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62" w:rsidRPr="00ED6962" w:rsidRDefault="00ED6962" w:rsidP="00ED696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D6962">
        <w:rPr>
          <w:rFonts w:ascii="ˎ̥" w:eastAsia="宋体" w:hAnsi="ˎ̥" w:cs="宋体"/>
          <w:b/>
          <w:bCs/>
          <w:color w:val="000000"/>
          <w:kern w:val="0"/>
        </w:rPr>
        <w:t>3.3.7  ProxyFactory</w:t>
      </w:r>
      <w:r w:rsidRPr="00ED6962">
        <w:rPr>
          <w:rFonts w:ascii="ˎ̥" w:eastAsia="宋体" w:hAnsi="ˎ̥" w:cs="宋体"/>
          <w:b/>
          <w:bCs/>
          <w:color w:val="000000"/>
          <w:kern w:val="0"/>
        </w:rPr>
        <w:t>实现</w:t>
      </w:r>
      <w:r w:rsidRPr="00ED6962">
        <w:rPr>
          <w:rFonts w:ascii="ˎ̥" w:eastAsia="宋体" w:hAnsi="ˎ̥" w:cs="宋体"/>
          <w:b/>
          <w:bCs/>
          <w:color w:val="000000"/>
          <w:kern w:val="0"/>
        </w:rPr>
        <w:t>AOP</w:t>
      </w:r>
    </w:p>
    <w:p w:rsidR="00ED6962" w:rsidRPr="00ED6962" w:rsidRDefault="00ED6962" w:rsidP="00ED696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D6962">
        <w:rPr>
          <w:rFonts w:ascii="ˎ̥" w:eastAsia="宋体" w:hAnsi="ˎ̥" w:cs="宋体"/>
          <w:color w:val="000000"/>
          <w:kern w:val="0"/>
          <w:szCs w:val="21"/>
        </w:rPr>
        <w:t>我们回到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3.2.1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节中提到的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的类层次关系，从中可以看到除了使用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实现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应用之外，还可以使用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来实现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的功能，只是在使用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的时候，需要编程式的完成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应用的设置。我们举一个使用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的例子，如代码清单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3-32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ED6962" w:rsidRPr="00ED6962" w:rsidRDefault="00ED6962" w:rsidP="00ED696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D6962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3-32  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的使用</w:t>
      </w:r>
    </w:p>
    <w:p w:rsidR="00ED6962" w:rsidRPr="00ED6962" w:rsidRDefault="00ED6962" w:rsidP="00ED696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TargetImpl target =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TargetImpl();  </w:t>
      </w:r>
    </w:p>
    <w:p w:rsidR="00ED6962" w:rsidRPr="00ED6962" w:rsidRDefault="00ED6962" w:rsidP="00ED696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ProxyFactory aopFactory =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ProxyFactory(target);  </w:t>
      </w:r>
    </w:p>
    <w:p w:rsidR="00ED6962" w:rsidRPr="00ED6962" w:rsidRDefault="00ED6962" w:rsidP="00ED696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aopFactory.addAdvisor(yourAdvisor);  </w:t>
      </w:r>
    </w:p>
    <w:p w:rsidR="00ED6962" w:rsidRPr="00ED6962" w:rsidRDefault="00ED6962" w:rsidP="00ED696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aopFactory.addAdvice(yourAdvice);  </w:t>
      </w:r>
    </w:p>
    <w:p w:rsidR="00ED6962" w:rsidRPr="00ED6962" w:rsidRDefault="00ED6962" w:rsidP="00ED696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TargetImpl targetProxy = (TargetImpl)aopFactory.getProxy(); </w:t>
      </w:r>
    </w:p>
    <w:p w:rsidR="00ED6962" w:rsidRPr="00ED6962" w:rsidRDefault="00ED6962" w:rsidP="00ED696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D6962">
        <w:rPr>
          <w:rFonts w:ascii="ˎ̥" w:eastAsia="宋体" w:hAnsi="ˎ̥" w:cs="宋体"/>
          <w:color w:val="000000"/>
          <w:kern w:val="0"/>
          <w:szCs w:val="21"/>
        </w:rPr>
        <w:t>对于使用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实现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功能，它的实现原理与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的实现原理是一样的，只是在最外层的表现形式上有所不同；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没有使用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封装，而是通过直接继承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的功能来完成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的属性配置。至于其他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的子类，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取得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代理对象其实是和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是一样的。一般来说，也是通过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getProxy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为入口，由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DefaultAopProxy-</w:t>
      </w:r>
    </w:p>
    <w:p w:rsidR="00ED6962" w:rsidRPr="00ED6962" w:rsidRDefault="00ED6962" w:rsidP="00ED696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D6962">
        <w:rPr>
          <w:rFonts w:ascii="ˎ̥" w:eastAsia="宋体" w:hAnsi="ˎ̥" w:cs="宋体"/>
          <w:color w:val="000000"/>
          <w:kern w:val="0"/>
          <w:szCs w:val="21"/>
        </w:rPr>
        <w:t>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来完成的，关于取得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的详细分析和以后对拦截器调用的实现原理，前面我们都分析过了，这里就不再重复了。对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实现感兴趣的读者，可以从以下的源代码中看到它与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实现上不同的地方，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的实现代码如代码清单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3-33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所示。从代码清单上可以看到在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getProxy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方法，由这个方法去取得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代理对象，这个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getProxy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方法的实现使用了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的基类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createProxy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方法来生成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代理对象，而这个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代理对象的生成是由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来完成的，它会生成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JDK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或者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的代理对象。从这里的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getProxy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的实现开始，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和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在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AOP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的功能实现上基本上都是一样的，包括以后拦截器的调用等。</w:t>
      </w:r>
    </w:p>
    <w:p w:rsidR="00ED6962" w:rsidRPr="00ED6962" w:rsidRDefault="00ED6962" w:rsidP="00ED696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D6962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3-33  ProxyFactory</w:t>
      </w:r>
      <w:r w:rsidRPr="00ED6962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extends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ProxyCreatorSupport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ProxyFactory(Object target)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Assert.notNull(target, "Target object must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not be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setInterfaces(ClassUtils.getAllInterfaces(target));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setTarget(target);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ProxyFactory(Class[] proxyInterfaces)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setInterfaces(proxyInterfaces);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ProxyFactory(Class proxyInterface, Interceptor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addInterface(proxyInterface);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addAdvice(interceptor);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ProxyFactory(Class proxyInterface, TargetSource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targetSource)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addInterface(proxyInterface);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setTargetSource(targetSource);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&lt;T&gt; T getProxy()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(T) createAopProxy().getProxy();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&lt;T&gt; T  getProxy(ClassLoader classLoader)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(T)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createAopProxy().getProxy(classLoader);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getProxy(Class proxyInterface,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 interceptor)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ProxyFactory(proxyInterface,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interceptor).getProxy();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getProxy(Class proxyInterface,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TargetSource targetSource)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ProxyFactory(proxyInterface,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targetSource).getProxy();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getProxy(TargetSource targetSource)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(targetSource.getTargetClass() ==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IllegalArgumentException("Cannot create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TargetSource with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target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ProxyFactory proxyFactory =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ProxyFactory();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proxyFactory.setTargetSource(targetSource);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proxyFactory.setProxyTargetClass(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9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proxyFactory.getProxy();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D6962" w:rsidRPr="00ED6962" w:rsidRDefault="00ED6962" w:rsidP="00ED6962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D69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953CD0" w:rsidRPr="00ED6962" w:rsidRDefault="00953CD0" w:rsidP="00ED6962"/>
    <w:sectPr w:rsidR="00953CD0" w:rsidRPr="00ED6962" w:rsidSect="0095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223" w:rsidRDefault="00CD4223" w:rsidP="00ED6962">
      <w:r>
        <w:separator/>
      </w:r>
    </w:p>
  </w:endnote>
  <w:endnote w:type="continuationSeparator" w:id="0">
    <w:p w:rsidR="00CD4223" w:rsidRDefault="00CD4223" w:rsidP="00ED6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223" w:rsidRDefault="00CD4223" w:rsidP="00ED6962">
      <w:r>
        <w:separator/>
      </w:r>
    </w:p>
  </w:footnote>
  <w:footnote w:type="continuationSeparator" w:id="0">
    <w:p w:rsidR="00CD4223" w:rsidRDefault="00CD4223" w:rsidP="00ED69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C2C61"/>
    <w:multiLevelType w:val="multilevel"/>
    <w:tmpl w:val="A054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25D6F"/>
    <w:multiLevelType w:val="multilevel"/>
    <w:tmpl w:val="CB64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4C4382"/>
    <w:multiLevelType w:val="multilevel"/>
    <w:tmpl w:val="391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440DBB"/>
    <w:multiLevelType w:val="multilevel"/>
    <w:tmpl w:val="BE0A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962"/>
    <w:rsid w:val="00953CD0"/>
    <w:rsid w:val="00CD4223"/>
    <w:rsid w:val="00ED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9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9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D6962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ED6962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ED6962"/>
    <w:rPr>
      <w:b/>
      <w:bCs/>
    </w:rPr>
  </w:style>
  <w:style w:type="character" w:customStyle="1" w:styleId="keyword2">
    <w:name w:val="keyword2"/>
    <w:basedOn w:val="a0"/>
    <w:rsid w:val="00ED6962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510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0144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52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16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2503</Characters>
  <Application>Microsoft Office Word</Application>
  <DocSecurity>0</DocSecurity>
  <Lines>20</Lines>
  <Paragraphs>5</Paragraphs>
  <ScaleCrop>false</ScaleCrop>
  <Company>微软中国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2010-01-01T17:00:00Z</dcterms:created>
  <dcterms:modified xsi:type="dcterms:W3CDTF">2010-01-01T17:01:00Z</dcterms:modified>
</cp:coreProperties>
</file>