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33404A"/>
          <w:sz w:val="44"/>
        </w:rPr>
        <w:t>Sunum Konuşma Notları</w:t>
      </w:r>
    </w:p>
    <w:p>
      <w:r>
        <w:rPr>
          <w:color w:val="706A62"/>
          <w:sz w:val="24"/>
        </w:rPr>
        <w:t>EMG ile El Hareketi Sınıflandırma — 43 Slaytlık Detaylı Sunum</w:t>
      </w:r>
    </w:p>
    <w:p/>
    <w:p>
      <w:pPr>
        <w:pStyle w:val="Heading1"/>
      </w:pPr>
      <w:r>
        <w:t>Genel İpuçları</w:t>
      </w:r>
    </w:p>
    <w:p>
      <w:pPr>
        <w:pStyle w:val="ListBullet"/>
      </w:pPr>
      <w:r>
        <w:rPr>
          <w:sz w:val="20"/>
        </w:rPr>
        <w:t>Süre: ~43 slayt için 25–30 dk hedefle; her slaytta ortalama ~35–40 sn. Model 'nasıl çalışır' ve sonuç slaytlarında biraz daha uzun kal.</w:t>
      </w:r>
    </w:p>
    <w:p>
      <w:pPr>
        <w:pStyle w:val="ListBullet"/>
      </w:pPr>
      <w:r>
        <w:rPr>
          <w:sz w:val="20"/>
        </w:rPr>
        <w:t>Açılış (Slayt 1–3): 'Ön kol EMG sinyallerinden el hareketini yapay zekâ ile tanıyoruz; iki veri seti ve altı modeli aynı boru hattında karşılaştırdık' cümlesiyle çerçeveyi kur.</w:t>
      </w:r>
    </w:p>
    <w:p>
      <w:pPr>
        <w:pStyle w:val="ListBullet"/>
      </w:pPr>
      <w:r>
        <w:rPr>
          <w:sz w:val="20"/>
        </w:rPr>
        <w:t>Ana mesaj (baştan sona tekrarla): (1) İyi öznitelik + doğru model = yüksek doğruluk; (2) NinaPro (8 kanal) ≫ Özel veri (2 kanal); (3) Özel veride tavanı model değil, kanal sayısı belirliyor.</w:t>
      </w:r>
    </w:p>
    <w:p>
      <w:pPr>
        <w:pStyle w:val="ListBullet"/>
      </w:pPr>
      <w:r>
        <w:rPr>
          <w:sz w:val="20"/>
        </w:rPr>
        <w:t>Kapanış (Slayt 43): 'En yüksek getirili adım kanal sayısını artırmak' cümlesiyle bitir.</w:t>
      </w:r>
    </w:p>
    <w:p>
      <w:pPr>
        <w:pStyle w:val="ListBullet"/>
      </w:pPr>
      <w:r>
        <w:rPr>
          <w:sz w:val="20"/>
        </w:rPr>
        <w:t>Sayılar: NinaPro'da MEET %94,7 / RF %92,9; Özel veride hepsi ~%70–73. Bu iki çift sayıyı ezberle, gerisini slayttan oku.</w:t>
      </w:r>
    </w:p>
    <w:p>
      <w:pPr>
        <w:pStyle w:val="Heading1"/>
      </w:pPr>
      <w:r>
        <w:t>Slayt Slayt Notlar</w:t>
      </w:r>
    </w:p>
    <w:p>
      <w:pPr>
        <w:pStyle w:val="Heading2"/>
      </w:pPr>
      <w:r>
        <w:t>Giriş ve Bağlam (1–5)</w:t>
      </w:r>
    </w:p>
    <w:p>
      <w:pPr>
        <w:spacing w:before="120" w:after="40"/>
      </w:pPr>
      <w:r>
        <w:rPr>
          <w:b/>
          <w:color w:val="33404A"/>
          <w:sz w:val="22"/>
        </w:rPr>
        <w:t>Slayt 1 — Başlık</w:t>
      </w:r>
    </w:p>
    <w:p>
      <w:pPr>
        <w:pStyle w:val="ListBullet"/>
        <w:spacing w:after="20"/>
      </w:pPr>
      <w:r>
        <w:rPr>
          <w:sz w:val="20"/>
        </w:rPr>
        <w:t>Konuyu tek cümleyle tanıt: sEMG'den el hareketi tanıma, altı model karşılaştırması.</w:t>
      </w:r>
    </w:p>
    <w:p>
      <w:pPr>
        <w:pStyle w:val="ListBullet"/>
        <w:spacing w:after="20"/>
      </w:pPr>
      <w:r>
        <w:rPr>
          <w:sz w:val="20"/>
        </w:rPr>
        <w:t>Arka plandaki dalga gerçek EMG verisidir — istersen değinebilirsin.</w:t>
      </w:r>
    </w:p>
    <w:p>
      <w:pPr>
        <w:spacing w:after="40"/>
      </w:pPr>
      <w:r>
        <w:rPr>
          <w:b/>
          <w:color w:val="3E6B54"/>
          <w:sz w:val="19"/>
        </w:rPr>
        <w:t xml:space="preserve">  Vurgula: </w:t>
      </w:r>
      <w:r>
        <w:rPr>
          <w:i/>
          <w:sz w:val="19"/>
        </w:rPr>
        <w:t>Bu bir yüksek lisans tez çalışması; kapsam: yöntem + karşılaştırma.</w:t>
      </w:r>
    </w:p>
    <w:p>
      <w:pPr>
        <w:spacing w:before="120" w:after="40"/>
      </w:pPr>
      <w:r>
        <w:rPr>
          <w:b/>
          <w:color w:val="33404A"/>
          <w:sz w:val="22"/>
        </w:rPr>
        <w:t>Slayt 2 — Gündem</w:t>
      </w:r>
    </w:p>
    <w:p>
      <w:pPr>
        <w:pStyle w:val="ListBullet"/>
        <w:spacing w:after="20"/>
      </w:pPr>
      <w:r>
        <w:rPr>
          <w:sz w:val="20"/>
        </w:rPr>
        <w:t>Akışı 3 blokta özetle: veri &amp; öznitelik → modeller → sonuçlar &amp; öneriler.</w:t>
      </w:r>
    </w:p>
    <w:p>
      <w:pPr>
        <w:spacing w:before="120" w:after="40"/>
      </w:pPr>
      <w:r>
        <w:rPr>
          <w:b/>
          <w:color w:val="33404A"/>
          <w:sz w:val="22"/>
        </w:rPr>
        <w:t>Slayt 3 — Problem &amp; Motivasyon</w:t>
      </w:r>
    </w:p>
    <w:p>
      <w:pPr>
        <w:pStyle w:val="ListBullet"/>
        <w:spacing w:after="20"/>
      </w:pPr>
      <w:r>
        <w:rPr>
          <w:sz w:val="20"/>
        </w:rPr>
        <w:t>Neden önemli: protez kontrolü, rehabilitasyon, insan-makine arayüzü.</w:t>
      </w:r>
    </w:p>
    <w:p>
      <w:pPr>
        <w:pStyle w:val="ListBullet"/>
        <w:spacing w:after="20"/>
      </w:pPr>
      <w:r>
        <w:rPr>
          <w:sz w:val="20"/>
        </w:rPr>
        <w:t>Temel zorluk: sinyal kişiye/denemeye göre değişir; benzer kavramalar (silindirik↔kapalı) karışır.</w:t>
      </w:r>
    </w:p>
    <w:p>
      <w:pPr>
        <w:spacing w:after="40"/>
      </w:pPr>
      <w:r>
        <w:rPr>
          <w:b/>
          <w:color w:val="3E6B54"/>
          <w:sz w:val="19"/>
        </w:rPr>
        <w:t xml:space="preserve">  Vurgula: </w:t>
      </w:r>
      <w:r>
        <w:rPr>
          <w:i/>
          <w:sz w:val="19"/>
        </w:rPr>
        <w:t>Bu zorluk tüm çalışmanın çıkış noktası — sonuçlarda tekrar karşımıza çıkacak.</w:t>
      </w:r>
    </w:p>
    <w:p>
      <w:pPr>
        <w:spacing w:before="120" w:after="40"/>
      </w:pPr>
      <w:r>
        <w:rPr>
          <w:b/>
          <w:color w:val="33404A"/>
          <w:sz w:val="22"/>
        </w:rPr>
        <w:t>Slayt 4 — Arka Plan (EMG nedir)</w:t>
      </w:r>
    </w:p>
    <w:p>
      <w:pPr>
        <w:pStyle w:val="ListBullet"/>
        <w:spacing w:after="20"/>
      </w:pPr>
      <w:r>
        <w:rPr>
          <w:sz w:val="20"/>
        </w:rPr>
        <w:t>Yüzey elektrotları kas elektriksel aktivitesini ölçer.</w:t>
      </w:r>
    </w:p>
    <w:p>
      <w:pPr>
        <w:pStyle w:val="ListBullet"/>
        <w:spacing w:after="20"/>
      </w:pPr>
      <w:r>
        <w:rPr>
          <w:sz w:val="20"/>
        </w:rPr>
        <w:t>Ham dalga yerine pencereleyip öznitelik çıkarıyoruz — nedenini bir sonraki slaytlarda anlatacaksın.</w:t>
      </w:r>
    </w:p>
    <w:p>
      <w:pPr>
        <w:spacing w:before="120" w:after="40"/>
      </w:pPr>
      <w:r>
        <w:rPr>
          <w:b/>
          <w:color w:val="33404A"/>
          <w:sz w:val="22"/>
        </w:rPr>
        <w:t>Slayt 5 — İşlem Hattı</w:t>
      </w:r>
    </w:p>
    <w:p>
      <w:pPr>
        <w:pStyle w:val="ListBullet"/>
        <w:spacing w:after="20"/>
      </w:pPr>
      <w:r>
        <w:rPr>
          <w:sz w:val="20"/>
        </w:rPr>
        <w:t>Boru hattını göster: ham → pencere → öznitelik → ölçekleme → model → değerlendirme.</w:t>
      </w:r>
    </w:p>
    <w:p>
      <w:pPr>
        <w:pStyle w:val="ListBullet"/>
        <w:spacing w:after="20"/>
      </w:pPr>
      <w:r>
        <w:rPr>
          <w:sz w:val="20"/>
        </w:rPr>
        <w:t>Kilit nokta: her adım sabit; böylece farkın kaynağı yalnızca modelin kendisi.</w:t>
      </w:r>
    </w:p>
    <w:p>
      <w:pPr>
        <w:spacing w:after="40"/>
      </w:pPr>
      <w:r>
        <w:rPr>
          <w:b/>
          <w:color w:val="3E6B54"/>
          <w:sz w:val="19"/>
        </w:rPr>
        <w:t xml:space="preserve">  Vurgula: </w:t>
      </w:r>
      <w:r>
        <w:rPr>
          <w:i/>
          <w:sz w:val="19"/>
        </w:rPr>
        <w:t>Adil karşılaştırma vurgusu jüri için önemlidir.</w:t>
      </w:r>
    </w:p>
    <w:p>
      <w:pPr>
        <w:pStyle w:val="Heading2"/>
      </w:pPr>
      <w:r>
        <w:t>Veri Setleri ve Hareketler (6–9)</w:t>
      </w:r>
    </w:p>
    <w:p>
      <w:pPr>
        <w:spacing w:before="120" w:after="40"/>
      </w:pPr>
      <w:r>
        <w:rPr>
          <w:b/>
          <w:color w:val="33404A"/>
          <w:sz w:val="22"/>
        </w:rPr>
        <w:t>Slayt 6 — Veri Setleri</w:t>
      </w:r>
    </w:p>
    <w:p>
      <w:pPr>
        <w:pStyle w:val="ListBullet"/>
        <w:spacing w:after="20"/>
      </w:pPr>
      <w:r>
        <w:rPr>
          <w:sz w:val="20"/>
        </w:rPr>
        <w:t>İki tamamlayıcı set: NinaPro (8 kanal, açık kaynak) vs Özel veri (2 kanal, kendi kaydımız).</w:t>
      </w:r>
    </w:p>
    <w:p>
      <w:pPr>
        <w:spacing w:after="40"/>
      </w:pPr>
      <w:r>
        <w:rPr>
          <w:b/>
          <w:color w:val="3E6B54"/>
          <w:sz w:val="19"/>
        </w:rPr>
        <w:t xml:space="preserve">  Vurgula: </w:t>
      </w:r>
      <w:r>
        <w:rPr>
          <w:i/>
          <w:sz w:val="19"/>
        </w:rPr>
        <w:t>Kanal sayısı farkı (8 vs 2) tüm sonuç farkının ana nedeni.</w:t>
      </w:r>
    </w:p>
    <w:p>
      <w:pPr>
        <w:spacing w:before="120" w:after="40"/>
      </w:pPr>
      <w:r>
        <w:rPr>
          <w:b/>
          <w:color w:val="33404A"/>
          <w:sz w:val="22"/>
        </w:rPr>
        <w:t>Slayt 7 — NinaPro DB5</w:t>
      </w:r>
    </w:p>
    <w:p>
      <w:pPr>
        <w:pStyle w:val="ListBullet"/>
        <w:spacing w:after="20"/>
      </w:pPr>
      <w:r>
        <w:rPr>
          <w:sz w:val="20"/>
        </w:rPr>
        <w:t>8 kanal, 4 denek (S1/S2/S5/S10), 7 hareket, 200→1000 Hz.</w:t>
      </w:r>
    </w:p>
    <w:p>
      <w:pPr>
        <w:pStyle w:val="ListBullet"/>
        <w:spacing w:after="20"/>
      </w:pPr>
      <w:r>
        <w:rPr>
          <w:sz w:val="20"/>
        </w:rPr>
        <w:t>Standart veri tabanı olması sonuçları literatürle karşılaştırılabilir kılıyor.</w:t>
      </w:r>
    </w:p>
    <w:p>
      <w:pPr>
        <w:spacing w:before="120" w:after="40"/>
      </w:pPr>
      <w:r>
        <w:rPr>
          <w:b/>
          <w:color w:val="33404A"/>
          <w:sz w:val="22"/>
        </w:rPr>
        <w:t>Slayt 8 — Özel Veri (Ecem &amp; Selman)</w:t>
      </w:r>
    </w:p>
    <w:p>
      <w:pPr>
        <w:pStyle w:val="ListBullet"/>
        <w:spacing w:after="20"/>
      </w:pPr>
      <w:r>
        <w:rPr>
          <w:sz w:val="20"/>
        </w:rPr>
        <w:t>2 kanal, 2 denek, 5 hareket, ~68 bin pencere.</w:t>
      </w:r>
    </w:p>
    <w:p>
      <w:pPr>
        <w:pStyle w:val="ListBullet"/>
        <w:spacing w:after="20"/>
      </w:pPr>
      <w:r>
        <w:rPr>
          <w:sz w:val="20"/>
        </w:rPr>
        <w:t>2 kanal sınırı = ileride silindirik-kapalı karışmasının kaynağı.</w:t>
      </w:r>
    </w:p>
    <w:p>
      <w:pPr>
        <w:spacing w:after="40"/>
      </w:pPr>
      <w:r>
        <w:rPr>
          <w:b/>
          <w:color w:val="3E6B54"/>
          <w:sz w:val="19"/>
        </w:rPr>
        <w:t xml:space="preserve">  Vurgula: </w:t>
      </w:r>
      <w:r>
        <w:rPr>
          <w:i/>
          <w:sz w:val="19"/>
        </w:rPr>
        <w:t>Not: tip hareketi bu çalışmaya dahil edilmedi; 5 hareket var.</w:t>
      </w:r>
    </w:p>
    <w:p>
      <w:pPr>
        <w:spacing w:before="120" w:after="40"/>
      </w:pPr>
      <w:r>
        <w:rPr>
          <w:b/>
          <w:color w:val="33404A"/>
          <w:sz w:val="22"/>
        </w:rPr>
        <w:t>Slayt 9 — Seçilen Hareketler</w:t>
      </w:r>
    </w:p>
    <w:p>
      <w:pPr>
        <w:pStyle w:val="ListBullet"/>
        <w:spacing w:after="20"/>
      </w:pPr>
      <w:r>
        <w:rPr>
          <w:sz w:val="20"/>
        </w:rPr>
        <w:t>NinaPro 7 hareket; Özel veri 5 hareket (point, rock, closed, cylindrical, open).</w:t>
      </w:r>
    </w:p>
    <w:p>
      <w:pPr>
        <w:pStyle w:val="ListBullet"/>
        <w:spacing w:after="20"/>
      </w:pPr>
      <w:r>
        <w:rPr>
          <w:sz w:val="20"/>
        </w:rPr>
        <w:t>Silindirik en çok karışan sınıf (turuncu vurgulu).</w:t>
      </w:r>
    </w:p>
    <w:p>
      <w:pPr>
        <w:pStyle w:val="Heading2"/>
      </w:pPr>
      <w:r>
        <w:t>Ön İşleme ve Öznitelikler (10–16)</w:t>
      </w:r>
    </w:p>
    <w:p>
      <w:pPr>
        <w:spacing w:before="120" w:after="40"/>
      </w:pPr>
      <w:r>
        <w:rPr>
          <w:b/>
          <w:color w:val="33404A"/>
          <w:sz w:val="22"/>
        </w:rPr>
        <w:t>Slayt 10 — Sinyal Ön İşleme</w:t>
      </w:r>
    </w:p>
    <w:p>
      <w:pPr>
        <w:pStyle w:val="ListBullet"/>
        <w:spacing w:after="20"/>
      </w:pPr>
      <w:r>
        <w:rPr>
          <w:sz w:val="20"/>
        </w:rPr>
        <w:t>Pencere 150 ms, %80 örtüşme.</w:t>
      </w:r>
    </w:p>
    <w:p>
      <w:pPr>
        <w:pStyle w:val="ListBullet"/>
        <w:spacing w:after="20"/>
      </w:pPr>
      <w:r>
        <w:rPr>
          <w:sz w:val="20"/>
        </w:rPr>
        <w:t>NinaPro'da resample; özel veride 435 eşikli onset (hareket başlangıcı) tespiti.</w:t>
      </w:r>
    </w:p>
    <w:p>
      <w:pPr>
        <w:spacing w:before="120" w:after="40"/>
      </w:pPr>
      <w:r>
        <w:rPr>
          <w:b/>
          <w:color w:val="33404A"/>
          <w:sz w:val="22"/>
        </w:rPr>
        <w:t>Slayt 11 — 'Pencere' Nedir</w:t>
      </w:r>
    </w:p>
    <w:p>
      <w:pPr>
        <w:pStyle w:val="ListBullet"/>
        <w:spacing w:after="20"/>
      </w:pPr>
      <w:r>
        <w:rPr>
          <w:sz w:val="20"/>
        </w:rPr>
        <w:t>En önemli kavram: model tüm sinyali değil, tek bir 150 ms'lik pencereyi sınıflandırır.</w:t>
      </w:r>
    </w:p>
    <w:p>
      <w:pPr>
        <w:pStyle w:val="ListBullet"/>
        <w:spacing w:after="20"/>
      </w:pPr>
      <w:r>
        <w:rPr>
          <w:sz w:val="20"/>
        </w:rPr>
        <w:t>1 pencere = 1 öznitelik vektörü = 1 tahmin. Alttaki gerçek sinyalde çakışan P1/P2/P3 pencerelerini göster.</w:t>
      </w:r>
    </w:p>
    <w:p>
      <w:pPr>
        <w:spacing w:after="40"/>
      </w:pPr>
      <w:r>
        <w:rPr>
          <w:b/>
          <w:color w:val="3E6B54"/>
          <w:sz w:val="19"/>
        </w:rPr>
        <w:t xml:space="preserve">  Vurgula: </w:t>
      </w:r>
      <w:r>
        <w:rPr>
          <w:i/>
          <w:sz w:val="19"/>
        </w:rPr>
        <w:t>Dinleyici 'pencere' terimini burada tam oturtmalı; yavaş anlat.</w:t>
      </w:r>
    </w:p>
    <w:p>
      <w:pPr>
        <w:spacing w:before="120" w:after="40"/>
      </w:pPr>
      <w:r>
        <w:rPr>
          <w:b/>
          <w:color w:val="33404A"/>
          <w:sz w:val="22"/>
        </w:rPr>
        <w:t>Slayt 12 — Neden 200→1000 Hz</w:t>
      </w:r>
    </w:p>
    <w:p>
      <w:pPr>
        <w:pStyle w:val="ListBullet"/>
        <w:spacing w:after="20"/>
      </w:pPr>
      <w:r>
        <w:rPr>
          <w:sz w:val="20"/>
        </w:rPr>
        <w:t>Üç neden: (1) pencere başına 30→150 örnek (WL/SSC kararlı), (2) özel veriyle aynı boru hattı, (3) CNN için 150 uzunlukta girdi.</w:t>
      </w:r>
    </w:p>
    <w:p>
      <w:pPr>
        <w:pStyle w:val="ListBullet"/>
        <w:spacing w:after="20"/>
      </w:pPr>
      <w:r>
        <w:rPr>
          <w:sz w:val="20"/>
        </w:rPr>
        <w:t>ÖNEMLİ: Bu interpolasyondur; yeni bilgi/frekans EKLEMEZ (Nyquist 100 Hz).</w:t>
      </w:r>
    </w:p>
    <w:p>
      <w:pPr>
        <w:spacing w:after="60"/>
      </w:pPr>
      <w:r>
        <w:rPr>
          <w:b/>
          <w:color w:val="9A7633"/>
          <w:sz w:val="19"/>
        </w:rPr>
        <w:t xml:space="preserve">  Olası soru: </w:t>
      </w:r>
      <w:r>
        <w:rPr>
          <w:i/>
          <w:sz w:val="19"/>
        </w:rPr>
        <w:t>'Yükseltince çözünürlük artmıyor mu?' → Hayır, interpolasyon; sadece pencere/örnek sayısı ve tutarlılık için.</w:t>
      </w:r>
    </w:p>
    <w:p>
      <w:pPr>
        <w:spacing w:before="120" w:after="40"/>
      </w:pPr>
      <w:r>
        <w:rPr>
          <w:b/>
          <w:color w:val="33404A"/>
          <w:sz w:val="22"/>
        </w:rPr>
        <w:t>Slayt 13 — Öznitelik Seçimi</w:t>
      </w:r>
    </w:p>
    <w:p>
      <w:pPr>
        <w:pStyle w:val="ListBullet"/>
        <w:spacing w:after="20"/>
      </w:pPr>
      <w:r>
        <w:rPr>
          <w:sz w:val="20"/>
        </w:rPr>
        <w:t>Zaman-uzayı öznitelikleri: ucuz, dayanıklı, literatürde standart, küçük veriyle çalışır.</w:t>
      </w:r>
    </w:p>
    <w:p>
      <w:pPr>
        <w:pStyle w:val="ListBullet"/>
        <w:spacing w:after="20"/>
      </w:pPr>
      <w:r>
        <w:rPr>
          <w:sz w:val="20"/>
        </w:rPr>
        <w:t>Dört öznitelik tamamlayıcı; fazlalık az.</w:t>
      </w:r>
    </w:p>
    <w:p>
      <w:pPr>
        <w:spacing w:before="120" w:after="40"/>
      </w:pPr>
      <w:r>
        <w:rPr>
          <w:b/>
          <w:color w:val="33404A"/>
          <w:sz w:val="22"/>
        </w:rPr>
        <w:t>Slayt 14 — RMS ve MAV</w:t>
      </w:r>
    </w:p>
    <w:p>
      <w:pPr>
        <w:pStyle w:val="ListBullet"/>
        <w:spacing w:after="20"/>
      </w:pPr>
      <w:r>
        <w:rPr>
          <w:sz w:val="20"/>
        </w:rPr>
        <w:t>RMS → kas gücü/enerji. MAV → genlik/yoğunluk. Formülleri slayttan okuyabilirsin.</w:t>
      </w:r>
    </w:p>
    <w:p>
      <w:pPr>
        <w:pStyle w:val="ListBullet"/>
        <w:spacing w:after="20"/>
      </w:pPr>
      <w:r>
        <w:rPr>
          <w:sz w:val="20"/>
        </w:rPr>
        <w:t>İkisi de amplitüd bilgisi ama biri karesel (güç), diğeri mutlak (yoğunluk).</w:t>
      </w:r>
    </w:p>
    <w:p>
      <w:pPr>
        <w:spacing w:before="120" w:after="40"/>
      </w:pPr>
      <w:r>
        <w:rPr>
          <w:b/>
          <w:color w:val="33404A"/>
          <w:sz w:val="22"/>
        </w:rPr>
        <w:t>Slayt 15 — WL ve SSC</w:t>
      </w:r>
    </w:p>
    <w:p>
      <w:pPr>
        <w:pStyle w:val="ListBullet"/>
        <w:spacing w:after="20"/>
      </w:pPr>
      <w:r>
        <w:rPr>
          <w:sz w:val="20"/>
        </w:rPr>
        <w:t>WL → sinyal karmaşıklığı (ardışık farklar toplamı). SSC → frekans içeriği (eğim işareti değişimi).</w:t>
      </w:r>
    </w:p>
    <w:p>
      <w:pPr>
        <w:pStyle w:val="ListBullet"/>
        <w:spacing w:after="20"/>
      </w:pPr>
      <w:r>
        <w:rPr>
          <w:sz w:val="20"/>
        </w:rPr>
        <w:t>RMS/MAV genlik, WL/SSC şekil/frekans bilgisi verir → birlikte tam resim.</w:t>
      </w:r>
    </w:p>
    <w:p>
      <w:pPr>
        <w:spacing w:before="120" w:after="40"/>
      </w:pPr>
      <w:r>
        <w:rPr>
          <w:b/>
          <w:color w:val="33404A"/>
          <w:sz w:val="22"/>
        </w:rPr>
        <w:t>Slayt 16 — Öznitelik Vektörü</w:t>
      </w:r>
    </w:p>
    <w:p>
      <w:pPr>
        <w:pStyle w:val="ListBullet"/>
        <w:spacing w:after="20"/>
      </w:pPr>
      <w:r>
        <w:rPr>
          <w:sz w:val="20"/>
        </w:rPr>
        <w:t>Boyut = kanal × 4: NinaPro 32, özel veri 8.</w:t>
      </w:r>
    </w:p>
    <w:p>
      <w:pPr>
        <w:pStyle w:val="ListBullet"/>
        <w:spacing w:after="20"/>
      </w:pPr>
      <w:r>
        <w:rPr>
          <w:sz w:val="20"/>
        </w:rPr>
        <w:t>Bu boyut farkı ileride performans farkının kökeni — burada tohum at.</w:t>
      </w:r>
    </w:p>
    <w:p>
      <w:pPr>
        <w:pStyle w:val="Heading2"/>
      </w:pPr>
      <w:r>
        <w:t>Modeller (17–28)</w:t>
      </w:r>
    </w:p>
    <w:p>
      <w:pPr>
        <w:spacing w:before="120" w:after="40"/>
      </w:pPr>
      <w:r>
        <w:rPr>
          <w:b/>
          <w:color w:val="33404A"/>
          <w:sz w:val="22"/>
        </w:rPr>
        <w:t>Slayt 17 — Modeller Genel Bakış</w:t>
      </w:r>
    </w:p>
    <w:p>
      <w:pPr>
        <w:pStyle w:val="ListBullet"/>
        <w:spacing w:after="20"/>
      </w:pPr>
      <w:r>
        <w:rPr>
          <w:sz w:val="20"/>
        </w:rPr>
        <w:t>Altı model: SVM, RF, MEET, CNN, KNN, MLP.</w:t>
      </w:r>
    </w:p>
    <w:p>
      <w:pPr>
        <w:pStyle w:val="ListBullet"/>
        <w:spacing w:after="20"/>
      </w:pPr>
      <w:r>
        <w:rPr>
          <w:sz w:val="20"/>
        </w:rPr>
        <w:t>Sıradaki 5 slayt 'nasıl çalışır', sonraki 6 slayt 'parametreler &amp; gerekçe'.</w:t>
      </w:r>
    </w:p>
    <w:p>
      <w:pPr>
        <w:spacing w:before="120" w:after="40"/>
      </w:pPr>
      <w:r>
        <w:rPr>
          <w:b/>
          <w:color w:val="33404A"/>
          <w:sz w:val="22"/>
        </w:rPr>
        <w:t>Slayt 18 — SVM Nasıl Çalışır</w:t>
      </w:r>
    </w:p>
    <w:p>
      <w:pPr>
        <w:pStyle w:val="ListBullet"/>
        <w:spacing w:after="20"/>
      </w:pPr>
      <w:r>
        <w:rPr>
          <w:sz w:val="20"/>
        </w:rPr>
        <w:t>En geniş marjla ayıran düzlem; sınıra en yakın örnekler = destek vektörleri; RBF ile yüksek boyut.</w:t>
      </w:r>
    </w:p>
    <w:p>
      <w:pPr>
        <w:pStyle w:val="ListBullet"/>
        <w:spacing w:after="20"/>
      </w:pPr>
      <w:r>
        <w:rPr>
          <w:sz w:val="20"/>
        </w:rPr>
        <w:t>Şemayı kullan: iki küme + ayırıcı çizgi + marj.</w:t>
      </w:r>
    </w:p>
    <w:p>
      <w:pPr>
        <w:spacing w:before="120" w:after="40"/>
      </w:pPr>
      <w:r>
        <w:rPr>
          <w:b/>
          <w:color w:val="33404A"/>
          <w:sz w:val="22"/>
        </w:rPr>
        <w:t>Slayt 19 — RF &amp; MEET Nasıl Çalışır</w:t>
      </w:r>
    </w:p>
    <w:p>
      <w:pPr>
        <w:pStyle w:val="ListBullet"/>
        <w:spacing w:after="20"/>
      </w:pPr>
      <w:r>
        <w:rPr>
          <w:sz w:val="20"/>
        </w:rPr>
        <w:t>Karar ağaçları oy verir; RF 100 ağacın oy çokluğu; Extra Trees bölmeleri de rastgele.</w:t>
      </w:r>
    </w:p>
    <w:p>
      <w:pPr>
        <w:pStyle w:val="ListBullet"/>
        <w:spacing w:after="20"/>
      </w:pPr>
      <w:r>
        <w:rPr>
          <w:sz w:val="20"/>
        </w:rPr>
        <w:t>MEET: her sınıf çifti için ayrı Bire-Bir uzman → zor çiftleri iyi ayırır.</w:t>
      </w:r>
    </w:p>
    <w:p>
      <w:pPr>
        <w:spacing w:before="120" w:after="40"/>
      </w:pPr>
      <w:r>
        <w:rPr>
          <w:b/>
          <w:color w:val="33404A"/>
          <w:sz w:val="22"/>
        </w:rPr>
        <w:t>Slayt 20 — KNN Nasıl Çalışır</w:t>
      </w:r>
    </w:p>
    <w:p>
      <w:pPr>
        <w:pStyle w:val="ListBullet"/>
        <w:spacing w:after="20"/>
      </w:pPr>
      <w:r>
        <w:rPr>
          <w:sz w:val="20"/>
        </w:rPr>
        <w:t>Eğitim yok; en yakın 5 komşunun oy çokluğu. Şemadaki '?' ve komşuluk çemberini göster.</w:t>
      </w:r>
    </w:p>
    <w:p>
      <w:pPr>
        <w:pStyle w:val="ListBullet"/>
        <w:spacing w:after="20"/>
      </w:pPr>
      <w:r>
        <w:rPr>
          <w:sz w:val="20"/>
        </w:rPr>
        <w:t>Basit ama sınıf örtüşmesine duyarlı.</w:t>
      </w:r>
    </w:p>
    <w:p>
      <w:pPr>
        <w:spacing w:before="120" w:after="40"/>
      </w:pPr>
      <w:r>
        <w:rPr>
          <w:b/>
          <w:color w:val="33404A"/>
          <w:sz w:val="22"/>
        </w:rPr>
        <w:t>Slayt 21 — MLP Nasıl Çalışır</w:t>
      </w:r>
    </w:p>
    <w:p>
      <w:pPr>
        <w:pStyle w:val="ListBullet"/>
        <w:spacing w:after="20"/>
      </w:pPr>
      <w:r>
        <w:rPr>
          <w:sz w:val="20"/>
        </w:rPr>
        <w:t>Girdi → gizli katman (ağırlıklı toplam + ReLU) → softmax. Backprop ile öğrenir.</w:t>
      </w:r>
    </w:p>
    <w:p>
      <w:pPr>
        <w:pStyle w:val="ListBullet"/>
        <w:spacing w:after="20"/>
      </w:pPr>
      <w:r>
        <w:rPr>
          <w:sz w:val="20"/>
        </w:rPr>
        <w:t>Ağ diyagramını kullan; küçük ama esnek.</w:t>
      </w:r>
    </w:p>
    <w:p>
      <w:pPr>
        <w:spacing w:before="120" w:after="40"/>
      </w:pPr>
      <w:r>
        <w:rPr>
          <w:b/>
          <w:color w:val="33404A"/>
          <w:sz w:val="22"/>
        </w:rPr>
        <w:t>Slayt 22 — CNN Nasıl Çalışır</w:t>
      </w:r>
    </w:p>
    <w:p>
      <w:pPr>
        <w:pStyle w:val="ListBullet"/>
        <w:spacing w:after="20"/>
      </w:pPr>
      <w:r>
        <w:rPr>
          <w:sz w:val="20"/>
        </w:rPr>
        <w:t>Evrişim filtreleri yerel örüntü; havuzlama boyut küçültür; dense sınıflandırır.</w:t>
      </w:r>
    </w:p>
    <w:p>
      <w:pPr>
        <w:pStyle w:val="ListBullet"/>
        <w:spacing w:after="20"/>
      </w:pPr>
      <w:r>
        <w:rPr>
          <w:sz w:val="20"/>
        </w:rPr>
        <w:t>Boru hattı kutularını soldan sağa takip ettir.</w:t>
      </w:r>
    </w:p>
    <w:p>
      <w:pPr>
        <w:spacing w:before="120" w:after="40"/>
      </w:pPr>
      <w:r>
        <w:rPr>
          <w:b/>
          <w:color w:val="33404A"/>
          <w:sz w:val="22"/>
        </w:rPr>
        <w:t>Slayt 23 — SVM Detay</w:t>
      </w:r>
    </w:p>
    <w:p>
      <w:pPr>
        <w:pStyle w:val="ListBullet"/>
        <w:spacing w:after="20"/>
      </w:pPr>
      <w:r>
        <w:rPr>
          <w:sz w:val="20"/>
        </w:rPr>
        <w:t>RBF çekirdek, C=10, gamma=scale. Ölçekleme kritik (uzaklık temelli).</w:t>
      </w:r>
    </w:p>
    <w:p>
      <w:pPr>
        <w:spacing w:before="120" w:after="40"/>
      </w:pPr>
      <w:r>
        <w:rPr>
          <w:b/>
          <w:color w:val="33404A"/>
          <w:sz w:val="22"/>
        </w:rPr>
        <w:t>Slayt 24 — Random Forest Detay</w:t>
      </w:r>
    </w:p>
    <w:p>
      <w:pPr>
        <w:pStyle w:val="ListBullet"/>
        <w:spacing w:after="20"/>
      </w:pPr>
      <w:r>
        <w:rPr>
          <w:sz w:val="20"/>
        </w:rPr>
        <w:t>100 ağaç, tam derinlik, n_jobs=-1. Gürültüye dayanıklı + öznitelik önemi.</w:t>
      </w:r>
    </w:p>
    <w:p>
      <w:pPr>
        <w:spacing w:before="120" w:after="40"/>
      </w:pPr>
      <w:r>
        <w:rPr>
          <w:b/>
          <w:color w:val="33404A"/>
          <w:sz w:val="22"/>
        </w:rPr>
        <w:t>Slayt 25 — MEET Detay</w:t>
      </w:r>
    </w:p>
    <w:p>
      <w:pPr>
        <w:pStyle w:val="ListBullet"/>
        <w:spacing w:after="20"/>
      </w:pPr>
      <w:r>
        <w:rPr>
          <w:sz w:val="20"/>
        </w:rPr>
        <w:t>OvO + Extra Trees. En dengeli ve en yüksek doğruluğu veren model.</w:t>
      </w:r>
    </w:p>
    <w:p>
      <w:pPr>
        <w:spacing w:after="40"/>
      </w:pPr>
      <w:r>
        <w:rPr>
          <w:b/>
          <w:color w:val="3E6B54"/>
          <w:sz w:val="19"/>
        </w:rPr>
        <w:t xml:space="preserve">  Vurgula: </w:t>
      </w:r>
      <w:r>
        <w:rPr>
          <w:i/>
          <w:sz w:val="19"/>
        </w:rPr>
        <w:t>MEET'in neden en iyi olduğunu burada bir cümleyle bağla: uzman-per-çift.</w:t>
      </w:r>
    </w:p>
    <w:p>
      <w:pPr>
        <w:spacing w:before="120" w:after="40"/>
      </w:pPr>
      <w:r>
        <w:rPr>
          <w:b/>
          <w:color w:val="33404A"/>
          <w:sz w:val="22"/>
        </w:rPr>
        <w:t>Slayt 26 — KNN Detay</w:t>
      </w:r>
    </w:p>
    <w:p>
      <w:pPr>
        <w:pStyle w:val="ListBullet"/>
        <w:spacing w:after="20"/>
      </w:pPr>
      <w:r>
        <w:rPr>
          <w:sz w:val="20"/>
        </w:rPr>
        <w:t>k=5 (tek sayı), Öklid, tembel öğrenici, ölçekleme zorunlu.</w:t>
      </w:r>
    </w:p>
    <w:p>
      <w:pPr>
        <w:spacing w:before="120" w:after="40"/>
      </w:pPr>
      <w:r>
        <w:rPr>
          <w:b/>
          <w:color w:val="33404A"/>
          <w:sz w:val="22"/>
        </w:rPr>
        <w:t>Slayt 27 — MLP Detay</w:t>
      </w:r>
    </w:p>
    <w:p>
      <w:pPr>
        <w:pStyle w:val="ListBullet"/>
        <w:spacing w:after="20"/>
      </w:pPr>
      <w:r>
        <w:rPr>
          <w:sz w:val="20"/>
        </w:rPr>
        <w:t>Tek gizli katman 128 ReLU, softmax, Adam lr=0.001. Standardize girdi şart.</w:t>
      </w:r>
    </w:p>
    <w:p>
      <w:pPr>
        <w:spacing w:before="120" w:after="40"/>
      </w:pPr>
      <w:r>
        <w:rPr>
          <w:b/>
          <w:color w:val="33404A"/>
          <w:sz w:val="22"/>
        </w:rPr>
        <w:t>Slayt 28 — CNN Detay (iki mimari)</w:t>
      </w:r>
    </w:p>
    <w:p>
      <w:pPr>
        <w:pStyle w:val="ListBullet"/>
        <w:spacing w:after="20"/>
      </w:pPr>
      <w:r>
        <w:rPr>
          <w:sz w:val="20"/>
        </w:rPr>
        <w:t>NinaPro: ham 150×8 (2 evrişim bloğu). Özel veri: 8 öznitelik (minik ağ).</w:t>
      </w:r>
    </w:p>
    <w:p>
      <w:pPr>
        <w:pStyle w:val="ListBullet"/>
        <w:spacing w:after="20"/>
      </w:pPr>
      <w:r>
        <w:rPr>
          <w:sz w:val="20"/>
        </w:rPr>
        <w:t>Ortak: erken durdurma, LR azaltma, sınıf ağırlığı, seed 22.</w:t>
      </w:r>
    </w:p>
    <w:p>
      <w:pPr>
        <w:spacing w:after="60"/>
      </w:pPr>
      <w:r>
        <w:rPr>
          <w:b/>
          <w:color w:val="9A7633"/>
          <w:sz w:val="19"/>
        </w:rPr>
        <w:t xml:space="preserve">  Olası soru: </w:t>
      </w:r>
      <w:r>
        <w:rPr>
          <w:i/>
          <w:sz w:val="19"/>
        </w:rPr>
        <w:t>'Neden iki CNN?' → Girdi farklı (ham zaman serisi vs 8 öznitelik); tek eğitilmiş model ikisini alamaz.</w:t>
      </w:r>
    </w:p>
    <w:p>
      <w:pPr>
        <w:pStyle w:val="Heading2"/>
      </w:pPr>
      <w:r>
        <w:t>Değerlendirme ve Sonuçlar (29–40)</w:t>
      </w:r>
    </w:p>
    <w:p>
      <w:pPr>
        <w:spacing w:before="120" w:after="40"/>
      </w:pPr>
      <w:r>
        <w:rPr>
          <w:b/>
          <w:color w:val="33404A"/>
          <w:sz w:val="22"/>
        </w:rPr>
        <w:t>Slayt 29 — Değerlendirme Yöntemi</w:t>
      </w:r>
    </w:p>
    <w:p>
      <w:pPr>
        <w:pStyle w:val="ListBullet"/>
        <w:spacing w:after="20"/>
      </w:pPr>
      <w:r>
        <w:rPr>
          <w:sz w:val="20"/>
        </w:rPr>
        <w:t>Stratified %80/20, ölçekleme sadece eğitimde (sızıntı yok), sabit seed 22.</w:t>
      </w:r>
    </w:p>
    <w:p>
      <w:pPr>
        <w:pStyle w:val="ListBullet"/>
        <w:spacing w:after="20"/>
      </w:pPr>
      <w:r>
        <w:rPr>
          <w:sz w:val="20"/>
        </w:rPr>
        <w:t>Denek-içi vs denekler-arası ayrımını belirt.</w:t>
      </w:r>
    </w:p>
    <w:p>
      <w:pPr>
        <w:spacing w:before="120" w:after="40"/>
      </w:pPr>
      <w:r>
        <w:rPr>
          <w:b/>
          <w:color w:val="33404A"/>
          <w:sz w:val="22"/>
        </w:rPr>
        <w:t>Slayt 30 — Sonuçlar — NinaPro</w:t>
      </w:r>
    </w:p>
    <w:p>
      <w:pPr>
        <w:pStyle w:val="ListBullet"/>
        <w:spacing w:after="20"/>
      </w:pPr>
      <w:r>
        <w:rPr>
          <w:sz w:val="20"/>
        </w:rPr>
        <w:t>MEET %94,7 ve RF %92,9 lider; SVM/MLP/KNN ~%86–88; CNN ~%83.</w:t>
      </w:r>
    </w:p>
    <w:p>
      <w:pPr>
        <w:pStyle w:val="ListBullet"/>
        <w:spacing w:after="20"/>
      </w:pPr>
      <w:r>
        <w:rPr>
          <w:sz w:val="20"/>
        </w:rPr>
        <w:t>MEET matrisi neredeyse tüm sınıflarda &gt;%92 — çok dengeli.</w:t>
      </w:r>
    </w:p>
    <w:p>
      <w:pPr>
        <w:spacing w:after="40"/>
      </w:pPr>
      <w:r>
        <w:rPr>
          <w:b/>
          <w:color w:val="3E6B54"/>
          <w:sz w:val="19"/>
        </w:rPr>
        <w:t xml:space="preserve">  Vurgula: </w:t>
      </w:r>
      <w:r>
        <w:rPr>
          <w:i/>
          <w:sz w:val="19"/>
        </w:rPr>
        <w:t>Buradaki iki lider sayıyı (94,7 / 92,9) net söyle.</w:t>
      </w:r>
    </w:p>
    <w:p>
      <w:pPr>
        <w:spacing w:before="120" w:after="40"/>
      </w:pPr>
      <w:r>
        <w:rPr>
          <w:b/>
          <w:color w:val="33404A"/>
          <w:sz w:val="22"/>
        </w:rPr>
        <w:t>Slayt 31 — NinaPro Karşılaştırma (bar)</w:t>
      </w:r>
    </w:p>
    <w:p>
      <w:pPr>
        <w:pStyle w:val="ListBullet"/>
        <w:spacing w:after="20"/>
      </w:pPr>
      <w:r>
        <w:rPr>
          <w:sz w:val="20"/>
        </w:rPr>
        <w:t>Sıralama: MEET &gt; RF &gt; SVM &gt; MLP &gt; KNN &gt; CNN.</w:t>
      </w:r>
    </w:p>
    <w:p>
      <w:pPr>
        <w:pStyle w:val="ListBullet"/>
        <w:spacing w:after="20"/>
      </w:pPr>
      <w:r>
        <w:rPr>
          <w:sz w:val="20"/>
        </w:rPr>
        <w:t>Ana çıkarım: iyi özniteliklerle klasik modeller CNN'i geçiyor.</w:t>
      </w:r>
    </w:p>
    <w:p>
      <w:pPr>
        <w:spacing w:after="60"/>
      </w:pPr>
      <w:r>
        <w:rPr>
          <w:b/>
          <w:color w:val="9A7633"/>
          <w:sz w:val="19"/>
        </w:rPr>
        <w:t xml:space="preserve">  Olası soru: </w:t>
      </w:r>
      <w:r>
        <w:rPr>
          <w:i/>
          <w:sz w:val="19"/>
        </w:rPr>
        <w:t>'Neden CNN geride?' → Bu veri hacminde el yapımı öznitelikler zaten güçlü; CNN'in ham avantajı sınırlı.</w:t>
      </w:r>
    </w:p>
    <w:p>
      <w:pPr>
        <w:spacing w:before="120" w:after="40"/>
      </w:pPr>
      <w:r>
        <w:rPr>
          <w:b/>
          <w:color w:val="33404A"/>
          <w:sz w:val="22"/>
        </w:rPr>
        <w:t>Slayt 32 — NinaPro Sınıf Bazlı</w:t>
      </w:r>
    </w:p>
    <w:p>
      <w:pPr>
        <w:pStyle w:val="ListBullet"/>
        <w:spacing w:after="20"/>
      </w:pPr>
      <w:r>
        <w:rPr>
          <w:sz w:val="20"/>
        </w:rPr>
        <w:t>6 modelin sınıf-bazlı doğruluğu. MEET her sınıfta en iyi.</w:t>
      </w:r>
    </w:p>
    <w:p>
      <w:pPr>
        <w:pStyle w:val="ListBullet"/>
        <w:spacing w:after="20"/>
      </w:pPr>
      <w:r>
        <w:rPr>
          <w:sz w:val="20"/>
        </w:rPr>
        <w:t>Zor çiftler: B1↔B7 (thumb up/point), C5↔C14 (silindirik/çimdik).</w:t>
      </w:r>
    </w:p>
    <w:p>
      <w:pPr>
        <w:spacing w:before="120" w:after="40"/>
      </w:pPr>
      <w:r>
        <w:rPr>
          <w:b/>
          <w:color w:val="33404A"/>
          <w:sz w:val="22"/>
        </w:rPr>
        <w:t>Slayt 33 — NinaPro KNN/MLP Matrisleri</w:t>
      </w:r>
    </w:p>
    <w:p>
      <w:pPr>
        <w:pStyle w:val="ListBullet"/>
        <w:spacing w:after="20"/>
      </w:pPr>
      <w:r>
        <w:rPr>
          <w:sz w:val="20"/>
        </w:rPr>
        <w:t>KNN Point'te zayıf (B1↔B7); MLP daha dengeli.</w:t>
      </w:r>
    </w:p>
    <w:p>
      <w:pPr>
        <w:spacing w:before="120" w:after="40"/>
      </w:pPr>
      <w:r>
        <w:rPr>
          <w:b/>
          <w:color w:val="33404A"/>
          <w:sz w:val="22"/>
        </w:rPr>
        <w:t>Slayt 34 — Sonuçlar — Özel Veri</w:t>
      </w:r>
    </w:p>
    <w:p>
      <w:pPr>
        <w:pStyle w:val="ListBullet"/>
        <w:spacing w:after="20"/>
      </w:pPr>
      <w:r>
        <w:rPr>
          <w:sz w:val="20"/>
        </w:rPr>
        <w:t>Altı model de ~%70–73; KNN en zayıf (%70). CNN (%72,6) klasiklerle başa baş.</w:t>
      </w:r>
    </w:p>
    <w:p>
      <w:pPr>
        <w:pStyle w:val="ListBullet"/>
        <w:spacing w:after="20"/>
      </w:pPr>
      <w:r>
        <w:rPr>
          <w:sz w:val="20"/>
        </w:rPr>
        <w:t>Ortak darboğaz: silindirik↔kapalı.</w:t>
      </w:r>
    </w:p>
    <w:p>
      <w:pPr>
        <w:spacing w:after="40"/>
      </w:pPr>
      <w:r>
        <w:rPr>
          <w:b/>
          <w:color w:val="3E6B54"/>
          <w:sz w:val="19"/>
        </w:rPr>
        <w:t xml:space="preserve">  Vurgula: </w:t>
      </w:r>
      <w:r>
        <w:rPr>
          <w:i/>
          <w:sz w:val="19"/>
        </w:rPr>
        <w:t>NinaPro ile kontrast: 8 kanal &gt;%92, 2 kanal ~%72.</w:t>
      </w:r>
    </w:p>
    <w:p>
      <w:pPr>
        <w:spacing w:before="120" w:after="40"/>
      </w:pPr>
      <w:r>
        <w:rPr>
          <w:b/>
          <w:color w:val="33404A"/>
          <w:sz w:val="22"/>
        </w:rPr>
        <w:t>Slayt 35 — Cylindrical'ı Çıkarınca</w:t>
      </w:r>
    </w:p>
    <w:p>
      <w:pPr>
        <w:pStyle w:val="ListBullet"/>
        <w:spacing w:after="20"/>
      </w:pPr>
      <w:r>
        <w:rPr>
          <w:sz w:val="20"/>
        </w:rPr>
        <w:t>Silindirik çıkınca (4 sınıf): KNN +11,8, MLP +10,3; kapalı sınıfı ~%89–91.</w:t>
      </w:r>
    </w:p>
    <w:p>
      <w:pPr>
        <w:pStyle w:val="ListBullet"/>
        <w:spacing w:after="20"/>
      </w:pPr>
      <w:r>
        <w:rPr>
          <w:sz w:val="20"/>
        </w:rPr>
        <w:t>Kanıt: sorun modeller değil, tek ayrılamayan sınıf.</w:t>
      </w:r>
    </w:p>
    <w:p>
      <w:pPr>
        <w:spacing w:after="40"/>
      </w:pPr>
      <w:r>
        <w:rPr>
          <w:b/>
          <w:color w:val="3E6B54"/>
          <w:sz w:val="19"/>
        </w:rPr>
        <w:t xml:space="preserve">  Vurgula: </w:t>
      </w:r>
      <w:r>
        <w:rPr>
          <w:i/>
          <w:sz w:val="19"/>
        </w:rPr>
        <w:t>En güçlü mesaj burada: düşük skorun sebebi 2 kanalın fiziksel sınırı.</w:t>
      </w:r>
    </w:p>
    <w:p>
      <w:pPr>
        <w:spacing w:before="120" w:after="40"/>
      </w:pPr>
      <w:r>
        <w:rPr>
          <w:b/>
          <w:color w:val="33404A"/>
          <w:sz w:val="22"/>
        </w:rPr>
        <w:t>Slayt 36 — Özel Veri 6 Model (bar)</w:t>
      </w:r>
    </w:p>
    <w:p>
      <w:pPr>
        <w:pStyle w:val="ListBullet"/>
        <w:spacing w:after="20"/>
      </w:pPr>
      <w:r>
        <w:rPr>
          <w:sz w:val="20"/>
        </w:rPr>
        <w:t>Beş+CNN model ~%70–73; fark küçük, tavan ~%73 (kanal sınırı).</w:t>
      </w:r>
    </w:p>
    <w:p>
      <w:pPr>
        <w:spacing w:before="120" w:after="40"/>
      </w:pPr>
      <w:r>
        <w:rPr>
          <w:b/>
          <w:color w:val="33404A"/>
          <w:sz w:val="22"/>
        </w:rPr>
        <w:t>Slayt 37 — Özel Veri Sınıf Bazlı</w:t>
      </w:r>
    </w:p>
    <w:p>
      <w:pPr>
        <w:pStyle w:val="ListBullet"/>
        <w:spacing w:after="20"/>
      </w:pPr>
      <w:r>
        <w:rPr>
          <w:sz w:val="20"/>
        </w:rPr>
        <w:t>6 modelin tamamı; silindirik her modelde en düşük (~%51–61).</w:t>
      </w:r>
    </w:p>
    <w:p>
      <w:pPr>
        <w:spacing w:before="120" w:after="40"/>
      </w:pPr>
      <w:r>
        <w:rPr>
          <w:b/>
          <w:color w:val="33404A"/>
          <w:sz w:val="22"/>
        </w:rPr>
        <w:t>Slayt 38 — cyl Dahil vs Hariç (bar)</w:t>
      </w:r>
    </w:p>
    <w:p>
      <w:pPr>
        <w:pStyle w:val="ListBullet"/>
        <w:spacing w:after="20"/>
      </w:pPr>
      <w:r>
        <w:rPr>
          <w:sz w:val="20"/>
        </w:rPr>
        <w:t>KNN/MLP/CNN için önce/sonra: hepsi +10–12 puan; closed ~%90'a fırlıyor.</w:t>
      </w:r>
    </w:p>
    <w:p>
      <w:pPr>
        <w:spacing w:before="120" w:after="40"/>
      </w:pPr>
      <w:r>
        <w:rPr>
          <w:b/>
          <w:color w:val="33404A"/>
          <w:sz w:val="22"/>
        </w:rPr>
        <w:t>Slayt 39 — Özel Veri Matrisleri (cyl dahil)</w:t>
      </w:r>
    </w:p>
    <w:p>
      <w:pPr>
        <w:pStyle w:val="ListBullet"/>
        <w:spacing w:after="20"/>
      </w:pPr>
      <w:r>
        <w:rPr>
          <w:sz w:val="20"/>
        </w:rPr>
        <w:t>Silindirik satırı düşük ve kapalı ile karışıyor — görselde göster.</w:t>
      </w:r>
    </w:p>
    <w:p>
      <w:pPr>
        <w:spacing w:before="120" w:after="40"/>
      </w:pPr>
      <w:r>
        <w:rPr>
          <w:b/>
          <w:color w:val="33404A"/>
          <w:sz w:val="22"/>
        </w:rPr>
        <w:t>Slayt 40 — Özel Veri Matrisleri (cyl hariç)</w:t>
      </w:r>
    </w:p>
    <w:p>
      <w:pPr>
        <w:pStyle w:val="ListBullet"/>
        <w:spacing w:after="20"/>
      </w:pPr>
      <w:r>
        <w:rPr>
          <w:sz w:val="20"/>
        </w:rPr>
        <w:t>Kapalı sınıfı ~%89–90'a yükseliyor; karışma büyük ölçüde çözülüyor.</w:t>
      </w:r>
    </w:p>
    <w:p>
      <w:pPr>
        <w:pStyle w:val="Heading2"/>
      </w:pPr>
      <w:r>
        <w:t>Analiz, Öneriler, Sonuç (41–43)</w:t>
      </w:r>
    </w:p>
    <w:p>
      <w:pPr>
        <w:spacing w:before="120" w:after="40"/>
      </w:pPr>
      <w:r>
        <w:rPr>
          <w:b/>
          <w:color w:val="33404A"/>
          <w:sz w:val="22"/>
        </w:rPr>
        <w:t>Slayt 41 — Karşılaştırmalı Analiz</w:t>
      </w:r>
    </w:p>
    <w:p>
      <w:pPr>
        <w:pStyle w:val="ListBullet"/>
        <w:spacing w:after="20"/>
      </w:pPr>
      <w:r>
        <w:rPr>
          <w:sz w:val="20"/>
        </w:rPr>
        <w:t>Dört soru-cevap: (1) NinaPro≫Özel = kanal sayısı; (2) MEET/RF en iyi = topluluk/uzman; (3) MLP vs KNN = MLP esnek, KNN örtüşmeye kırılgan; (4) CNN neden geride = iyi öznitelik.</w:t>
      </w:r>
    </w:p>
    <w:p>
      <w:pPr>
        <w:spacing w:after="40"/>
      </w:pPr>
      <w:r>
        <w:rPr>
          <w:b/>
          <w:color w:val="3E6B54"/>
          <w:sz w:val="19"/>
        </w:rPr>
        <w:t xml:space="preserve">  Vurgula: </w:t>
      </w:r>
      <w:r>
        <w:rPr>
          <w:i/>
          <w:sz w:val="19"/>
        </w:rPr>
        <w:t>Bu slayt tüm çalışmanın özeti — yavaş ve net anlat.</w:t>
      </w:r>
    </w:p>
    <w:p>
      <w:pPr>
        <w:spacing w:before="120" w:after="40"/>
      </w:pPr>
      <w:r>
        <w:rPr>
          <w:b/>
          <w:color w:val="33404A"/>
          <w:sz w:val="22"/>
        </w:rPr>
        <w:t>Slayt 42 — Sorunlar &amp; Öneriler</w:t>
      </w:r>
    </w:p>
    <w:p>
      <w:pPr>
        <w:pStyle w:val="ListBullet"/>
        <w:spacing w:after="20"/>
      </w:pPr>
      <w:r>
        <w:rPr>
          <w:sz w:val="20"/>
        </w:rPr>
        <w:t>Sorunlar: silindirik karışması, kanal sınırı, tekrarlanabilirlik (giderildi).</w:t>
      </w:r>
    </w:p>
    <w:p>
      <w:pPr>
        <w:pStyle w:val="ListBullet"/>
        <w:spacing w:after="20"/>
      </w:pPr>
      <w:r>
        <w:rPr>
          <w:sz w:val="20"/>
        </w:rPr>
        <w:t>Öneriler: kanal artır (en yüksek getiri), daha fazla denek, frekans öznitelikleri, k-kat CV, hiperparametre.</w:t>
      </w:r>
    </w:p>
    <w:p>
      <w:pPr>
        <w:spacing w:before="120" w:after="40"/>
      </w:pPr>
      <w:r>
        <w:rPr>
          <w:b/>
          <w:color w:val="33404A"/>
          <w:sz w:val="22"/>
        </w:rPr>
        <w:t>Slayt 43 — Sonuç</w:t>
      </w:r>
    </w:p>
    <w:p>
      <w:pPr>
        <w:pStyle w:val="ListBullet"/>
        <w:spacing w:after="20"/>
      </w:pPr>
      <w:r>
        <w:rPr>
          <w:sz w:val="20"/>
        </w:rPr>
        <w:t>MEET/RF lider (&gt;%92); iyi öznitelik klasikleri güçlü kılıyor; MLP rekabetçi, KNN temel.</w:t>
      </w:r>
    </w:p>
    <w:p>
      <w:pPr>
        <w:pStyle w:val="ListBullet"/>
        <w:spacing w:after="20"/>
      </w:pPr>
      <w:r>
        <w:rPr>
          <w:sz w:val="20"/>
        </w:rPr>
        <w:t>Özel veri sınırı = kanal sayısı. En yüksek getirili adım: kanal artırmak.</w:t>
      </w:r>
    </w:p>
    <w:p>
      <w:pPr>
        <w:pStyle w:val="ListBullet"/>
        <w:spacing w:after="20"/>
      </w:pPr>
      <w:r>
        <w:rPr>
          <w:sz w:val="20"/>
        </w:rPr>
        <w:t>Teşekkür et, sorulara aç.</w:t>
      </w:r>
    </w:p>
    <w:p/>
    <w:p>
      <w:pPr>
        <w:pStyle w:val="Heading1"/>
      </w:pPr>
      <w:r>
        <w:t>Sık Sorulabilecek Sorular (Hazırlık)</w:t>
      </w:r>
    </w:p>
    <w:p>
      <w:pPr>
        <w:spacing w:after="60"/>
      </w:pPr>
      <w:r>
        <w:rPr>
          <w:b/>
          <w:sz w:val="20"/>
        </w:rPr>
        <w:t xml:space="preserve">S: Neden tip hareketi çıkarıldı?  </w:t>
      </w:r>
      <w:r>
        <w:rPr>
          <w:sz w:val="20"/>
        </w:rPr>
        <w:t>C: Diğer hareketlerle karışması ve çalışma kapsamı gereği; son küme point/rock/closed/cylindrical/open.</w:t>
      </w:r>
    </w:p>
    <w:p>
      <w:pPr>
        <w:spacing w:after="60"/>
      </w:pPr>
      <w:r>
        <w:rPr>
          <w:b/>
          <w:sz w:val="20"/>
        </w:rPr>
        <w:t xml:space="preserve">S: KNN/MLP sonuçları nasıl üretildi?  </w:t>
      </w:r>
      <w:r>
        <w:rPr>
          <w:sz w:val="20"/>
        </w:rPr>
        <w:t>C: Aynı %80/20 stratified bölme, aynı öznitelikler, seed 22 ile — diğer modellerle doğrudan karşılaştırılabilir.</w:t>
      </w:r>
    </w:p>
    <w:p>
      <w:pPr>
        <w:spacing w:after="60"/>
      </w:pPr>
      <w:r>
        <w:rPr>
          <w:b/>
          <w:sz w:val="20"/>
        </w:rPr>
        <w:t xml:space="preserve">S: Neden CNN klasik modelleri geçemedi?  </w:t>
      </w:r>
      <w:r>
        <w:rPr>
          <w:sz w:val="20"/>
        </w:rPr>
        <w:t>C: Bu veri hacminde el yapımı öznitelikler kas aktivasyonunu zaten sıkı özetliyor; CNN'in ham-sinyal avantajı sınırlı.</w:t>
      </w:r>
    </w:p>
    <w:p>
      <w:pPr>
        <w:spacing w:after="60"/>
      </w:pPr>
      <w:r>
        <w:rPr>
          <w:b/>
          <w:sz w:val="20"/>
        </w:rPr>
        <w:t xml:space="preserve">S: Silindirik neden bu kadar zor?  </w:t>
      </w:r>
      <w:r>
        <w:rPr>
          <w:sz w:val="20"/>
        </w:rPr>
        <w:t>C: Silindirik ve kapalı, 2 kanalda çok benzer kas aktivasyonu üretiyor; uzamsal bilgi ayırmaya yetmiyor.</w:t>
      </w:r>
    </w:p>
    <w:p>
      <w:pPr>
        <w:spacing w:after="60"/>
      </w:pPr>
      <w:r>
        <w:rPr>
          <w:b/>
          <w:sz w:val="20"/>
        </w:rPr>
        <w:t xml:space="preserve">S: En büyük iyileştirme ne olur?  </w:t>
      </w:r>
      <w:r>
        <w:rPr>
          <w:sz w:val="20"/>
        </w:rPr>
        <w:t>C: Özel veri kurulumunda kanal sayısını artırmak — silindirik/kapalı ayrımı için en yüksek getiri.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340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340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3340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