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562B" w:rsidRPr="00715BE8" w:rsidRDefault="00D4562B" w:rsidP="00D4562B">
      <w:pPr>
        <w:pStyle w:val="Title"/>
      </w:pPr>
      <w:r>
        <w:t>Markov Decision Processes</w:t>
      </w:r>
    </w:p>
    <w:p w:rsidR="00D4562B" w:rsidRPr="00715BE8" w:rsidRDefault="00D4562B" w:rsidP="00D4562B">
      <w:pPr>
        <w:pStyle w:val="Author"/>
      </w:pPr>
    </w:p>
    <w:p w:rsidR="00D4562B" w:rsidRPr="00715BE8" w:rsidRDefault="00D4562B" w:rsidP="00D4562B">
      <w:pPr>
        <w:pStyle w:val="Author"/>
      </w:pPr>
      <w:r>
        <w:t>Brittany N. Tan</w:t>
      </w:r>
    </w:p>
    <w:p w:rsidR="00D4562B" w:rsidRPr="00715BE8" w:rsidRDefault="00D4562B" w:rsidP="00D4562B">
      <w:pPr>
        <w:pStyle w:val="Affiliation"/>
      </w:pPr>
      <w:r>
        <w:t>Georgia Institute of Technology</w:t>
      </w:r>
      <w:r w:rsidRPr="00715BE8">
        <w:t xml:space="preserve">, </w:t>
      </w:r>
      <w:r>
        <w:t>brittanytan@gatech</w:t>
      </w:r>
      <w:r w:rsidRPr="00715BE8">
        <w:t>.edu</w:t>
      </w:r>
    </w:p>
    <w:p w:rsidR="00D4562B" w:rsidRPr="00715BE8" w:rsidRDefault="00D4562B" w:rsidP="00D4562B">
      <w:pPr>
        <w:pStyle w:val="Author"/>
        <w:jc w:val="left"/>
      </w:pPr>
    </w:p>
    <w:p w:rsidR="00D4562B" w:rsidRPr="00715BE8" w:rsidRDefault="00D4562B" w:rsidP="00D4562B">
      <w:pPr>
        <w:pStyle w:val="BodyText"/>
      </w:pPr>
    </w:p>
    <w:p w:rsidR="00D4562B" w:rsidRPr="00715BE8" w:rsidRDefault="00D4562B" w:rsidP="00D4562B">
      <w:pPr>
        <w:pStyle w:val="BodyText"/>
        <w:sectPr w:rsidR="00D4562B" w:rsidRPr="00715BE8" w:rsidSect="00D4562B">
          <w:footerReference w:type="default" r:id="rId7"/>
          <w:endnotePr>
            <w:numFmt w:val="decimal"/>
          </w:endnotePr>
          <w:pgSz w:w="12240" w:h="15840" w:code="1"/>
          <w:pgMar w:top="1080" w:right="1080" w:bottom="1440" w:left="1080" w:header="720" w:footer="720" w:gutter="0"/>
          <w:cols w:space="720"/>
        </w:sectPr>
      </w:pPr>
    </w:p>
    <w:p w:rsidR="00D4562B" w:rsidRPr="00715BE8" w:rsidRDefault="00D4562B" w:rsidP="00D4562B">
      <w:pPr>
        <w:pStyle w:val="Abstract"/>
      </w:pPr>
      <w:r w:rsidRPr="00715BE8">
        <w:rPr>
          <w:i/>
        </w:rPr>
        <w:t>Abstract</w:t>
      </w:r>
      <w:r w:rsidRPr="00715BE8">
        <w:t xml:space="preserve"> </w:t>
      </w:r>
      <w:r w:rsidR="0084118D">
        <w:t>–</w:t>
      </w:r>
      <w:r w:rsidRPr="00715BE8">
        <w:t xml:space="preserve"> </w:t>
      </w:r>
      <w:r w:rsidR="0084118D">
        <w:t>This project explores two different Markov Decision Processes</w:t>
      </w:r>
      <w:r w:rsidR="005426AC">
        <w:t xml:space="preserve"> (MDP)</w:t>
      </w:r>
      <w:r w:rsidR="001D5C52">
        <w:t xml:space="preserve">, one </w:t>
      </w:r>
      <w:r w:rsidR="00DA75E2">
        <w:t>small maze</w:t>
      </w:r>
      <w:r w:rsidR="001D5C52">
        <w:t xml:space="preserve"> and </w:t>
      </w:r>
      <w:r w:rsidR="00DA75E2">
        <w:t>one large maze. The smaller one is a simple gridworld problem with a simple path, while the larger one has 16 times the amount of states and is symmetrical in design to show exploration versus exploitation. The t</w:t>
      </w:r>
      <w:r w:rsidR="001D5C52">
        <w:t xml:space="preserve">wo gridworld problems </w:t>
      </w:r>
      <w:r w:rsidR="00DA75E2">
        <w:t>are</w:t>
      </w:r>
      <w:r w:rsidR="001D5C52">
        <w:t xml:space="preserve"> created using RL_sim</w:t>
      </w:r>
      <w:r w:rsidR="00DA75E2">
        <w:t>.</w:t>
      </w:r>
      <w:r w:rsidR="00CB3646">
        <w:t xml:space="preserve"> Each MDP problem is</w:t>
      </w:r>
      <w:r w:rsidR="005426AC">
        <w:t xml:space="preserve"> run</w:t>
      </w:r>
      <w:r w:rsidR="00CB3646">
        <w:t xml:space="preserve"> and analyzed</w:t>
      </w:r>
      <w:bookmarkStart w:id="0" w:name="_GoBack"/>
      <w:bookmarkEnd w:id="0"/>
      <w:r w:rsidR="005426AC">
        <w:t xml:space="preserve"> using value iteration and policy iteration</w:t>
      </w:r>
      <w:r w:rsidR="00CB3646">
        <w:t>, and</w:t>
      </w:r>
      <w:r w:rsidR="005426AC">
        <w:t xml:space="preserve"> Q-Learning</w:t>
      </w:r>
      <w:r w:rsidR="00DA75E2">
        <w:t>.</w:t>
      </w:r>
    </w:p>
    <w:p w:rsidR="00D4562B" w:rsidRPr="00715BE8" w:rsidRDefault="005C7A7E" w:rsidP="00D4562B">
      <w:pPr>
        <w:pStyle w:val="SectionHeading"/>
        <w:outlineLvl w:val="0"/>
      </w:pPr>
      <w:r>
        <w:t>Gridworld</w:t>
      </w:r>
      <w:r w:rsidR="00517716">
        <w:t>s</w:t>
      </w:r>
    </w:p>
    <w:p w:rsidR="005426AC" w:rsidRDefault="00B749D9" w:rsidP="00D14AAF">
      <w:pPr>
        <w:pStyle w:val="FirstParagraph"/>
      </w:pPr>
      <w:r>
        <w:t>Two gridworlds will be analyzed throughout this project, one simple and one complex. The simple</w:t>
      </w:r>
      <w:r w:rsidR="007D184D">
        <w:t xml:space="preserve"> gridworld</w:t>
      </w:r>
      <w:r>
        <w:t>,</w:t>
      </w:r>
      <w:r w:rsidR="007D184D">
        <w:t xml:space="preserve"> as shown in Figure 1</w:t>
      </w:r>
      <w:r>
        <w:t>,</w:t>
      </w:r>
      <w:r w:rsidR="007D184D">
        <w:t xml:space="preserve"> contain</w:t>
      </w:r>
      <w:r w:rsidR="00426298">
        <w:t>s 25 states with one goal state as denoted by the orange space.</w:t>
      </w:r>
      <w:r w:rsidR="00844C9B">
        <w:t xml:space="preserve"> The bolded black lines denote walls. The agent</w:t>
      </w:r>
      <w:r w:rsidR="008B2638">
        <w:t xml:space="preserve"> has four possible actions at any state: up, down, left, and right, and its</w:t>
      </w:r>
      <w:r w:rsidR="00844C9B">
        <w:t xml:space="preserve"> goal is to reach the goal state as quickly as possible. If the agent does not move, it receives a reward of -1. If it collides into a wall, it receives a reward of -50. There also exists a probability for each state that the agent does not go in its given direction.</w:t>
      </w:r>
      <w:r w:rsidR="00D14AAF">
        <w:t xml:space="preserve"> </w:t>
      </w:r>
      <w:r>
        <w:t xml:space="preserve">The same rules apply for the complex gridworld. This maze, as shown in Figure 2, is a 20 </w:t>
      </w:r>
      <w:r>
        <w:sym w:font="Symbol" w:char="F0B4"/>
      </w:r>
      <w:r>
        <w:t xml:space="preserve"> 20 grid with a total of 400 states and five goal states</w:t>
      </w:r>
      <w:r w:rsidR="005426AC">
        <w:t>.</w:t>
      </w:r>
    </w:p>
    <w:p w:rsidR="00D4562B" w:rsidRDefault="005426AC" w:rsidP="005426AC">
      <w:pPr>
        <w:pStyle w:val="FirstParagraph"/>
        <w:spacing w:before="120" w:after="120"/>
        <w:jc w:val="center"/>
      </w:pPr>
      <w:r>
        <w:rPr>
          <w:noProof/>
        </w:rPr>
        <w:drawing>
          <wp:inline distT="0" distB="0" distL="0" distR="0" wp14:anchorId="57FCD864" wp14:editId="1A064DB8">
            <wp:extent cx="1461816" cy="14655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4-22 at 3.36.47 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5957" cy="1479722"/>
                    </a:xfrm>
                    <a:prstGeom prst="rect">
                      <a:avLst/>
                    </a:prstGeom>
                  </pic:spPr>
                </pic:pic>
              </a:graphicData>
            </a:graphic>
          </wp:inline>
        </w:drawing>
      </w:r>
    </w:p>
    <w:p w:rsidR="005426AC" w:rsidRPr="00715BE8" w:rsidRDefault="005426AC" w:rsidP="005426AC">
      <w:pPr>
        <w:pStyle w:val="FigureHeading"/>
        <w:outlineLvl w:val="0"/>
      </w:pPr>
      <w:r w:rsidRPr="00715BE8">
        <w:t>Figure 1</w:t>
      </w:r>
    </w:p>
    <w:p w:rsidR="005426AC" w:rsidRDefault="005426AC" w:rsidP="005426AC">
      <w:pPr>
        <w:pStyle w:val="FigureCaptions"/>
      </w:pPr>
      <w:r>
        <w:t xml:space="preserve">Simple 5 </w:t>
      </w:r>
      <w:r>
        <w:sym w:font="Symbol" w:char="F0B4"/>
      </w:r>
      <w:r>
        <w:t xml:space="preserve"> 5 Gridworld</w:t>
      </w:r>
    </w:p>
    <w:p w:rsidR="005426AC" w:rsidRDefault="005426AC" w:rsidP="005426AC">
      <w:pPr>
        <w:pStyle w:val="FigureCaptions"/>
        <w:spacing w:before="120" w:after="120"/>
      </w:pPr>
      <w:r>
        <w:rPr>
          <w:noProof/>
        </w:rPr>
        <w:drawing>
          <wp:inline distT="0" distB="0" distL="0" distR="0">
            <wp:extent cx="1615857" cy="161585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4-22 at 3.35.22 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61964" cy="1661964"/>
                    </a:xfrm>
                    <a:prstGeom prst="rect">
                      <a:avLst/>
                    </a:prstGeom>
                  </pic:spPr>
                </pic:pic>
              </a:graphicData>
            </a:graphic>
          </wp:inline>
        </w:drawing>
      </w:r>
    </w:p>
    <w:p w:rsidR="005426AC" w:rsidRPr="00715BE8" w:rsidRDefault="005426AC" w:rsidP="005426AC">
      <w:pPr>
        <w:pStyle w:val="FigureHeading"/>
        <w:outlineLvl w:val="0"/>
      </w:pPr>
      <w:r>
        <w:t>Figure 2</w:t>
      </w:r>
    </w:p>
    <w:p w:rsidR="005426AC" w:rsidRPr="00D14AAF" w:rsidRDefault="005426AC" w:rsidP="00DA59D3">
      <w:pPr>
        <w:pStyle w:val="FigureCaptions"/>
      </w:pPr>
      <w:r>
        <w:t xml:space="preserve">Complex 20 </w:t>
      </w:r>
      <w:r>
        <w:sym w:font="Symbol" w:char="F0B4"/>
      </w:r>
      <w:r>
        <w:t xml:space="preserve"> 20 Gridworld</w:t>
      </w:r>
    </w:p>
    <w:p w:rsidR="00D4562B" w:rsidRPr="00715BE8" w:rsidRDefault="003F7198" w:rsidP="009351F5">
      <w:pPr>
        <w:pStyle w:val="SectionHeading"/>
        <w:spacing w:before="0"/>
      </w:pPr>
      <w:r>
        <w:t>Value Iteration</w:t>
      </w:r>
    </w:p>
    <w:p w:rsidR="00B270BD" w:rsidRDefault="00A30E6D" w:rsidP="00A30E6D">
      <w:pPr>
        <w:pStyle w:val="Bullets"/>
        <w:numPr>
          <w:ilvl w:val="0"/>
          <w:numId w:val="0"/>
        </w:numPr>
      </w:pPr>
      <w:r>
        <w:t xml:space="preserve">Value iteration is an algorithm that </w:t>
      </w:r>
      <w:r w:rsidR="00181AC2">
        <w:t xml:space="preserve">calculates </w:t>
      </w:r>
      <w:r>
        <w:t>rewards per state and makes decisions based on these rewards [1]. When the optimal policy is found, the algorithm terminates.</w:t>
      </w:r>
      <w:r w:rsidR="009351F5">
        <w:t xml:space="preserve"> For both mazes, the probability of unexpected action (PJOG) was altered and compared to the number of steps taken to converge.</w:t>
      </w:r>
    </w:p>
    <w:p w:rsidR="00D4562B" w:rsidRDefault="008C431B" w:rsidP="00B270BD">
      <w:pPr>
        <w:pStyle w:val="Bullets"/>
        <w:numPr>
          <w:ilvl w:val="0"/>
          <w:numId w:val="0"/>
        </w:numPr>
        <w:ind w:firstLine="360"/>
      </w:pPr>
      <w:r>
        <w:t>As seen in Figure 3, both the small and large mazes follow similar patterns where they experience a steep increase follow by a steep decrease between probabilities of 0.6 and 0.9, and then converge at the end.</w:t>
      </w:r>
      <w:r w:rsidR="007B2B15">
        <w:t xml:space="preserve"> The increase is expected—a greater chance of error will take the agent more iterations to reach its goal—but at 0.9 and 1, the agent converges with fewer steps. The reason for this is because </w:t>
      </w:r>
      <w:r w:rsidR="00C07117">
        <w:t xml:space="preserve">of the reward calculated as it </w:t>
      </w:r>
      <w:r w:rsidR="007F5342">
        <w:t>makes more unexpected decisions</w:t>
      </w:r>
      <w:r w:rsidR="00AA2B1E">
        <w:t xml:space="preserve"> [2]</w:t>
      </w:r>
      <w:r w:rsidR="007F5342">
        <w:t xml:space="preserve">; at a certain point, the </w:t>
      </w:r>
      <w:r w:rsidR="000A09EA">
        <w:t>cost</w:t>
      </w:r>
      <w:r w:rsidR="007F5342">
        <w:t xml:space="preserve"> of -50 for hitting a wall allows for the agent to converge towards its goal faster than to explore a p</w:t>
      </w:r>
      <w:r w:rsidR="000A09EA">
        <w:t xml:space="preserve">ath and then hit a wall. </w:t>
      </w:r>
      <w:r w:rsidR="00947EBA">
        <w:t xml:space="preserve">This explains why, regardless of complexity, both MDP problems converge towards similar values; however, the more complex problem always requires more steps due to a higher </w:t>
      </w:r>
      <w:r w:rsidR="00A6065C">
        <w:t>number of states.</w:t>
      </w:r>
    </w:p>
    <w:p w:rsidR="00B270BD" w:rsidRPr="00715BE8" w:rsidRDefault="00C01299" w:rsidP="00B270BD">
      <w:pPr>
        <w:pStyle w:val="Bullets"/>
        <w:numPr>
          <w:ilvl w:val="0"/>
          <w:numId w:val="0"/>
        </w:numPr>
        <w:spacing w:before="120" w:after="120"/>
        <w:ind w:left="360" w:hanging="360"/>
      </w:pPr>
      <w:r>
        <w:rPr>
          <w:noProof/>
        </w:rPr>
        <w:drawing>
          <wp:inline distT="0" distB="0" distL="0" distR="0">
            <wp:extent cx="3108960" cy="2141855"/>
            <wp:effectExtent l="0" t="0" r="254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4-22 at 6.02.24 AM.png"/>
                    <pic:cNvPicPr/>
                  </pic:nvPicPr>
                  <pic:blipFill>
                    <a:blip r:embed="rId10">
                      <a:extLst>
                        <a:ext uri="{28A0092B-C50C-407E-A947-70E740481C1C}">
                          <a14:useLocalDpi xmlns:a14="http://schemas.microsoft.com/office/drawing/2010/main" val="0"/>
                        </a:ext>
                      </a:extLst>
                    </a:blip>
                    <a:stretch>
                      <a:fillRect/>
                    </a:stretch>
                  </pic:blipFill>
                  <pic:spPr>
                    <a:xfrm>
                      <a:off x="0" y="0"/>
                      <a:ext cx="3108960" cy="2141855"/>
                    </a:xfrm>
                    <a:prstGeom prst="rect">
                      <a:avLst/>
                    </a:prstGeom>
                  </pic:spPr>
                </pic:pic>
              </a:graphicData>
            </a:graphic>
          </wp:inline>
        </w:drawing>
      </w:r>
    </w:p>
    <w:p w:rsidR="00B270BD" w:rsidRPr="00715BE8" w:rsidRDefault="00B270BD" w:rsidP="00B270BD">
      <w:pPr>
        <w:pStyle w:val="FigureHeading"/>
        <w:outlineLvl w:val="0"/>
      </w:pPr>
      <w:r>
        <w:t>Figure 3</w:t>
      </w:r>
    </w:p>
    <w:p w:rsidR="00875C47" w:rsidRDefault="00871733" w:rsidP="00875C47">
      <w:pPr>
        <w:pStyle w:val="FigureCaptions"/>
      </w:pPr>
      <w:r>
        <w:t>Value Iteration vs. Probability of Error per State</w:t>
      </w:r>
    </w:p>
    <w:p w:rsidR="00875C47" w:rsidRDefault="00875C47" w:rsidP="00875C47">
      <w:pPr>
        <w:pStyle w:val="BodyText"/>
        <w:jc w:val="center"/>
      </w:pPr>
    </w:p>
    <w:p w:rsidR="00D4562B" w:rsidRDefault="00AA2B1E" w:rsidP="00875C47">
      <w:pPr>
        <w:pStyle w:val="BodyText"/>
      </w:pPr>
      <w:r>
        <w:t>Figure 4 displays the time taken for each maze as the probability changes.</w:t>
      </w:r>
      <w:r w:rsidR="00872F73">
        <w:t xml:space="preserve"> Both curves </w:t>
      </w:r>
      <w:r w:rsidR="000158A2">
        <w:t xml:space="preserve">take similar patterns as the value iteration curves. Upon further analysis, </w:t>
      </w:r>
      <w:r w:rsidR="00666E3A">
        <w:t xml:space="preserve">when comparing the runtimes for each maze as shown in Figure 5, there exists a very strong linear </w:t>
      </w:r>
      <w:r w:rsidR="00770338">
        <w:t>relationship</w:t>
      </w:r>
      <w:r w:rsidR="00666E3A">
        <w:t xml:space="preserve"> with an R</w:t>
      </w:r>
      <w:r w:rsidR="00666E3A">
        <w:rPr>
          <w:vertAlign w:val="superscript"/>
        </w:rPr>
        <w:t>2</w:t>
      </w:r>
      <w:r w:rsidR="00666E3A">
        <w:t xml:space="preserve"> value very close to 1, showing that the runtime of value iteration is on the order of </w:t>
      </w:r>
      <w:r w:rsidR="00666E3A">
        <w:rPr>
          <w:i/>
        </w:rPr>
        <w:t>O(n)</w:t>
      </w:r>
      <w:r w:rsidR="00666E3A">
        <w:t xml:space="preserve">. Furthermore, analyzing the steps of the algorithm, each iteration calculates an immediate reward for each state and then moves to the next iteration which then calculates the reward for that </w:t>
      </w:r>
      <w:r w:rsidR="0076510B">
        <w:t xml:space="preserve">state. </w:t>
      </w:r>
      <w:r w:rsidR="0076510B">
        <w:softHyphen/>
      </w:r>
    </w:p>
    <w:p w:rsidR="0076510B" w:rsidRPr="00666E3A" w:rsidRDefault="00C01299" w:rsidP="0076510B">
      <w:pPr>
        <w:pStyle w:val="BodyText"/>
        <w:spacing w:after="120"/>
        <w:ind w:firstLine="0"/>
      </w:pPr>
      <w:r>
        <w:rPr>
          <w:noProof/>
        </w:rPr>
        <w:lastRenderedPageBreak/>
        <w:drawing>
          <wp:inline distT="0" distB="0" distL="0" distR="0">
            <wp:extent cx="3108960" cy="2195830"/>
            <wp:effectExtent l="0" t="0" r="254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04-22 at 6.02.40 AM.png"/>
                    <pic:cNvPicPr/>
                  </pic:nvPicPr>
                  <pic:blipFill>
                    <a:blip r:embed="rId11">
                      <a:extLst>
                        <a:ext uri="{28A0092B-C50C-407E-A947-70E740481C1C}">
                          <a14:useLocalDpi xmlns:a14="http://schemas.microsoft.com/office/drawing/2010/main" val="0"/>
                        </a:ext>
                      </a:extLst>
                    </a:blip>
                    <a:stretch>
                      <a:fillRect/>
                    </a:stretch>
                  </pic:blipFill>
                  <pic:spPr>
                    <a:xfrm>
                      <a:off x="0" y="0"/>
                      <a:ext cx="3108960" cy="2195830"/>
                    </a:xfrm>
                    <a:prstGeom prst="rect">
                      <a:avLst/>
                    </a:prstGeom>
                  </pic:spPr>
                </pic:pic>
              </a:graphicData>
            </a:graphic>
          </wp:inline>
        </w:drawing>
      </w:r>
    </w:p>
    <w:p w:rsidR="0076510B" w:rsidRPr="00715BE8" w:rsidRDefault="0076510B" w:rsidP="0076510B">
      <w:pPr>
        <w:pStyle w:val="FigureHeading"/>
        <w:outlineLvl w:val="0"/>
      </w:pPr>
      <w:r>
        <w:t>Figure 4</w:t>
      </w:r>
    </w:p>
    <w:p w:rsidR="0076510B" w:rsidRDefault="0076510B" w:rsidP="0076510B">
      <w:pPr>
        <w:pStyle w:val="FigureCaptions"/>
      </w:pPr>
      <w:r>
        <w:t>Runtime  vs. Probability of Error per State</w:t>
      </w:r>
    </w:p>
    <w:p w:rsidR="0076510B" w:rsidRDefault="00C01299" w:rsidP="00C01299">
      <w:pPr>
        <w:pStyle w:val="FigureCaptions"/>
        <w:spacing w:before="120" w:after="120"/>
      </w:pPr>
      <w:r>
        <w:rPr>
          <w:noProof/>
        </w:rPr>
        <w:drawing>
          <wp:inline distT="0" distB="0" distL="0" distR="0">
            <wp:extent cx="3108960" cy="22479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8-04-22 at 6.05.40 AM.png"/>
                    <pic:cNvPicPr/>
                  </pic:nvPicPr>
                  <pic:blipFill>
                    <a:blip r:embed="rId12">
                      <a:extLst>
                        <a:ext uri="{28A0092B-C50C-407E-A947-70E740481C1C}">
                          <a14:useLocalDpi xmlns:a14="http://schemas.microsoft.com/office/drawing/2010/main" val="0"/>
                        </a:ext>
                      </a:extLst>
                    </a:blip>
                    <a:stretch>
                      <a:fillRect/>
                    </a:stretch>
                  </pic:blipFill>
                  <pic:spPr>
                    <a:xfrm>
                      <a:off x="0" y="0"/>
                      <a:ext cx="3108960" cy="2247900"/>
                    </a:xfrm>
                    <a:prstGeom prst="rect">
                      <a:avLst/>
                    </a:prstGeom>
                  </pic:spPr>
                </pic:pic>
              </a:graphicData>
            </a:graphic>
          </wp:inline>
        </w:drawing>
      </w:r>
    </w:p>
    <w:p w:rsidR="00C01299" w:rsidRPr="00715BE8" w:rsidRDefault="00C01299" w:rsidP="00C01299">
      <w:pPr>
        <w:pStyle w:val="FigureHeading"/>
        <w:outlineLvl w:val="0"/>
      </w:pPr>
      <w:r>
        <w:t>Figure 5</w:t>
      </w:r>
    </w:p>
    <w:p w:rsidR="005B148B" w:rsidRDefault="00607241" w:rsidP="005B148B">
      <w:pPr>
        <w:pStyle w:val="FigureCaptions"/>
      </w:pPr>
      <w:r>
        <w:t xml:space="preserve">Value Iteration </w:t>
      </w:r>
      <w:r w:rsidR="00C01299">
        <w:t>Simple Maze Runtime vs. Complex Maze Runtime</w:t>
      </w:r>
    </w:p>
    <w:p w:rsidR="005B148B" w:rsidRDefault="005B148B" w:rsidP="005B148B">
      <w:pPr>
        <w:pStyle w:val="FigureCaptions"/>
      </w:pPr>
    </w:p>
    <w:p w:rsidR="00D4562B" w:rsidRPr="00715BE8" w:rsidRDefault="004D537C" w:rsidP="00D4562B">
      <w:pPr>
        <w:pStyle w:val="SectionHeading"/>
        <w:outlineLvl w:val="0"/>
      </w:pPr>
      <w:r>
        <w:t>Policy Iteration</w:t>
      </w:r>
    </w:p>
    <w:p w:rsidR="00D4562B" w:rsidRDefault="001E1B30" w:rsidP="00D4562B">
      <w:pPr>
        <w:pStyle w:val="FirstParagraph"/>
      </w:pPr>
      <w:r>
        <w:t>This algorithm first evaluates the policy and then improves it [3]. This offers for a more holistic view of the policies rather than a greedy approach in value iteration.</w:t>
      </w:r>
      <w:r w:rsidR="0018021D">
        <w:t xml:space="preserve"> </w:t>
      </w:r>
      <w:r w:rsidR="00446F04">
        <w:t>A visualization of each performance based on the probability of unexpected action is shown in Figure 6.</w:t>
      </w:r>
      <w:r w:rsidR="002A38C7">
        <w:t xml:space="preserve"> Both the simple and the complex mazes experience decreases up to a certain </w:t>
      </w:r>
      <w:r w:rsidR="005F7913">
        <w:t>PJOG</w:t>
      </w:r>
      <w:r w:rsidR="002A38C7">
        <w:t xml:space="preserve">, but then </w:t>
      </w:r>
      <w:r w:rsidR="005F7913">
        <w:t>experience a spike. For the small maze, this happens at a PJOG of 0.9, while for the large maze, it happens at 0.8.</w:t>
      </w:r>
      <w:r w:rsidR="00C43020">
        <w:t xml:space="preserve"> An explanation for this divergence </w:t>
      </w:r>
      <w:r w:rsidR="005406BA">
        <w:t>is the way the algorithm calculates rewards for each state. The algorithm operates as such [1]:</w:t>
      </w:r>
    </w:p>
    <w:p w:rsidR="005406BA" w:rsidRDefault="005406BA" w:rsidP="00D4562B">
      <w:pPr>
        <w:pStyle w:val="FirstParagraph"/>
        <w:rPr>
          <w:rFonts w:ascii="Courier" w:hAnsi="Courier"/>
        </w:rPr>
      </w:pPr>
    </w:p>
    <w:p w:rsidR="00E533AE" w:rsidRDefault="00E533AE" w:rsidP="00D4562B">
      <w:pPr>
        <w:pStyle w:val="FirstParagraph"/>
        <w:rPr>
          <w:rFonts w:ascii="Courier" w:hAnsi="Courier"/>
        </w:rPr>
      </w:pPr>
      <w:r>
        <w:rPr>
          <w:rFonts w:ascii="Courier" w:hAnsi="Courier"/>
        </w:rPr>
        <w:t xml:space="preserve">choose an arbitrary policy </w:t>
      </w:r>
      <w:r>
        <w:rPr>
          <w:rFonts w:ascii="Courier" w:hAnsi="Courier"/>
        </w:rPr>
        <w:sym w:font="Symbol" w:char="F070"/>
      </w:r>
      <w:r>
        <w:rPr>
          <w:rFonts w:ascii="Courier" w:hAnsi="Courier"/>
        </w:rPr>
        <w:t>’</w:t>
      </w:r>
    </w:p>
    <w:p w:rsidR="00E533AE" w:rsidRDefault="00E533AE" w:rsidP="00D4562B">
      <w:pPr>
        <w:pStyle w:val="FirstParagraph"/>
        <w:rPr>
          <w:rFonts w:ascii="Courier" w:hAnsi="Courier"/>
        </w:rPr>
      </w:pPr>
      <w:r>
        <w:rPr>
          <w:rFonts w:ascii="Courier" w:hAnsi="Courier"/>
        </w:rPr>
        <w:t>loop</w:t>
      </w:r>
    </w:p>
    <w:p w:rsidR="00E533AE" w:rsidRDefault="00E533AE" w:rsidP="00D4562B">
      <w:pPr>
        <w:pStyle w:val="FirstParagraph"/>
        <w:rPr>
          <w:rFonts w:ascii="Courier" w:hAnsi="Courier"/>
        </w:rPr>
      </w:pPr>
      <w:r>
        <w:rPr>
          <w:rFonts w:ascii="Courier" w:hAnsi="Courier"/>
        </w:rPr>
        <w:t xml:space="preserve">   </w:t>
      </w:r>
      <w:r>
        <w:rPr>
          <w:rFonts w:ascii="Courier" w:hAnsi="Courier"/>
        </w:rPr>
        <w:sym w:font="Symbol" w:char="F070"/>
      </w:r>
      <w:r>
        <w:rPr>
          <w:rFonts w:ascii="Courier" w:hAnsi="Courier"/>
        </w:rPr>
        <w:t>:=</w:t>
      </w:r>
      <w:r>
        <w:rPr>
          <w:rFonts w:ascii="Courier" w:hAnsi="Courier"/>
        </w:rPr>
        <w:sym w:font="Symbol" w:char="F070"/>
      </w:r>
      <w:r>
        <w:rPr>
          <w:rFonts w:ascii="Courier" w:hAnsi="Courier"/>
        </w:rPr>
        <w:t>’</w:t>
      </w:r>
    </w:p>
    <w:p w:rsidR="00E533AE" w:rsidRDefault="00E533AE" w:rsidP="00D4562B">
      <w:pPr>
        <w:pStyle w:val="FirstParagraph"/>
        <w:rPr>
          <w:rFonts w:ascii="Courier" w:hAnsi="Courier"/>
        </w:rPr>
      </w:pPr>
      <w:r>
        <w:rPr>
          <w:rFonts w:ascii="Courier" w:hAnsi="Courier"/>
        </w:rPr>
        <w:t xml:space="preserve">   compute value function of policy </w:t>
      </w:r>
      <w:r>
        <w:rPr>
          <w:rFonts w:ascii="Courier" w:hAnsi="Courier"/>
        </w:rPr>
        <w:sym w:font="Symbol" w:char="F070"/>
      </w:r>
      <w:r>
        <w:rPr>
          <w:rFonts w:ascii="Courier" w:hAnsi="Courier"/>
        </w:rPr>
        <w:t>:</w:t>
      </w:r>
    </w:p>
    <w:p w:rsidR="00E533AE" w:rsidRPr="00E533AE" w:rsidRDefault="00E533AE" w:rsidP="00E533AE">
      <w:pPr>
        <w:pStyle w:val="FirstParagraph"/>
        <w:ind w:firstLine="720"/>
        <w:rPr>
          <w:rFonts w:ascii="Courier" w:hAnsi="Courier"/>
        </w:rPr>
      </w:pPr>
      <w:r>
        <w:rPr>
          <w:rFonts w:ascii="Courier" w:hAnsi="Courier"/>
        </w:rPr>
        <w:t xml:space="preserve">solve for </w:t>
      </w:r>
      <w:r w:rsidR="003C1722">
        <w:rPr>
          <w:rFonts w:ascii="Courier" w:hAnsi="Courier"/>
        </w:rPr>
        <w:t>optimal value at iteration</w:t>
      </w:r>
    </w:p>
    <w:p w:rsidR="00E533AE" w:rsidRDefault="00E533AE" w:rsidP="00E533AE">
      <w:pPr>
        <w:pStyle w:val="FirstParagraph"/>
        <w:ind w:firstLine="360"/>
      </w:pPr>
      <w:r>
        <w:rPr>
          <w:rFonts w:ascii="Courier" w:hAnsi="Courier"/>
        </w:rPr>
        <w:t xml:space="preserve">improve </w:t>
      </w:r>
      <w:r w:rsidR="003C1722">
        <w:rPr>
          <w:rFonts w:ascii="Courier" w:hAnsi="Courier"/>
        </w:rPr>
        <w:t xml:space="preserve">at each state, </w:t>
      </w:r>
      <w:r w:rsidR="003C1722" w:rsidRPr="003C1722">
        <w:sym w:font="Symbol" w:char="F070"/>
      </w:r>
      <w:r w:rsidR="003C1722" w:rsidRPr="003C1722">
        <w:t>’(s)</w:t>
      </w:r>
    </w:p>
    <w:p w:rsidR="00E533AE" w:rsidRPr="00E533AE" w:rsidRDefault="003C1722" w:rsidP="00D4562B">
      <w:pPr>
        <w:pStyle w:val="FirstParagraph"/>
        <w:rPr>
          <w:rFonts w:ascii="Courier" w:hAnsi="Courier"/>
        </w:rPr>
      </w:pPr>
      <w:r>
        <w:rPr>
          <w:rFonts w:ascii="Courier" w:hAnsi="Courier"/>
        </w:rPr>
        <w:t xml:space="preserve">until </w:t>
      </w:r>
      <w:r>
        <w:rPr>
          <w:rFonts w:ascii="Courier" w:hAnsi="Courier"/>
        </w:rPr>
        <w:sym w:font="Symbol" w:char="F070"/>
      </w:r>
      <w:r>
        <w:rPr>
          <w:rFonts w:ascii="Courier" w:hAnsi="Courier"/>
        </w:rPr>
        <w:t>=</w:t>
      </w:r>
      <w:r>
        <w:rPr>
          <w:rFonts w:ascii="Courier" w:hAnsi="Courier"/>
        </w:rPr>
        <w:sym w:font="Symbol" w:char="F070"/>
      </w:r>
      <w:r>
        <w:rPr>
          <w:rFonts w:ascii="Courier" w:hAnsi="Courier"/>
        </w:rPr>
        <w:t>’</w:t>
      </w:r>
    </w:p>
    <w:p w:rsidR="00D4562B" w:rsidRDefault="00E739CF" w:rsidP="00D4562B">
      <w:pPr>
        <w:pStyle w:val="BodyText"/>
      </w:pPr>
      <w:r>
        <w:t xml:space="preserve">Unlike value iteration, policy iteration </w:t>
      </w:r>
      <w:r w:rsidR="00A52979">
        <w:t xml:space="preserve">goes between a value </w:t>
      </w:r>
      <w:r w:rsidR="00074BAF">
        <w:t xml:space="preserve">determination step </w:t>
      </w:r>
      <w:r w:rsidR="002F100B">
        <w:t>and a policy improvement step [3</w:t>
      </w:r>
      <w:r w:rsidR="00074BAF">
        <w:t xml:space="preserve">], so it </w:t>
      </w:r>
      <w:r w:rsidR="00A52979">
        <w:t>calculates the long-term reward of all states in the MDP given an arbitrary policy</w:t>
      </w:r>
      <w:r w:rsidR="00074BAF">
        <w:t>.</w:t>
      </w:r>
      <w:r w:rsidR="00004FA0">
        <w:t xml:space="preserve"> Because of this, with increase in PJOG comes significant increase in the amount of actions needed to evaluate, and while there exists a limited number of actions, these act</w:t>
      </w:r>
      <w:r w:rsidR="0024661D">
        <w:t>ions can be repeated infinitely, which is not the case in value iteration, explaining why that algorithm converges.</w:t>
      </w:r>
    </w:p>
    <w:p w:rsidR="00AE495F" w:rsidRPr="00715BE8" w:rsidRDefault="00AE495F" w:rsidP="00AE495F">
      <w:pPr>
        <w:pStyle w:val="BodyText"/>
        <w:spacing w:before="120" w:after="120"/>
        <w:ind w:firstLine="0"/>
      </w:pPr>
      <w:r>
        <w:rPr>
          <w:noProof/>
        </w:rPr>
        <w:drawing>
          <wp:inline distT="0" distB="0" distL="0" distR="0">
            <wp:extent cx="3108960" cy="213550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 Shot 2018-04-22 at 8.14.21 AM.png"/>
                    <pic:cNvPicPr/>
                  </pic:nvPicPr>
                  <pic:blipFill>
                    <a:blip r:embed="rId13">
                      <a:extLst>
                        <a:ext uri="{28A0092B-C50C-407E-A947-70E740481C1C}">
                          <a14:useLocalDpi xmlns:a14="http://schemas.microsoft.com/office/drawing/2010/main" val="0"/>
                        </a:ext>
                      </a:extLst>
                    </a:blip>
                    <a:stretch>
                      <a:fillRect/>
                    </a:stretch>
                  </pic:blipFill>
                  <pic:spPr>
                    <a:xfrm>
                      <a:off x="0" y="0"/>
                      <a:ext cx="3108960" cy="2135505"/>
                    </a:xfrm>
                    <a:prstGeom prst="rect">
                      <a:avLst/>
                    </a:prstGeom>
                  </pic:spPr>
                </pic:pic>
              </a:graphicData>
            </a:graphic>
          </wp:inline>
        </w:drawing>
      </w:r>
    </w:p>
    <w:p w:rsidR="00AE495F" w:rsidRPr="00715BE8" w:rsidRDefault="00AE495F" w:rsidP="00AE495F">
      <w:pPr>
        <w:pStyle w:val="FigureHeading"/>
        <w:outlineLvl w:val="0"/>
      </w:pPr>
      <w:r>
        <w:t>Figure 6</w:t>
      </w:r>
    </w:p>
    <w:p w:rsidR="00AE495F" w:rsidRDefault="00AE495F" w:rsidP="00AE495F">
      <w:pPr>
        <w:pStyle w:val="FigureCaptions"/>
      </w:pPr>
      <w:r>
        <w:t>Policy Iteration vs. Probability of Error per State</w:t>
      </w:r>
    </w:p>
    <w:p w:rsidR="00AE495F" w:rsidRDefault="00AE495F" w:rsidP="00AE495F">
      <w:pPr>
        <w:pStyle w:val="FigureCaptions"/>
      </w:pPr>
    </w:p>
    <w:p w:rsidR="00D4562B" w:rsidRDefault="00D4562B" w:rsidP="00D4562B">
      <w:pPr>
        <w:pStyle w:val="BodyText"/>
      </w:pPr>
      <w:r w:rsidRPr="00715BE8">
        <w:t>F</w:t>
      </w:r>
      <w:r w:rsidR="006216AD">
        <w:t xml:space="preserve">igure 7 displays a comparison of runtimes for each maze. </w:t>
      </w:r>
      <w:r w:rsidR="00736BD6">
        <w:t xml:space="preserve">Unlike the value iteration runtime plot which </w:t>
      </w:r>
      <w:r w:rsidR="008572C2">
        <w:t xml:space="preserve">yields a high linear relationship, this plot yields a high polynomial relationship of degree 3. </w:t>
      </w:r>
      <w:r w:rsidR="00AA03AB">
        <w:t xml:space="preserve">This indicates a polynomial runtime, specifically on the order of </w:t>
      </w:r>
      <w:r w:rsidR="00AA03AB">
        <w:rPr>
          <w:i/>
        </w:rPr>
        <w:t>O(n</w:t>
      </w:r>
      <w:r w:rsidR="00AA03AB">
        <w:rPr>
          <w:i/>
          <w:vertAlign w:val="superscript"/>
        </w:rPr>
        <w:t>3</w:t>
      </w:r>
      <w:r w:rsidR="00AA03AB">
        <w:rPr>
          <w:i/>
        </w:rPr>
        <w:t>)</w:t>
      </w:r>
      <w:r w:rsidR="00AA03AB">
        <w:t>.</w:t>
      </w:r>
      <w:r w:rsidR="00821213">
        <w:t xml:space="preserve"> </w:t>
      </w:r>
    </w:p>
    <w:p w:rsidR="00BD7AB8" w:rsidRDefault="00BD7AB8" w:rsidP="00BD7AB8">
      <w:pPr>
        <w:pStyle w:val="BodyText"/>
        <w:spacing w:before="120" w:after="120"/>
        <w:ind w:firstLine="0"/>
      </w:pPr>
      <w:r>
        <w:rPr>
          <w:noProof/>
        </w:rPr>
        <w:drawing>
          <wp:inline distT="0" distB="0" distL="0" distR="0">
            <wp:extent cx="3108960" cy="2245360"/>
            <wp:effectExtent l="0" t="0" r="254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 Shot 2018-04-22 at 8.38.57 AM.png"/>
                    <pic:cNvPicPr/>
                  </pic:nvPicPr>
                  <pic:blipFill>
                    <a:blip r:embed="rId14">
                      <a:extLst>
                        <a:ext uri="{28A0092B-C50C-407E-A947-70E740481C1C}">
                          <a14:useLocalDpi xmlns:a14="http://schemas.microsoft.com/office/drawing/2010/main" val="0"/>
                        </a:ext>
                      </a:extLst>
                    </a:blip>
                    <a:stretch>
                      <a:fillRect/>
                    </a:stretch>
                  </pic:blipFill>
                  <pic:spPr>
                    <a:xfrm>
                      <a:off x="0" y="0"/>
                      <a:ext cx="3108960" cy="2245360"/>
                    </a:xfrm>
                    <a:prstGeom prst="rect">
                      <a:avLst/>
                    </a:prstGeom>
                  </pic:spPr>
                </pic:pic>
              </a:graphicData>
            </a:graphic>
          </wp:inline>
        </w:drawing>
      </w:r>
    </w:p>
    <w:p w:rsidR="00BD7AB8" w:rsidRPr="00715BE8" w:rsidRDefault="00BD7AB8" w:rsidP="00BD7AB8">
      <w:pPr>
        <w:pStyle w:val="FigureHeading"/>
        <w:outlineLvl w:val="0"/>
      </w:pPr>
      <w:r>
        <w:t>Figure 7</w:t>
      </w:r>
    </w:p>
    <w:p w:rsidR="00BD7AB8" w:rsidRDefault="00BD7AB8" w:rsidP="00BD7AB8">
      <w:pPr>
        <w:pStyle w:val="FigureCaptions"/>
      </w:pPr>
      <w:r>
        <w:t>Policy Iteration Simple Maze Runtime vs. Complex Maze Runtime</w:t>
      </w:r>
    </w:p>
    <w:p w:rsidR="005B148B" w:rsidRPr="00AA03AB" w:rsidRDefault="005B148B" w:rsidP="00D4562B">
      <w:pPr>
        <w:pStyle w:val="BodyText"/>
      </w:pPr>
    </w:p>
    <w:p w:rsidR="00D4562B" w:rsidRPr="00715BE8" w:rsidRDefault="005B148B" w:rsidP="00D4562B">
      <w:pPr>
        <w:pStyle w:val="SectionHeading"/>
        <w:outlineLvl w:val="0"/>
      </w:pPr>
      <w:r>
        <w:t>Q-Learning</w:t>
      </w:r>
    </w:p>
    <w:p w:rsidR="00D4562B" w:rsidRDefault="006C31F4" w:rsidP="00D4562B">
      <w:pPr>
        <w:pStyle w:val="FirstParagraph"/>
      </w:pPr>
      <w:r>
        <w:t>Q-learning is a</w:t>
      </w:r>
      <w:r w:rsidR="001B0599">
        <w:t>n iterative</w:t>
      </w:r>
      <w:r>
        <w:t xml:space="preserve"> reinforcement learning algorithm </w:t>
      </w:r>
      <w:r w:rsidR="00D13939">
        <w:t xml:space="preserve">where a </w:t>
      </w:r>
      <w:r w:rsidR="00D13939">
        <w:rPr>
          <w:i/>
        </w:rPr>
        <w:t xml:space="preserve">Q </w:t>
      </w:r>
      <w:r w:rsidR="00D13939">
        <w:t xml:space="preserve">value </w:t>
      </w:r>
      <w:r w:rsidR="00074EE8">
        <w:rPr>
          <w:i/>
        </w:rPr>
        <w:t>Q(s,a)</w:t>
      </w:r>
      <w:r w:rsidR="00074EE8">
        <w:t xml:space="preserve"> [1] is updated per iteration as in (1)</w:t>
      </w:r>
    </w:p>
    <w:p w:rsidR="00074EE8" w:rsidRDefault="00074EE8" w:rsidP="00D4562B">
      <w:pPr>
        <w:pStyle w:val="FirstParagraph"/>
      </w:pPr>
    </w:p>
    <w:p w:rsidR="00074EE8" w:rsidRDefault="00074EE8" w:rsidP="00074EE8">
      <w:pPr>
        <w:pStyle w:val="BodyText"/>
        <w:ind w:firstLine="0"/>
      </w:pPr>
      <m:oMath>
        <m:r>
          <w:rPr>
            <w:rFonts w:ascii="Cambria Math" w:hAnsi="Cambria Math"/>
          </w:rPr>
          <m:t>Q</m:t>
        </m:r>
        <m:d>
          <m:dPr>
            <m:ctrlPr>
              <w:rPr>
                <w:rFonts w:ascii="Cambria Math" w:hAnsi="Cambria Math"/>
                <w:i/>
              </w:rPr>
            </m:ctrlPr>
          </m:dPr>
          <m:e>
            <m:r>
              <w:rPr>
                <w:rFonts w:ascii="Cambria Math" w:hAnsi="Cambria Math"/>
              </w:rPr>
              <m:t>s,a</m:t>
            </m:r>
          </m:e>
        </m:d>
        <m:r>
          <w:rPr>
            <w:rFonts w:ascii="Cambria Math" w:hAnsi="Cambria Math"/>
          </w:rPr>
          <m:t xml:space="preserve"> :=Q</m:t>
        </m:r>
        <m:d>
          <m:dPr>
            <m:ctrlPr>
              <w:rPr>
                <w:rFonts w:ascii="Cambria Math" w:hAnsi="Cambria Math"/>
                <w:i/>
              </w:rPr>
            </m:ctrlPr>
          </m:dPr>
          <m:e>
            <m:r>
              <w:rPr>
                <w:rFonts w:ascii="Cambria Math" w:hAnsi="Cambria Math"/>
              </w:rPr>
              <m:t>s,a</m:t>
            </m:r>
          </m:e>
        </m:d>
        <m:r>
          <w:rPr>
            <w:rFonts w:ascii="Cambria Math" w:hAnsi="Cambria Math"/>
          </w:rPr>
          <m:t>+</m:t>
        </m:r>
        <m:r>
          <w:rPr>
            <w:rFonts w:ascii="Cambria Math" w:hAnsi="Cambria Math"/>
            <w:i/>
          </w:rPr>
          <w:sym w:font="Symbol" w:char="F061"/>
        </m:r>
        <m:r>
          <w:rPr>
            <w:rFonts w:ascii="Cambria Math" w:hAnsi="Cambria Math"/>
          </w:rPr>
          <m:t xml:space="preserve">(r+ </m:t>
        </m:r>
        <m:r>
          <w:rPr>
            <w:rFonts w:ascii="Cambria Math" w:hAnsi="Cambria Math"/>
            <w:i/>
          </w:rPr>
          <w:sym w:font="Symbol" w:char="F067"/>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Q</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e>
                </m:d>
                <m:r>
                  <w:rPr>
                    <w:rFonts w:ascii="Cambria Math" w:hAnsi="Cambria Math"/>
                  </w:rPr>
                  <m:t>-Q</m:t>
                </m:r>
                <m:d>
                  <m:dPr>
                    <m:ctrlPr>
                      <w:rPr>
                        <w:rFonts w:ascii="Cambria Math" w:hAnsi="Cambria Math"/>
                        <w:i/>
                      </w:rPr>
                    </m:ctrlPr>
                  </m:dPr>
                  <m:e>
                    <m:r>
                      <w:rPr>
                        <w:rFonts w:ascii="Cambria Math" w:hAnsi="Cambria Math"/>
                      </w:rPr>
                      <m:t>s,a</m:t>
                    </m:r>
                  </m:e>
                </m:d>
              </m:e>
            </m:d>
          </m:e>
        </m:func>
      </m:oMath>
      <w:r>
        <w:t xml:space="preserve">, </w:t>
      </w:r>
      <w:r w:rsidRPr="00715BE8">
        <w:t>(1)</w:t>
      </w:r>
    </w:p>
    <w:p w:rsidR="00DA2C52" w:rsidRDefault="00074EE8" w:rsidP="007E475B">
      <w:pPr>
        <w:pStyle w:val="BodyText"/>
        <w:ind w:firstLine="0"/>
      </w:pPr>
      <w:r>
        <w:lastRenderedPageBreak/>
        <w:t xml:space="preserve">where </w:t>
      </w:r>
      <w:r>
        <w:sym w:font="Symbol" w:char="F061"/>
      </w:r>
      <w:r>
        <w:t xml:space="preserve"> is the learning rate, </w:t>
      </w:r>
      <w:r>
        <w:rPr>
          <w:i/>
        </w:rPr>
        <w:t>r</w:t>
      </w:r>
      <w:r>
        <w:t xml:space="preserve"> is the reward, </w:t>
      </w:r>
      <w:r w:rsidR="001A5144">
        <w:sym w:font="Symbol" w:char="F067"/>
      </w:r>
      <w:r w:rsidR="001A5144">
        <w:t xml:space="preserve"> is the discount factor, and </w:t>
      </w:r>
      <m:oMath>
        <m:r>
          <w:rPr>
            <w:rFonts w:ascii="Cambria Math" w:hAnsi="Cambria Math"/>
          </w:rPr>
          <m:t xml:space="preserve">r+ </m:t>
        </m:r>
        <m:r>
          <w:rPr>
            <w:rFonts w:ascii="Cambria Math" w:hAnsi="Cambria Math"/>
            <w:i/>
          </w:rPr>
          <w:sym w:font="Symbol" w:char="F067"/>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Q</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e>
                </m:d>
                <m:r>
                  <w:rPr>
                    <w:rFonts w:ascii="Cambria Math" w:hAnsi="Cambria Math"/>
                  </w:rPr>
                  <m:t>-Q</m:t>
                </m:r>
                <m:d>
                  <m:dPr>
                    <m:ctrlPr>
                      <w:rPr>
                        <w:rFonts w:ascii="Cambria Math" w:hAnsi="Cambria Math"/>
                        <w:i/>
                      </w:rPr>
                    </m:ctrlPr>
                  </m:dPr>
                  <m:e>
                    <m:r>
                      <w:rPr>
                        <w:rFonts w:ascii="Cambria Math" w:hAnsi="Cambria Math"/>
                      </w:rPr>
                      <m:t>s,a</m:t>
                    </m:r>
                  </m:e>
                </m:d>
              </m:e>
            </m:d>
          </m:e>
        </m:func>
      </m:oMath>
      <w:r w:rsidR="001A5144">
        <w:t xml:space="preserve"> is the over</w:t>
      </w:r>
      <w:r w:rsidR="003C00B3">
        <w:t xml:space="preserve">all learned value per iteration. Q-learning is a model free algorithm, meaning it does not assume a model of its environment [4]. Because of this, </w:t>
      </w:r>
      <w:r w:rsidR="00CA035A">
        <w:t>it is likely to perform poorer than value iteration or policy iteration</w:t>
      </w:r>
      <w:r w:rsidR="00DA2C52">
        <w:t>, which can also be seen in Figure 8</w:t>
      </w:r>
      <w:r w:rsidR="00CA035A">
        <w:t>.</w:t>
      </w:r>
      <w:r w:rsidR="00AC354E">
        <w:t xml:space="preserve"> Additionally, it requires many more iterations.</w:t>
      </w:r>
    </w:p>
    <w:p w:rsidR="006C65D2" w:rsidRDefault="006C65D2" w:rsidP="006C65D2">
      <w:pPr>
        <w:pStyle w:val="BodyText"/>
        <w:spacing w:before="120"/>
        <w:ind w:firstLine="0"/>
        <w:jc w:val="center"/>
      </w:pPr>
      <w:r>
        <w:rPr>
          <w:noProof/>
        </w:rPr>
        <w:drawing>
          <wp:inline distT="0" distB="0" distL="0" distR="0" wp14:anchorId="56CBA3C7" wp14:editId="5D56F32A">
            <wp:extent cx="1275742" cy="1277655"/>
            <wp:effectExtent l="0" t="0" r="0" b="5080"/>
            <wp:docPr id="7" name="Picture 7" descr="C:\Users\Arshiya\AppData\Local\Microsoft\Windows\Temporary Internet Files\Temporary Internet FilesContent.Word\big_maze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shiya\AppData\Local\Microsoft\Windows\Temporary Internet Files\Temporary Internet FilesContent.Word\big_maze_0.3.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97139" cy="1299084"/>
                    </a:xfrm>
                    <a:prstGeom prst="rect">
                      <a:avLst/>
                    </a:prstGeom>
                    <a:noFill/>
                    <a:ln>
                      <a:noFill/>
                    </a:ln>
                  </pic:spPr>
                </pic:pic>
              </a:graphicData>
            </a:graphic>
          </wp:inline>
        </w:drawing>
      </w:r>
      <w:r>
        <w:rPr>
          <w:noProof/>
        </w:rPr>
        <w:drawing>
          <wp:inline distT="0" distB="0" distL="0" distR="0" wp14:anchorId="0EB9FDD3" wp14:editId="104B33DD">
            <wp:extent cx="1275571" cy="1277655"/>
            <wp:effectExtent l="0" t="0" r="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 Shot 2018-04-22 at 9.33.21 A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305134" cy="1307267"/>
                    </a:xfrm>
                    <a:prstGeom prst="rect">
                      <a:avLst/>
                    </a:prstGeom>
                  </pic:spPr>
                </pic:pic>
              </a:graphicData>
            </a:graphic>
          </wp:inline>
        </w:drawing>
      </w:r>
    </w:p>
    <w:p w:rsidR="006C65D2" w:rsidRDefault="006C65D2" w:rsidP="006C65D2">
      <w:pPr>
        <w:pStyle w:val="BodyText"/>
        <w:spacing w:after="120"/>
        <w:ind w:firstLine="0"/>
        <w:jc w:val="center"/>
      </w:pPr>
      <w:r>
        <w:rPr>
          <w:noProof/>
        </w:rPr>
        <w:drawing>
          <wp:inline distT="0" distB="0" distL="0" distR="0" wp14:anchorId="5E48B299" wp14:editId="25F8838E">
            <wp:extent cx="1625947" cy="1628384"/>
            <wp:effectExtent l="0" t="0" r="0" b="0"/>
            <wp:docPr id="22" name="Picture 22" descr="C:\Users\Arshiya\AppData\Local\Microsoft\Windows\Temporary Internet Files\Temporary Internet FilesContent.Word\big_10mill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shiya\AppData\Local\Microsoft\Windows\Temporary Internet Files\Temporary Internet FilesContent.Word\big_10milli.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40413" cy="1642872"/>
                    </a:xfrm>
                    <a:prstGeom prst="rect">
                      <a:avLst/>
                    </a:prstGeom>
                    <a:noFill/>
                    <a:ln>
                      <a:noFill/>
                    </a:ln>
                  </pic:spPr>
                </pic:pic>
              </a:graphicData>
            </a:graphic>
          </wp:inline>
        </w:drawing>
      </w:r>
    </w:p>
    <w:p w:rsidR="006C65D2" w:rsidRPr="00715BE8" w:rsidRDefault="00D1660A" w:rsidP="006C65D2">
      <w:pPr>
        <w:pStyle w:val="FigureHeading"/>
        <w:outlineLvl w:val="0"/>
      </w:pPr>
      <w:r>
        <w:t>Figure 8</w:t>
      </w:r>
    </w:p>
    <w:p w:rsidR="006C65D2" w:rsidRDefault="006C65D2" w:rsidP="006C65D2">
      <w:pPr>
        <w:pStyle w:val="FigureCaptions"/>
      </w:pPr>
      <w:r>
        <w:t xml:space="preserve">Results: Value Iteration (Top left), Policy Iteration (Top right), and Q-Learning (Bottom) </w:t>
      </w:r>
    </w:p>
    <w:p w:rsidR="006C65D2" w:rsidRPr="00DA2C52" w:rsidRDefault="006C65D2" w:rsidP="006C65D2">
      <w:pPr>
        <w:pStyle w:val="BodyText"/>
        <w:ind w:firstLine="0"/>
        <w:jc w:val="center"/>
      </w:pPr>
    </w:p>
    <w:p w:rsidR="00D1660A" w:rsidRDefault="00D1660A" w:rsidP="00A972DA">
      <w:pPr>
        <w:pStyle w:val="BodyText"/>
      </w:pPr>
      <w:r>
        <w:t xml:space="preserve">Figure 9 displays the simple gridworld before and after </w:t>
      </w:r>
      <w:r w:rsidR="00095350">
        <w:t xml:space="preserve">100 </w:t>
      </w:r>
      <w:r w:rsidR="003F1288">
        <w:t>Q-learning iterations.</w:t>
      </w:r>
      <w:r w:rsidR="00095350">
        <w:t xml:space="preserve"> The pink smiley face represents the agent, and instead of taking the most direct path to the goal—right, right, right, up—it prefers taking a longer path with penalties.</w:t>
      </w:r>
      <w:r w:rsidR="00A972DA">
        <w:t xml:space="preserve"> </w:t>
      </w:r>
      <w:r w:rsidR="002B53D1">
        <w:t>Regardless</w:t>
      </w:r>
      <w:r>
        <w:t>, Q-learning is said to be “exploration insensitive” [1], meaning that regardless of how the agent behaves, the Q-values will converge</w:t>
      </w:r>
      <w:r w:rsidR="00D06532">
        <w:t xml:space="preserve"> to optimal values</w:t>
      </w:r>
      <w:r>
        <w:t>.</w:t>
      </w:r>
    </w:p>
    <w:p w:rsidR="00AE23FF" w:rsidRDefault="00AE23FF" w:rsidP="00AE23FF">
      <w:pPr>
        <w:pStyle w:val="BodyText"/>
        <w:spacing w:before="120" w:after="120"/>
        <w:ind w:firstLine="0"/>
        <w:jc w:val="center"/>
      </w:pPr>
      <w:r>
        <w:rPr>
          <w:noProof/>
        </w:rPr>
        <w:drawing>
          <wp:inline distT="0" distB="0" distL="0" distR="0">
            <wp:extent cx="1503123" cy="1505581"/>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 Shot 2018-04-22 at 9.47.45 AM.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527409" cy="1529907"/>
                    </a:xfrm>
                    <a:prstGeom prst="rect">
                      <a:avLst/>
                    </a:prstGeom>
                  </pic:spPr>
                </pic:pic>
              </a:graphicData>
            </a:graphic>
          </wp:inline>
        </w:drawing>
      </w:r>
      <w:r>
        <w:rPr>
          <w:noProof/>
        </w:rPr>
        <w:drawing>
          <wp:inline distT="0" distB="0" distL="0" distR="0">
            <wp:extent cx="1503123" cy="1508036"/>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 Shot 2018-04-22 at 9.47.22 AM.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524558" cy="1529541"/>
                    </a:xfrm>
                    <a:prstGeom prst="rect">
                      <a:avLst/>
                    </a:prstGeom>
                  </pic:spPr>
                </pic:pic>
              </a:graphicData>
            </a:graphic>
          </wp:inline>
        </w:drawing>
      </w:r>
    </w:p>
    <w:p w:rsidR="00AE23FF" w:rsidRPr="00715BE8" w:rsidRDefault="00AE23FF" w:rsidP="00AE23FF">
      <w:pPr>
        <w:pStyle w:val="FigureHeading"/>
        <w:outlineLvl w:val="0"/>
      </w:pPr>
      <w:r>
        <w:t>Figure 9</w:t>
      </w:r>
    </w:p>
    <w:p w:rsidR="008C25D3" w:rsidRPr="00715BE8" w:rsidRDefault="00AE23FF" w:rsidP="00C3776A">
      <w:pPr>
        <w:pStyle w:val="FigureCaptions"/>
      </w:pPr>
      <w:r>
        <w:t>Simple Gridworld Problem Before (Left) and After (Right) Performing 100 Iterations of Q-Learning</w:t>
      </w:r>
    </w:p>
    <w:p w:rsidR="008C25D3" w:rsidRPr="00715BE8" w:rsidRDefault="008C25D3" w:rsidP="00C3776A">
      <w:pPr>
        <w:pStyle w:val="SectionHeading"/>
        <w:spacing w:before="0"/>
        <w:outlineLvl w:val="0"/>
      </w:pPr>
      <w:r>
        <w:t>Conclusion</w:t>
      </w:r>
    </w:p>
    <w:p w:rsidR="008C25D3" w:rsidRDefault="00075793" w:rsidP="008C25D3">
      <w:pPr>
        <w:pStyle w:val="FirstParagraph"/>
      </w:pPr>
      <w:r>
        <w:t xml:space="preserve">From the results, value iteration and policy iteration </w:t>
      </w:r>
      <w:r w:rsidR="009747D6">
        <w:t>both perform well, but require full domain k</w:t>
      </w:r>
      <w:r w:rsidR="000D6E57">
        <w:t>nowledge of the state space. For deterministic models, this is not a problem. Of these two algorithms, value iteration is much more time efficient even though it requires many more iterations b</w:t>
      </w:r>
      <w:r w:rsidR="00F1507C">
        <w:t>efore converging, while policy iteration</w:t>
      </w:r>
      <w:r w:rsidR="009A61CD">
        <w:t xml:space="preserve"> requires more time due to the policy improvement process.</w:t>
      </w:r>
      <w:r w:rsidR="000D6E57">
        <w:t xml:space="preserve"> </w:t>
      </w:r>
      <w:r w:rsidR="009A61CD">
        <w:t>Nonetheless, v</w:t>
      </w:r>
      <w:r w:rsidR="007128A8">
        <w:t xml:space="preserve">alue iteration would be most ideal for an MDP with a large state space. </w:t>
      </w:r>
      <w:r w:rsidR="008F68C0">
        <w:t>Q-learning takes far longer than either of the other two due to its n</w:t>
      </w:r>
      <w:r w:rsidR="004A78B2">
        <w:t>eed to both explore and exploit; however, it is model-free and requires no domain knowledge. Because of this, Q-learning is better adept to be used in real-life models.</w:t>
      </w:r>
    </w:p>
    <w:p w:rsidR="00D4562B" w:rsidRPr="00715BE8" w:rsidRDefault="00D4562B" w:rsidP="00D4562B">
      <w:pPr>
        <w:pStyle w:val="BodyText"/>
      </w:pPr>
    </w:p>
    <w:p w:rsidR="00D4562B" w:rsidRPr="00DA59D3" w:rsidRDefault="00D4562B" w:rsidP="00DA59D3">
      <w:pPr>
        <w:pStyle w:val="SectionHeading"/>
        <w:outlineLvl w:val="0"/>
      </w:pPr>
      <w:r w:rsidRPr="00715BE8">
        <w:t>References</w:t>
      </w:r>
    </w:p>
    <w:p w:rsidR="00D4562B" w:rsidRDefault="00E160B0" w:rsidP="00D4562B">
      <w:pPr>
        <w:pStyle w:val="References"/>
        <w:numPr>
          <w:ilvl w:val="0"/>
          <w:numId w:val="2"/>
        </w:numPr>
        <w:tabs>
          <w:tab w:val="clear" w:pos="720"/>
        </w:tabs>
        <w:ind w:left="360"/>
      </w:pPr>
      <w:r>
        <w:t xml:space="preserve">Kaelbling, L.P., M.L., and Moore, A.W.(1996). Reinforcement Learning: A survey. </w:t>
      </w:r>
      <w:r w:rsidRPr="00911646">
        <w:rPr>
          <w:i/>
        </w:rPr>
        <w:t xml:space="preserve">Journal of Artificial </w:t>
      </w:r>
      <w:r>
        <w:rPr>
          <w:i/>
        </w:rPr>
        <w:t>I</w:t>
      </w:r>
      <w:r w:rsidRPr="00911646">
        <w:rPr>
          <w:i/>
        </w:rPr>
        <w:t>ntelligence Research</w:t>
      </w:r>
      <w:r>
        <w:t>, 4:237-285</w:t>
      </w:r>
    </w:p>
    <w:p w:rsidR="00E160B0" w:rsidRDefault="00821213" w:rsidP="00D4562B">
      <w:pPr>
        <w:pStyle w:val="References"/>
        <w:numPr>
          <w:ilvl w:val="0"/>
          <w:numId w:val="2"/>
        </w:numPr>
        <w:tabs>
          <w:tab w:val="clear" w:pos="720"/>
        </w:tabs>
        <w:ind w:left="360"/>
      </w:pPr>
      <w:r>
        <w:t>R.</w:t>
      </w:r>
      <w:r w:rsidRPr="00821213">
        <w:t xml:space="preserve"> S. Sutton and A. G. Barto, </w:t>
      </w:r>
      <w:r w:rsidRPr="00821213">
        <w:rPr>
          <w:i/>
          <w:iCs/>
        </w:rPr>
        <w:t>Reinforcement Learning: An Introduction</w:t>
      </w:r>
      <w:r w:rsidRPr="00821213">
        <w:t>. London, England: The MIT Press, 1998.</w:t>
      </w:r>
    </w:p>
    <w:p w:rsidR="00821213" w:rsidRDefault="00E5715D" w:rsidP="00D4562B">
      <w:pPr>
        <w:pStyle w:val="References"/>
        <w:numPr>
          <w:ilvl w:val="0"/>
          <w:numId w:val="2"/>
        </w:numPr>
        <w:tabs>
          <w:tab w:val="clear" w:pos="720"/>
        </w:tabs>
        <w:ind w:left="360"/>
      </w:pPr>
      <w:r>
        <w:t>Littman</w:t>
      </w:r>
      <w:r w:rsidR="00B85CE9">
        <w:t xml:space="preserve">, M.L., T.D., and Kaebling, L.P.(1995). On the Complexity of Solving Markov Decision Problems. </w:t>
      </w:r>
      <w:r w:rsidR="00B85CE9">
        <w:rPr>
          <w:i/>
        </w:rPr>
        <w:t>UAI’95 Proceedings of the Eleventh conference on Uncertainty in artificial intelligence</w:t>
      </w:r>
      <w:r w:rsidR="00B85CE9">
        <w:t>, 394-402</w:t>
      </w:r>
    </w:p>
    <w:p w:rsidR="002B1CD4" w:rsidRPr="00715BE8" w:rsidRDefault="00651D86" w:rsidP="00D4562B">
      <w:pPr>
        <w:pStyle w:val="References"/>
        <w:numPr>
          <w:ilvl w:val="0"/>
          <w:numId w:val="2"/>
        </w:numPr>
        <w:tabs>
          <w:tab w:val="clear" w:pos="720"/>
        </w:tabs>
        <w:ind w:left="360"/>
      </w:pPr>
      <w:r>
        <w:t xml:space="preserve">A. </w:t>
      </w:r>
      <w:r>
        <w:rPr>
          <w:rStyle w:val="selectable"/>
        </w:rPr>
        <w:t xml:space="preserve">Al-Tamimi, F. Lewis and M. Abu-Khalaf, "Model-free Q-learning designs for linear discrete-time zero-sum games with application to H-infinity control", </w:t>
      </w:r>
      <w:r>
        <w:rPr>
          <w:rStyle w:val="selectable"/>
          <w:i/>
          <w:iCs/>
        </w:rPr>
        <w:t>Automatica</w:t>
      </w:r>
      <w:r>
        <w:rPr>
          <w:rStyle w:val="selectable"/>
        </w:rPr>
        <w:t>, vol. 43, no. 3, pp. 473-481, 2007.</w:t>
      </w:r>
    </w:p>
    <w:p w:rsidR="00D4562B" w:rsidRPr="000A0726" w:rsidRDefault="00D4562B" w:rsidP="00D4562B">
      <w:pPr>
        <w:pStyle w:val="SectionHeading"/>
        <w:outlineLvl w:val="0"/>
      </w:pPr>
      <w:r>
        <w:t>Author Information</w:t>
      </w:r>
    </w:p>
    <w:p w:rsidR="00D4562B" w:rsidRPr="00A85075" w:rsidRDefault="00D4562B" w:rsidP="00D4562B">
      <w:pPr>
        <w:pStyle w:val="FirstParagraph"/>
      </w:pPr>
      <w:r w:rsidRPr="00591C34">
        <w:rPr>
          <w:b/>
        </w:rPr>
        <w:t xml:space="preserve">Brittany N. Tan, </w:t>
      </w:r>
      <w:r w:rsidRPr="00591C34">
        <w:t>Undergraduate Student, College of Computing, Georgia Institute of Technology.</w:t>
      </w:r>
    </w:p>
    <w:p w:rsidR="007E7B9F" w:rsidRDefault="007E7B9F" w:rsidP="00D4562B">
      <w:pPr>
        <w:pStyle w:val="References"/>
        <w:numPr>
          <w:ilvl w:val="0"/>
          <w:numId w:val="0"/>
        </w:numPr>
        <w:rPr>
          <w:rStyle w:val="selectable"/>
          <w:sz w:val="24"/>
          <w:szCs w:val="24"/>
          <w:lang w:eastAsia="en-US"/>
        </w:rPr>
      </w:pPr>
    </w:p>
    <w:p w:rsidR="00651D86" w:rsidRDefault="00651D86" w:rsidP="00D4562B">
      <w:pPr>
        <w:pStyle w:val="References"/>
        <w:numPr>
          <w:ilvl w:val="0"/>
          <w:numId w:val="0"/>
        </w:numPr>
        <w:rPr>
          <w:rStyle w:val="selectable"/>
          <w:sz w:val="24"/>
          <w:szCs w:val="24"/>
          <w:lang w:eastAsia="en-US"/>
        </w:rPr>
      </w:pPr>
    </w:p>
    <w:p w:rsidR="00651D86" w:rsidRDefault="00651D86" w:rsidP="00D4562B">
      <w:pPr>
        <w:pStyle w:val="References"/>
        <w:numPr>
          <w:ilvl w:val="0"/>
          <w:numId w:val="0"/>
        </w:numPr>
        <w:rPr>
          <w:rStyle w:val="selectable"/>
          <w:sz w:val="24"/>
          <w:szCs w:val="24"/>
          <w:lang w:eastAsia="en-US"/>
        </w:rPr>
      </w:pPr>
    </w:p>
    <w:p w:rsidR="00651D86" w:rsidRDefault="00651D86" w:rsidP="00D4562B">
      <w:pPr>
        <w:pStyle w:val="References"/>
        <w:numPr>
          <w:ilvl w:val="0"/>
          <w:numId w:val="0"/>
        </w:numPr>
        <w:rPr>
          <w:sz w:val="20"/>
          <w:szCs w:val="20"/>
        </w:rPr>
      </w:pPr>
    </w:p>
    <w:p w:rsidR="007E7B9F" w:rsidRDefault="007E7B9F" w:rsidP="00D4562B">
      <w:pPr>
        <w:pStyle w:val="References"/>
        <w:numPr>
          <w:ilvl w:val="0"/>
          <w:numId w:val="0"/>
        </w:numPr>
        <w:rPr>
          <w:sz w:val="20"/>
          <w:szCs w:val="20"/>
        </w:rPr>
      </w:pPr>
    </w:p>
    <w:p w:rsidR="007E7B9F" w:rsidRDefault="007E7B9F" w:rsidP="00D4562B">
      <w:pPr>
        <w:pStyle w:val="References"/>
        <w:numPr>
          <w:ilvl w:val="0"/>
          <w:numId w:val="0"/>
        </w:numPr>
        <w:rPr>
          <w:sz w:val="20"/>
          <w:szCs w:val="20"/>
        </w:rPr>
      </w:pPr>
    </w:p>
    <w:p w:rsidR="007E7B9F" w:rsidRDefault="007E7B9F" w:rsidP="00D4562B">
      <w:pPr>
        <w:pStyle w:val="References"/>
        <w:numPr>
          <w:ilvl w:val="0"/>
          <w:numId w:val="0"/>
        </w:numPr>
        <w:rPr>
          <w:sz w:val="20"/>
          <w:szCs w:val="20"/>
        </w:rPr>
      </w:pPr>
    </w:p>
    <w:p w:rsidR="007E7B9F" w:rsidRDefault="007E7B9F" w:rsidP="00D4562B">
      <w:pPr>
        <w:pStyle w:val="References"/>
        <w:numPr>
          <w:ilvl w:val="0"/>
          <w:numId w:val="0"/>
        </w:numPr>
        <w:rPr>
          <w:sz w:val="20"/>
          <w:szCs w:val="20"/>
        </w:rPr>
      </w:pPr>
    </w:p>
    <w:p w:rsidR="007E7B9F" w:rsidRDefault="007E7B9F" w:rsidP="00D4562B">
      <w:pPr>
        <w:pStyle w:val="References"/>
        <w:numPr>
          <w:ilvl w:val="0"/>
          <w:numId w:val="0"/>
        </w:numPr>
        <w:rPr>
          <w:sz w:val="20"/>
          <w:szCs w:val="20"/>
        </w:rPr>
      </w:pPr>
    </w:p>
    <w:p w:rsidR="007E7B9F" w:rsidRDefault="007E7B9F" w:rsidP="00D4562B">
      <w:pPr>
        <w:pStyle w:val="References"/>
        <w:numPr>
          <w:ilvl w:val="0"/>
          <w:numId w:val="0"/>
        </w:numPr>
        <w:rPr>
          <w:sz w:val="20"/>
          <w:szCs w:val="20"/>
        </w:rPr>
      </w:pPr>
    </w:p>
    <w:p w:rsidR="007E7B9F" w:rsidRDefault="007E7B9F" w:rsidP="00D4562B">
      <w:pPr>
        <w:pStyle w:val="References"/>
        <w:numPr>
          <w:ilvl w:val="0"/>
          <w:numId w:val="0"/>
        </w:numPr>
        <w:rPr>
          <w:sz w:val="20"/>
          <w:szCs w:val="20"/>
        </w:rPr>
      </w:pPr>
    </w:p>
    <w:p w:rsidR="007E7B9F" w:rsidRDefault="007E7B9F" w:rsidP="00D4562B">
      <w:pPr>
        <w:pStyle w:val="References"/>
        <w:numPr>
          <w:ilvl w:val="0"/>
          <w:numId w:val="0"/>
        </w:numPr>
        <w:rPr>
          <w:sz w:val="20"/>
          <w:szCs w:val="20"/>
        </w:rPr>
      </w:pPr>
    </w:p>
    <w:p w:rsidR="007E7B9F" w:rsidRDefault="007E7B9F" w:rsidP="00D4562B">
      <w:pPr>
        <w:pStyle w:val="References"/>
        <w:numPr>
          <w:ilvl w:val="0"/>
          <w:numId w:val="0"/>
        </w:numPr>
        <w:rPr>
          <w:sz w:val="20"/>
          <w:szCs w:val="20"/>
        </w:rPr>
      </w:pPr>
    </w:p>
    <w:p w:rsidR="007E7B9F" w:rsidRPr="00715BE8" w:rsidRDefault="007E7B9F" w:rsidP="00D4562B">
      <w:pPr>
        <w:pStyle w:val="References"/>
        <w:numPr>
          <w:ilvl w:val="0"/>
          <w:numId w:val="0"/>
        </w:numPr>
        <w:sectPr w:rsidR="007E7B9F" w:rsidRPr="00715BE8">
          <w:type w:val="continuous"/>
          <w:pgSz w:w="12240" w:h="15840" w:code="1"/>
          <w:pgMar w:top="1080" w:right="1080" w:bottom="1440" w:left="1080" w:header="720" w:footer="720" w:gutter="0"/>
          <w:cols w:num="2" w:space="288"/>
        </w:sectPr>
      </w:pPr>
    </w:p>
    <w:p w:rsidR="00D4562B" w:rsidRPr="00715BE8" w:rsidRDefault="00D4562B" w:rsidP="00D4562B">
      <w:pPr>
        <w:pStyle w:val="References"/>
        <w:numPr>
          <w:ilvl w:val="0"/>
          <w:numId w:val="0"/>
        </w:numPr>
      </w:pPr>
    </w:p>
    <w:p w:rsidR="00CC54F6" w:rsidRDefault="00CC54F6"/>
    <w:sectPr w:rsidR="00CC54F6" w:rsidSect="001D4F2B">
      <w:type w:val="continuous"/>
      <w:pgSz w:w="12240" w:h="15840" w:code="1"/>
      <w:pgMar w:top="1080" w:right="1080" w:bottom="1440" w:left="1080" w:header="720" w:footer="720" w:gutter="0"/>
      <w:cols w:num="2" w:space="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7DDE" w:rsidRDefault="00B47DDE">
      <w:r>
        <w:separator/>
      </w:r>
    </w:p>
  </w:endnote>
  <w:endnote w:type="continuationSeparator" w:id="0">
    <w:p w:rsidR="00B47DDE" w:rsidRDefault="00B47D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w:panose1 w:val="00000500000000020000"/>
    <w:charset w:val="00"/>
    <w:family w:val="auto"/>
    <w:pitch w:val="variable"/>
    <w:sig w:usb0="E00002FF" w:usb1="5000205A" w:usb2="00000000" w:usb3="00000000" w:csb0="0000019F" w:csb1="00000000"/>
  </w:font>
  <w:font w:name="Courier">
    <w:panose1 w:val="000000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4F2B" w:rsidRDefault="00D4562B" w:rsidP="001D4F2B">
    <w:pPr>
      <w:pStyle w:val="Footer"/>
    </w:pPr>
    <w:r>
      <w:rPr>
        <w:rStyle w:val="PageNumber"/>
        <w:rFonts w:ascii="Times New Roman" w:hAnsi="Times New Roman"/>
      </w:rPr>
      <w:tab/>
    </w:r>
    <w:r w:rsidRPr="00FB4329">
      <w:rPr>
        <w:rStyle w:val="PageNumber"/>
        <w:rFonts w:ascii="Times New Roman" w:hAnsi="Times New Roman"/>
      </w:rPr>
      <w:fldChar w:fldCharType="begin"/>
    </w:r>
    <w:r w:rsidRPr="00FB4329">
      <w:rPr>
        <w:rStyle w:val="PageNumber"/>
        <w:rFonts w:ascii="Times New Roman" w:hAnsi="Times New Roman"/>
      </w:rPr>
      <w:instrText xml:space="preserve"> PAGE </w:instrText>
    </w:r>
    <w:r w:rsidRPr="00FB4329">
      <w:rPr>
        <w:rStyle w:val="PageNumber"/>
        <w:rFonts w:ascii="Times New Roman" w:hAnsi="Times New Roman"/>
      </w:rPr>
      <w:fldChar w:fldCharType="separate"/>
    </w:r>
    <w:r>
      <w:rPr>
        <w:rStyle w:val="PageNumber"/>
        <w:rFonts w:ascii="Times New Roman" w:hAnsi="Times New Roman"/>
        <w:noProof/>
      </w:rPr>
      <w:t>1</w:t>
    </w:r>
    <w:r w:rsidRPr="00FB4329">
      <w:rPr>
        <w:rStyle w:val="PageNumber"/>
        <w:rFonts w:ascii="Times New Roman" w:hAnsi="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7DDE" w:rsidRDefault="00B47DDE">
      <w:r>
        <w:separator/>
      </w:r>
    </w:p>
  </w:footnote>
  <w:footnote w:type="continuationSeparator" w:id="0">
    <w:p w:rsidR="00B47DDE" w:rsidRDefault="00B47D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ED041E"/>
    <w:multiLevelType w:val="hybridMultilevel"/>
    <w:tmpl w:val="28C8E506"/>
    <w:lvl w:ilvl="0" w:tplc="FFFFFFFF">
      <w:start w:val="1"/>
      <w:numFmt w:val="bullet"/>
      <w:lvlText w:val=""/>
      <w:lvlJc w:val="left"/>
      <w:pPr>
        <w:tabs>
          <w:tab w:val="num" w:pos="1080"/>
        </w:tabs>
        <w:ind w:left="1080" w:hanging="360"/>
      </w:pPr>
      <w:rPr>
        <w:rFonts w:ascii="Wingdings" w:hAnsi="Wingdings" w:hint="default"/>
      </w:rPr>
    </w:lvl>
    <w:lvl w:ilvl="1" w:tplc="FFFFFFFF" w:tentative="1">
      <w:start w:val="1"/>
      <w:numFmt w:val="bullet"/>
      <w:lvlText w:val="o"/>
      <w:lvlJc w:val="left"/>
      <w:pPr>
        <w:tabs>
          <w:tab w:val="num" w:pos="0"/>
        </w:tabs>
        <w:ind w:left="0" w:hanging="360"/>
      </w:pPr>
      <w:rPr>
        <w:rFonts w:ascii="Courier New" w:hAnsi="Courier New" w:hint="default"/>
      </w:rPr>
    </w:lvl>
    <w:lvl w:ilvl="2" w:tplc="FFFFFFFF" w:tentative="1">
      <w:start w:val="1"/>
      <w:numFmt w:val="bullet"/>
      <w:lvlText w:val=""/>
      <w:lvlJc w:val="left"/>
      <w:pPr>
        <w:tabs>
          <w:tab w:val="num" w:pos="720"/>
        </w:tabs>
        <w:ind w:left="720" w:hanging="360"/>
      </w:pPr>
      <w:rPr>
        <w:rFonts w:ascii="Wingdings" w:hAnsi="Wingdings" w:hint="default"/>
      </w:rPr>
    </w:lvl>
    <w:lvl w:ilvl="3" w:tplc="FFFFFFFF" w:tentative="1">
      <w:start w:val="1"/>
      <w:numFmt w:val="bullet"/>
      <w:lvlText w:val=""/>
      <w:lvlJc w:val="left"/>
      <w:pPr>
        <w:tabs>
          <w:tab w:val="num" w:pos="1440"/>
        </w:tabs>
        <w:ind w:left="1440" w:hanging="360"/>
      </w:pPr>
      <w:rPr>
        <w:rFonts w:ascii="Symbol" w:hAnsi="Symbol" w:hint="default"/>
      </w:rPr>
    </w:lvl>
    <w:lvl w:ilvl="4" w:tplc="FFFFFFFF" w:tentative="1">
      <w:start w:val="1"/>
      <w:numFmt w:val="bullet"/>
      <w:lvlText w:val="o"/>
      <w:lvlJc w:val="left"/>
      <w:pPr>
        <w:tabs>
          <w:tab w:val="num" w:pos="2160"/>
        </w:tabs>
        <w:ind w:left="2160" w:hanging="360"/>
      </w:pPr>
      <w:rPr>
        <w:rFonts w:ascii="Courier New" w:hAnsi="Courier New" w:hint="default"/>
      </w:rPr>
    </w:lvl>
    <w:lvl w:ilvl="5" w:tplc="FFFFFFFF" w:tentative="1">
      <w:start w:val="1"/>
      <w:numFmt w:val="bullet"/>
      <w:lvlText w:val=""/>
      <w:lvlJc w:val="left"/>
      <w:pPr>
        <w:tabs>
          <w:tab w:val="num" w:pos="2880"/>
        </w:tabs>
        <w:ind w:left="2880" w:hanging="360"/>
      </w:pPr>
      <w:rPr>
        <w:rFonts w:ascii="Wingdings" w:hAnsi="Wingdings" w:hint="default"/>
      </w:rPr>
    </w:lvl>
    <w:lvl w:ilvl="6" w:tplc="FFFFFFFF" w:tentative="1">
      <w:start w:val="1"/>
      <w:numFmt w:val="bullet"/>
      <w:lvlText w:val=""/>
      <w:lvlJc w:val="left"/>
      <w:pPr>
        <w:tabs>
          <w:tab w:val="num" w:pos="3600"/>
        </w:tabs>
        <w:ind w:left="3600" w:hanging="360"/>
      </w:pPr>
      <w:rPr>
        <w:rFonts w:ascii="Symbol" w:hAnsi="Symbol" w:hint="default"/>
      </w:rPr>
    </w:lvl>
    <w:lvl w:ilvl="7" w:tplc="FFFFFFFF" w:tentative="1">
      <w:start w:val="1"/>
      <w:numFmt w:val="bullet"/>
      <w:lvlText w:val="o"/>
      <w:lvlJc w:val="left"/>
      <w:pPr>
        <w:tabs>
          <w:tab w:val="num" w:pos="4320"/>
        </w:tabs>
        <w:ind w:left="4320" w:hanging="360"/>
      </w:pPr>
      <w:rPr>
        <w:rFonts w:ascii="Courier New" w:hAnsi="Courier New" w:hint="default"/>
      </w:rPr>
    </w:lvl>
    <w:lvl w:ilvl="8" w:tplc="FFFFFFFF" w:tentative="1">
      <w:start w:val="1"/>
      <w:numFmt w:val="bullet"/>
      <w:lvlText w:val=""/>
      <w:lvlJc w:val="left"/>
      <w:pPr>
        <w:tabs>
          <w:tab w:val="num" w:pos="5040"/>
        </w:tabs>
        <w:ind w:left="5040" w:hanging="360"/>
      </w:pPr>
      <w:rPr>
        <w:rFonts w:ascii="Wingdings" w:hAnsi="Wingdings" w:hint="default"/>
      </w:rPr>
    </w:lvl>
  </w:abstractNum>
  <w:abstractNum w:abstractNumId="1" w15:restartNumberingAfterBreak="0">
    <w:nsid w:val="451915C5"/>
    <w:multiLevelType w:val="multilevel"/>
    <w:tmpl w:val="A978DAE0"/>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5C8F2D4C"/>
    <w:multiLevelType w:val="hybridMultilevel"/>
    <w:tmpl w:val="F5A8C2F4"/>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720"/>
        </w:tabs>
        <w:ind w:left="-720" w:hanging="360"/>
      </w:pPr>
      <w:rPr>
        <w:rFonts w:ascii="Courier New" w:hAnsi="Courier New" w:hint="default"/>
      </w:rPr>
    </w:lvl>
    <w:lvl w:ilvl="2" w:tplc="FFFFFFFF" w:tentative="1">
      <w:start w:val="1"/>
      <w:numFmt w:val="bullet"/>
      <w:lvlText w:val=""/>
      <w:lvlJc w:val="left"/>
      <w:pPr>
        <w:tabs>
          <w:tab w:val="num" w:pos="0"/>
        </w:tabs>
        <w:ind w:left="0" w:hanging="360"/>
      </w:pPr>
      <w:rPr>
        <w:rFonts w:ascii="Wingdings" w:hAnsi="Wingdings" w:hint="default"/>
      </w:rPr>
    </w:lvl>
    <w:lvl w:ilvl="3" w:tplc="FFFFFFFF" w:tentative="1">
      <w:start w:val="1"/>
      <w:numFmt w:val="bullet"/>
      <w:lvlText w:val=""/>
      <w:lvlJc w:val="left"/>
      <w:pPr>
        <w:tabs>
          <w:tab w:val="num" w:pos="720"/>
        </w:tabs>
        <w:ind w:left="720" w:hanging="360"/>
      </w:pPr>
      <w:rPr>
        <w:rFonts w:ascii="Symbol" w:hAnsi="Symbol" w:hint="default"/>
      </w:rPr>
    </w:lvl>
    <w:lvl w:ilvl="4" w:tplc="FFFFFFFF" w:tentative="1">
      <w:start w:val="1"/>
      <w:numFmt w:val="bullet"/>
      <w:lvlText w:val="o"/>
      <w:lvlJc w:val="left"/>
      <w:pPr>
        <w:tabs>
          <w:tab w:val="num" w:pos="1440"/>
        </w:tabs>
        <w:ind w:left="1440" w:hanging="360"/>
      </w:pPr>
      <w:rPr>
        <w:rFonts w:ascii="Courier New" w:hAnsi="Courier New" w:hint="default"/>
      </w:rPr>
    </w:lvl>
    <w:lvl w:ilvl="5" w:tplc="FFFFFFFF" w:tentative="1">
      <w:start w:val="1"/>
      <w:numFmt w:val="bullet"/>
      <w:lvlText w:val=""/>
      <w:lvlJc w:val="left"/>
      <w:pPr>
        <w:tabs>
          <w:tab w:val="num" w:pos="2160"/>
        </w:tabs>
        <w:ind w:left="2160" w:hanging="360"/>
      </w:pPr>
      <w:rPr>
        <w:rFonts w:ascii="Wingdings" w:hAnsi="Wingdings" w:hint="default"/>
      </w:rPr>
    </w:lvl>
    <w:lvl w:ilvl="6" w:tplc="FFFFFFFF" w:tentative="1">
      <w:start w:val="1"/>
      <w:numFmt w:val="bullet"/>
      <w:lvlText w:val=""/>
      <w:lvlJc w:val="left"/>
      <w:pPr>
        <w:tabs>
          <w:tab w:val="num" w:pos="2880"/>
        </w:tabs>
        <w:ind w:left="2880" w:hanging="360"/>
      </w:pPr>
      <w:rPr>
        <w:rFonts w:ascii="Symbol" w:hAnsi="Symbol" w:hint="default"/>
      </w:rPr>
    </w:lvl>
    <w:lvl w:ilvl="7" w:tplc="FFFFFFFF" w:tentative="1">
      <w:start w:val="1"/>
      <w:numFmt w:val="bullet"/>
      <w:lvlText w:val="o"/>
      <w:lvlJc w:val="left"/>
      <w:pPr>
        <w:tabs>
          <w:tab w:val="num" w:pos="3600"/>
        </w:tabs>
        <w:ind w:left="3600" w:hanging="360"/>
      </w:pPr>
      <w:rPr>
        <w:rFonts w:ascii="Courier New" w:hAnsi="Courier New" w:hint="default"/>
      </w:rPr>
    </w:lvl>
    <w:lvl w:ilvl="8" w:tplc="FFFFFFFF" w:tentative="1">
      <w:start w:val="1"/>
      <w:numFmt w:val="bullet"/>
      <w:lvlText w:val=""/>
      <w:lvlJc w:val="left"/>
      <w:pPr>
        <w:tabs>
          <w:tab w:val="num" w:pos="4320"/>
        </w:tabs>
        <w:ind w:left="4320" w:hanging="360"/>
      </w:pPr>
      <w:rPr>
        <w:rFonts w:ascii="Wingdings" w:hAnsi="Wingdings" w:hint="default"/>
      </w:rPr>
    </w:lvl>
  </w:abstractNum>
  <w:abstractNum w:abstractNumId="3" w15:restartNumberingAfterBreak="0">
    <w:nsid w:val="5FB2739A"/>
    <w:multiLevelType w:val="hybridMultilevel"/>
    <w:tmpl w:val="30349E4E"/>
    <w:lvl w:ilvl="0" w:tplc="53382552">
      <w:start w:val="1"/>
      <w:numFmt w:val="decimal"/>
      <w:lvlText w:val="[%1]"/>
      <w:lvlJc w:val="left"/>
      <w:pPr>
        <w:tabs>
          <w:tab w:val="num" w:pos="720"/>
        </w:tabs>
        <w:ind w:left="720" w:hanging="360"/>
      </w:pPr>
      <w:rPr>
        <w:rFonts w:hint="default"/>
      </w:rPr>
    </w:lvl>
    <w:lvl w:ilvl="1" w:tplc="3D82EEAA" w:tentative="1">
      <w:start w:val="1"/>
      <w:numFmt w:val="lowerLetter"/>
      <w:lvlText w:val="%2."/>
      <w:lvlJc w:val="left"/>
      <w:pPr>
        <w:tabs>
          <w:tab w:val="num" w:pos="1440"/>
        </w:tabs>
        <w:ind w:left="1440" w:hanging="360"/>
      </w:pPr>
    </w:lvl>
    <w:lvl w:ilvl="2" w:tplc="94A85584" w:tentative="1">
      <w:start w:val="1"/>
      <w:numFmt w:val="lowerRoman"/>
      <w:lvlText w:val="%3."/>
      <w:lvlJc w:val="right"/>
      <w:pPr>
        <w:tabs>
          <w:tab w:val="num" w:pos="2160"/>
        </w:tabs>
        <w:ind w:left="2160" w:hanging="180"/>
      </w:pPr>
    </w:lvl>
    <w:lvl w:ilvl="3" w:tplc="FC1C789A" w:tentative="1">
      <w:start w:val="1"/>
      <w:numFmt w:val="decimal"/>
      <w:lvlText w:val="%4."/>
      <w:lvlJc w:val="left"/>
      <w:pPr>
        <w:tabs>
          <w:tab w:val="num" w:pos="2880"/>
        </w:tabs>
        <w:ind w:left="2880" w:hanging="360"/>
      </w:pPr>
    </w:lvl>
    <w:lvl w:ilvl="4" w:tplc="449476D6" w:tentative="1">
      <w:start w:val="1"/>
      <w:numFmt w:val="lowerLetter"/>
      <w:lvlText w:val="%5."/>
      <w:lvlJc w:val="left"/>
      <w:pPr>
        <w:tabs>
          <w:tab w:val="num" w:pos="3600"/>
        </w:tabs>
        <w:ind w:left="3600" w:hanging="360"/>
      </w:pPr>
    </w:lvl>
    <w:lvl w:ilvl="5" w:tplc="4A2CD442" w:tentative="1">
      <w:start w:val="1"/>
      <w:numFmt w:val="lowerRoman"/>
      <w:lvlText w:val="%6."/>
      <w:lvlJc w:val="right"/>
      <w:pPr>
        <w:tabs>
          <w:tab w:val="num" w:pos="4320"/>
        </w:tabs>
        <w:ind w:left="4320" w:hanging="180"/>
      </w:pPr>
    </w:lvl>
    <w:lvl w:ilvl="6" w:tplc="64B87FF0" w:tentative="1">
      <w:start w:val="1"/>
      <w:numFmt w:val="decimal"/>
      <w:lvlText w:val="%7."/>
      <w:lvlJc w:val="left"/>
      <w:pPr>
        <w:tabs>
          <w:tab w:val="num" w:pos="5040"/>
        </w:tabs>
        <w:ind w:left="5040" w:hanging="360"/>
      </w:pPr>
    </w:lvl>
    <w:lvl w:ilvl="7" w:tplc="84F05848" w:tentative="1">
      <w:start w:val="1"/>
      <w:numFmt w:val="lowerLetter"/>
      <w:lvlText w:val="%8."/>
      <w:lvlJc w:val="left"/>
      <w:pPr>
        <w:tabs>
          <w:tab w:val="num" w:pos="5760"/>
        </w:tabs>
        <w:ind w:left="5760" w:hanging="360"/>
      </w:pPr>
    </w:lvl>
    <w:lvl w:ilvl="8" w:tplc="166EEBBE" w:tentative="1">
      <w:start w:val="1"/>
      <w:numFmt w:val="lowerRoman"/>
      <w:lvlText w:val="%9."/>
      <w:lvlJc w:val="right"/>
      <w:pPr>
        <w:tabs>
          <w:tab w:val="num" w:pos="6480"/>
        </w:tabs>
        <w:ind w:left="6480" w:hanging="180"/>
      </w:pPr>
    </w:lvl>
  </w:abstractNum>
  <w:abstractNum w:abstractNumId="4" w15:restartNumberingAfterBreak="0">
    <w:nsid w:val="68BA64C1"/>
    <w:multiLevelType w:val="hybridMultilevel"/>
    <w:tmpl w:val="0D3878A0"/>
    <w:lvl w:ilvl="0" w:tplc="A142DDBC">
      <w:start w:val="1"/>
      <w:numFmt w:val="bullet"/>
      <w:pStyle w:val="Bullets"/>
      <w:lvlText w:val=""/>
      <w:lvlJc w:val="left"/>
      <w:pPr>
        <w:tabs>
          <w:tab w:val="num" w:pos="1080"/>
        </w:tabs>
        <w:ind w:left="1080" w:hanging="360"/>
      </w:pPr>
      <w:rPr>
        <w:rFonts w:ascii="Symbol" w:hAnsi="Symbol" w:hint="default"/>
      </w:rPr>
    </w:lvl>
    <w:lvl w:ilvl="1" w:tplc="F4B0BB7E" w:tentative="1">
      <w:start w:val="1"/>
      <w:numFmt w:val="bullet"/>
      <w:lvlText w:val="o"/>
      <w:lvlJc w:val="left"/>
      <w:pPr>
        <w:tabs>
          <w:tab w:val="num" w:pos="1800"/>
        </w:tabs>
        <w:ind w:left="1800" w:hanging="360"/>
      </w:pPr>
      <w:rPr>
        <w:rFonts w:ascii="Courier New" w:hAnsi="Courier New" w:hint="default"/>
      </w:rPr>
    </w:lvl>
    <w:lvl w:ilvl="2" w:tplc="4B1254A4" w:tentative="1">
      <w:start w:val="1"/>
      <w:numFmt w:val="bullet"/>
      <w:lvlText w:val=""/>
      <w:lvlJc w:val="left"/>
      <w:pPr>
        <w:tabs>
          <w:tab w:val="num" w:pos="2520"/>
        </w:tabs>
        <w:ind w:left="2520" w:hanging="360"/>
      </w:pPr>
      <w:rPr>
        <w:rFonts w:ascii="Wingdings" w:hAnsi="Wingdings" w:hint="default"/>
      </w:rPr>
    </w:lvl>
    <w:lvl w:ilvl="3" w:tplc="A4EED7AE" w:tentative="1">
      <w:start w:val="1"/>
      <w:numFmt w:val="bullet"/>
      <w:lvlText w:val=""/>
      <w:lvlJc w:val="left"/>
      <w:pPr>
        <w:tabs>
          <w:tab w:val="num" w:pos="3240"/>
        </w:tabs>
        <w:ind w:left="3240" w:hanging="360"/>
      </w:pPr>
      <w:rPr>
        <w:rFonts w:ascii="Symbol" w:hAnsi="Symbol" w:hint="default"/>
      </w:rPr>
    </w:lvl>
    <w:lvl w:ilvl="4" w:tplc="AE86E98E" w:tentative="1">
      <w:start w:val="1"/>
      <w:numFmt w:val="bullet"/>
      <w:lvlText w:val="o"/>
      <w:lvlJc w:val="left"/>
      <w:pPr>
        <w:tabs>
          <w:tab w:val="num" w:pos="3960"/>
        </w:tabs>
        <w:ind w:left="3960" w:hanging="360"/>
      </w:pPr>
      <w:rPr>
        <w:rFonts w:ascii="Courier New" w:hAnsi="Courier New" w:hint="default"/>
      </w:rPr>
    </w:lvl>
    <w:lvl w:ilvl="5" w:tplc="84A06466" w:tentative="1">
      <w:start w:val="1"/>
      <w:numFmt w:val="bullet"/>
      <w:lvlText w:val=""/>
      <w:lvlJc w:val="left"/>
      <w:pPr>
        <w:tabs>
          <w:tab w:val="num" w:pos="4680"/>
        </w:tabs>
        <w:ind w:left="4680" w:hanging="360"/>
      </w:pPr>
      <w:rPr>
        <w:rFonts w:ascii="Wingdings" w:hAnsi="Wingdings" w:hint="default"/>
      </w:rPr>
    </w:lvl>
    <w:lvl w:ilvl="6" w:tplc="F6FA5638" w:tentative="1">
      <w:start w:val="1"/>
      <w:numFmt w:val="bullet"/>
      <w:lvlText w:val=""/>
      <w:lvlJc w:val="left"/>
      <w:pPr>
        <w:tabs>
          <w:tab w:val="num" w:pos="5400"/>
        </w:tabs>
        <w:ind w:left="5400" w:hanging="360"/>
      </w:pPr>
      <w:rPr>
        <w:rFonts w:ascii="Symbol" w:hAnsi="Symbol" w:hint="default"/>
      </w:rPr>
    </w:lvl>
    <w:lvl w:ilvl="7" w:tplc="F3B61822" w:tentative="1">
      <w:start w:val="1"/>
      <w:numFmt w:val="bullet"/>
      <w:lvlText w:val="o"/>
      <w:lvlJc w:val="left"/>
      <w:pPr>
        <w:tabs>
          <w:tab w:val="num" w:pos="6120"/>
        </w:tabs>
        <w:ind w:left="6120" w:hanging="360"/>
      </w:pPr>
      <w:rPr>
        <w:rFonts w:ascii="Courier New" w:hAnsi="Courier New" w:hint="default"/>
      </w:rPr>
    </w:lvl>
    <w:lvl w:ilvl="8" w:tplc="3E606300" w:tentative="1">
      <w:start w:val="1"/>
      <w:numFmt w:val="bullet"/>
      <w:lvlText w:val=""/>
      <w:lvlJc w:val="left"/>
      <w:pPr>
        <w:tabs>
          <w:tab w:val="num" w:pos="6840"/>
        </w:tabs>
        <w:ind w:left="684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62B"/>
    <w:rsid w:val="00004FA0"/>
    <w:rsid w:val="000158A2"/>
    <w:rsid w:val="00061E1B"/>
    <w:rsid w:val="00074BAF"/>
    <w:rsid w:val="00074EE8"/>
    <w:rsid w:val="00075793"/>
    <w:rsid w:val="00095350"/>
    <w:rsid w:val="000A09EA"/>
    <w:rsid w:val="000D6E57"/>
    <w:rsid w:val="0018021D"/>
    <w:rsid w:val="00181AC2"/>
    <w:rsid w:val="001A5144"/>
    <w:rsid w:val="001B0599"/>
    <w:rsid w:val="001D5C52"/>
    <w:rsid w:val="001E1B30"/>
    <w:rsid w:val="0024661D"/>
    <w:rsid w:val="00295780"/>
    <w:rsid w:val="002A38C7"/>
    <w:rsid w:val="002B1CD4"/>
    <w:rsid w:val="002B53D1"/>
    <w:rsid w:val="002F100B"/>
    <w:rsid w:val="00360C85"/>
    <w:rsid w:val="003C00B3"/>
    <w:rsid w:val="003C1722"/>
    <w:rsid w:val="003E4EE0"/>
    <w:rsid w:val="003F1288"/>
    <w:rsid w:val="003F7198"/>
    <w:rsid w:val="00426298"/>
    <w:rsid w:val="00446F04"/>
    <w:rsid w:val="0044700E"/>
    <w:rsid w:val="004A78B2"/>
    <w:rsid w:val="004D4406"/>
    <w:rsid w:val="004D537C"/>
    <w:rsid w:val="00517716"/>
    <w:rsid w:val="005406BA"/>
    <w:rsid w:val="005426AC"/>
    <w:rsid w:val="005B148B"/>
    <w:rsid w:val="005C7A7E"/>
    <w:rsid w:val="005F7913"/>
    <w:rsid w:val="00607241"/>
    <w:rsid w:val="006216AD"/>
    <w:rsid w:val="00651D86"/>
    <w:rsid w:val="00666E3A"/>
    <w:rsid w:val="006C31F4"/>
    <w:rsid w:val="006C65D2"/>
    <w:rsid w:val="007128A8"/>
    <w:rsid w:val="00736BD6"/>
    <w:rsid w:val="0076510B"/>
    <w:rsid w:val="00770338"/>
    <w:rsid w:val="007B2B15"/>
    <w:rsid w:val="007D184D"/>
    <w:rsid w:val="007E475B"/>
    <w:rsid w:val="007E7B9F"/>
    <w:rsid w:val="007F5342"/>
    <w:rsid w:val="00821213"/>
    <w:rsid w:val="0084118D"/>
    <w:rsid w:val="00844C9B"/>
    <w:rsid w:val="008572C2"/>
    <w:rsid w:val="00871733"/>
    <w:rsid w:val="00872F73"/>
    <w:rsid w:val="00875C47"/>
    <w:rsid w:val="008B2638"/>
    <w:rsid w:val="008C25D3"/>
    <w:rsid w:val="008C431B"/>
    <w:rsid w:val="008F68C0"/>
    <w:rsid w:val="009351F5"/>
    <w:rsid w:val="00947EBA"/>
    <w:rsid w:val="009747D6"/>
    <w:rsid w:val="009A61CD"/>
    <w:rsid w:val="00A30E6D"/>
    <w:rsid w:val="00A52979"/>
    <w:rsid w:val="00A6065C"/>
    <w:rsid w:val="00A972DA"/>
    <w:rsid w:val="00AA03AB"/>
    <w:rsid w:val="00AA2B1E"/>
    <w:rsid w:val="00AC354E"/>
    <w:rsid w:val="00AE23FF"/>
    <w:rsid w:val="00AE495F"/>
    <w:rsid w:val="00B028C5"/>
    <w:rsid w:val="00B270BD"/>
    <w:rsid w:val="00B47DDE"/>
    <w:rsid w:val="00B749D9"/>
    <w:rsid w:val="00B85CE9"/>
    <w:rsid w:val="00BA0638"/>
    <w:rsid w:val="00BD7AB8"/>
    <w:rsid w:val="00C01299"/>
    <w:rsid w:val="00C07117"/>
    <w:rsid w:val="00C3776A"/>
    <w:rsid w:val="00C43020"/>
    <w:rsid w:val="00C73004"/>
    <w:rsid w:val="00CA035A"/>
    <w:rsid w:val="00CA0EB1"/>
    <w:rsid w:val="00CB3646"/>
    <w:rsid w:val="00CC54F6"/>
    <w:rsid w:val="00D06532"/>
    <w:rsid w:val="00D13939"/>
    <w:rsid w:val="00D14AAF"/>
    <w:rsid w:val="00D1660A"/>
    <w:rsid w:val="00D4562B"/>
    <w:rsid w:val="00D54F9A"/>
    <w:rsid w:val="00DA2C52"/>
    <w:rsid w:val="00DA59D3"/>
    <w:rsid w:val="00DA75E2"/>
    <w:rsid w:val="00E160B0"/>
    <w:rsid w:val="00E533AE"/>
    <w:rsid w:val="00E5715D"/>
    <w:rsid w:val="00E739CF"/>
    <w:rsid w:val="00F150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3EBAC"/>
  <w15:chartTrackingRefBased/>
  <w15:docId w15:val="{8675F6BF-A831-B548-A084-2C1307841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5CE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4562B"/>
    <w:pPr>
      <w:ind w:firstLine="360"/>
      <w:jc w:val="both"/>
    </w:pPr>
    <w:rPr>
      <w:sz w:val="20"/>
      <w:szCs w:val="20"/>
      <w:lang w:eastAsia="pt-BR"/>
    </w:rPr>
  </w:style>
  <w:style w:type="character" w:customStyle="1" w:styleId="BodyTextChar">
    <w:name w:val="Body Text Char"/>
    <w:basedOn w:val="DefaultParagraphFont"/>
    <w:link w:val="BodyText"/>
    <w:rsid w:val="00D4562B"/>
    <w:rPr>
      <w:rFonts w:ascii="Times New Roman" w:eastAsia="Times New Roman" w:hAnsi="Times New Roman" w:cs="Times New Roman"/>
      <w:sz w:val="20"/>
      <w:szCs w:val="20"/>
      <w:lang w:eastAsia="pt-BR"/>
    </w:rPr>
  </w:style>
  <w:style w:type="paragraph" w:styleId="Title">
    <w:name w:val="Title"/>
    <w:basedOn w:val="Normal"/>
    <w:link w:val="TitleChar"/>
    <w:qFormat/>
    <w:rsid w:val="00D4562B"/>
    <w:pPr>
      <w:jc w:val="center"/>
    </w:pPr>
    <w:rPr>
      <w:sz w:val="48"/>
      <w:szCs w:val="48"/>
      <w:lang w:eastAsia="pt-BR"/>
    </w:rPr>
  </w:style>
  <w:style w:type="character" w:customStyle="1" w:styleId="TitleChar">
    <w:name w:val="Title Char"/>
    <w:basedOn w:val="DefaultParagraphFont"/>
    <w:link w:val="Title"/>
    <w:rsid w:val="00D4562B"/>
    <w:rPr>
      <w:rFonts w:ascii="Times New Roman" w:eastAsia="Times New Roman" w:hAnsi="Times New Roman" w:cs="Times New Roman"/>
      <w:sz w:val="48"/>
      <w:szCs w:val="48"/>
      <w:lang w:eastAsia="pt-BR"/>
    </w:rPr>
  </w:style>
  <w:style w:type="paragraph" w:customStyle="1" w:styleId="Abstract">
    <w:name w:val="Abstract"/>
    <w:basedOn w:val="Normal"/>
    <w:link w:val="AbstractChar"/>
    <w:rsid w:val="00D4562B"/>
    <w:pPr>
      <w:jc w:val="both"/>
    </w:pPr>
    <w:rPr>
      <w:b/>
      <w:sz w:val="20"/>
      <w:szCs w:val="20"/>
      <w:lang w:eastAsia="pt-BR"/>
    </w:rPr>
  </w:style>
  <w:style w:type="paragraph" w:customStyle="1" w:styleId="FirstParagraph">
    <w:name w:val="First Paragraph"/>
    <w:basedOn w:val="BodyText"/>
    <w:rsid w:val="00D4562B"/>
    <w:pPr>
      <w:ind w:firstLine="0"/>
    </w:pPr>
  </w:style>
  <w:style w:type="paragraph" w:customStyle="1" w:styleId="Author">
    <w:name w:val="Author"/>
    <w:basedOn w:val="Title"/>
    <w:rsid w:val="00D4562B"/>
    <w:rPr>
      <w:bCs/>
      <w:iCs/>
      <w:sz w:val="22"/>
      <w:szCs w:val="22"/>
    </w:rPr>
  </w:style>
  <w:style w:type="paragraph" w:customStyle="1" w:styleId="Bullets">
    <w:name w:val="Bullets"/>
    <w:basedOn w:val="BodyText"/>
    <w:rsid w:val="00D4562B"/>
    <w:pPr>
      <w:numPr>
        <w:numId w:val="1"/>
      </w:numPr>
      <w:tabs>
        <w:tab w:val="clear" w:pos="1080"/>
      </w:tabs>
      <w:ind w:left="360"/>
    </w:pPr>
  </w:style>
  <w:style w:type="paragraph" w:customStyle="1" w:styleId="References">
    <w:name w:val="References"/>
    <w:basedOn w:val="Normal"/>
    <w:rsid w:val="00D4562B"/>
    <w:pPr>
      <w:numPr>
        <w:numId w:val="5"/>
      </w:numPr>
      <w:spacing w:after="120"/>
      <w:ind w:left="360"/>
    </w:pPr>
    <w:rPr>
      <w:sz w:val="16"/>
      <w:szCs w:val="16"/>
      <w:lang w:eastAsia="pt-BR"/>
    </w:rPr>
  </w:style>
  <w:style w:type="paragraph" w:styleId="Footer">
    <w:name w:val="footer"/>
    <w:basedOn w:val="Normal"/>
    <w:link w:val="FooterChar"/>
    <w:rsid w:val="00D4562B"/>
    <w:pPr>
      <w:tabs>
        <w:tab w:val="center" w:pos="5040"/>
        <w:tab w:val="right" w:pos="10080"/>
      </w:tabs>
    </w:pPr>
    <w:rPr>
      <w:b/>
      <w:sz w:val="20"/>
      <w:szCs w:val="20"/>
      <w:lang w:eastAsia="pt-BR"/>
    </w:rPr>
  </w:style>
  <w:style w:type="character" w:customStyle="1" w:styleId="FooterChar">
    <w:name w:val="Footer Char"/>
    <w:basedOn w:val="DefaultParagraphFont"/>
    <w:link w:val="Footer"/>
    <w:rsid w:val="00D4562B"/>
    <w:rPr>
      <w:rFonts w:ascii="Times New Roman" w:eastAsia="Times New Roman" w:hAnsi="Times New Roman" w:cs="Times New Roman"/>
      <w:b/>
      <w:sz w:val="20"/>
      <w:szCs w:val="20"/>
      <w:lang w:eastAsia="pt-BR"/>
    </w:rPr>
  </w:style>
  <w:style w:type="character" w:styleId="PageNumber">
    <w:name w:val="page number"/>
    <w:rsid w:val="00D4562B"/>
    <w:rPr>
      <w:rFonts w:ascii="Times" w:hAnsi="Times"/>
    </w:rPr>
  </w:style>
  <w:style w:type="paragraph" w:styleId="FootnoteText">
    <w:name w:val="footnote text"/>
    <w:basedOn w:val="Normal"/>
    <w:link w:val="FootnoteTextChar"/>
    <w:semiHidden/>
    <w:rsid w:val="00D4562B"/>
    <w:rPr>
      <w:sz w:val="16"/>
      <w:szCs w:val="20"/>
      <w:lang w:eastAsia="pt-BR"/>
    </w:rPr>
  </w:style>
  <w:style w:type="character" w:customStyle="1" w:styleId="FootnoteTextChar">
    <w:name w:val="Footnote Text Char"/>
    <w:basedOn w:val="DefaultParagraphFont"/>
    <w:link w:val="FootnoteText"/>
    <w:semiHidden/>
    <w:rsid w:val="00D4562B"/>
    <w:rPr>
      <w:rFonts w:ascii="Times New Roman" w:eastAsia="Times New Roman" w:hAnsi="Times New Roman" w:cs="Times New Roman"/>
      <w:sz w:val="16"/>
      <w:szCs w:val="20"/>
      <w:lang w:eastAsia="pt-BR"/>
    </w:rPr>
  </w:style>
  <w:style w:type="character" w:styleId="FootnoteReference">
    <w:name w:val="footnote reference"/>
    <w:semiHidden/>
    <w:rsid w:val="00D4562B"/>
    <w:rPr>
      <w:vertAlign w:val="superscript"/>
      <w:lang w:val="en-US"/>
    </w:rPr>
  </w:style>
  <w:style w:type="paragraph" w:customStyle="1" w:styleId="SectionHeading">
    <w:name w:val="Section Heading"/>
    <w:rsid w:val="00D4562B"/>
    <w:pPr>
      <w:spacing w:before="160" w:after="160"/>
      <w:jc w:val="center"/>
    </w:pPr>
    <w:rPr>
      <w:rFonts w:ascii="Times New Roman" w:eastAsia="Times New Roman" w:hAnsi="Times New Roman" w:cs="Times New Roman"/>
      <w:b/>
      <w:smallCaps/>
      <w:sz w:val="20"/>
      <w:szCs w:val="20"/>
    </w:rPr>
  </w:style>
  <w:style w:type="paragraph" w:customStyle="1" w:styleId="FigureHeading">
    <w:name w:val="Figure Heading"/>
    <w:basedOn w:val="Normal"/>
    <w:rsid w:val="00D4562B"/>
    <w:pPr>
      <w:jc w:val="center"/>
    </w:pPr>
    <w:rPr>
      <w:caps/>
      <w:sz w:val="16"/>
      <w:szCs w:val="16"/>
      <w:lang w:eastAsia="pt-BR"/>
    </w:rPr>
  </w:style>
  <w:style w:type="paragraph" w:customStyle="1" w:styleId="SubHeadings">
    <w:name w:val="Sub Headings"/>
    <w:rsid w:val="00D4562B"/>
    <w:pPr>
      <w:spacing w:before="120" w:after="120"/>
    </w:pPr>
    <w:rPr>
      <w:rFonts w:ascii="Times New Roman" w:eastAsia="Times New Roman" w:hAnsi="Times New Roman" w:cs="Times New Roman"/>
      <w:i/>
      <w:sz w:val="20"/>
      <w:szCs w:val="20"/>
    </w:rPr>
  </w:style>
  <w:style w:type="paragraph" w:customStyle="1" w:styleId="FigureCaptions">
    <w:name w:val="Figure Captions"/>
    <w:rsid w:val="00D4562B"/>
    <w:pPr>
      <w:jc w:val="center"/>
    </w:pPr>
    <w:rPr>
      <w:rFonts w:ascii="Times New Roman" w:eastAsia="Times New Roman" w:hAnsi="Times New Roman" w:cs="Times New Roman"/>
      <w:smallCaps/>
      <w:sz w:val="16"/>
      <w:szCs w:val="16"/>
    </w:rPr>
  </w:style>
  <w:style w:type="paragraph" w:customStyle="1" w:styleId="Affiliation">
    <w:name w:val="Affiliation"/>
    <w:basedOn w:val="Author"/>
    <w:rsid w:val="00D4562B"/>
    <w:rPr>
      <w:sz w:val="20"/>
      <w:szCs w:val="20"/>
    </w:rPr>
  </w:style>
  <w:style w:type="character" w:customStyle="1" w:styleId="AbstractChar">
    <w:name w:val="Abstract Char"/>
    <w:link w:val="Abstract"/>
    <w:rsid w:val="00D4562B"/>
    <w:rPr>
      <w:rFonts w:ascii="Times New Roman" w:eastAsia="Times New Roman" w:hAnsi="Times New Roman" w:cs="Times New Roman"/>
      <w:b/>
      <w:sz w:val="20"/>
      <w:szCs w:val="20"/>
      <w:lang w:eastAsia="pt-BR"/>
    </w:rPr>
  </w:style>
  <w:style w:type="paragraph" w:customStyle="1" w:styleId="Tabletext">
    <w:name w:val="Table text"/>
    <w:basedOn w:val="FootnoteText"/>
    <w:rsid w:val="00D4562B"/>
    <w:rPr>
      <w:szCs w:val="16"/>
    </w:rPr>
  </w:style>
  <w:style w:type="character" w:styleId="PlaceholderText">
    <w:name w:val="Placeholder Text"/>
    <w:basedOn w:val="DefaultParagraphFont"/>
    <w:uiPriority w:val="99"/>
    <w:semiHidden/>
    <w:rsid w:val="00E533AE"/>
    <w:rPr>
      <w:color w:val="808080"/>
    </w:rPr>
  </w:style>
  <w:style w:type="paragraph" w:styleId="NormalWeb">
    <w:name w:val="Normal (Web)"/>
    <w:basedOn w:val="Normal"/>
    <w:uiPriority w:val="99"/>
    <w:semiHidden/>
    <w:unhideWhenUsed/>
    <w:rsid w:val="00821213"/>
    <w:pPr>
      <w:spacing w:before="100" w:beforeAutospacing="1" w:after="100" w:afterAutospacing="1"/>
    </w:pPr>
  </w:style>
  <w:style w:type="character" w:customStyle="1" w:styleId="selectable">
    <w:name w:val="selectable"/>
    <w:basedOn w:val="DefaultParagraphFont"/>
    <w:rsid w:val="00651D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487157">
      <w:bodyDiv w:val="1"/>
      <w:marLeft w:val="0"/>
      <w:marRight w:val="0"/>
      <w:marTop w:val="0"/>
      <w:marBottom w:val="0"/>
      <w:divBdr>
        <w:top w:val="none" w:sz="0" w:space="0" w:color="auto"/>
        <w:left w:val="none" w:sz="0" w:space="0" w:color="auto"/>
        <w:bottom w:val="none" w:sz="0" w:space="0" w:color="auto"/>
        <w:right w:val="none" w:sz="0" w:space="0" w:color="auto"/>
      </w:divBdr>
    </w:div>
    <w:div w:id="1164509648">
      <w:bodyDiv w:val="1"/>
      <w:marLeft w:val="0"/>
      <w:marRight w:val="0"/>
      <w:marTop w:val="0"/>
      <w:marBottom w:val="0"/>
      <w:divBdr>
        <w:top w:val="none" w:sz="0" w:space="0" w:color="auto"/>
        <w:left w:val="none" w:sz="0" w:space="0" w:color="auto"/>
        <w:bottom w:val="none" w:sz="0" w:space="0" w:color="auto"/>
        <w:right w:val="none" w:sz="0" w:space="0" w:color="auto"/>
      </w:divBdr>
      <w:divsChild>
        <w:div w:id="829634165">
          <w:marLeft w:val="0"/>
          <w:marRight w:val="0"/>
          <w:marTop w:val="0"/>
          <w:marBottom w:val="0"/>
          <w:divBdr>
            <w:top w:val="none" w:sz="0" w:space="0" w:color="auto"/>
            <w:left w:val="none" w:sz="0" w:space="0" w:color="auto"/>
            <w:bottom w:val="none" w:sz="0" w:space="0" w:color="auto"/>
            <w:right w:val="none" w:sz="0" w:space="0" w:color="auto"/>
          </w:divBdr>
          <w:divsChild>
            <w:div w:id="482702195">
              <w:marLeft w:val="0"/>
              <w:marRight w:val="0"/>
              <w:marTop w:val="0"/>
              <w:marBottom w:val="0"/>
              <w:divBdr>
                <w:top w:val="none" w:sz="0" w:space="0" w:color="auto"/>
                <w:left w:val="none" w:sz="0" w:space="0" w:color="auto"/>
                <w:bottom w:val="none" w:sz="0" w:space="0" w:color="auto"/>
                <w:right w:val="none" w:sz="0" w:space="0" w:color="auto"/>
              </w:divBdr>
              <w:divsChild>
                <w:div w:id="101533915">
                  <w:marLeft w:val="0"/>
                  <w:marRight w:val="0"/>
                  <w:marTop w:val="0"/>
                  <w:marBottom w:val="0"/>
                  <w:divBdr>
                    <w:top w:val="none" w:sz="0" w:space="0" w:color="auto"/>
                    <w:left w:val="none" w:sz="0" w:space="0" w:color="auto"/>
                    <w:bottom w:val="none" w:sz="0" w:space="0" w:color="auto"/>
                    <w:right w:val="none" w:sz="0" w:space="0" w:color="auto"/>
                  </w:divBdr>
                  <w:divsChild>
                    <w:div w:id="136625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261941">
      <w:bodyDiv w:val="1"/>
      <w:marLeft w:val="0"/>
      <w:marRight w:val="0"/>
      <w:marTop w:val="0"/>
      <w:marBottom w:val="0"/>
      <w:divBdr>
        <w:top w:val="none" w:sz="0" w:space="0" w:color="auto"/>
        <w:left w:val="none" w:sz="0" w:space="0" w:color="auto"/>
        <w:bottom w:val="none" w:sz="0" w:space="0" w:color="auto"/>
        <w:right w:val="none" w:sz="0" w:space="0" w:color="auto"/>
      </w:divBdr>
      <w:divsChild>
        <w:div w:id="1290091943">
          <w:marLeft w:val="0"/>
          <w:marRight w:val="0"/>
          <w:marTop w:val="0"/>
          <w:marBottom w:val="0"/>
          <w:divBdr>
            <w:top w:val="none" w:sz="0" w:space="0" w:color="auto"/>
            <w:left w:val="none" w:sz="0" w:space="0" w:color="auto"/>
            <w:bottom w:val="none" w:sz="0" w:space="0" w:color="auto"/>
            <w:right w:val="none" w:sz="0" w:space="0" w:color="auto"/>
          </w:divBdr>
          <w:divsChild>
            <w:div w:id="553128666">
              <w:marLeft w:val="0"/>
              <w:marRight w:val="0"/>
              <w:marTop w:val="0"/>
              <w:marBottom w:val="0"/>
              <w:divBdr>
                <w:top w:val="none" w:sz="0" w:space="0" w:color="auto"/>
                <w:left w:val="none" w:sz="0" w:space="0" w:color="auto"/>
                <w:bottom w:val="none" w:sz="0" w:space="0" w:color="auto"/>
                <w:right w:val="none" w:sz="0" w:space="0" w:color="auto"/>
              </w:divBdr>
              <w:divsChild>
                <w:div w:id="506360908">
                  <w:marLeft w:val="0"/>
                  <w:marRight w:val="0"/>
                  <w:marTop w:val="0"/>
                  <w:marBottom w:val="0"/>
                  <w:divBdr>
                    <w:top w:val="none" w:sz="0" w:space="0" w:color="auto"/>
                    <w:left w:val="none" w:sz="0" w:space="0" w:color="auto"/>
                    <w:bottom w:val="none" w:sz="0" w:space="0" w:color="auto"/>
                    <w:right w:val="none" w:sz="0" w:space="0" w:color="auto"/>
                  </w:divBdr>
                  <w:divsChild>
                    <w:div w:id="148635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570213">
      <w:bodyDiv w:val="1"/>
      <w:marLeft w:val="0"/>
      <w:marRight w:val="0"/>
      <w:marTop w:val="0"/>
      <w:marBottom w:val="0"/>
      <w:divBdr>
        <w:top w:val="none" w:sz="0" w:space="0" w:color="auto"/>
        <w:left w:val="none" w:sz="0" w:space="0" w:color="auto"/>
        <w:bottom w:val="none" w:sz="0" w:space="0" w:color="auto"/>
        <w:right w:val="none" w:sz="0" w:space="0" w:color="auto"/>
      </w:divBdr>
    </w:div>
    <w:div w:id="1863856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3</Pages>
  <Words>1157</Words>
  <Characters>6600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Brittany N</dc:creator>
  <cp:keywords/>
  <dc:description/>
  <cp:lastModifiedBy>Tan, Brittany N</cp:lastModifiedBy>
  <cp:revision>74</cp:revision>
  <dcterms:created xsi:type="dcterms:W3CDTF">2018-04-10T00:41:00Z</dcterms:created>
  <dcterms:modified xsi:type="dcterms:W3CDTF">2018-04-22T14:31:00Z</dcterms:modified>
</cp:coreProperties>
</file>