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202C" w14:textId="63E44A2C" w:rsidR="002A06ED" w:rsidRPr="002A06ED" w:rsidRDefault="002A06ED" w:rsidP="002A06ED">
      <w:pPr>
        <w:spacing w:line="240" w:lineRule="auto"/>
        <w:ind w:right="2810"/>
        <w:rPr>
          <w:rFonts w:ascii="HELVETICA NEUE CONDENSED" w:eastAsia="Times New Roman" w:hAnsi="HELVETICA NEUE CONDENSED" w:cs="Times New Roman"/>
          <w:b/>
          <w:bCs/>
          <w:kern w:val="36"/>
          <w:sz w:val="40"/>
          <w:szCs w:val="40"/>
          <w14:ligatures w14:val="none"/>
        </w:rPr>
      </w:pPr>
      <w:r w:rsidRPr="002A06ED">
        <w:rPr>
          <w:rFonts w:ascii="HELVETICA NEUE CONDENSED" w:eastAsia="Times New Roman" w:hAnsi="HELVETICA NEUE CONDENSED" w:cs="Times New Roman"/>
          <w:b/>
          <w:bCs/>
          <w:kern w:val="36"/>
          <w:sz w:val="40"/>
          <w:szCs w:val="40"/>
          <w14:ligatures w14:val="none"/>
        </w:rPr>
        <w:drawing>
          <wp:anchor distT="0" distB="0" distL="114300" distR="114300" simplePos="0" relativeHeight="251668480" behindDoc="1" locked="0" layoutInCell="1" allowOverlap="1" wp14:anchorId="10DE3EB3" wp14:editId="7C1B0D39">
            <wp:simplePos x="0" y="0"/>
            <wp:positionH relativeFrom="column">
              <wp:posOffset>4455940</wp:posOffset>
            </wp:positionH>
            <wp:positionV relativeFrom="paragraph">
              <wp:posOffset>-19050</wp:posOffset>
            </wp:positionV>
            <wp:extent cx="1752600" cy="457200"/>
            <wp:effectExtent l="0" t="0" r="0" b="0"/>
            <wp:wrapNone/>
            <wp:docPr id="3175372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5270" name="Graphic 359815270"/>
                    <pic:cNvPicPr/>
                  </pic:nvPicPr>
                  <pic:blipFill>
                    <a:blip r:embed="rId5">
                      <a:extLst>
                        <a:ext uri="{96DAC541-7B7A-43D3-8B79-37D633B846F1}">
                          <asvg:svgBlip xmlns:asvg="http://schemas.microsoft.com/office/drawing/2016/SVG/main" r:embed="rId6"/>
                        </a:ext>
                      </a:extLst>
                    </a:blip>
                    <a:stretch>
                      <a:fillRect/>
                    </a:stretch>
                  </pic:blipFill>
                  <pic:spPr>
                    <a:xfrm>
                      <a:off x="0" y="0"/>
                      <a:ext cx="1752600" cy="457200"/>
                    </a:xfrm>
                    <a:prstGeom prst="rect">
                      <a:avLst/>
                    </a:prstGeom>
                  </pic:spPr>
                </pic:pic>
              </a:graphicData>
            </a:graphic>
            <wp14:sizeRelH relativeFrom="page">
              <wp14:pctWidth>0</wp14:pctWidth>
            </wp14:sizeRelH>
            <wp14:sizeRelV relativeFrom="page">
              <wp14:pctHeight>0</wp14:pctHeight>
            </wp14:sizeRelV>
          </wp:anchor>
        </w:drawing>
      </w:r>
      <w:r w:rsidRPr="002A06ED">
        <w:rPr>
          <w:rFonts w:ascii="HELVETICA NEUE CONDENSED" w:eastAsia="Times New Roman" w:hAnsi="HELVETICA NEUE CONDENSED" w:cs="Times New Roman"/>
          <w:b/>
          <w:bCs/>
          <w:kern w:val="36"/>
          <w:sz w:val="40"/>
          <w:szCs w:val="40"/>
          <w14:ligatures w14:val="none"/>
        </w:rPr>
        <w:t xml:space="preserve">Higher Education Act </w:t>
      </w:r>
    </w:p>
    <w:p w14:paraId="7741FD4A" w14:textId="77777777" w:rsidR="002A06ED" w:rsidRPr="002A06ED" w:rsidRDefault="002A06ED" w:rsidP="002A06ED">
      <w:pPr>
        <w:spacing w:after="120" w:line="276" w:lineRule="auto"/>
        <w:outlineLvl w:val="2"/>
        <w:rPr>
          <w:rFonts w:ascii="Helvetica Neue" w:eastAsia="Times New Roman" w:hAnsi="Helvetica Neue" w:cs="Times New Roman"/>
          <w:b/>
          <w:bCs/>
          <w:kern w:val="0"/>
          <w:sz w:val="27"/>
          <w:szCs w:val="27"/>
          <w14:ligatures w14:val="none"/>
        </w:rPr>
      </w:pPr>
      <w:r w:rsidRPr="002A06ED">
        <w:rPr>
          <w:rFonts w:ascii="Helvetica Neue" w:eastAsia="Times New Roman" w:hAnsi="Helvetica Neue" w:cs="Times New Roman"/>
          <w:b/>
          <w:bCs/>
          <w:kern w:val="0"/>
          <w:sz w:val="27"/>
          <w:szCs w:val="27"/>
          <w14:ligatures w14:val="none"/>
        </w:rPr>
        <w:t xml:space="preserve">Chapter 1 Initial Provisions </w:t>
      </w:r>
    </w:p>
    <w:p w14:paraId="399F00C3" w14:textId="13C8D830" w:rsidR="002A06ED" w:rsidRPr="002A06ED" w:rsidRDefault="002A06ED" w:rsidP="002A06ED">
      <w:pPr>
        <w:spacing w:after="0" w:line="276" w:lineRule="auto"/>
        <w:rPr>
          <w:rFonts w:ascii="Helvetica Neue" w:eastAsia="Times New Roman" w:hAnsi="Helvetica Neue" w:cs="Times New Roman"/>
          <w:kern w:val="0"/>
          <w14:ligatures w14:val="none"/>
        </w:rPr>
      </w:pPr>
      <w:r w:rsidRPr="002A06ED">
        <w:rPr>
          <w:rFonts w:ascii="Helvetica Neue" w:eastAsia="Times New Roman" w:hAnsi="Helvetica Neue" w:cs="Times New Roman"/>
          <w:b/>
          <w:bCs/>
          <w:kern w:val="0"/>
          <w14:ligatures w14:val="none"/>
        </w:rPr>
        <w:t>Section 4</w:t>
      </w:r>
      <w:r w:rsidRPr="002A06ED">
        <w:rPr>
          <w:rFonts w:ascii="Helvetica Neue" w:eastAsia="Times New Roman" w:hAnsi="Helvetica Neue" w:cs="Times New Roman"/>
          <w:kern w:val="0"/>
          <w14:ligatures w14:val="none"/>
        </w:rPr>
        <w:t xml:space="preserve"> The operations of higher education institutions shall be arranged to ensure that high standards are attained in courses and study </w:t>
      </w:r>
      <w:proofErr w:type="spellStart"/>
      <w:r w:rsidRPr="002A06ED">
        <w:rPr>
          <w:rFonts w:ascii="Helvetica Neue" w:eastAsia="Times New Roman" w:hAnsi="Helvetica Neue" w:cs="Times New Roman"/>
          <w:kern w:val="0"/>
          <w14:ligatures w14:val="none"/>
        </w:rPr>
        <w:t>programmes</w:t>
      </w:r>
      <w:proofErr w:type="spellEnd"/>
      <w:r w:rsidRPr="002A06ED">
        <w:rPr>
          <w:rFonts w:ascii="Helvetica Neue" w:eastAsia="Times New Roman" w:hAnsi="Helvetica Neue" w:cs="Times New Roman"/>
          <w:kern w:val="0"/>
          <w14:ligatures w14:val="none"/>
        </w:rPr>
        <w:t xml:space="preserve"> and in research.</w:t>
      </w:r>
      <w:r w:rsidRPr="002A06ED">
        <w:rPr>
          <w:rFonts w:ascii="Helvetica Neue" w:eastAsia="Times New Roman" w:hAnsi="Helvetica Neue" w:cs="Times New Roman"/>
          <w:kern w:val="0"/>
          <w14:ligatures w14:val="none"/>
        </w:rPr>
        <w:t xml:space="preserve"> […]</w:t>
      </w:r>
    </w:p>
    <w:p w14:paraId="559F952A" w14:textId="77777777" w:rsidR="002A06ED" w:rsidRPr="002A06ED" w:rsidRDefault="002A06ED" w:rsidP="002A06ED">
      <w:pPr>
        <w:spacing w:after="0" w:line="276" w:lineRule="auto"/>
        <w:rPr>
          <w:rFonts w:ascii="Helvetica Neue" w:eastAsia="Times New Roman" w:hAnsi="Helvetica Neue" w:cs="Times New Roman"/>
          <w:kern w:val="0"/>
          <w14:ligatures w14:val="none"/>
        </w:rPr>
      </w:pPr>
    </w:p>
    <w:p w14:paraId="662A3DDA" w14:textId="77777777" w:rsidR="002A06ED" w:rsidRPr="002A06ED" w:rsidRDefault="002A06ED" w:rsidP="002A06ED">
      <w:pPr>
        <w:spacing w:after="0" w:line="276" w:lineRule="auto"/>
        <w:rPr>
          <w:rFonts w:ascii="Helvetica Neue" w:eastAsia="Times New Roman" w:hAnsi="Helvetica Neue" w:cs="Times New Roman"/>
          <w:kern w:val="0"/>
          <w14:ligatures w14:val="none"/>
        </w:rPr>
      </w:pPr>
      <w:r w:rsidRPr="002A06ED">
        <w:rPr>
          <w:rFonts w:ascii="Helvetica Neue" w:eastAsia="Times New Roman" w:hAnsi="Helvetica Neue" w:cs="Times New Roman"/>
          <w:b/>
          <w:bCs/>
          <w:kern w:val="0"/>
          <w14:ligatures w14:val="none"/>
        </w:rPr>
        <w:t xml:space="preserve">Section 8 </w:t>
      </w:r>
      <w:r w:rsidRPr="002A06ED">
        <w:rPr>
          <w:rFonts w:ascii="Helvetica Neue" w:eastAsia="Times New Roman" w:hAnsi="Helvetica Neue" w:cs="Times New Roman"/>
          <w:kern w:val="0"/>
          <w14:ligatures w14:val="none"/>
        </w:rPr>
        <w:t xml:space="preserve">[…] First-cycle courses and study </w:t>
      </w:r>
      <w:proofErr w:type="spellStart"/>
      <w:r w:rsidRPr="002A06ED">
        <w:rPr>
          <w:rFonts w:ascii="Helvetica Neue" w:eastAsia="Times New Roman" w:hAnsi="Helvetica Neue" w:cs="Times New Roman"/>
          <w:kern w:val="0"/>
          <w14:ligatures w14:val="none"/>
        </w:rPr>
        <w:t>programmes</w:t>
      </w:r>
      <w:proofErr w:type="spellEnd"/>
      <w:r w:rsidRPr="002A06ED">
        <w:rPr>
          <w:rFonts w:ascii="Helvetica Neue" w:eastAsia="Times New Roman" w:hAnsi="Helvetica Neue" w:cs="Times New Roman"/>
          <w:kern w:val="0"/>
          <w14:ligatures w14:val="none"/>
        </w:rPr>
        <w:t xml:space="preserve"> shall develop:</w:t>
      </w:r>
    </w:p>
    <w:p w14:paraId="7D93CCFA" w14:textId="77777777" w:rsidR="002A06ED" w:rsidRPr="002A06ED" w:rsidRDefault="002A06ED" w:rsidP="002A06ED">
      <w:pPr>
        <w:pStyle w:val="ListParagraph"/>
        <w:numPr>
          <w:ilvl w:val="0"/>
          <w:numId w:val="2"/>
        </w:numPr>
        <w:spacing w:after="0" w:line="276" w:lineRule="auto"/>
        <w:ind w:left="360"/>
        <w:rPr>
          <w:rFonts w:ascii="Helvetica Neue" w:eastAsia="Times New Roman" w:hAnsi="Helvetica Neue" w:cs="Times New Roman"/>
          <w:kern w:val="0"/>
          <w14:ligatures w14:val="none"/>
        </w:rPr>
      </w:pPr>
      <w:r w:rsidRPr="002A06ED">
        <w:rPr>
          <w:rFonts w:ascii="Helvetica Neue" w:eastAsia="Times New Roman" w:hAnsi="Helvetica Neue" w:cs="Times New Roman"/>
          <w:kern w:val="0"/>
          <w14:ligatures w14:val="none"/>
        </w:rPr>
        <w:t>the ability of students to make independent and critical assessments</w:t>
      </w:r>
    </w:p>
    <w:p w14:paraId="2A2B8B88" w14:textId="77777777" w:rsidR="002A06ED" w:rsidRPr="002A06ED" w:rsidRDefault="002A06ED" w:rsidP="002A06ED">
      <w:pPr>
        <w:pStyle w:val="ListParagraph"/>
        <w:numPr>
          <w:ilvl w:val="0"/>
          <w:numId w:val="2"/>
        </w:numPr>
        <w:spacing w:after="0" w:line="276" w:lineRule="auto"/>
        <w:ind w:left="360"/>
        <w:rPr>
          <w:rFonts w:ascii="Helvetica Neue" w:eastAsia="Times New Roman" w:hAnsi="Helvetica Neue" w:cs="Times New Roman"/>
          <w:kern w:val="0"/>
          <w14:ligatures w14:val="none"/>
        </w:rPr>
      </w:pPr>
      <w:r w:rsidRPr="002A06ED">
        <w:rPr>
          <w:rFonts w:ascii="Helvetica Neue" w:eastAsia="Times New Roman" w:hAnsi="Helvetica Neue" w:cs="Times New Roman"/>
          <w:kern w:val="0"/>
          <w14:ligatures w14:val="none"/>
        </w:rPr>
        <w:t>the ability of students to identify, formulate and solve problems autonomously, and</w:t>
      </w:r>
    </w:p>
    <w:p w14:paraId="6394ABDB" w14:textId="77777777" w:rsidR="002A06ED" w:rsidRPr="002A06ED" w:rsidRDefault="002A06ED" w:rsidP="002A06ED">
      <w:pPr>
        <w:pStyle w:val="ListParagraph"/>
        <w:numPr>
          <w:ilvl w:val="0"/>
          <w:numId w:val="2"/>
        </w:numPr>
        <w:spacing w:after="0" w:line="276" w:lineRule="auto"/>
        <w:ind w:left="360"/>
        <w:rPr>
          <w:rFonts w:ascii="Helvetica Neue" w:eastAsia="Times New Roman" w:hAnsi="Helvetica Neue" w:cs="Times New Roman"/>
          <w:kern w:val="0"/>
          <w14:ligatures w14:val="none"/>
        </w:rPr>
      </w:pPr>
      <w:r w:rsidRPr="002A06ED">
        <w:rPr>
          <w:rFonts w:ascii="Helvetica Neue" w:eastAsia="Times New Roman" w:hAnsi="Helvetica Neue" w:cs="Times New Roman"/>
          <w:kern w:val="0"/>
          <w14:ligatures w14:val="none"/>
        </w:rPr>
        <w:t xml:space="preserve">the preparedness of students to deal with changes in working life. </w:t>
      </w:r>
    </w:p>
    <w:p w14:paraId="5991ED63" w14:textId="77777777" w:rsidR="002A06ED" w:rsidRPr="002A06ED" w:rsidRDefault="002A06ED" w:rsidP="002A06ED">
      <w:pPr>
        <w:spacing w:after="0" w:line="276" w:lineRule="auto"/>
        <w:rPr>
          <w:rFonts w:ascii="Helvetica Neue" w:eastAsia="Times New Roman" w:hAnsi="Helvetica Neue" w:cs="Times New Roman"/>
          <w:kern w:val="0"/>
          <w14:ligatures w14:val="none"/>
        </w:rPr>
      </w:pPr>
    </w:p>
    <w:p w14:paraId="4E4CE055" w14:textId="187BB16A" w:rsidR="002A06ED" w:rsidRPr="002A06ED" w:rsidRDefault="002A06ED" w:rsidP="002A06ED">
      <w:pPr>
        <w:spacing w:after="0" w:line="276" w:lineRule="auto"/>
        <w:rPr>
          <w:rFonts w:ascii="Helvetica Neue" w:eastAsia="Times New Roman" w:hAnsi="Helvetica Neue" w:cs="Times New Roman"/>
          <w:kern w:val="0"/>
          <w14:ligatures w14:val="none"/>
        </w:rPr>
      </w:pPr>
      <w:r w:rsidRPr="002A06ED">
        <w:rPr>
          <w:rFonts w:ascii="Helvetica Neue" w:eastAsia="Times New Roman" w:hAnsi="Helvetica Neue" w:cs="Times New Roman"/>
          <w:b/>
          <w:bCs/>
          <w:kern w:val="0"/>
          <w14:ligatures w14:val="none"/>
        </w:rPr>
        <w:t>Section 9</w:t>
      </w:r>
      <w:r w:rsidRPr="002A06ED">
        <w:rPr>
          <w:rFonts w:ascii="Helvetica Neue" w:eastAsia="Times New Roman" w:hAnsi="Helvetica Neue" w:cs="Times New Roman"/>
          <w:kern w:val="0"/>
          <w14:ligatures w14:val="none"/>
        </w:rPr>
        <w:t xml:space="preserve"> […]  Second-cycle courses and study </w:t>
      </w:r>
      <w:proofErr w:type="spellStart"/>
      <w:r w:rsidRPr="002A06ED">
        <w:rPr>
          <w:rFonts w:ascii="Helvetica Neue" w:eastAsia="Times New Roman" w:hAnsi="Helvetica Neue" w:cs="Times New Roman"/>
          <w:kern w:val="0"/>
          <w14:ligatures w14:val="none"/>
        </w:rPr>
        <w:t>programmes</w:t>
      </w:r>
      <w:proofErr w:type="spellEnd"/>
      <w:r w:rsidRPr="002A06ED">
        <w:rPr>
          <w:rFonts w:ascii="Helvetica Neue" w:eastAsia="Times New Roman" w:hAnsi="Helvetica Neue" w:cs="Times New Roman"/>
          <w:kern w:val="0"/>
          <w14:ligatures w14:val="none"/>
        </w:rPr>
        <w:t xml:space="preserve"> shall </w:t>
      </w:r>
      <w:r w:rsidRPr="002A06ED">
        <w:rPr>
          <w:rFonts w:ascii="Helvetica Neue" w:eastAsia="Times New Roman" w:hAnsi="Helvetica Neue" w:cs="Times New Roman"/>
          <w:kern w:val="0"/>
          <w14:ligatures w14:val="none"/>
        </w:rPr>
        <w:t>[…]</w:t>
      </w:r>
      <w:r w:rsidRPr="002A06ED">
        <w:rPr>
          <w:rFonts w:ascii="Helvetica Neue" w:eastAsia="Times New Roman" w:hAnsi="Helvetica Neue" w:cs="Times New Roman"/>
          <w:kern w:val="0"/>
          <w14:ligatures w14:val="none"/>
        </w:rPr>
        <w:t>:</w:t>
      </w:r>
    </w:p>
    <w:p w14:paraId="7646EFE5" w14:textId="77777777" w:rsidR="002A06ED" w:rsidRPr="002A06ED" w:rsidRDefault="002A06ED" w:rsidP="002A06ED">
      <w:pPr>
        <w:pStyle w:val="ListParagraph"/>
        <w:numPr>
          <w:ilvl w:val="0"/>
          <w:numId w:val="2"/>
        </w:numPr>
        <w:spacing w:after="0" w:line="276" w:lineRule="auto"/>
        <w:ind w:left="360"/>
        <w:rPr>
          <w:rFonts w:ascii="Helvetica Neue" w:eastAsia="Times New Roman" w:hAnsi="Helvetica Neue" w:cs="Times New Roman"/>
          <w:kern w:val="0"/>
          <w14:ligatures w14:val="none"/>
        </w:rPr>
      </w:pPr>
      <w:r w:rsidRPr="002A06ED">
        <w:rPr>
          <w:rFonts w:ascii="Helvetica Neue" w:eastAsia="Times New Roman" w:hAnsi="Helvetica Neue" w:cs="Times New Roman"/>
          <w:kern w:val="0"/>
          <w14:ligatures w14:val="none"/>
        </w:rPr>
        <w:t>further develop the ability of students to integrate and make autonomous use of their knowledge</w:t>
      </w:r>
    </w:p>
    <w:p w14:paraId="1A6E2E49" w14:textId="77777777" w:rsidR="002A06ED" w:rsidRPr="002A06ED" w:rsidRDefault="002A06ED" w:rsidP="002A06ED">
      <w:pPr>
        <w:pStyle w:val="ListParagraph"/>
        <w:numPr>
          <w:ilvl w:val="0"/>
          <w:numId w:val="2"/>
        </w:numPr>
        <w:spacing w:after="0" w:line="276" w:lineRule="auto"/>
        <w:ind w:left="360"/>
        <w:rPr>
          <w:rFonts w:ascii="Helvetica Neue" w:eastAsia="Times New Roman" w:hAnsi="Helvetica Neue" w:cs="Times New Roman"/>
          <w:kern w:val="0"/>
          <w14:ligatures w14:val="none"/>
        </w:rPr>
      </w:pPr>
      <w:r w:rsidRPr="002A06ED">
        <w:rPr>
          <w:rFonts w:ascii="Helvetica Neue" w:eastAsia="Times New Roman" w:hAnsi="Helvetica Neue" w:cs="Times New Roman"/>
          <w:kern w:val="0"/>
          <w14:ligatures w14:val="none"/>
        </w:rPr>
        <w:t>develop the students' ability to deal with complex phenomena, issues and situations, and</w:t>
      </w:r>
    </w:p>
    <w:p w14:paraId="63DA2A9C" w14:textId="4EFFC7F6" w:rsidR="002A06ED" w:rsidRDefault="002A06ED" w:rsidP="002A06ED">
      <w:pPr>
        <w:pStyle w:val="ListParagraph"/>
        <w:numPr>
          <w:ilvl w:val="0"/>
          <w:numId w:val="2"/>
        </w:numPr>
        <w:spacing w:after="0" w:line="276" w:lineRule="auto"/>
        <w:ind w:left="360"/>
        <w:rPr>
          <w:rFonts w:ascii="Helvetica Neue" w:eastAsia="Times New Roman" w:hAnsi="Helvetica Neue" w:cs="Times New Roman"/>
          <w:kern w:val="0"/>
          <w14:ligatures w14:val="none"/>
        </w:rPr>
      </w:pPr>
      <w:r w:rsidRPr="002A06ED">
        <w:rPr>
          <w:rFonts w:ascii="Helvetica Neue" w:eastAsia="Times New Roman" w:hAnsi="Helvetica Neue" w:cs="Times New Roman"/>
          <w:kern w:val="0"/>
          <w14:ligatures w14:val="none"/>
        </w:rPr>
        <w:t>develop the students' potential for professional activities that demand considerable autonomy, or for research and development work.</w:t>
      </w:r>
    </w:p>
    <w:p w14:paraId="71D6973B" w14:textId="49DC2798" w:rsidR="002A06ED" w:rsidRPr="002A06ED" w:rsidRDefault="002A06ED" w:rsidP="002A06ED">
      <w:pPr>
        <w:pStyle w:val="ListParagraph"/>
        <w:spacing w:after="0" w:line="276" w:lineRule="auto"/>
        <w:ind w:left="360"/>
        <w:rPr>
          <w:rFonts w:ascii="Helvetica Neue" w:eastAsia="Times New Roman" w:hAnsi="Helvetica Neue" w:cs="Times New Roman"/>
          <w:kern w:val="0"/>
          <w14:ligatures w14:val="none"/>
        </w:rPr>
      </w:pPr>
      <w:r w:rsidRPr="002A06ED">
        <w:rPr>
          <w:rFonts w:ascii="Helvetica Neue" w:hAnsi="Helvetica Neue"/>
          <w:noProof/>
        </w:rPr>
        <mc:AlternateContent>
          <mc:Choice Requires="wps">
            <w:drawing>
              <wp:anchor distT="0" distB="0" distL="114300" distR="114300" simplePos="0" relativeHeight="251670528" behindDoc="0" locked="0" layoutInCell="1" allowOverlap="1" wp14:anchorId="6A4B668B" wp14:editId="5AF61459">
                <wp:simplePos x="0" y="0"/>
                <wp:positionH relativeFrom="column">
                  <wp:posOffset>-351790</wp:posOffset>
                </wp:positionH>
                <wp:positionV relativeFrom="paragraph">
                  <wp:posOffset>260947</wp:posOffset>
                </wp:positionV>
                <wp:extent cx="6554708" cy="3647"/>
                <wp:effectExtent l="0" t="12700" r="24130" b="22225"/>
                <wp:wrapNone/>
                <wp:docPr id="1266310795" name="Straight Connector 2"/>
                <wp:cNvGraphicFramePr/>
                <a:graphic xmlns:a="http://schemas.openxmlformats.org/drawingml/2006/main">
                  <a:graphicData uri="http://schemas.microsoft.com/office/word/2010/wordprocessingShape">
                    <wps:wsp>
                      <wps:cNvCnPr/>
                      <wps:spPr>
                        <a:xfrm flipV="1">
                          <a:off x="0" y="0"/>
                          <a:ext cx="6554708" cy="364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68386D" id="Straight Connector 2"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pt,20.55pt" to="488.4pt,20.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" strokecolor="#156082 [3204]" strokeweight="1.5pt">
                <v:stroke joinstyle="miter"/>
              </v:line>
            </w:pict>
          </mc:Fallback>
        </mc:AlternateContent>
      </w:r>
    </w:p>
    <w:p w14:paraId="43A19E3B" w14:textId="4546D813" w:rsidR="002A06ED" w:rsidRPr="002A06ED" w:rsidRDefault="002A06ED" w:rsidP="002A06ED">
      <w:pPr>
        <w:rPr>
          <w:rFonts w:ascii="Helvetica Neue" w:eastAsia="Times New Roman" w:hAnsi="Helvetica Neue" w:cs="Times New Roman"/>
          <w:kern w:val="0"/>
          <w14:ligatures w14:val="none"/>
        </w:rPr>
      </w:pPr>
      <w:r w:rsidRPr="002A06ED">
        <w:rPr>
          <w:rFonts w:ascii="Helvetica Neue" w:eastAsia="Times New Roman" w:hAnsi="Helvetica Neue" w:cs="Times New Roman"/>
          <w:b/>
          <w:bCs/>
          <w:kern w:val="36"/>
          <w:sz w:val="48"/>
          <w:szCs w:val="48"/>
          <w14:ligatures w14:val="none"/>
        </w:rPr>
        <w:drawing>
          <wp:anchor distT="0" distB="0" distL="114300" distR="114300" simplePos="0" relativeHeight="251669504" behindDoc="1" locked="0" layoutInCell="1" allowOverlap="1" wp14:anchorId="317F8BD6" wp14:editId="17065A91">
            <wp:simplePos x="0" y="0"/>
            <wp:positionH relativeFrom="column">
              <wp:posOffset>5359262</wp:posOffset>
            </wp:positionH>
            <wp:positionV relativeFrom="paragraph">
              <wp:posOffset>196033</wp:posOffset>
            </wp:positionV>
            <wp:extent cx="993992" cy="968721"/>
            <wp:effectExtent l="0" t="0" r="0" b="0"/>
            <wp:wrapNone/>
            <wp:docPr id="6339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59851" name=""/>
                    <pic:cNvPicPr/>
                  </pic:nvPicPr>
                  <pic:blipFill>
                    <a:blip r:embed="rId7">
                      <a:extLst>
                        <a:ext uri="{28A0092B-C50C-407E-A947-70E740481C1C}">
                          <a14:useLocalDpi xmlns:a14="http://schemas.microsoft.com/office/drawing/2010/main" val="0"/>
                        </a:ext>
                      </a:extLst>
                    </a:blip>
                    <a:stretch>
                      <a:fillRect/>
                    </a:stretch>
                  </pic:blipFill>
                  <pic:spPr>
                    <a:xfrm>
                      <a:off x="0" y="0"/>
                      <a:ext cx="993992" cy="968721"/>
                    </a:xfrm>
                    <a:prstGeom prst="rect">
                      <a:avLst/>
                    </a:prstGeom>
                  </pic:spPr>
                </pic:pic>
              </a:graphicData>
            </a:graphic>
            <wp14:sizeRelH relativeFrom="page">
              <wp14:pctWidth>0</wp14:pctWidth>
            </wp14:sizeRelH>
            <wp14:sizeRelV relativeFrom="page">
              <wp14:pctHeight>0</wp14:pctHeight>
            </wp14:sizeRelV>
          </wp:anchor>
        </w:drawing>
      </w:r>
    </w:p>
    <w:p w14:paraId="56569190" w14:textId="06BB17EC" w:rsidR="002A06ED" w:rsidRPr="002A06ED" w:rsidRDefault="002A06ED" w:rsidP="002A06ED">
      <w:pPr>
        <w:spacing w:line="240" w:lineRule="auto"/>
        <w:ind w:right="1710"/>
        <w:rPr>
          <w:rFonts w:ascii="Helvetica Neue" w:eastAsia="Times New Roman" w:hAnsi="Helvetica Neue" w:cs="Times New Roman"/>
          <w:kern w:val="36"/>
          <w:sz w:val="32"/>
          <w:szCs w:val="32"/>
          <w14:ligatures w14:val="none"/>
        </w:rPr>
      </w:pPr>
      <w:r w:rsidRPr="002A06ED">
        <w:rPr>
          <w:rFonts w:ascii="HELVETICA NEUE CONDENSED" w:eastAsia="Times New Roman" w:hAnsi="HELVETICA NEUE CONDENSED" w:cs="Times New Roman"/>
          <w:b/>
          <w:bCs/>
          <w:kern w:val="36"/>
          <w:sz w:val="40"/>
          <w:szCs w:val="40"/>
          <w14:ligatures w14:val="none"/>
        </w:rPr>
        <w:t>Rules for Preparatory-, First- and Second-Cycle Summative Assessments at BTH</w:t>
      </w:r>
      <w:r>
        <w:rPr>
          <w:rFonts w:ascii="HELVETICA NEUE CONDENSED" w:eastAsia="Times New Roman" w:hAnsi="HELVETICA NEUE CONDENSED" w:cs="Times New Roman"/>
          <w:b/>
          <w:bCs/>
          <w:kern w:val="36"/>
          <w:sz w:val="40"/>
          <w:szCs w:val="40"/>
          <w14:ligatures w14:val="none"/>
        </w:rPr>
        <w:br/>
      </w:r>
      <w:r w:rsidRPr="002A06ED">
        <w:rPr>
          <w:rFonts w:ascii="Helvetica Neue" w:eastAsia="Times New Roman" w:hAnsi="Helvetica Neue" w:cs="Times New Roman"/>
          <w:kern w:val="36"/>
          <w:sz w:val="28"/>
          <w:szCs w:val="28"/>
          <w14:ligatures w14:val="none"/>
        </w:rPr>
        <w:t>(</w:t>
      </w:r>
      <w:r>
        <w:rPr>
          <w:rFonts w:ascii="Helvetica Neue" w:eastAsia="Times New Roman" w:hAnsi="Helvetica Neue" w:cs="Times New Roman"/>
          <w:kern w:val="36"/>
          <w:sz w:val="28"/>
          <w:szCs w:val="28"/>
          <w14:ligatures w14:val="none"/>
        </w:rPr>
        <w:t xml:space="preserve">Update </w:t>
      </w:r>
      <w:r w:rsidRPr="002A06ED">
        <w:rPr>
          <w:rFonts w:ascii="Helvetica Neue" w:eastAsia="Times New Roman" w:hAnsi="Helvetica Neue" w:cs="Times New Roman"/>
          <w:kern w:val="36"/>
          <w:sz w:val="28"/>
          <w:szCs w:val="28"/>
          <w14:ligatures w14:val="none"/>
        </w:rPr>
        <w:t>decided on 2026-04-20, effective from 2026-05-01)</w:t>
      </w:r>
    </w:p>
    <w:p w14:paraId="750F2986" w14:textId="39D314AB" w:rsidR="002A06ED" w:rsidRPr="002A06ED" w:rsidRDefault="002A06ED" w:rsidP="002A06ED">
      <w:pPr>
        <w:spacing w:after="120" w:line="240" w:lineRule="auto"/>
        <w:rPr>
          <w:rFonts w:ascii="Helvetica Neue" w:eastAsia="Times New Roman" w:hAnsi="Helvetica Neue" w:cs="Times New Roman"/>
          <w:b/>
          <w:bCs/>
          <w:kern w:val="0"/>
          <w:sz w:val="27"/>
          <w:szCs w:val="27"/>
          <w14:ligatures w14:val="none"/>
        </w:rPr>
      </w:pPr>
      <w:r w:rsidRPr="002A06ED">
        <w:rPr>
          <w:rFonts w:ascii="Helvetica Neue" w:eastAsia="Times New Roman" w:hAnsi="Helvetica Neue" w:cs="Times New Roman"/>
          <w:b/>
          <w:bCs/>
          <w:kern w:val="0"/>
          <w:sz w:val="27"/>
          <w:szCs w:val="27"/>
          <w14:ligatures w14:val="none"/>
        </w:rPr>
        <w:t xml:space="preserve">4.1 </w:t>
      </w:r>
      <w:proofErr w:type="spellStart"/>
      <w:r w:rsidRPr="002A06ED">
        <w:rPr>
          <w:rFonts w:ascii="Helvetica Neue" w:eastAsia="Times New Roman" w:hAnsi="Helvetica Neue" w:cs="Times New Roman"/>
          <w:b/>
          <w:bCs/>
          <w:kern w:val="0"/>
          <w:sz w:val="27"/>
          <w:szCs w:val="27"/>
          <w14:ligatures w14:val="none"/>
        </w:rPr>
        <w:t>Authorised</w:t>
      </w:r>
      <w:proofErr w:type="spellEnd"/>
      <w:r w:rsidRPr="002A06ED">
        <w:rPr>
          <w:rFonts w:ascii="Helvetica Neue" w:eastAsia="Times New Roman" w:hAnsi="Helvetica Neue" w:cs="Times New Roman"/>
          <w:b/>
          <w:bCs/>
          <w:kern w:val="0"/>
          <w:sz w:val="27"/>
          <w:szCs w:val="27"/>
          <w14:ligatures w14:val="none"/>
        </w:rPr>
        <w:t xml:space="preserve"> Aids and Working Methods During Summative Assessments</w:t>
      </w:r>
    </w:p>
    <w:p w14:paraId="61B8FD67" w14:textId="16E4B6C7" w:rsidR="002A06ED" w:rsidRPr="002A06ED" w:rsidRDefault="002A06ED" w:rsidP="002A06ED">
      <w:pPr>
        <w:spacing w:line="276" w:lineRule="auto"/>
        <w:rPr>
          <w:rFonts w:ascii="Helvetica Neue" w:eastAsia="Times New Roman" w:hAnsi="Helvetica Neue" w:cs="Times New Roman"/>
          <w:kern w:val="0"/>
          <w14:ligatures w14:val="none"/>
        </w:rPr>
      </w:pPr>
      <w:r w:rsidRPr="002A06ED">
        <w:rPr>
          <w:rFonts w:ascii="Helvetica Neue" w:eastAsia="Times New Roman" w:hAnsi="Helvetica Neue" w:cs="Times New Roman"/>
          <w:kern w:val="0"/>
          <w14:ligatures w14:val="none"/>
        </w:rPr>
        <w:t>[…] The use of generative artificial intelligence (AI) as support in summative assessment</w:t>
      </w:r>
      <w:r>
        <w:rPr>
          <w:rFonts w:ascii="Helvetica Neue" w:eastAsia="Times New Roman" w:hAnsi="Helvetica Neue" w:cs="Times New Roman"/>
          <w:kern w:val="0"/>
          <w14:ligatures w14:val="none"/>
        </w:rPr>
        <w:t>s</w:t>
      </w:r>
      <w:r w:rsidRPr="002A06ED">
        <w:rPr>
          <w:rFonts w:ascii="Helvetica Neue" w:eastAsia="Times New Roman" w:hAnsi="Helvetica Neue" w:cs="Times New Roman"/>
          <w:kern w:val="0"/>
          <w14:ligatures w14:val="none"/>
        </w:rPr>
        <w:t xml:space="preserve"> is permitted unless otherwise stated, and any restrictions on the use of generative AI must be stated in the information provided prior to the start of the course and at the time of the assessment. […]</w:t>
      </w:r>
    </w:p>
    <w:p w14:paraId="50C7BD3E" w14:textId="1B699B3B" w:rsidR="002A06ED" w:rsidRPr="002A06ED" w:rsidRDefault="002A06ED" w:rsidP="002A06ED">
      <w:pPr>
        <w:spacing w:line="276" w:lineRule="auto"/>
        <w:rPr>
          <w:rFonts w:ascii="Palatino Linotype" w:eastAsia="Times New Roman" w:hAnsi="Palatino Linotype" w:cs="Times New Roman"/>
          <w:kern w:val="0"/>
          <w14:ligatures w14:val="none"/>
        </w:rPr>
      </w:pPr>
      <w:r>
        <w:fldChar w:fldCharType="begin"/>
      </w:r>
      <w:r>
        <w:instrText xml:space="preserve"> INCLUDEPICTURE "https://static01.nyt.com/images/2016/08/05/us/05onfire1_xp/05onfire1_xp-articleLarge-v2.jpg?quality=75&amp;auto=webp&amp;disable=upscale" \* MERGEFORMATINET </w:instrText>
      </w:r>
      <w:r>
        <w:fldChar w:fldCharType="separate"/>
      </w:r>
      <w:r>
        <w:fldChar w:fldCharType="end"/>
      </w:r>
    </w:p>
    <w:p w14:paraId="783201F7" w14:textId="3D74EC0B" w:rsidR="002A06ED" w:rsidRPr="002A06ED" w:rsidRDefault="002A06ED" w:rsidP="002A06ED">
      <w:pPr>
        <w:jc w:val="right"/>
        <w:rPr>
          <w:rFonts w:ascii="Palatino Linotype" w:eastAsia="Times New Roman" w:hAnsi="Palatino Linotype" w:cs="Times New Roman"/>
        </w:rPr>
      </w:pPr>
      <w:r>
        <w:rPr>
          <w:noProof/>
        </w:rPr>
        <w:drawing>
          <wp:anchor distT="0" distB="0" distL="114300" distR="114300" simplePos="0" relativeHeight="251671552" behindDoc="1" locked="0" layoutInCell="1" allowOverlap="1" wp14:anchorId="22B1D0C2" wp14:editId="0FA581C5">
            <wp:simplePos x="0" y="0"/>
            <wp:positionH relativeFrom="column">
              <wp:posOffset>225299</wp:posOffset>
            </wp:positionH>
            <wp:positionV relativeFrom="paragraph">
              <wp:posOffset>57910</wp:posOffset>
            </wp:positionV>
            <wp:extent cx="5727700" cy="2707005"/>
            <wp:effectExtent l="0" t="0" r="0" b="0"/>
            <wp:wrapNone/>
            <wp:docPr id="1840668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70700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2A06ED" w:rsidRPr="002A06ED" w:rsidSect="002A06ED">
      <w:pgSz w:w="11900" w:h="16840"/>
      <w:pgMar w:top="691"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774F9"/>
    <w:multiLevelType w:val="hybridMultilevel"/>
    <w:tmpl w:val="93E2C0C8"/>
    <w:lvl w:ilvl="0" w:tplc="44B6659E">
      <w:start w:val="1"/>
      <w:numFmt w:val="bullet"/>
      <w:lvlText w:val=""/>
      <w:lvlJc w:val="left"/>
      <w:pPr>
        <w:ind w:left="905" w:hanging="360"/>
      </w:pPr>
      <w:rPr>
        <w:rFonts w:ascii="Symbol" w:hAnsi="Symbol" w:hint="default"/>
        <w:color w:val="auto"/>
      </w:rPr>
    </w:lvl>
    <w:lvl w:ilvl="1" w:tplc="FFFFFFFF" w:tentative="1">
      <w:start w:val="1"/>
      <w:numFmt w:val="bullet"/>
      <w:lvlText w:val="o"/>
      <w:lvlJc w:val="left"/>
      <w:pPr>
        <w:ind w:left="1625" w:hanging="360"/>
      </w:pPr>
      <w:rPr>
        <w:rFonts w:ascii="Courier New" w:hAnsi="Courier New" w:cs="Courier New" w:hint="default"/>
      </w:rPr>
    </w:lvl>
    <w:lvl w:ilvl="2" w:tplc="FFFFFFFF" w:tentative="1">
      <w:start w:val="1"/>
      <w:numFmt w:val="bullet"/>
      <w:lvlText w:val=""/>
      <w:lvlJc w:val="left"/>
      <w:pPr>
        <w:ind w:left="2345" w:hanging="360"/>
      </w:pPr>
      <w:rPr>
        <w:rFonts w:ascii="Wingdings" w:hAnsi="Wingdings" w:hint="default"/>
      </w:rPr>
    </w:lvl>
    <w:lvl w:ilvl="3" w:tplc="FFFFFFFF" w:tentative="1">
      <w:start w:val="1"/>
      <w:numFmt w:val="bullet"/>
      <w:lvlText w:val=""/>
      <w:lvlJc w:val="left"/>
      <w:pPr>
        <w:ind w:left="3065" w:hanging="360"/>
      </w:pPr>
      <w:rPr>
        <w:rFonts w:ascii="Symbol" w:hAnsi="Symbol" w:hint="default"/>
      </w:rPr>
    </w:lvl>
    <w:lvl w:ilvl="4" w:tplc="FFFFFFFF" w:tentative="1">
      <w:start w:val="1"/>
      <w:numFmt w:val="bullet"/>
      <w:lvlText w:val="o"/>
      <w:lvlJc w:val="left"/>
      <w:pPr>
        <w:ind w:left="3785" w:hanging="360"/>
      </w:pPr>
      <w:rPr>
        <w:rFonts w:ascii="Courier New" w:hAnsi="Courier New" w:cs="Courier New" w:hint="default"/>
      </w:rPr>
    </w:lvl>
    <w:lvl w:ilvl="5" w:tplc="FFFFFFFF" w:tentative="1">
      <w:start w:val="1"/>
      <w:numFmt w:val="bullet"/>
      <w:lvlText w:val=""/>
      <w:lvlJc w:val="left"/>
      <w:pPr>
        <w:ind w:left="4505" w:hanging="360"/>
      </w:pPr>
      <w:rPr>
        <w:rFonts w:ascii="Wingdings" w:hAnsi="Wingdings" w:hint="default"/>
      </w:rPr>
    </w:lvl>
    <w:lvl w:ilvl="6" w:tplc="FFFFFFFF" w:tentative="1">
      <w:start w:val="1"/>
      <w:numFmt w:val="bullet"/>
      <w:lvlText w:val=""/>
      <w:lvlJc w:val="left"/>
      <w:pPr>
        <w:ind w:left="5225" w:hanging="360"/>
      </w:pPr>
      <w:rPr>
        <w:rFonts w:ascii="Symbol" w:hAnsi="Symbol" w:hint="default"/>
      </w:rPr>
    </w:lvl>
    <w:lvl w:ilvl="7" w:tplc="FFFFFFFF" w:tentative="1">
      <w:start w:val="1"/>
      <w:numFmt w:val="bullet"/>
      <w:lvlText w:val="o"/>
      <w:lvlJc w:val="left"/>
      <w:pPr>
        <w:ind w:left="5945" w:hanging="360"/>
      </w:pPr>
      <w:rPr>
        <w:rFonts w:ascii="Courier New" w:hAnsi="Courier New" w:cs="Courier New" w:hint="default"/>
      </w:rPr>
    </w:lvl>
    <w:lvl w:ilvl="8" w:tplc="FFFFFFFF" w:tentative="1">
      <w:start w:val="1"/>
      <w:numFmt w:val="bullet"/>
      <w:lvlText w:val=""/>
      <w:lvlJc w:val="left"/>
      <w:pPr>
        <w:ind w:left="6665" w:hanging="360"/>
      </w:pPr>
      <w:rPr>
        <w:rFonts w:ascii="Wingdings" w:hAnsi="Wingdings" w:hint="default"/>
      </w:rPr>
    </w:lvl>
  </w:abstractNum>
  <w:abstractNum w:abstractNumId="1" w15:restartNumberingAfterBreak="0">
    <w:nsid w:val="424B6E19"/>
    <w:multiLevelType w:val="hybridMultilevel"/>
    <w:tmpl w:val="0EDC8490"/>
    <w:lvl w:ilvl="0" w:tplc="04090001">
      <w:start w:val="1"/>
      <w:numFmt w:val="bullet"/>
      <w:lvlText w:val=""/>
      <w:lvlJc w:val="left"/>
      <w:pPr>
        <w:ind w:left="905" w:hanging="360"/>
      </w:pPr>
      <w:rPr>
        <w:rFonts w:ascii="Symbol" w:hAnsi="Symbol"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num w:numId="1" w16cid:durableId="58984232">
    <w:abstractNumId w:val="1"/>
  </w:num>
  <w:num w:numId="2" w16cid:durableId="121531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ED"/>
    <w:rsid w:val="002A06ED"/>
    <w:rsid w:val="00905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6F17"/>
  <w15:chartTrackingRefBased/>
  <w15:docId w15:val="{5C84BE2C-1168-A847-B692-3468E24BD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0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0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6ED"/>
    <w:rPr>
      <w:rFonts w:eastAsiaTheme="majorEastAsia" w:cstheme="majorBidi"/>
      <w:color w:val="272727" w:themeColor="text1" w:themeTint="D8"/>
    </w:rPr>
  </w:style>
  <w:style w:type="paragraph" w:styleId="Title">
    <w:name w:val="Title"/>
    <w:basedOn w:val="Normal"/>
    <w:next w:val="Normal"/>
    <w:link w:val="TitleChar"/>
    <w:uiPriority w:val="10"/>
    <w:qFormat/>
    <w:rsid w:val="002A0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6ED"/>
    <w:pPr>
      <w:spacing w:before="160"/>
      <w:jc w:val="center"/>
    </w:pPr>
    <w:rPr>
      <w:i/>
      <w:iCs/>
      <w:color w:val="404040" w:themeColor="text1" w:themeTint="BF"/>
    </w:rPr>
  </w:style>
  <w:style w:type="character" w:customStyle="1" w:styleId="QuoteChar">
    <w:name w:val="Quote Char"/>
    <w:basedOn w:val="DefaultParagraphFont"/>
    <w:link w:val="Quote"/>
    <w:uiPriority w:val="29"/>
    <w:rsid w:val="002A06ED"/>
    <w:rPr>
      <w:i/>
      <w:iCs/>
      <w:color w:val="404040" w:themeColor="text1" w:themeTint="BF"/>
    </w:rPr>
  </w:style>
  <w:style w:type="paragraph" w:styleId="ListParagraph">
    <w:name w:val="List Paragraph"/>
    <w:basedOn w:val="Normal"/>
    <w:uiPriority w:val="34"/>
    <w:qFormat/>
    <w:rsid w:val="002A06ED"/>
    <w:pPr>
      <w:ind w:left="720"/>
      <w:contextualSpacing/>
    </w:pPr>
  </w:style>
  <w:style w:type="character" w:styleId="IntenseEmphasis">
    <w:name w:val="Intense Emphasis"/>
    <w:basedOn w:val="DefaultParagraphFont"/>
    <w:uiPriority w:val="21"/>
    <w:qFormat/>
    <w:rsid w:val="002A06ED"/>
    <w:rPr>
      <w:i/>
      <w:iCs/>
      <w:color w:val="0F4761" w:themeColor="accent1" w:themeShade="BF"/>
    </w:rPr>
  </w:style>
  <w:style w:type="paragraph" w:styleId="IntenseQuote">
    <w:name w:val="Intense Quote"/>
    <w:basedOn w:val="Normal"/>
    <w:next w:val="Normal"/>
    <w:link w:val="IntenseQuoteChar"/>
    <w:uiPriority w:val="30"/>
    <w:qFormat/>
    <w:rsid w:val="002A0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6ED"/>
    <w:rPr>
      <w:i/>
      <w:iCs/>
      <w:color w:val="0F4761" w:themeColor="accent1" w:themeShade="BF"/>
    </w:rPr>
  </w:style>
  <w:style w:type="character" w:styleId="IntenseReference">
    <w:name w:val="Intense Reference"/>
    <w:basedOn w:val="DefaultParagraphFont"/>
    <w:uiPriority w:val="32"/>
    <w:qFormat/>
    <w:rsid w:val="002A06ED"/>
    <w:rPr>
      <w:b/>
      <w:bCs/>
      <w:smallCaps/>
      <w:color w:val="0F4761" w:themeColor="accent1" w:themeShade="BF"/>
      <w:spacing w:val="5"/>
    </w:rPr>
  </w:style>
  <w:style w:type="paragraph" w:customStyle="1" w:styleId="p1">
    <w:name w:val="p1"/>
    <w:basedOn w:val="Normal"/>
    <w:rsid w:val="002A06ED"/>
    <w:pPr>
      <w:spacing w:after="0" w:line="240" w:lineRule="auto"/>
    </w:pPr>
    <w:rPr>
      <w:rFonts w:ascii="Helvetica" w:eastAsia="Times New Roman" w:hAnsi="Helvetica" w:cs="Times New Roman"/>
      <w:color w:val="000000"/>
      <w:kern w:val="0"/>
      <w:sz w:val="25"/>
      <w:szCs w:val="2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Zieris</dc:creator>
  <cp:keywords/>
  <dc:description/>
  <cp:lastModifiedBy>Franz Zieris</cp:lastModifiedBy>
  <cp:revision>1</cp:revision>
  <cp:lastPrinted>2026-04-24T12:55:00Z</cp:lastPrinted>
  <dcterms:created xsi:type="dcterms:W3CDTF">2026-04-24T11:37:00Z</dcterms:created>
  <dcterms:modified xsi:type="dcterms:W3CDTF">2026-04-24T14:32:00Z</dcterms:modified>
</cp:coreProperties>
</file>