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CD" w:rsidRPr="008760CF" w:rsidRDefault="008E04CD" w:rsidP="008E04CD">
      <w:pPr>
        <w:widowControl w:val="0"/>
        <w:autoSpaceDE w:val="0"/>
        <w:autoSpaceDN w:val="0"/>
        <w:adjustRightInd w:val="0"/>
        <w:rPr>
          <w:rFonts w:ascii="Trebuchet MS" w:hAnsi="Trebuchet MS" w:cs="Trebuchet MS"/>
          <w:color w:val="0F74B5"/>
          <w:sz w:val="42"/>
          <w:szCs w:val="42"/>
          <w:lang w:val="fr-FR"/>
        </w:rPr>
      </w:pPr>
      <w:r w:rsidRPr="008760CF">
        <w:rPr>
          <w:rFonts w:ascii="Trebuchet MS" w:hAnsi="Trebuchet MS" w:cs="Trebuchet MS"/>
          <w:color w:val="0F74B5"/>
          <w:sz w:val="42"/>
          <w:szCs w:val="42"/>
          <w:lang w:val="fr-FR"/>
        </w:rPr>
        <w:t>Compte-rendu scientifique EQUIPEX</w:t>
      </w:r>
    </w:p>
    <w:p w:rsidR="008E04CD" w:rsidRDefault="008E04CD" w:rsidP="008E04CD">
      <w:pPr>
        <w:widowControl w:val="0"/>
        <w:autoSpaceDE w:val="0"/>
        <w:autoSpaceDN w:val="0"/>
        <w:adjustRightInd w:val="0"/>
        <w:rPr>
          <w:rFonts w:ascii="Trebuchet MS" w:hAnsi="Trebuchet MS" w:cs="Trebuchet MS"/>
          <w:color w:val="4B4B4B"/>
          <w:sz w:val="26"/>
          <w:szCs w:val="26"/>
          <w:lang w:val="fr-FR"/>
        </w:rPr>
      </w:pPr>
    </w:p>
    <w:p w:rsidR="00584A52" w:rsidRDefault="00584A52" w:rsidP="008E04CD">
      <w:pPr>
        <w:widowControl w:val="0"/>
        <w:autoSpaceDE w:val="0"/>
        <w:autoSpaceDN w:val="0"/>
        <w:adjustRightInd w:val="0"/>
        <w:rPr>
          <w:rFonts w:ascii="Trebuchet MS" w:hAnsi="Trebuchet MS" w:cs="Trebuchet MS"/>
          <w:color w:val="4B4B4B"/>
          <w:sz w:val="26"/>
          <w:szCs w:val="26"/>
          <w:lang w:val="fr-FR"/>
        </w:rPr>
      </w:pPr>
      <w:r w:rsidRPr="00584A52">
        <w:rPr>
          <w:rFonts w:ascii="Trebuchet MS" w:hAnsi="Trebuchet MS" w:cs="Trebuchet MS"/>
          <w:color w:val="4B4B4B"/>
          <w:sz w:val="26"/>
          <w:szCs w:val="26"/>
          <w:highlight w:val="yellow"/>
          <w:lang w:val="fr-FR"/>
        </w:rPr>
        <w:t>MERCI DE COMPLETER LES PARTIES SURLIGNEES EN JAUNE</w:t>
      </w:r>
      <w:r>
        <w:rPr>
          <w:rFonts w:ascii="Trebuchet MS" w:hAnsi="Trebuchet MS" w:cs="Trebuchet MS"/>
          <w:color w:val="4B4B4B"/>
          <w:sz w:val="26"/>
          <w:szCs w:val="26"/>
          <w:lang w:val="fr-FR"/>
        </w:rPr>
        <w:t xml:space="preserve"> (lorsque pertinent)</w:t>
      </w:r>
    </w:p>
    <w:p w:rsidR="00584A52" w:rsidRPr="008760CF" w:rsidRDefault="00584A52" w:rsidP="008E04CD">
      <w:pPr>
        <w:widowControl w:val="0"/>
        <w:autoSpaceDE w:val="0"/>
        <w:autoSpaceDN w:val="0"/>
        <w:adjustRightInd w:val="0"/>
        <w:rPr>
          <w:rFonts w:ascii="Trebuchet MS" w:hAnsi="Trebuchet MS" w:cs="Trebuchet MS"/>
          <w:color w:val="4B4B4B"/>
          <w:sz w:val="26"/>
          <w:szCs w:val="26"/>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INFORMATIONS SUR LE PROJET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Lucida Grande" w:hAnsi="Lucida Grande" w:cs="Lucida Grande"/>
          <w:sz w:val="22"/>
          <w:szCs w:val="22"/>
          <w:u w:color="073983"/>
          <w:lang w:val="fr-FR"/>
        </w:rPr>
      </w:pPr>
      <w:r w:rsidRPr="008760CF">
        <w:rPr>
          <w:rFonts w:ascii="Trebuchet MS" w:hAnsi="Trebuchet MS" w:cs="Trebuchet MS"/>
          <w:b/>
          <w:bCs/>
          <w:color w:val="4B4B4B"/>
          <w:sz w:val="26"/>
          <w:szCs w:val="26"/>
          <w:u w:color="073983"/>
          <w:lang w:val="fr-FR"/>
        </w:rPr>
        <w:t>* Acronyme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DIGISCOPE</w:t>
      </w:r>
    </w:p>
    <w:p w:rsidR="008760CF"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Rapport couvrant la période du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01/01/2014</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au :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31/12/2014</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notification de la convention attributive d'aide :</w:t>
      </w:r>
    </w:p>
    <w:p w:rsidR="008E04CD" w:rsidRPr="008760CF" w:rsidRDefault="008E04CD" w:rsidP="008760CF">
      <w:pPr>
        <w:widowControl w:val="0"/>
        <w:autoSpaceDE w:val="0"/>
        <w:autoSpaceDN w:val="0"/>
        <w:adjustRightInd w:val="0"/>
        <w:ind w:left="4320" w:firstLine="720"/>
        <w:rPr>
          <w:rFonts w:ascii="Trebuchet MS" w:hAnsi="Trebuchet MS" w:cs="Trebuchet MS"/>
          <w:color w:val="4B4B4B"/>
          <w:sz w:val="26"/>
          <w:szCs w:val="26"/>
          <w:u w:color="073983"/>
          <w:lang w:val="fr-FR"/>
        </w:rPr>
      </w:pPr>
      <w:r w:rsidRPr="008760CF">
        <w:rPr>
          <w:rFonts w:ascii="Lucida Grande" w:hAnsi="Lucida Grande" w:cs="Lucida Grande"/>
          <w:sz w:val="22"/>
          <w:szCs w:val="22"/>
          <w:u w:color="073983"/>
          <w:lang w:val="fr-FR"/>
        </w:rPr>
        <w:t>14/09/2011</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Titre complet du projet :</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Lucida Grande" w:hAnsi="Lucida Grande" w:cs="Lucida Grande"/>
          <w:sz w:val="22"/>
          <w:szCs w:val="22"/>
          <w:u w:color="073983"/>
          <w:lang w:val="fr-FR"/>
        </w:rPr>
        <w:t>Infrastructure haute performance pour la visualisation interactive et collaborative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Mots clés :</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Etablissement coordinateur :</w:t>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FCS Campus Paris Saclay</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début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22/02/2011</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fin de tranche 1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color w:val="4B4B4B"/>
          <w:sz w:val="22"/>
          <w:szCs w:val="22"/>
          <w:u w:color="073983"/>
          <w:lang w:val="fr-FR"/>
        </w:rPr>
        <w:t>...</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fin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31/12/2019</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w:t>
      </w:r>
      <w:r w:rsidR="008E04CD" w:rsidRPr="008760CF">
        <w:rPr>
          <w:rFonts w:ascii="Trebuchet MS" w:hAnsi="Trebuchet MS" w:cs="Trebuchet MS"/>
          <w:b/>
          <w:bCs/>
          <w:color w:val="4B4B4B"/>
          <w:sz w:val="26"/>
          <w:szCs w:val="26"/>
          <w:u w:color="073983"/>
          <w:lang w:val="fr-FR"/>
        </w:rPr>
        <w:t>Site web du projet :</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RESPONSABLE SCIENTIFIQUE ET TECHNIQUE DU PROJET, REDACTEUR DU PRESENT RAPPORT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Nom, Prénom :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BEAUDOUIN-LAFON, Michel</w:t>
      </w:r>
    </w:p>
    <w:p w:rsidR="008E04CD"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w:t>
      </w:r>
      <w:r w:rsidR="008E04CD" w:rsidRPr="008760CF">
        <w:rPr>
          <w:rFonts w:ascii="Trebuchet MS" w:hAnsi="Trebuchet MS" w:cs="Trebuchet MS"/>
          <w:b/>
          <w:bCs/>
          <w:color w:val="4B4B4B"/>
          <w:sz w:val="26"/>
          <w:szCs w:val="26"/>
          <w:u w:color="073983"/>
          <w:lang w:val="fr-FR"/>
        </w:rPr>
        <w:t>Téléphone :</w:t>
      </w:r>
      <w:r w:rsidRPr="008760CF">
        <w:rPr>
          <w:rFonts w:ascii="Trebuchet MS" w:hAnsi="Trebuchet MS" w:cs="Trebuchet MS"/>
          <w:b/>
          <w:bCs/>
          <w:color w:val="4B4B4B"/>
          <w:sz w:val="26"/>
          <w:szCs w:val="26"/>
          <w:u w:color="073983"/>
          <w:lang w:val="fr-FR"/>
        </w:rPr>
        <w:tab/>
      </w:r>
      <w:r w:rsidRPr="008760CF">
        <w:rPr>
          <w:rFonts w:ascii="Trebuchet MS" w:hAnsi="Trebuchet MS" w:cs="Trebuchet MS"/>
          <w:b/>
          <w:bCs/>
          <w:color w:val="4B4B4B"/>
          <w:sz w:val="26"/>
          <w:szCs w:val="26"/>
          <w:u w:color="073983"/>
          <w:lang w:val="fr-FR"/>
        </w:rPr>
        <w:tab/>
      </w:r>
      <w:r w:rsidRPr="008760CF">
        <w:rPr>
          <w:rFonts w:ascii="Trebuchet MS" w:hAnsi="Trebuchet MS" w:cs="Trebuchet MS"/>
          <w:b/>
          <w:bCs/>
          <w:color w:val="4B4B4B"/>
          <w:sz w:val="26"/>
          <w:szCs w:val="26"/>
          <w:u w:color="073983"/>
          <w:lang w:val="fr-FR"/>
        </w:rPr>
        <w:tab/>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Courriel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mbl@lri.fr</w:t>
      </w:r>
    </w:p>
    <w:p w:rsidR="008E04CD" w:rsidRPr="008760CF" w:rsidRDefault="008E04CD" w:rsidP="008760CF">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rédaction :</w:t>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color w:val="4B4B4B"/>
          <w:sz w:val="22"/>
          <w:szCs w:val="22"/>
          <w:u w:color="073983"/>
          <w:lang w:val="fr-FR"/>
        </w:rPr>
        <w: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EVOLUTION DES UNITÉS DE RECHERCHE PARTENAIRES DU PROJET</w:t>
      </w:r>
    </w:p>
    <w:p w:rsidR="008E04CD" w:rsidRPr="008760CF" w:rsidRDefault="008E04CD" w:rsidP="008E04CD">
      <w:pPr>
        <w:widowControl w:val="0"/>
        <w:autoSpaceDE w:val="0"/>
        <w:autoSpaceDN w:val="0"/>
        <w:adjustRightInd w:val="0"/>
        <w:rPr>
          <w:rFonts w:ascii="Trebuchet MS" w:hAnsi="Trebuchet MS" w:cs="Trebuchet MS"/>
          <w:bCs/>
          <w:i/>
          <w:color w:val="4B4B4B"/>
          <w:sz w:val="26"/>
          <w:szCs w:val="26"/>
          <w:u w:color="073983"/>
          <w:lang w:val="fr-FR"/>
        </w:rPr>
      </w:pPr>
      <w:r w:rsidRPr="008760CF">
        <w:rPr>
          <w:rFonts w:ascii="Trebuchet MS" w:hAnsi="Trebuchet MS" w:cs="Trebuchet MS"/>
          <w:bCs/>
          <w:i/>
          <w:iCs/>
          <w:color w:val="4B4B4B"/>
          <w:sz w:val="26"/>
          <w:szCs w:val="26"/>
          <w:u w:color="073983"/>
          <w:lang w:val="fr-FR"/>
        </w:rPr>
        <w:t>Fournir la liste des nouvelles unités de recherche et celles ayant quitté le projet, indiquer la motivation de l’entrée ou du retrait. Dans le cas des partenaires publics, seront mentionnés le code (UMR, UMS, UPR, EA...) et le numéro de l’unité, puis son intitulé. Maximum 1000 caractères.</w:t>
      </w:r>
      <w:r w:rsidRPr="008760CF">
        <w:rPr>
          <w:rFonts w:ascii="Trebuchet MS" w:hAnsi="Trebuchet MS" w:cs="Trebuchet MS"/>
          <w:bCs/>
          <w:i/>
          <w:color w:val="4B4B4B"/>
          <w:sz w:val="26"/>
          <w:szCs w:val="26"/>
          <w:u w:color="073983"/>
          <w:lang w:val="fr-FR"/>
        </w:rPr>
        <w:t xml:space="preserve"> </w:t>
      </w:r>
    </w:p>
    <w:p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Default="00584A52"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Néant.</w:t>
      </w:r>
    </w:p>
    <w:p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Pr="008760CF" w:rsidRDefault="008760CF"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RESUME PUBLIC / SUMMARY</w:t>
      </w:r>
    </w:p>
    <w:p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Trebuchet MS" w:hAnsi="Trebuchet MS" w:cs="Trebuchet MS"/>
          <w:bCs/>
          <w:i/>
          <w:iCs/>
          <w:color w:val="4B4B4B"/>
          <w:sz w:val="26"/>
          <w:szCs w:val="26"/>
          <w:u w:color="073983"/>
          <w:lang w:val="fr-FR"/>
        </w:rPr>
        <w:lastRenderedPageBreak/>
        <w:t>Résumé du projet intégrant son avancement et faits marquants depuis le début. Cette partie sera actualisée chaque année en stipulant ce qui relève de la tranche 1 ou de la tranche 2.  Maximum 2000 caractères.</w:t>
      </w:r>
      <w:r w:rsidRPr="008760CF">
        <w:rPr>
          <w:rFonts w:ascii="Trebuchet MS" w:hAnsi="Trebuchet MS" w:cs="Trebuchet MS"/>
          <w:bCs/>
          <w:color w:val="4B4B4B"/>
          <w:sz w:val="26"/>
          <w:szCs w:val="26"/>
          <w:u w:color="073983"/>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Pr="00957298" w:rsidRDefault="00957298"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6"/>
          <w:szCs w:val="26"/>
          <w:u w:color="073983"/>
          <w:lang w:val="fr-FR"/>
        </w:rPr>
      </w:pPr>
      <w:r w:rsidRPr="00957298">
        <w:rPr>
          <w:rFonts w:ascii="Trebuchet MS" w:hAnsi="Trebuchet MS" w:cs="Trebuchet MS"/>
          <w:b/>
          <w:color w:val="FF0000"/>
          <w:sz w:val="26"/>
          <w:szCs w:val="26"/>
          <w:u w:color="073983"/>
          <w:lang w:val="fr-FR"/>
        </w:rPr>
        <w:t>VENISE (CNRS-LIMSI) : RAS en 2014</w:t>
      </w:r>
    </w:p>
    <w:p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ETAT D’AVANCEMENT DU PROJET / PROGRESS OF THE PROJECT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Trebuchet MS" w:hAnsi="Trebuchet MS" w:cs="Trebuchet MS"/>
          <w:i/>
          <w:iCs/>
          <w:color w:val="4B4B4B"/>
          <w:sz w:val="26"/>
          <w:szCs w:val="26"/>
          <w:u w:color="073983"/>
          <w:lang w:val="fr-FR"/>
        </w:rPr>
        <w:t xml:space="preserve">Il s’agit de la partie majeure du compte-rendu scientifique annuel. Décrire ici l’état d’avancement du projet par rapport au contenu de la convention </w:t>
      </w:r>
      <w:proofErr w:type="spellStart"/>
      <w:r w:rsidRPr="008760CF">
        <w:rPr>
          <w:rFonts w:ascii="Trebuchet MS" w:hAnsi="Trebuchet MS" w:cs="Trebuchet MS"/>
          <w:i/>
          <w:iCs/>
          <w:color w:val="4B4B4B"/>
          <w:sz w:val="26"/>
          <w:szCs w:val="26"/>
          <w:u w:color="073983"/>
          <w:lang w:val="fr-FR"/>
        </w:rPr>
        <w:t>Equipex</w:t>
      </w:r>
      <w:proofErr w:type="spellEnd"/>
      <w:r w:rsidRPr="008760CF">
        <w:rPr>
          <w:rFonts w:ascii="Trebuchet MS" w:hAnsi="Trebuchet MS" w:cs="Trebuchet MS"/>
          <w:i/>
          <w:iCs/>
          <w:color w:val="4B4B4B"/>
          <w:sz w:val="26"/>
          <w:szCs w:val="26"/>
          <w:u w:color="073983"/>
          <w:lang w:val="fr-FR"/>
        </w:rPr>
        <w:t xml:space="preserve"> sur différents volets : pilotage, mise en place des équipements, innovation instrumentale, formation. Difficultés rencontrées. Perspectives pour l’année à venir. .</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73983"/>
          <w:lang w:val="fr-FR"/>
        </w:rPr>
        <w:t xml:space="preserve">* </w:t>
      </w:r>
      <w:r w:rsidRPr="008760CF">
        <w:rPr>
          <w:rFonts w:ascii="Trebuchet MS" w:hAnsi="Trebuchet MS" w:cs="Trebuchet MS"/>
          <w:b/>
          <w:bCs/>
          <w:color w:val="022087"/>
          <w:sz w:val="26"/>
          <w:szCs w:val="26"/>
          <w:u w:val="single" w:color="022087"/>
          <w:lang w:val="fr-FR"/>
        </w:rPr>
        <w:t>Mise en place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Cs/>
          <w:color w:val="4B4B4B"/>
          <w:sz w:val="26"/>
          <w:szCs w:val="26"/>
          <w:u w:color="022087"/>
          <w:lang w:val="fr-FR"/>
        </w:rPr>
        <w:t xml:space="preserve">(Lancement, organisation du projet, mise en place des équipements (appels d’offres, commandes, livraisons, tests …)) / Suivi (Gouvernance, dispositifs de suivi et difficultés rencontrées). Cette partie sera actualisée chaque année en stipulant ce qui relève de la tranche 1 ou de la tranche 2. </w:t>
      </w:r>
      <w:r w:rsidRPr="008760CF">
        <w:rPr>
          <w:rFonts w:ascii="Trebuchet MS" w:hAnsi="Trebuchet MS" w:cs="Trebuchet MS"/>
          <w:bCs/>
          <w:i/>
          <w:iCs/>
          <w:color w:val="4B4B4B"/>
          <w:sz w:val="26"/>
          <w:szCs w:val="26"/>
          <w:u w:color="022087"/>
          <w:lang w:val="fr-FR"/>
        </w:rPr>
        <w:t xml:space="preserve">Maximum 6 100 caractères.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E04CD" w:rsidRPr="00957298"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color w:val="022087"/>
          <w:sz w:val="26"/>
          <w:szCs w:val="26"/>
          <w:u w:val="single" w:color="022087"/>
          <w:lang w:val="fr-FR"/>
        </w:rPr>
        <w:t>Résultats scientifiques obtenus dans l’année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Cs/>
          <w:color w:val="4B4B4B"/>
          <w:sz w:val="26"/>
          <w:szCs w:val="26"/>
          <w:u w:color="022087"/>
          <w:lang w:val="fr-FR"/>
        </w:rPr>
        <w:t xml:space="preserve">(via l’utilisation de l’équipement). </w:t>
      </w:r>
      <w:r w:rsidRPr="008760CF">
        <w:rPr>
          <w:rFonts w:ascii="Trebuchet MS" w:hAnsi="Trebuchet MS" w:cs="Trebuchet MS"/>
          <w:bCs/>
          <w:i/>
          <w:iCs/>
          <w:color w:val="4B4B4B"/>
          <w:sz w:val="26"/>
          <w:szCs w:val="26"/>
          <w:u w:color="022087"/>
          <w:lang w:val="fr-FR"/>
        </w:rPr>
        <w:t>Maximum 6 100 caractères</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957298" w:rsidRPr="006462B3" w:rsidRDefault="00957298" w:rsidP="00957298">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color="073983"/>
          <w:lang w:val="fr-FR"/>
        </w:rPr>
      </w:pPr>
      <w:r w:rsidRPr="006462B3">
        <w:rPr>
          <w:rFonts w:ascii="Trebuchet MS" w:hAnsi="Trebuchet MS" w:cs="Trebuchet MS"/>
          <w:b/>
          <w:color w:val="FF0000"/>
          <w:sz w:val="20"/>
          <w:szCs w:val="20"/>
          <w:u w:color="073983"/>
          <w:lang w:val="fr-FR"/>
        </w:rPr>
        <w:t>VENISE (CNRS-LIMSI) :</w:t>
      </w:r>
    </w:p>
    <w:p w:rsidR="00957298" w:rsidRPr="006462B3" w:rsidRDefault="00957298" w:rsidP="00957298">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6462B3">
        <w:rPr>
          <w:rFonts w:ascii="Trebuchet MS" w:hAnsi="Trebuchet MS" w:cs="Trebuchet MS"/>
          <w:color w:val="FF0000"/>
          <w:sz w:val="20"/>
          <w:szCs w:val="20"/>
          <w:u w:color="073983"/>
          <w:lang w:val="fr-FR"/>
        </w:rPr>
        <w:t xml:space="preserve">Notre activité s’est poursuivie autour de 3 grands axes de recherche et ses applications sur le système EVE (upgradé grâce à DIGISCOPE) : </w:t>
      </w:r>
    </w:p>
    <w:p w:rsidR="00957298" w:rsidRPr="006462B3" w:rsidRDefault="00957298" w:rsidP="00957298">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6462B3">
        <w:rPr>
          <w:rFonts w:ascii="Trebuchet MS" w:hAnsi="Trebuchet MS" w:cs="Trebuchet MS"/>
          <w:color w:val="FF0000"/>
          <w:sz w:val="20"/>
          <w:szCs w:val="20"/>
          <w:u w:color="073983"/>
          <w:lang w:val="fr-FR"/>
        </w:rPr>
        <w:t>Gestion de l’interaction collaborative « </w:t>
      </w:r>
      <w:proofErr w:type="spellStart"/>
      <w:r w:rsidRPr="006462B3">
        <w:rPr>
          <w:rFonts w:ascii="Trebuchet MS" w:hAnsi="Trebuchet MS" w:cs="Trebuchet MS"/>
          <w:color w:val="FF0000"/>
          <w:sz w:val="20"/>
          <w:szCs w:val="20"/>
          <w:u w:color="073983"/>
          <w:lang w:val="fr-FR"/>
        </w:rPr>
        <w:t>co</w:t>
      </w:r>
      <w:proofErr w:type="spellEnd"/>
      <w:r w:rsidRPr="006462B3">
        <w:rPr>
          <w:rFonts w:ascii="Trebuchet MS" w:hAnsi="Trebuchet MS" w:cs="Trebuchet MS"/>
          <w:color w:val="FF0000"/>
          <w:sz w:val="20"/>
          <w:szCs w:val="20"/>
          <w:u w:color="073983"/>
          <w:lang w:val="fr-FR"/>
        </w:rPr>
        <w:t xml:space="preserve">-localisée » sur des dispositifs multi-stéréoscopiques tels que le système EVE, dans le cadre de la thèse de </w:t>
      </w:r>
      <w:r w:rsidRPr="006462B3">
        <w:rPr>
          <w:rFonts w:ascii="Trebuchet MS" w:hAnsi="Trebuchet MS" w:cs="Trebuchet MS"/>
          <w:i/>
          <w:color w:val="FF0000"/>
          <w:sz w:val="20"/>
          <w:szCs w:val="20"/>
          <w:u w:color="073983"/>
          <w:lang w:val="fr-FR"/>
        </w:rPr>
        <w:t>W. Chen</w:t>
      </w:r>
      <w:r w:rsidRPr="006462B3">
        <w:rPr>
          <w:rFonts w:ascii="Trebuchet MS" w:hAnsi="Trebuchet MS" w:cs="Trebuchet MS"/>
          <w:color w:val="FF0000"/>
          <w:sz w:val="20"/>
          <w:szCs w:val="20"/>
          <w:u w:color="073983"/>
          <w:lang w:val="fr-FR"/>
        </w:rPr>
        <w:t>, avec deux très belles publications acceptées en 2014 et à paraitre en 2015 [</w:t>
      </w:r>
      <w:r w:rsidR="0075692E">
        <w:rPr>
          <w:rFonts w:ascii="Trebuchet MS" w:hAnsi="Trebuchet MS" w:cs="Trebuchet MS"/>
          <w:color w:val="FF0000"/>
          <w:sz w:val="20"/>
          <w:szCs w:val="20"/>
          <w:u w:color="073983"/>
          <w:lang w:val="fr-FR"/>
        </w:rPr>
        <w:t>2</w:t>
      </w:r>
      <w:r w:rsidRPr="006462B3">
        <w:rPr>
          <w:rFonts w:ascii="Trebuchet MS" w:hAnsi="Trebuchet MS" w:cs="Trebuchet MS"/>
          <w:color w:val="FF0000"/>
          <w:sz w:val="20"/>
          <w:szCs w:val="20"/>
          <w:u w:color="073983"/>
          <w:lang w:val="fr-FR"/>
        </w:rPr>
        <w:t xml:space="preserve">, </w:t>
      </w:r>
      <w:r w:rsidR="0075692E">
        <w:rPr>
          <w:rFonts w:ascii="Trebuchet MS" w:hAnsi="Trebuchet MS" w:cs="Trebuchet MS"/>
          <w:color w:val="FF0000"/>
          <w:sz w:val="20"/>
          <w:szCs w:val="20"/>
          <w:u w:color="073983"/>
          <w:lang w:val="fr-FR"/>
        </w:rPr>
        <w:t>7</w:t>
      </w:r>
      <w:r w:rsidRPr="006462B3">
        <w:rPr>
          <w:rFonts w:ascii="Trebuchet MS" w:hAnsi="Trebuchet MS" w:cs="Trebuchet MS"/>
          <w:color w:val="FF0000"/>
          <w:sz w:val="20"/>
          <w:szCs w:val="20"/>
          <w:u w:color="073983"/>
          <w:lang w:val="fr-FR"/>
        </w:rPr>
        <w:t>]. Un article de conférence internationale sur la similarité de la gestion des interactions multimodales ou collaboratives a été aussi finalisé durant la période [</w:t>
      </w:r>
      <w:r w:rsidR="0075692E">
        <w:rPr>
          <w:rFonts w:ascii="Trebuchet MS" w:hAnsi="Trebuchet MS" w:cs="Trebuchet MS"/>
          <w:color w:val="FF0000"/>
          <w:sz w:val="20"/>
          <w:szCs w:val="20"/>
          <w:u w:color="073983"/>
          <w:lang w:val="fr-FR"/>
        </w:rPr>
        <w:t>9</w:t>
      </w:r>
      <w:r w:rsidRPr="006462B3">
        <w:rPr>
          <w:rFonts w:ascii="Trebuchet MS" w:hAnsi="Trebuchet MS" w:cs="Trebuchet MS"/>
          <w:color w:val="FF0000"/>
          <w:sz w:val="20"/>
          <w:szCs w:val="20"/>
          <w:u w:color="073983"/>
          <w:lang w:val="fr-FR"/>
        </w:rPr>
        <w:t>].</w:t>
      </w:r>
    </w:p>
    <w:p w:rsidR="00957298" w:rsidRPr="006462B3" w:rsidRDefault="00957298" w:rsidP="00957298">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6462B3">
        <w:rPr>
          <w:rFonts w:ascii="Trebuchet MS" w:hAnsi="Trebuchet MS" w:cs="Trebuchet MS"/>
          <w:color w:val="FF0000"/>
          <w:sz w:val="20"/>
          <w:szCs w:val="20"/>
          <w:u w:color="073983"/>
          <w:lang w:val="fr-FR"/>
        </w:rPr>
        <w:t xml:space="preserve">Ajout d’un degré de liberté supplémentaire au périphérique «  </w:t>
      </w:r>
      <w:proofErr w:type="spellStart"/>
      <w:r w:rsidRPr="006462B3">
        <w:rPr>
          <w:rFonts w:ascii="Trebuchet MS" w:hAnsi="Trebuchet MS" w:cs="Trebuchet MS"/>
          <w:color w:val="FF0000"/>
          <w:sz w:val="20"/>
          <w:szCs w:val="20"/>
          <w:u w:color="073983"/>
          <w:lang w:val="fr-FR"/>
        </w:rPr>
        <w:t>Scale</w:t>
      </w:r>
      <w:proofErr w:type="spellEnd"/>
      <w:r w:rsidRPr="006462B3">
        <w:rPr>
          <w:rFonts w:ascii="Trebuchet MS" w:hAnsi="Trebuchet MS" w:cs="Trebuchet MS"/>
          <w:color w:val="FF0000"/>
          <w:sz w:val="20"/>
          <w:szCs w:val="20"/>
          <w:u w:color="073983"/>
          <w:lang w:val="fr-FR"/>
        </w:rPr>
        <w:t xml:space="preserve"> One » (acquis dans le cadre de DIGISCOPE lors de la période </w:t>
      </w:r>
      <w:r w:rsidR="00C4482C" w:rsidRPr="006462B3">
        <w:rPr>
          <w:rFonts w:ascii="Trebuchet MS" w:hAnsi="Trebuchet MS" w:cs="Trebuchet MS"/>
          <w:color w:val="FF0000"/>
          <w:sz w:val="20"/>
          <w:szCs w:val="20"/>
          <w:u w:color="073983"/>
          <w:lang w:val="fr-FR"/>
        </w:rPr>
        <w:t>précédent</w:t>
      </w:r>
      <w:r w:rsidR="00C4482C">
        <w:rPr>
          <w:rFonts w:ascii="Trebuchet MS" w:hAnsi="Trebuchet MS" w:cs="Trebuchet MS"/>
          <w:color w:val="FF0000"/>
          <w:sz w:val="20"/>
          <w:szCs w:val="20"/>
          <w:u w:color="073983"/>
          <w:lang w:val="fr-FR"/>
        </w:rPr>
        <w:t>e</w:t>
      </w:r>
      <w:r w:rsidRPr="006462B3">
        <w:rPr>
          <w:rFonts w:ascii="Trebuchet MS" w:hAnsi="Trebuchet MS" w:cs="Trebuchet MS"/>
          <w:color w:val="FF0000"/>
          <w:sz w:val="20"/>
          <w:szCs w:val="20"/>
          <w:u w:color="073983"/>
          <w:lang w:val="fr-FR"/>
        </w:rPr>
        <w:t xml:space="preserve">) et conception du contrôleur </w:t>
      </w:r>
      <w:proofErr w:type="spellStart"/>
      <w:r w:rsidRPr="006462B3">
        <w:rPr>
          <w:rFonts w:ascii="Trebuchet MS" w:hAnsi="Trebuchet MS" w:cs="Trebuchet MS"/>
          <w:color w:val="FF0000"/>
          <w:sz w:val="20"/>
          <w:szCs w:val="20"/>
          <w:u w:color="073983"/>
          <w:lang w:val="fr-FR"/>
        </w:rPr>
        <w:t>Haptique</w:t>
      </w:r>
      <w:proofErr w:type="spellEnd"/>
      <w:r w:rsidRPr="006462B3">
        <w:rPr>
          <w:rFonts w:ascii="Trebuchet MS" w:hAnsi="Trebuchet MS" w:cs="Trebuchet MS"/>
          <w:color w:val="FF0000"/>
          <w:sz w:val="20"/>
          <w:szCs w:val="20"/>
          <w:u w:color="073983"/>
          <w:lang w:val="fr-FR"/>
        </w:rPr>
        <w:t xml:space="preserve"> associé (dans le cadre du projet postdoctoral </w:t>
      </w:r>
      <w:proofErr w:type="spellStart"/>
      <w:r w:rsidRPr="006462B3">
        <w:rPr>
          <w:rFonts w:ascii="Trebuchet MS" w:hAnsi="Trebuchet MS" w:cs="Trebuchet MS"/>
          <w:color w:val="FF0000"/>
          <w:sz w:val="20"/>
          <w:szCs w:val="20"/>
          <w:u w:color="073983"/>
          <w:lang w:val="fr-FR"/>
        </w:rPr>
        <w:t>IDCoM</w:t>
      </w:r>
      <w:proofErr w:type="spellEnd"/>
      <w:r w:rsidRPr="006462B3">
        <w:rPr>
          <w:rFonts w:ascii="Trebuchet MS" w:hAnsi="Trebuchet MS" w:cs="Trebuchet MS"/>
          <w:color w:val="FF0000"/>
          <w:sz w:val="20"/>
          <w:szCs w:val="20"/>
          <w:u w:color="073983"/>
          <w:lang w:val="fr-FR"/>
        </w:rPr>
        <w:t xml:space="preserve"> en partenariat avec le CEA-LIST) : ce degré de liberté supplémentaire vise à repositionner de façon optimal l’organe </w:t>
      </w:r>
      <w:proofErr w:type="spellStart"/>
      <w:r w:rsidRPr="006462B3">
        <w:rPr>
          <w:rFonts w:ascii="Trebuchet MS" w:hAnsi="Trebuchet MS" w:cs="Trebuchet MS"/>
          <w:color w:val="FF0000"/>
          <w:sz w:val="20"/>
          <w:szCs w:val="20"/>
          <w:u w:color="073983"/>
          <w:lang w:val="fr-FR"/>
        </w:rPr>
        <w:t>haptique</w:t>
      </w:r>
      <w:proofErr w:type="spellEnd"/>
      <w:r w:rsidRPr="006462B3">
        <w:rPr>
          <w:rFonts w:ascii="Trebuchet MS" w:hAnsi="Trebuchet MS" w:cs="Trebuchet MS"/>
          <w:color w:val="FF0000"/>
          <w:sz w:val="20"/>
          <w:szCs w:val="20"/>
          <w:u w:color="073983"/>
          <w:lang w:val="fr-FR"/>
        </w:rPr>
        <w:t xml:space="preserve"> 6 </w:t>
      </w:r>
      <w:proofErr w:type="spellStart"/>
      <w:r w:rsidRPr="006462B3">
        <w:rPr>
          <w:rFonts w:ascii="Trebuchet MS" w:hAnsi="Trebuchet MS" w:cs="Trebuchet MS"/>
          <w:color w:val="FF0000"/>
          <w:sz w:val="20"/>
          <w:szCs w:val="20"/>
          <w:u w:color="073983"/>
          <w:lang w:val="fr-FR"/>
        </w:rPr>
        <w:t>DoF</w:t>
      </w:r>
      <w:proofErr w:type="spellEnd"/>
      <w:r w:rsidRPr="006462B3">
        <w:rPr>
          <w:rFonts w:ascii="Trebuchet MS" w:hAnsi="Trebuchet MS" w:cs="Trebuchet MS"/>
          <w:color w:val="FF0000"/>
          <w:sz w:val="20"/>
          <w:szCs w:val="20"/>
          <w:u w:color="073983"/>
          <w:lang w:val="fr-FR"/>
        </w:rPr>
        <w:t xml:space="preserve"> pour réduire l’</w:t>
      </w:r>
      <w:r w:rsidR="00C4482C" w:rsidRPr="006462B3">
        <w:rPr>
          <w:rFonts w:ascii="Trebuchet MS" w:hAnsi="Trebuchet MS" w:cs="Trebuchet MS"/>
          <w:color w:val="FF0000"/>
          <w:sz w:val="20"/>
          <w:szCs w:val="20"/>
          <w:u w:color="073983"/>
          <w:lang w:val="fr-FR"/>
        </w:rPr>
        <w:t>occlusion</w:t>
      </w:r>
      <w:r w:rsidRPr="006462B3">
        <w:rPr>
          <w:rFonts w:ascii="Trebuchet MS" w:hAnsi="Trebuchet MS" w:cs="Trebuchet MS"/>
          <w:color w:val="FF0000"/>
          <w:sz w:val="20"/>
          <w:szCs w:val="20"/>
          <w:u w:color="073983"/>
          <w:lang w:val="fr-FR"/>
        </w:rPr>
        <w:t xml:space="preserve"> visuel</w:t>
      </w:r>
      <w:r w:rsidR="00C4482C">
        <w:rPr>
          <w:rFonts w:ascii="Trebuchet MS" w:hAnsi="Trebuchet MS" w:cs="Trebuchet MS"/>
          <w:color w:val="FF0000"/>
          <w:sz w:val="20"/>
          <w:szCs w:val="20"/>
          <w:u w:color="073983"/>
          <w:lang w:val="fr-FR"/>
        </w:rPr>
        <w:t>le</w:t>
      </w:r>
      <w:r w:rsidRPr="006462B3">
        <w:rPr>
          <w:rFonts w:ascii="Trebuchet MS" w:hAnsi="Trebuchet MS" w:cs="Trebuchet MS"/>
          <w:color w:val="FF0000"/>
          <w:sz w:val="20"/>
          <w:szCs w:val="20"/>
          <w:u w:color="073983"/>
          <w:lang w:val="fr-FR"/>
        </w:rPr>
        <w:t xml:space="preserve"> ave les écrans immersifs des systèmes de type CAVE que le « </w:t>
      </w:r>
      <w:proofErr w:type="spellStart"/>
      <w:r w:rsidRPr="006462B3">
        <w:rPr>
          <w:rFonts w:ascii="Trebuchet MS" w:hAnsi="Trebuchet MS" w:cs="Trebuchet MS"/>
          <w:color w:val="FF0000"/>
          <w:sz w:val="20"/>
          <w:szCs w:val="20"/>
          <w:u w:color="073983"/>
          <w:lang w:val="fr-FR"/>
        </w:rPr>
        <w:t>Scale</w:t>
      </w:r>
      <w:proofErr w:type="spellEnd"/>
      <w:r w:rsidRPr="006462B3">
        <w:rPr>
          <w:rFonts w:ascii="Trebuchet MS" w:hAnsi="Trebuchet MS" w:cs="Trebuchet MS"/>
          <w:color w:val="FF0000"/>
          <w:sz w:val="20"/>
          <w:szCs w:val="20"/>
          <w:u w:color="073983"/>
          <w:lang w:val="fr-FR"/>
        </w:rPr>
        <w:t xml:space="preserve"> One » vise à équiper.</w:t>
      </w:r>
    </w:p>
    <w:p w:rsidR="00957298" w:rsidRPr="006462B3" w:rsidRDefault="00957298" w:rsidP="00957298">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FF0000"/>
          <w:sz w:val="20"/>
          <w:szCs w:val="20"/>
          <w:u w:color="073983"/>
          <w:lang w:val="fr-FR"/>
        </w:rPr>
      </w:pPr>
      <w:r w:rsidRPr="006462B3">
        <w:rPr>
          <w:rFonts w:ascii="Trebuchet MS" w:hAnsi="Trebuchet MS" w:cs="Trebuchet MS"/>
          <w:color w:val="FF0000"/>
          <w:sz w:val="20"/>
          <w:szCs w:val="20"/>
          <w:u w:color="073983"/>
          <w:lang w:val="fr-FR"/>
        </w:rPr>
        <w:t xml:space="preserve">Réalisation des premières expérimentations sur la problématique de la sélection de cibles mobiles à mouvements non prédictibles dans le cadre de la thèse de </w:t>
      </w:r>
      <w:r w:rsidRPr="006462B3">
        <w:rPr>
          <w:rFonts w:ascii="Trebuchet MS" w:hAnsi="Trebuchet MS" w:cs="Trebuchet MS"/>
          <w:i/>
          <w:color w:val="FF0000"/>
          <w:sz w:val="20"/>
          <w:szCs w:val="20"/>
          <w:u w:color="073983"/>
          <w:lang w:val="fr-FR"/>
        </w:rPr>
        <w:t xml:space="preserve">A. </w:t>
      </w:r>
      <w:proofErr w:type="spellStart"/>
      <w:r w:rsidRPr="006462B3">
        <w:rPr>
          <w:rFonts w:ascii="Trebuchet MS" w:hAnsi="Trebuchet MS" w:cs="Trebuchet MS"/>
          <w:i/>
          <w:color w:val="FF0000"/>
          <w:sz w:val="20"/>
          <w:szCs w:val="20"/>
          <w:u w:color="073983"/>
          <w:lang w:val="fr-FR"/>
        </w:rPr>
        <w:t>Kouyoumdjian</w:t>
      </w:r>
      <w:proofErr w:type="spellEnd"/>
      <w:r w:rsidRPr="006462B3">
        <w:rPr>
          <w:rFonts w:ascii="Trebuchet MS" w:hAnsi="Trebuchet MS" w:cs="Trebuchet MS"/>
          <w:color w:val="FF0000"/>
          <w:sz w:val="20"/>
          <w:szCs w:val="20"/>
          <w:u w:color="073983"/>
          <w:lang w:val="fr-FR"/>
        </w:rPr>
        <w:t xml:space="preserve"> </w:t>
      </w:r>
      <w:proofErr w:type="spellStart"/>
      <w:r w:rsidRPr="006462B3">
        <w:rPr>
          <w:rFonts w:ascii="Trebuchet MS" w:hAnsi="Trebuchet MS" w:cs="Trebuchet MS"/>
          <w:color w:val="FF0000"/>
          <w:sz w:val="20"/>
          <w:szCs w:val="20"/>
          <w:u w:color="073983"/>
          <w:lang w:val="fr-FR"/>
        </w:rPr>
        <w:t>co</w:t>
      </w:r>
      <w:proofErr w:type="spellEnd"/>
      <w:r w:rsidRPr="006462B3">
        <w:rPr>
          <w:rFonts w:ascii="Trebuchet MS" w:hAnsi="Trebuchet MS" w:cs="Trebuchet MS"/>
          <w:color w:val="FF0000"/>
          <w:sz w:val="20"/>
          <w:szCs w:val="20"/>
          <w:u w:color="073983"/>
          <w:lang w:val="fr-FR"/>
        </w:rPr>
        <w:t>-encadrée par In Situ (</w:t>
      </w:r>
      <w:r w:rsidRPr="006462B3">
        <w:rPr>
          <w:rFonts w:ascii="Trebuchet MS" w:hAnsi="Trebuchet MS" w:cs="Trebuchet MS"/>
          <w:i/>
          <w:color w:val="FF0000"/>
          <w:sz w:val="20"/>
          <w:szCs w:val="20"/>
          <w:u w:color="073983"/>
          <w:lang w:val="fr-FR"/>
        </w:rPr>
        <w:t xml:space="preserve">S. </w:t>
      </w:r>
      <w:proofErr w:type="spellStart"/>
      <w:r w:rsidRPr="006462B3">
        <w:rPr>
          <w:rFonts w:ascii="Trebuchet MS" w:hAnsi="Trebuchet MS" w:cs="Trebuchet MS"/>
          <w:i/>
          <w:color w:val="FF0000"/>
          <w:sz w:val="20"/>
          <w:szCs w:val="20"/>
          <w:u w:color="073983"/>
          <w:lang w:val="fr-FR"/>
        </w:rPr>
        <w:t>Huot</w:t>
      </w:r>
      <w:proofErr w:type="spellEnd"/>
      <w:r w:rsidRPr="006462B3">
        <w:rPr>
          <w:rFonts w:ascii="Trebuchet MS" w:hAnsi="Trebuchet MS" w:cs="Trebuchet MS"/>
          <w:color w:val="FF0000"/>
          <w:sz w:val="20"/>
          <w:szCs w:val="20"/>
          <w:u w:color="073983"/>
          <w:lang w:val="fr-FR"/>
        </w:rPr>
        <w:t>) et VENISE (</w:t>
      </w:r>
      <w:r w:rsidRPr="006462B3">
        <w:rPr>
          <w:rFonts w:ascii="Trebuchet MS" w:hAnsi="Trebuchet MS" w:cs="Trebuchet MS"/>
          <w:i/>
          <w:color w:val="FF0000"/>
          <w:sz w:val="20"/>
          <w:szCs w:val="20"/>
          <w:u w:color="073983"/>
          <w:lang w:val="fr-FR"/>
        </w:rPr>
        <w:t xml:space="preserve">P. </w:t>
      </w:r>
      <w:proofErr w:type="spellStart"/>
      <w:r w:rsidRPr="006462B3">
        <w:rPr>
          <w:rFonts w:ascii="Trebuchet MS" w:hAnsi="Trebuchet MS" w:cs="Trebuchet MS"/>
          <w:i/>
          <w:color w:val="FF0000"/>
          <w:sz w:val="20"/>
          <w:szCs w:val="20"/>
          <w:u w:color="073983"/>
          <w:lang w:val="fr-FR"/>
        </w:rPr>
        <w:t>Bourdot</w:t>
      </w:r>
      <w:proofErr w:type="spellEnd"/>
      <w:r w:rsidRPr="006462B3">
        <w:rPr>
          <w:rFonts w:ascii="Trebuchet MS" w:hAnsi="Trebuchet MS" w:cs="Trebuchet MS"/>
          <w:i/>
          <w:color w:val="FF0000"/>
          <w:sz w:val="20"/>
          <w:szCs w:val="20"/>
          <w:u w:color="073983"/>
          <w:lang w:val="fr-FR"/>
        </w:rPr>
        <w:t xml:space="preserve"> &amp; N. </w:t>
      </w:r>
      <w:proofErr w:type="spellStart"/>
      <w:r w:rsidRPr="006462B3">
        <w:rPr>
          <w:rFonts w:ascii="Trebuchet MS" w:hAnsi="Trebuchet MS" w:cs="Trebuchet MS"/>
          <w:i/>
          <w:color w:val="FF0000"/>
          <w:sz w:val="20"/>
          <w:szCs w:val="20"/>
          <w:u w:color="073983"/>
          <w:lang w:val="fr-FR"/>
        </w:rPr>
        <w:t>Férey</w:t>
      </w:r>
      <w:proofErr w:type="spellEnd"/>
      <w:r w:rsidRPr="006462B3">
        <w:rPr>
          <w:rFonts w:ascii="Trebuchet MS" w:hAnsi="Trebuchet MS" w:cs="Trebuchet MS"/>
          <w:color w:val="FF0000"/>
          <w:sz w:val="20"/>
          <w:szCs w:val="20"/>
          <w:u w:color="073983"/>
          <w:lang w:val="fr-FR"/>
        </w:rPr>
        <w:t>), visant à termes des interaction 3D (collaboratives ou non) sur des dispositifs de type Mur d’Images (comme WILD) ou immersif de type CAVE (comme EVE) pour des application de biologie moléculaire. Une publication (poster) sur la présentation de cette problématique durant la Faraday Discussion 169 [</w:t>
      </w:r>
      <w:r w:rsidR="0075692E">
        <w:rPr>
          <w:rFonts w:ascii="Trebuchet MS" w:hAnsi="Trebuchet MS" w:cs="Trebuchet MS"/>
          <w:color w:val="FF0000"/>
          <w:sz w:val="20"/>
          <w:szCs w:val="20"/>
          <w:u w:color="073983"/>
          <w:lang w:val="fr-FR"/>
        </w:rPr>
        <w:t>10</w:t>
      </w:r>
      <w:r w:rsidRPr="006462B3">
        <w:rPr>
          <w:rFonts w:ascii="Trebuchet MS" w:hAnsi="Trebuchet MS" w:cs="Trebuchet MS"/>
          <w:color w:val="FF0000"/>
          <w:sz w:val="20"/>
          <w:szCs w:val="20"/>
          <w:u w:color="073983"/>
          <w:lang w:val="fr-FR"/>
        </w:rPr>
        <w:t>], un papier en cours de soumission sur une première expérimentation. Un article de revue sur la problématique de l’assistance audio-</w:t>
      </w:r>
      <w:proofErr w:type="spellStart"/>
      <w:r w:rsidRPr="006462B3">
        <w:rPr>
          <w:rFonts w:ascii="Trebuchet MS" w:hAnsi="Trebuchet MS" w:cs="Trebuchet MS"/>
          <w:color w:val="FF0000"/>
          <w:sz w:val="20"/>
          <w:szCs w:val="20"/>
          <w:u w:color="073983"/>
          <w:lang w:val="fr-FR"/>
        </w:rPr>
        <w:t>haptique</w:t>
      </w:r>
      <w:proofErr w:type="spellEnd"/>
      <w:r w:rsidRPr="006462B3">
        <w:rPr>
          <w:rFonts w:ascii="Trebuchet MS" w:hAnsi="Trebuchet MS" w:cs="Trebuchet MS"/>
          <w:color w:val="FF0000"/>
          <w:sz w:val="20"/>
          <w:szCs w:val="20"/>
          <w:u w:color="073983"/>
          <w:lang w:val="fr-FR"/>
        </w:rPr>
        <w:t xml:space="preserve"> </w:t>
      </w:r>
      <w:r w:rsidR="00C4482C">
        <w:rPr>
          <w:rFonts w:ascii="Trebuchet MS" w:hAnsi="Trebuchet MS" w:cs="Trebuchet MS"/>
          <w:color w:val="FF0000"/>
          <w:sz w:val="20"/>
          <w:szCs w:val="20"/>
          <w:u w:color="073983"/>
          <w:lang w:val="fr-FR"/>
        </w:rPr>
        <w:t>pour la</w:t>
      </w:r>
      <w:r w:rsidRPr="006462B3">
        <w:rPr>
          <w:rFonts w:ascii="Trebuchet MS" w:hAnsi="Trebuchet MS" w:cs="Trebuchet MS"/>
          <w:color w:val="FF0000"/>
          <w:sz w:val="20"/>
          <w:szCs w:val="20"/>
          <w:u w:color="073983"/>
          <w:lang w:val="fr-FR"/>
        </w:rPr>
        <w:t xml:space="preserve"> sélection de cibles (non mobiles) a par ailleurs été finalisé sur la période [</w:t>
      </w:r>
      <w:r w:rsidR="0075692E">
        <w:rPr>
          <w:rFonts w:ascii="Trebuchet MS" w:hAnsi="Trebuchet MS" w:cs="Trebuchet MS"/>
          <w:color w:val="FF0000"/>
          <w:sz w:val="20"/>
          <w:szCs w:val="20"/>
          <w:u w:color="073983"/>
          <w:lang w:val="fr-FR"/>
        </w:rPr>
        <w:t>3</w:t>
      </w:r>
      <w:r w:rsidRPr="006462B3">
        <w:rPr>
          <w:rFonts w:ascii="Trebuchet MS" w:hAnsi="Trebuchet MS" w:cs="Trebuchet MS"/>
          <w:color w:val="FF0000"/>
          <w:sz w:val="20"/>
          <w:szCs w:val="20"/>
          <w:u w:color="073983"/>
          <w:lang w:val="fr-FR"/>
        </w:rPr>
        <w:t>].</w:t>
      </w:r>
    </w:p>
    <w:p w:rsidR="00957298" w:rsidRPr="006462B3" w:rsidRDefault="00E836F5" w:rsidP="00957298">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6462B3">
        <w:rPr>
          <w:rFonts w:ascii="Trebuchet MS" w:hAnsi="Trebuchet MS" w:cs="Trebuchet MS"/>
          <w:color w:val="FF0000"/>
          <w:sz w:val="20"/>
          <w:szCs w:val="20"/>
          <w:u w:val="single"/>
          <w:lang w:val="fr-FR"/>
        </w:rPr>
        <w:t>Références</w:t>
      </w:r>
      <w:r w:rsidR="00957298" w:rsidRPr="006462B3">
        <w:rPr>
          <w:rFonts w:ascii="Trebuchet MS" w:hAnsi="Trebuchet MS" w:cs="Trebuchet MS"/>
          <w:color w:val="FF0000"/>
          <w:sz w:val="20"/>
          <w:szCs w:val="20"/>
          <w:u w:color="073983"/>
          <w:lang w:val="fr-FR"/>
        </w:rPr>
        <w:t xml:space="preserve"> : </w:t>
      </w:r>
      <w:r w:rsidRPr="006462B3">
        <w:rPr>
          <w:rFonts w:ascii="Trebuchet MS" w:hAnsi="Trebuchet MS" w:cs="Trebuchet MS"/>
          <w:color w:val="FF0000"/>
          <w:sz w:val="20"/>
          <w:szCs w:val="20"/>
          <w:u w:color="073983"/>
          <w:lang w:val="fr-FR"/>
        </w:rPr>
        <w:t xml:space="preserve">voir liste </w:t>
      </w:r>
      <w:r w:rsidR="006462B3">
        <w:rPr>
          <w:rFonts w:ascii="Trebuchet MS" w:hAnsi="Trebuchet MS" w:cs="Trebuchet MS"/>
          <w:color w:val="FF0000"/>
          <w:sz w:val="20"/>
          <w:szCs w:val="20"/>
          <w:u w:color="073983"/>
          <w:lang w:val="fr-FR"/>
        </w:rPr>
        <w:t>de</w:t>
      </w:r>
      <w:r w:rsidR="00C4482C">
        <w:rPr>
          <w:rFonts w:ascii="Trebuchet MS" w:hAnsi="Trebuchet MS" w:cs="Trebuchet MS"/>
          <w:color w:val="FF0000"/>
          <w:sz w:val="20"/>
          <w:szCs w:val="20"/>
          <w:u w:color="073983"/>
          <w:lang w:val="fr-FR"/>
        </w:rPr>
        <w:t xml:space="preserve">s principales </w:t>
      </w:r>
      <w:r w:rsidRPr="006462B3">
        <w:rPr>
          <w:rFonts w:ascii="Trebuchet MS" w:hAnsi="Trebuchet MS" w:cs="Trebuchet MS"/>
          <w:color w:val="FF0000"/>
          <w:sz w:val="20"/>
          <w:szCs w:val="20"/>
          <w:u w:color="073983"/>
          <w:lang w:val="fr-FR"/>
        </w:rPr>
        <w:t>publications ci-après.</w:t>
      </w:r>
    </w:p>
    <w:p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MOYENS HUMAINS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4B4B4B"/>
          <w:sz w:val="26"/>
          <w:szCs w:val="26"/>
          <w:u w:color="022087"/>
          <w:lang w:val="fr-FR"/>
        </w:rPr>
        <w:t>Il est recommandé d’effectuer un suivi annuel des emplois (nombre d’enseignants chercheurs, chercheurs, professeurs invités, post doctorants, doctorants, administratifs, ingénieurs et techniciens).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xml:space="preserve">* Moyens humains. Il s’agit de présenter le nombre de personnes financées sur fonds IA </w:t>
      </w:r>
      <w:proofErr w:type="spellStart"/>
      <w:r w:rsidRPr="008760CF">
        <w:rPr>
          <w:rFonts w:ascii="Trebuchet MS" w:hAnsi="Trebuchet MS" w:cs="Trebuchet MS"/>
          <w:b/>
          <w:bCs/>
          <w:color w:val="4B4B4B"/>
          <w:sz w:val="26"/>
          <w:szCs w:val="26"/>
          <w:u w:color="022087"/>
          <w:lang w:val="fr-FR"/>
        </w:rPr>
        <w:t>Equipex</w:t>
      </w:r>
      <w:proofErr w:type="spellEnd"/>
      <w:r w:rsidRPr="008760CF">
        <w:rPr>
          <w:rFonts w:ascii="Trebuchet MS" w:hAnsi="Trebuchet MS" w:cs="Trebuchet MS"/>
          <w:b/>
          <w:bCs/>
          <w:color w:val="4B4B4B"/>
          <w:sz w:val="26"/>
          <w:szCs w:val="26"/>
          <w:u w:color="022087"/>
          <w:lang w:val="fr-FR"/>
        </w:rPr>
        <w:t xml:space="preserve"> pour la période concernée (personnels techniques, doctorants, post-doctorants en précisant les recrutements de l’année) ; les modalités de recrutement notamment les procédures de publication des offres et les critères de recrutement ainsi que des indications sur les établissements d’origine des personnels recrutés et les modes de </w:t>
      </w:r>
      <w:proofErr w:type="spellStart"/>
      <w:r w:rsidRPr="008760CF">
        <w:rPr>
          <w:rFonts w:ascii="Trebuchet MS" w:hAnsi="Trebuchet MS" w:cs="Trebuchet MS"/>
          <w:b/>
          <w:bCs/>
          <w:color w:val="4B4B4B"/>
          <w:sz w:val="26"/>
          <w:szCs w:val="26"/>
          <w:u w:color="022087"/>
          <w:lang w:val="fr-FR"/>
        </w:rPr>
        <w:t>financement.</w:t>
      </w:r>
      <w:r w:rsidRPr="008760CF">
        <w:rPr>
          <w:rFonts w:ascii="Trebuchet MS" w:hAnsi="Trebuchet MS" w:cs="Trebuchet MS"/>
          <w:b/>
          <w:bCs/>
          <w:i/>
          <w:iCs/>
          <w:color w:val="4B4B4B"/>
          <w:sz w:val="26"/>
          <w:szCs w:val="26"/>
          <w:u w:color="022087"/>
          <w:lang w:val="fr-FR"/>
        </w:rPr>
        <w:t>Maximum</w:t>
      </w:r>
      <w:proofErr w:type="spellEnd"/>
      <w:r w:rsidRPr="008760CF">
        <w:rPr>
          <w:rFonts w:ascii="Trebuchet MS" w:hAnsi="Trebuchet MS" w:cs="Trebuchet MS"/>
          <w:b/>
          <w:bCs/>
          <w:i/>
          <w:iCs/>
          <w:color w:val="4B4B4B"/>
          <w:sz w:val="26"/>
          <w:szCs w:val="26"/>
          <w:u w:color="022087"/>
          <w:lang w:val="fr-FR"/>
        </w:rPr>
        <w:t xml:space="preserve"> 6 300 caractères.</w:t>
      </w:r>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957298" w:rsidRDefault="00957298" w:rsidP="00957298">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6"/>
          <w:szCs w:val="26"/>
          <w:u w:color="073983"/>
          <w:lang w:val="fr-FR"/>
        </w:rPr>
      </w:pPr>
      <w:r w:rsidRPr="00957298">
        <w:rPr>
          <w:rFonts w:ascii="Trebuchet MS" w:hAnsi="Trebuchet MS" w:cs="Trebuchet MS"/>
          <w:b/>
          <w:color w:val="FF0000"/>
          <w:sz w:val="26"/>
          <w:szCs w:val="26"/>
          <w:u w:color="073983"/>
          <w:lang w:val="fr-FR"/>
        </w:rPr>
        <w:t xml:space="preserve">VENISE (CNRS-LIMSI) : </w:t>
      </w:r>
    </w:p>
    <w:tbl>
      <w:tblPr>
        <w:tblStyle w:val="Grilledutableau"/>
        <w:tblW w:w="0" w:type="auto"/>
        <w:tblLook w:val="04A0"/>
      </w:tblPr>
      <w:tblGrid>
        <w:gridCol w:w="2110"/>
        <w:gridCol w:w="2110"/>
        <w:gridCol w:w="2409"/>
        <w:gridCol w:w="2977"/>
      </w:tblGrid>
      <w:tr w:rsidR="00E836F5" w:rsidRPr="006462B3"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 xml:space="preserve">P. </w:t>
            </w:r>
            <w:proofErr w:type="spellStart"/>
            <w:r w:rsidRPr="006462B3">
              <w:rPr>
                <w:rFonts w:ascii="Trebuchet MS" w:hAnsi="Trebuchet MS" w:cs="Trebuchet MS"/>
                <w:i/>
                <w:color w:val="FF0000"/>
                <w:sz w:val="20"/>
                <w:szCs w:val="20"/>
                <w:u w:color="073983"/>
              </w:rPr>
              <w:t>Bourdot</w:t>
            </w:r>
            <w:proofErr w:type="spellEnd"/>
            <w:r w:rsidRPr="006462B3">
              <w:rPr>
                <w:rFonts w:ascii="Trebuchet MS" w:hAnsi="Trebuchet MS" w:cs="Trebuchet MS"/>
                <w:i/>
                <w:color w:val="FF0000"/>
                <w:sz w:val="20"/>
                <w:szCs w:val="20"/>
                <w:u w:color="073983"/>
              </w:rPr>
              <w:t xml:space="preserve"> </w:t>
            </w:r>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DR2</w:t>
            </w:r>
          </w:p>
        </w:tc>
        <w:tc>
          <w:tcPr>
            <w:tcW w:w="2409" w:type="dxa"/>
          </w:tcPr>
          <w:p w:rsidR="00E836F5" w:rsidRPr="006462B3" w:rsidRDefault="00230D56"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1</w:t>
            </w:r>
            <w:proofErr w:type="gramStart"/>
            <w:r>
              <w:rPr>
                <w:rFonts w:ascii="Trebuchet MS" w:hAnsi="Trebuchet MS" w:cs="Trebuchet MS"/>
                <w:color w:val="FF0000"/>
                <w:sz w:val="20"/>
                <w:szCs w:val="20"/>
                <w:u w:color="073983"/>
              </w:rPr>
              <w:t>,5</w:t>
            </w:r>
            <w:proofErr w:type="gramEnd"/>
            <w:r w:rsidR="00E836F5" w:rsidRPr="006462B3">
              <w:rPr>
                <w:rFonts w:ascii="Trebuchet MS" w:hAnsi="Trebuchet MS" w:cs="Trebuchet MS"/>
                <w:color w:val="FF0000"/>
                <w:sz w:val="20"/>
                <w:szCs w:val="20"/>
                <w:u w:color="073983"/>
              </w:rPr>
              <w:t xml:space="preserve"> </w:t>
            </w:r>
            <w:r>
              <w:rPr>
                <w:rFonts w:ascii="Trebuchet MS" w:hAnsi="Trebuchet MS" w:cs="Trebuchet MS"/>
                <w:color w:val="FF0000"/>
                <w:sz w:val="20"/>
                <w:szCs w:val="20"/>
                <w:u w:color="073983"/>
              </w:rPr>
              <w:t>man-months (14</w:t>
            </w:r>
            <w:r w:rsidR="00E836F5" w:rsidRPr="006462B3">
              <w:rPr>
                <w:rFonts w:ascii="Trebuchet MS" w:hAnsi="Trebuchet MS" w:cs="Trebuchet MS"/>
                <w:color w:val="FF0000"/>
                <w:sz w:val="20"/>
                <w:szCs w:val="20"/>
                <w:u w:color="073983"/>
              </w:rPr>
              <w:t>%)</w:t>
            </w:r>
          </w:p>
        </w:tc>
        <w:tc>
          <w:tcPr>
            <w:tcW w:w="2977"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Year 2014</w:t>
            </w:r>
          </w:p>
        </w:tc>
      </w:tr>
      <w:tr w:rsidR="00E836F5" w:rsidRPr="006462B3"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 xml:space="preserve">N. </w:t>
            </w:r>
            <w:proofErr w:type="spellStart"/>
            <w:r w:rsidRPr="006462B3">
              <w:rPr>
                <w:rFonts w:ascii="Trebuchet MS" w:hAnsi="Trebuchet MS" w:cs="Trebuchet MS"/>
                <w:i/>
                <w:color w:val="FF0000"/>
                <w:sz w:val="20"/>
                <w:szCs w:val="20"/>
                <w:u w:color="073983"/>
              </w:rPr>
              <w:t>Férey</w:t>
            </w:r>
            <w:proofErr w:type="spellEnd"/>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proofErr w:type="spellStart"/>
            <w:r w:rsidRPr="006462B3">
              <w:rPr>
                <w:rFonts w:ascii="Trebuchet MS" w:hAnsi="Trebuchet MS" w:cs="Trebuchet MS"/>
                <w:color w:val="FF0000"/>
                <w:sz w:val="20"/>
                <w:szCs w:val="20"/>
                <w:u w:color="073983"/>
              </w:rPr>
              <w:t>MdC</w:t>
            </w:r>
            <w:proofErr w:type="spellEnd"/>
          </w:p>
        </w:tc>
        <w:tc>
          <w:tcPr>
            <w:tcW w:w="2409" w:type="dxa"/>
          </w:tcPr>
          <w:p w:rsidR="00E836F5" w:rsidRPr="006462B3" w:rsidRDefault="00CB13EF" w:rsidP="00CB13E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1</w:t>
            </w:r>
            <w:r w:rsidR="00E836F5" w:rsidRPr="006462B3">
              <w:rPr>
                <w:rFonts w:ascii="Trebuchet MS" w:hAnsi="Trebuchet MS" w:cs="Trebuchet MS"/>
                <w:color w:val="FF0000"/>
                <w:sz w:val="20"/>
                <w:szCs w:val="20"/>
                <w:u w:color="073983"/>
              </w:rPr>
              <w:t xml:space="preserve"> </w:t>
            </w:r>
            <w:r w:rsidR="00230D56">
              <w:rPr>
                <w:rFonts w:ascii="Trebuchet MS" w:hAnsi="Trebuchet MS" w:cs="Trebuchet MS"/>
                <w:color w:val="FF0000"/>
                <w:sz w:val="20"/>
                <w:szCs w:val="20"/>
                <w:u w:color="073983"/>
              </w:rPr>
              <w:t>man-month</w:t>
            </w:r>
            <w:r w:rsidR="00E836F5" w:rsidRPr="006462B3">
              <w:rPr>
                <w:rFonts w:ascii="Trebuchet MS" w:hAnsi="Trebuchet MS" w:cs="Trebuchet MS"/>
                <w:color w:val="FF0000"/>
                <w:sz w:val="20"/>
                <w:szCs w:val="20"/>
                <w:u w:color="073983"/>
              </w:rPr>
              <w:t xml:space="preserve"> (</w:t>
            </w:r>
            <w:r w:rsidR="00230D56">
              <w:rPr>
                <w:rFonts w:ascii="Trebuchet MS" w:hAnsi="Trebuchet MS" w:cs="Trebuchet MS"/>
                <w:color w:val="FF0000"/>
                <w:sz w:val="20"/>
                <w:szCs w:val="20"/>
                <w:u w:color="073983"/>
              </w:rPr>
              <w:t>18</w:t>
            </w:r>
            <w:r w:rsidR="00E836F5" w:rsidRPr="006462B3">
              <w:rPr>
                <w:rFonts w:ascii="Trebuchet MS" w:hAnsi="Trebuchet MS" w:cs="Trebuchet MS"/>
                <w:color w:val="FF0000"/>
                <w:sz w:val="20"/>
                <w:szCs w:val="20"/>
                <w:u w:color="073983"/>
              </w:rPr>
              <w:t>%)</w:t>
            </w:r>
          </w:p>
        </w:tc>
        <w:tc>
          <w:tcPr>
            <w:tcW w:w="2977" w:type="dxa"/>
          </w:tcPr>
          <w:p w:rsidR="00E836F5" w:rsidRPr="006462B3"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Year 2014</w:t>
            </w:r>
          </w:p>
        </w:tc>
      </w:tr>
      <w:tr w:rsidR="00E836F5" w:rsidRPr="006462B3"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 xml:space="preserve">J.-M. </w:t>
            </w:r>
            <w:proofErr w:type="spellStart"/>
            <w:r w:rsidRPr="006462B3">
              <w:rPr>
                <w:rFonts w:ascii="Trebuchet MS" w:hAnsi="Trebuchet MS" w:cs="Trebuchet MS"/>
                <w:i/>
                <w:color w:val="FF0000"/>
                <w:sz w:val="20"/>
                <w:szCs w:val="20"/>
                <w:u w:color="073983"/>
              </w:rPr>
              <w:t>Vézien</w:t>
            </w:r>
            <w:proofErr w:type="spellEnd"/>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IR1</w:t>
            </w:r>
          </w:p>
        </w:tc>
        <w:tc>
          <w:tcPr>
            <w:tcW w:w="2409" w:type="dxa"/>
          </w:tcPr>
          <w:p w:rsidR="00E836F5" w:rsidRPr="006462B3" w:rsidRDefault="00CB13EF"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3</w:t>
            </w:r>
            <w:r w:rsidR="00E836F5" w:rsidRPr="006462B3">
              <w:rPr>
                <w:rFonts w:ascii="Trebuchet MS" w:hAnsi="Trebuchet MS" w:cs="Trebuchet MS"/>
                <w:color w:val="FF0000"/>
                <w:sz w:val="20"/>
                <w:szCs w:val="20"/>
                <w:u w:color="073983"/>
              </w:rPr>
              <w:t xml:space="preserve"> man-months (27%)</w:t>
            </w:r>
          </w:p>
        </w:tc>
        <w:tc>
          <w:tcPr>
            <w:tcW w:w="2977" w:type="dxa"/>
          </w:tcPr>
          <w:p w:rsidR="00E836F5" w:rsidRPr="006462B3"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Year 2014</w:t>
            </w:r>
          </w:p>
        </w:tc>
      </w:tr>
      <w:tr w:rsidR="00E836F5" w:rsidRPr="006462B3"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D. Touraine</w:t>
            </w:r>
            <w:r w:rsidR="00230D56">
              <w:rPr>
                <w:rFonts w:ascii="Trebuchet MS" w:hAnsi="Trebuchet MS" w:cs="Trebuchet MS"/>
                <w:i/>
                <w:color w:val="FF0000"/>
                <w:sz w:val="20"/>
                <w:szCs w:val="20"/>
                <w:u w:color="073983"/>
              </w:rPr>
              <w:t>*</w:t>
            </w:r>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IR2</w:t>
            </w:r>
          </w:p>
        </w:tc>
        <w:tc>
          <w:tcPr>
            <w:tcW w:w="2409" w:type="dxa"/>
          </w:tcPr>
          <w:p w:rsidR="00E836F5" w:rsidRPr="006462B3" w:rsidRDefault="00CB13EF" w:rsidP="00230D56">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1</w:t>
            </w:r>
            <w:r w:rsidR="00E836F5" w:rsidRPr="006462B3">
              <w:rPr>
                <w:rFonts w:ascii="Trebuchet MS" w:hAnsi="Trebuchet MS" w:cs="Trebuchet MS"/>
                <w:color w:val="FF0000"/>
                <w:sz w:val="20"/>
                <w:szCs w:val="20"/>
                <w:u w:color="073983"/>
              </w:rPr>
              <w:t xml:space="preserve"> </w:t>
            </w:r>
            <w:r w:rsidR="00230D56">
              <w:rPr>
                <w:rFonts w:ascii="Trebuchet MS" w:hAnsi="Trebuchet MS" w:cs="Trebuchet MS"/>
                <w:color w:val="FF0000"/>
                <w:sz w:val="20"/>
                <w:szCs w:val="20"/>
                <w:u w:color="073983"/>
              </w:rPr>
              <w:t>man-month</w:t>
            </w:r>
            <w:r w:rsidR="00E836F5" w:rsidRPr="006462B3">
              <w:rPr>
                <w:rFonts w:ascii="Trebuchet MS" w:hAnsi="Trebuchet MS" w:cs="Trebuchet MS"/>
                <w:color w:val="FF0000"/>
                <w:sz w:val="20"/>
                <w:szCs w:val="20"/>
                <w:u w:color="073983"/>
              </w:rPr>
              <w:t xml:space="preserve"> (</w:t>
            </w:r>
            <w:r w:rsidR="00230D56">
              <w:rPr>
                <w:rFonts w:ascii="Trebuchet MS" w:hAnsi="Trebuchet MS" w:cs="Trebuchet MS"/>
                <w:color w:val="FF0000"/>
                <w:sz w:val="20"/>
                <w:szCs w:val="20"/>
                <w:u w:color="073983"/>
              </w:rPr>
              <w:t>14</w:t>
            </w:r>
            <w:r w:rsidR="00E836F5" w:rsidRPr="006462B3">
              <w:rPr>
                <w:rFonts w:ascii="Trebuchet MS" w:hAnsi="Trebuchet MS" w:cs="Trebuchet MS"/>
                <w:color w:val="FF0000"/>
                <w:sz w:val="20"/>
                <w:szCs w:val="20"/>
                <w:u w:color="073983"/>
              </w:rPr>
              <w:t>%)</w:t>
            </w:r>
          </w:p>
        </w:tc>
        <w:tc>
          <w:tcPr>
            <w:tcW w:w="2977"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from 01/01/201</w:t>
            </w:r>
            <w:r w:rsidR="006462B3" w:rsidRPr="006462B3">
              <w:rPr>
                <w:rFonts w:ascii="Trebuchet MS" w:hAnsi="Trebuchet MS" w:cs="Trebuchet MS"/>
                <w:color w:val="FF0000"/>
                <w:sz w:val="20"/>
                <w:szCs w:val="20"/>
                <w:u w:color="073983"/>
              </w:rPr>
              <w:t>4</w:t>
            </w:r>
          </w:p>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 xml:space="preserve">to </w:t>
            </w:r>
            <w:r w:rsidRPr="006462B3">
              <w:rPr>
                <w:rFonts w:ascii="Trebuchet MS" w:hAnsi="Trebuchet MS" w:cs="Trebuchet MS"/>
                <w:b/>
                <w:color w:val="FF0000"/>
                <w:sz w:val="20"/>
                <w:szCs w:val="20"/>
                <w:u w:color="073983"/>
              </w:rPr>
              <w:t>31/08/2014</w:t>
            </w:r>
          </w:p>
        </w:tc>
      </w:tr>
      <w:tr w:rsidR="006462B3" w:rsidRPr="00C45F1D" w:rsidTr="006462B3">
        <w:tc>
          <w:tcPr>
            <w:tcW w:w="2110" w:type="dxa"/>
          </w:tcPr>
          <w:p w:rsidR="006462B3" w:rsidRPr="006462B3"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Pr>
                <w:rFonts w:ascii="Trebuchet MS" w:hAnsi="Trebuchet MS" w:cs="Trebuchet MS"/>
                <w:i/>
                <w:color w:val="FF0000"/>
                <w:sz w:val="20"/>
                <w:szCs w:val="20"/>
                <w:u w:color="073983"/>
              </w:rPr>
              <w:t xml:space="preserve">N. </w:t>
            </w:r>
            <w:proofErr w:type="spellStart"/>
            <w:r>
              <w:rPr>
                <w:rFonts w:ascii="Trebuchet MS" w:hAnsi="Trebuchet MS" w:cs="Trebuchet MS"/>
                <w:i/>
                <w:color w:val="FF0000"/>
                <w:sz w:val="20"/>
                <w:szCs w:val="20"/>
                <w:u w:color="073983"/>
              </w:rPr>
              <w:t>Ladévèze</w:t>
            </w:r>
            <w:proofErr w:type="spellEnd"/>
          </w:p>
        </w:tc>
        <w:tc>
          <w:tcPr>
            <w:tcW w:w="2110" w:type="dxa"/>
          </w:tcPr>
          <w:p w:rsidR="006462B3" w:rsidRPr="006462B3"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 xml:space="preserve">CDD </w:t>
            </w:r>
            <w:proofErr w:type="spellStart"/>
            <w:r>
              <w:rPr>
                <w:rFonts w:ascii="Trebuchet MS" w:hAnsi="Trebuchet MS" w:cs="Trebuchet MS"/>
                <w:color w:val="FF0000"/>
                <w:sz w:val="20"/>
                <w:szCs w:val="20"/>
                <w:u w:color="073983"/>
              </w:rPr>
              <w:t>Chercheur</w:t>
            </w:r>
            <w:proofErr w:type="spellEnd"/>
          </w:p>
        </w:tc>
        <w:tc>
          <w:tcPr>
            <w:tcW w:w="2409" w:type="dxa"/>
          </w:tcPr>
          <w:p w:rsidR="006462B3" w:rsidRPr="006462B3" w:rsidRDefault="00230D56"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 xml:space="preserve">5 </w:t>
            </w:r>
            <w:r w:rsidRPr="006462B3">
              <w:rPr>
                <w:rFonts w:ascii="Trebuchet MS" w:hAnsi="Trebuchet MS" w:cs="Trebuchet MS"/>
                <w:color w:val="FF0000"/>
                <w:sz w:val="20"/>
                <w:szCs w:val="20"/>
                <w:u w:color="073983"/>
              </w:rPr>
              <w:t>man-months</w:t>
            </w:r>
            <w:r>
              <w:rPr>
                <w:rFonts w:ascii="Trebuchet MS" w:hAnsi="Trebuchet MS" w:cs="Trebuchet MS"/>
                <w:color w:val="FF0000"/>
                <w:sz w:val="20"/>
                <w:szCs w:val="20"/>
                <w:u w:color="073983"/>
              </w:rPr>
              <w:t xml:space="preserve"> (45%)</w:t>
            </w:r>
          </w:p>
        </w:tc>
        <w:tc>
          <w:tcPr>
            <w:tcW w:w="2977" w:type="dxa"/>
          </w:tcPr>
          <w:p w:rsidR="006462B3" w:rsidRPr="00C45F1D" w:rsidRDefault="00230D56" w:rsidP="00C45F1D">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proofErr w:type="spellStart"/>
            <w:r w:rsidRPr="00C45F1D">
              <w:rPr>
                <w:rFonts w:ascii="Trebuchet MS" w:hAnsi="Trebuchet MS" w:cs="Trebuchet MS"/>
                <w:color w:val="FF0000"/>
                <w:sz w:val="20"/>
                <w:szCs w:val="20"/>
                <w:u w:color="073983"/>
                <w:lang w:val="fr-FR"/>
              </w:rPr>
              <w:t>Year</w:t>
            </w:r>
            <w:proofErr w:type="spellEnd"/>
            <w:r w:rsidRPr="00C45F1D">
              <w:rPr>
                <w:rFonts w:ascii="Trebuchet MS" w:hAnsi="Trebuchet MS" w:cs="Trebuchet MS"/>
                <w:color w:val="FF0000"/>
                <w:sz w:val="20"/>
                <w:szCs w:val="20"/>
                <w:u w:color="073983"/>
                <w:lang w:val="fr-FR"/>
              </w:rPr>
              <w:t xml:space="preserve"> 2014</w:t>
            </w:r>
            <w:r w:rsidR="00C45F1D" w:rsidRPr="00C45F1D">
              <w:rPr>
                <w:rFonts w:ascii="Trebuchet MS" w:hAnsi="Trebuchet MS" w:cs="Trebuchet MS"/>
                <w:color w:val="FF0000"/>
                <w:sz w:val="20"/>
                <w:szCs w:val="20"/>
                <w:u w:color="073983"/>
                <w:lang w:val="fr-FR"/>
              </w:rPr>
              <w:t xml:space="preserve"> (projet </w:t>
            </w:r>
            <w:r w:rsidR="00C45F1D">
              <w:rPr>
                <w:rFonts w:ascii="Trebuchet MS" w:hAnsi="Trebuchet MS" w:cs="Trebuchet MS"/>
                <w:color w:val="FF0000"/>
                <w:sz w:val="20"/>
                <w:szCs w:val="20"/>
                <w:u w:color="073983"/>
                <w:lang w:val="fr-FR"/>
              </w:rPr>
              <w:t>DIGITEO « </w:t>
            </w:r>
            <w:proofErr w:type="spellStart"/>
            <w:r w:rsidR="00C45F1D">
              <w:rPr>
                <w:rFonts w:ascii="Trebuchet MS" w:hAnsi="Trebuchet MS" w:cs="Trebuchet MS"/>
                <w:color w:val="FF0000"/>
                <w:sz w:val="20"/>
                <w:szCs w:val="20"/>
                <w:u w:color="073983"/>
                <w:lang w:val="fr-FR"/>
              </w:rPr>
              <w:t>IDCoM</w:t>
            </w:r>
            <w:proofErr w:type="spellEnd"/>
            <w:r w:rsidR="00C45F1D">
              <w:rPr>
                <w:rFonts w:ascii="Trebuchet MS" w:hAnsi="Trebuchet MS" w:cs="Trebuchet MS"/>
                <w:color w:val="FF0000"/>
                <w:sz w:val="20"/>
                <w:szCs w:val="20"/>
                <w:u w:color="073983"/>
                <w:lang w:val="fr-FR"/>
              </w:rPr>
              <w:t> » avec le CEA-List)</w:t>
            </w:r>
          </w:p>
        </w:tc>
      </w:tr>
      <w:tr w:rsidR="00E836F5" w:rsidRPr="006462B3"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W. Chen</w:t>
            </w:r>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PhD</w:t>
            </w:r>
          </w:p>
        </w:tc>
        <w:tc>
          <w:tcPr>
            <w:tcW w:w="2409" w:type="dxa"/>
          </w:tcPr>
          <w:p w:rsidR="00E836F5" w:rsidRPr="006462B3" w:rsidRDefault="00230D56"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Pr>
                <w:rFonts w:ascii="Trebuchet MS" w:hAnsi="Trebuchet MS" w:cs="Trebuchet MS"/>
                <w:color w:val="FF0000"/>
                <w:sz w:val="20"/>
                <w:szCs w:val="20"/>
                <w:u w:color="073983"/>
              </w:rPr>
              <w:t>5</w:t>
            </w:r>
            <w:r w:rsidR="00E836F5" w:rsidRPr="006462B3">
              <w:rPr>
                <w:rFonts w:ascii="Trebuchet MS" w:hAnsi="Trebuchet MS" w:cs="Trebuchet MS"/>
                <w:color w:val="FF0000"/>
                <w:sz w:val="20"/>
                <w:szCs w:val="20"/>
                <w:u w:color="073983"/>
              </w:rPr>
              <w:t xml:space="preserve"> </w:t>
            </w:r>
            <w:r>
              <w:rPr>
                <w:rFonts w:ascii="Trebuchet MS" w:hAnsi="Trebuchet MS" w:cs="Trebuchet MS"/>
                <w:color w:val="FF0000"/>
                <w:sz w:val="20"/>
                <w:szCs w:val="20"/>
                <w:u w:color="073983"/>
              </w:rPr>
              <w:t>man-months (45</w:t>
            </w:r>
            <w:r w:rsidR="00E836F5" w:rsidRPr="006462B3">
              <w:rPr>
                <w:rFonts w:ascii="Trebuchet MS" w:hAnsi="Trebuchet MS" w:cs="Trebuchet MS"/>
                <w:color w:val="FF0000"/>
                <w:sz w:val="20"/>
                <w:szCs w:val="20"/>
                <w:u w:color="073983"/>
              </w:rPr>
              <w:t>%)</w:t>
            </w:r>
          </w:p>
        </w:tc>
        <w:tc>
          <w:tcPr>
            <w:tcW w:w="2977" w:type="dxa"/>
          </w:tcPr>
          <w:p w:rsidR="00E836F5" w:rsidRPr="006462B3"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Year 2014</w:t>
            </w:r>
          </w:p>
        </w:tc>
      </w:tr>
      <w:tr w:rsidR="00E836F5" w:rsidRPr="00C45F1D" w:rsidTr="006462B3">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FF0000"/>
                <w:sz w:val="20"/>
                <w:szCs w:val="20"/>
                <w:u w:color="073983"/>
              </w:rPr>
            </w:pPr>
            <w:r w:rsidRPr="006462B3">
              <w:rPr>
                <w:rFonts w:ascii="Trebuchet MS" w:hAnsi="Trebuchet MS" w:cs="Trebuchet MS"/>
                <w:i/>
                <w:color w:val="FF0000"/>
                <w:sz w:val="20"/>
                <w:szCs w:val="20"/>
                <w:u w:color="073983"/>
              </w:rPr>
              <w:t xml:space="preserve">A. </w:t>
            </w:r>
            <w:proofErr w:type="spellStart"/>
            <w:r w:rsidRPr="006462B3">
              <w:rPr>
                <w:rFonts w:ascii="Trebuchet MS" w:hAnsi="Trebuchet MS" w:cs="Trebuchet MS"/>
                <w:i/>
                <w:color w:val="FF0000"/>
                <w:sz w:val="20"/>
                <w:szCs w:val="20"/>
                <w:u w:color="073983"/>
              </w:rPr>
              <w:t>Kouyoumdjian</w:t>
            </w:r>
            <w:proofErr w:type="spellEnd"/>
          </w:p>
        </w:tc>
        <w:tc>
          <w:tcPr>
            <w:tcW w:w="2110"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r w:rsidRPr="006462B3">
              <w:rPr>
                <w:rFonts w:ascii="Trebuchet MS" w:hAnsi="Trebuchet MS" w:cs="Trebuchet MS"/>
                <w:color w:val="FF0000"/>
                <w:sz w:val="20"/>
                <w:szCs w:val="20"/>
                <w:u w:color="073983"/>
              </w:rPr>
              <w:t>PhD</w:t>
            </w:r>
          </w:p>
        </w:tc>
        <w:tc>
          <w:tcPr>
            <w:tcW w:w="2409" w:type="dxa"/>
          </w:tcPr>
          <w:p w:rsidR="00E836F5" w:rsidRPr="006462B3" w:rsidRDefault="00E836F5"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rPr>
            </w:pPr>
            <w:proofErr w:type="gramStart"/>
            <w:r w:rsidRPr="006462B3">
              <w:rPr>
                <w:rFonts w:ascii="Trebuchet MS" w:hAnsi="Trebuchet MS" w:cs="Trebuchet MS"/>
                <w:color w:val="FF0000"/>
                <w:sz w:val="20"/>
                <w:szCs w:val="20"/>
                <w:u w:color="073983"/>
              </w:rPr>
              <w:t>5 man-month (</w:t>
            </w:r>
            <w:r w:rsidR="00230D56">
              <w:rPr>
                <w:rFonts w:ascii="Trebuchet MS" w:hAnsi="Trebuchet MS" w:cs="Trebuchet MS"/>
                <w:color w:val="FF0000"/>
                <w:sz w:val="20"/>
                <w:szCs w:val="20"/>
                <w:u w:color="073983"/>
              </w:rPr>
              <w:t>45</w:t>
            </w:r>
            <w:r w:rsidR="00230D56" w:rsidRPr="006462B3">
              <w:rPr>
                <w:rFonts w:ascii="Trebuchet MS" w:hAnsi="Trebuchet MS" w:cs="Trebuchet MS"/>
                <w:color w:val="FF0000"/>
                <w:sz w:val="20"/>
                <w:szCs w:val="20"/>
                <w:u w:color="073983"/>
              </w:rPr>
              <w:t>%</w:t>
            </w:r>
            <w:r w:rsidRPr="006462B3">
              <w:rPr>
                <w:rFonts w:ascii="Trebuchet MS" w:hAnsi="Trebuchet MS" w:cs="Trebuchet MS"/>
                <w:color w:val="FF0000"/>
                <w:sz w:val="20"/>
                <w:szCs w:val="20"/>
                <w:u w:color="073983"/>
              </w:rPr>
              <w:t>)</w:t>
            </w:r>
            <w:proofErr w:type="gramEnd"/>
          </w:p>
        </w:tc>
        <w:tc>
          <w:tcPr>
            <w:tcW w:w="2977" w:type="dxa"/>
          </w:tcPr>
          <w:p w:rsidR="00E836F5" w:rsidRPr="00C45F1D" w:rsidRDefault="006462B3" w:rsidP="00E836F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proofErr w:type="spellStart"/>
            <w:r w:rsidRPr="00C45F1D">
              <w:rPr>
                <w:rFonts w:ascii="Trebuchet MS" w:hAnsi="Trebuchet MS" w:cs="Trebuchet MS"/>
                <w:color w:val="FF0000"/>
                <w:sz w:val="20"/>
                <w:szCs w:val="20"/>
                <w:u w:color="073983"/>
                <w:lang w:val="fr-FR"/>
              </w:rPr>
              <w:t>Year</w:t>
            </w:r>
            <w:proofErr w:type="spellEnd"/>
            <w:r w:rsidRPr="00C45F1D">
              <w:rPr>
                <w:rFonts w:ascii="Trebuchet MS" w:hAnsi="Trebuchet MS" w:cs="Trebuchet MS"/>
                <w:color w:val="FF0000"/>
                <w:sz w:val="20"/>
                <w:szCs w:val="20"/>
                <w:u w:color="073983"/>
                <w:lang w:val="fr-FR"/>
              </w:rPr>
              <w:t xml:space="preserve"> 2014</w:t>
            </w:r>
            <w:r w:rsidR="00C45F1D" w:rsidRPr="00C45F1D">
              <w:rPr>
                <w:rFonts w:ascii="Trebuchet MS" w:hAnsi="Trebuchet MS" w:cs="Trebuchet MS"/>
                <w:color w:val="FF0000"/>
                <w:sz w:val="20"/>
                <w:szCs w:val="20"/>
                <w:u w:color="073983"/>
                <w:lang w:val="fr-FR"/>
              </w:rPr>
              <w:t xml:space="preserve"> (</w:t>
            </w:r>
            <w:r w:rsidR="00C45F1D">
              <w:rPr>
                <w:rFonts w:ascii="Trebuchet MS" w:hAnsi="Trebuchet MS" w:cs="Trebuchet MS"/>
                <w:color w:val="FF0000"/>
                <w:sz w:val="20"/>
                <w:szCs w:val="20"/>
                <w:u w:color="073983"/>
                <w:lang w:val="fr-FR"/>
              </w:rPr>
              <w:t>thè</w:t>
            </w:r>
            <w:r w:rsidR="00C45F1D" w:rsidRPr="00C45F1D">
              <w:rPr>
                <w:rFonts w:ascii="Trebuchet MS" w:hAnsi="Trebuchet MS" w:cs="Trebuchet MS"/>
                <w:color w:val="FF0000"/>
                <w:sz w:val="20"/>
                <w:szCs w:val="20"/>
                <w:u w:color="073983"/>
                <w:lang w:val="fr-FR"/>
              </w:rPr>
              <w:t xml:space="preserve">se codirigée par VENISE et </w:t>
            </w:r>
            <w:proofErr w:type="spellStart"/>
            <w:r w:rsidR="00C45F1D" w:rsidRPr="00C45F1D">
              <w:rPr>
                <w:rFonts w:ascii="Trebuchet MS" w:hAnsi="Trebuchet MS" w:cs="Trebuchet MS"/>
                <w:color w:val="FF0000"/>
                <w:sz w:val="20"/>
                <w:szCs w:val="20"/>
                <w:u w:color="073983"/>
                <w:lang w:val="fr-FR"/>
              </w:rPr>
              <w:t>InSItu</w:t>
            </w:r>
            <w:proofErr w:type="spellEnd"/>
            <w:r w:rsidR="00C45F1D">
              <w:rPr>
                <w:rFonts w:ascii="Trebuchet MS" w:hAnsi="Trebuchet MS" w:cs="Trebuchet MS"/>
                <w:color w:val="FF0000"/>
                <w:sz w:val="20"/>
                <w:szCs w:val="20"/>
                <w:u w:color="073983"/>
                <w:lang w:val="fr-FR"/>
              </w:rPr>
              <w:t>)</w:t>
            </w:r>
            <w:r w:rsidR="00C45F1D" w:rsidRPr="00C45F1D">
              <w:rPr>
                <w:rFonts w:ascii="Trebuchet MS" w:hAnsi="Trebuchet MS" w:cs="Trebuchet MS"/>
                <w:color w:val="FF0000"/>
                <w:sz w:val="20"/>
                <w:szCs w:val="20"/>
                <w:u w:color="073983"/>
                <w:lang w:val="fr-FR"/>
              </w:rPr>
              <w:t xml:space="preserve"> </w:t>
            </w:r>
          </w:p>
        </w:tc>
      </w:tr>
    </w:tbl>
    <w:p w:rsidR="00957298" w:rsidRPr="00230D56" w:rsidRDefault="00230D56" w:rsidP="00957298">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Pr>
          <w:rFonts w:ascii="Trebuchet MS" w:hAnsi="Trebuchet MS" w:cs="Trebuchet MS"/>
          <w:b/>
          <w:color w:val="FF0000"/>
          <w:sz w:val="20"/>
          <w:szCs w:val="20"/>
          <w:u w:color="073983"/>
          <w:lang w:val="fr-FR"/>
        </w:rPr>
        <w:t>*</w:t>
      </w:r>
      <w:r>
        <w:rPr>
          <w:rFonts w:ascii="Trebuchet MS" w:hAnsi="Trebuchet MS" w:cs="Trebuchet MS"/>
          <w:color w:val="FF0000"/>
          <w:sz w:val="20"/>
          <w:szCs w:val="20"/>
          <w:u w:color="073983"/>
          <w:lang w:val="fr-FR"/>
        </w:rPr>
        <w:t xml:space="preserve"> </w:t>
      </w:r>
      <w:r w:rsidR="00957298" w:rsidRPr="00230D56">
        <w:rPr>
          <w:rFonts w:ascii="Trebuchet MS" w:hAnsi="Trebuchet MS" w:cs="Trebuchet MS"/>
          <w:color w:val="FF0000"/>
          <w:sz w:val="20"/>
          <w:szCs w:val="20"/>
          <w:u w:color="073983"/>
          <w:lang w:val="fr-FR"/>
        </w:rPr>
        <w:t>Départ en Septembre 2014 de notre IR2 (</w:t>
      </w:r>
      <w:r w:rsidR="00957298" w:rsidRPr="00230D56">
        <w:rPr>
          <w:rFonts w:ascii="Trebuchet MS" w:hAnsi="Trebuchet MS" w:cs="Trebuchet MS"/>
          <w:i/>
          <w:color w:val="FF0000"/>
          <w:sz w:val="20"/>
          <w:szCs w:val="20"/>
          <w:u w:color="073983"/>
          <w:lang w:val="fr-FR"/>
        </w:rPr>
        <w:t>D. Touraine</w:t>
      </w:r>
      <w:r w:rsidR="00957298" w:rsidRPr="00230D56">
        <w:rPr>
          <w:rFonts w:ascii="Trebuchet MS" w:hAnsi="Trebuchet MS" w:cs="Trebuchet MS"/>
          <w:color w:val="FF0000"/>
          <w:sz w:val="20"/>
          <w:szCs w:val="20"/>
          <w:u w:color="073983"/>
          <w:lang w:val="fr-FR"/>
        </w:rPr>
        <w:t xml:space="preserve">) manageur du système EVE. Demandons </w:t>
      </w:r>
      <w:r w:rsidR="00CB13EF" w:rsidRPr="00230D56">
        <w:rPr>
          <w:rFonts w:ascii="Trebuchet MS" w:hAnsi="Trebuchet MS" w:cs="Trebuchet MS"/>
          <w:color w:val="FF0000"/>
          <w:sz w:val="20"/>
          <w:szCs w:val="20"/>
          <w:u w:color="073983"/>
          <w:lang w:val="fr-FR"/>
        </w:rPr>
        <w:t xml:space="preserve">au CNRS, </w:t>
      </w:r>
      <w:r w:rsidR="00957298" w:rsidRPr="00230D56">
        <w:rPr>
          <w:rFonts w:ascii="Trebuchet MS" w:hAnsi="Trebuchet MS" w:cs="Trebuchet MS"/>
          <w:color w:val="FF0000"/>
          <w:sz w:val="20"/>
          <w:szCs w:val="20"/>
          <w:u w:color="073983"/>
          <w:lang w:val="fr-FR"/>
        </w:rPr>
        <w:t>sans succès à ce jour</w:t>
      </w:r>
      <w:r w:rsidR="00CB13EF" w:rsidRPr="00230D56">
        <w:rPr>
          <w:rFonts w:ascii="Trebuchet MS" w:hAnsi="Trebuchet MS" w:cs="Trebuchet MS"/>
          <w:color w:val="FF0000"/>
          <w:sz w:val="20"/>
          <w:szCs w:val="20"/>
          <w:u w:color="073983"/>
          <w:lang w:val="fr-FR"/>
        </w:rPr>
        <w:t>,</w:t>
      </w:r>
      <w:r w:rsidR="00957298" w:rsidRPr="00230D56">
        <w:rPr>
          <w:rFonts w:ascii="Trebuchet MS" w:hAnsi="Trebuchet MS" w:cs="Trebuchet MS"/>
          <w:color w:val="FF0000"/>
          <w:sz w:val="20"/>
          <w:szCs w:val="20"/>
          <w:u w:color="073983"/>
          <w:lang w:val="fr-FR"/>
        </w:rPr>
        <w:t xml:space="preserve"> </w:t>
      </w:r>
      <w:r w:rsidR="00CB13EF" w:rsidRPr="00230D56">
        <w:rPr>
          <w:rFonts w:ascii="Trebuchet MS" w:hAnsi="Trebuchet MS" w:cs="Trebuchet MS"/>
          <w:color w:val="FF0000"/>
          <w:sz w:val="20"/>
          <w:szCs w:val="20"/>
          <w:u w:color="073983"/>
          <w:lang w:val="fr-FR"/>
        </w:rPr>
        <w:t>le</w:t>
      </w:r>
      <w:r w:rsidR="00957298" w:rsidRPr="00230D56">
        <w:rPr>
          <w:rFonts w:ascii="Trebuchet MS" w:hAnsi="Trebuchet MS" w:cs="Trebuchet MS"/>
          <w:color w:val="FF0000"/>
          <w:sz w:val="20"/>
          <w:szCs w:val="20"/>
          <w:u w:color="073983"/>
          <w:lang w:val="fr-FR"/>
        </w:rPr>
        <w:t xml:space="preserve"> réaffichage de son poste en NOEMI.</w:t>
      </w:r>
    </w:p>
    <w:p w:rsidR="008760CF" w:rsidRPr="006462B3"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73983"/>
          <w:lang w:val="fr-FR"/>
        </w:rPr>
      </w:pPr>
    </w:p>
    <w:p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IMPACT SOCIO-ECONOMIQUE / SOCIO-ECONOMIC IMPACT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4B4B4B"/>
          <w:sz w:val="26"/>
          <w:szCs w:val="26"/>
          <w:u w:color="022087"/>
          <w:lang w:val="fr-FR"/>
        </w:rPr>
        <w:t>Décrire l’impact socio-économique du projet.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Partenariats avec les acteurs du secteur public (collectivités, autres projets IA…) et du secteur privé (entreprises, fondations…). Précisez la nature des relations contractuelles établies. Précisez la localisation régionale des acteurs. </w:t>
      </w:r>
      <w:r w:rsidRPr="008760CF">
        <w:rPr>
          <w:rFonts w:ascii="Trebuchet MS" w:hAnsi="Trebuchet MS" w:cs="Trebuchet MS"/>
          <w:b/>
          <w:bCs/>
          <w:i/>
          <w:iCs/>
          <w:color w:val="4B4B4B"/>
          <w:sz w:val="26"/>
          <w:szCs w:val="26"/>
          <w:u w:color="022087"/>
          <w:lang w:val="fr-FR"/>
        </w:rPr>
        <w:t>Maximum 2 100 caractères</w:t>
      </w:r>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4933E7" w:rsidRPr="006462B3" w:rsidRDefault="004933E7" w:rsidP="004933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color="073983"/>
          <w:lang w:val="fr-FR"/>
        </w:rPr>
      </w:pPr>
      <w:r w:rsidRPr="006462B3">
        <w:rPr>
          <w:rFonts w:ascii="Trebuchet MS" w:hAnsi="Trebuchet MS" w:cs="Trebuchet MS"/>
          <w:b/>
          <w:color w:val="FF0000"/>
          <w:sz w:val="20"/>
          <w:szCs w:val="20"/>
          <w:u w:color="073983"/>
          <w:lang w:val="fr-FR"/>
        </w:rPr>
        <w:t>VENISE (CNRS-LIMSI) :</w:t>
      </w:r>
    </w:p>
    <w:p w:rsidR="004933E7" w:rsidRDefault="004933E7" w:rsidP="004933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Pr>
          <w:rFonts w:ascii="Trebuchet MS" w:hAnsi="Trebuchet MS" w:cs="Trebuchet MS"/>
          <w:color w:val="FF0000"/>
          <w:sz w:val="20"/>
          <w:szCs w:val="20"/>
          <w:u w:color="073983"/>
          <w:lang w:val="fr-FR"/>
        </w:rPr>
        <w:t>Poursuite de nos collaborations avec :</w:t>
      </w:r>
    </w:p>
    <w:p w:rsidR="004933E7" w:rsidRDefault="004933E7" w:rsidP="004933E7">
      <w:pPr>
        <w:pStyle w:val="Paragraphedeliste"/>
        <w:widowControl w:val="0"/>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4933E7">
        <w:rPr>
          <w:rFonts w:ascii="Trebuchet MS" w:hAnsi="Trebuchet MS" w:cs="Trebuchet MS"/>
          <w:color w:val="FF0000"/>
          <w:sz w:val="20"/>
          <w:szCs w:val="20"/>
          <w:u w:color="073983"/>
          <w:lang w:val="fr-FR"/>
        </w:rPr>
        <w:t xml:space="preserve">PSA Peugeot Citroën (partenaire « externe » de DIGISCOPE) sur les besoins en interaction immersives et collaboratives (centre de </w:t>
      </w:r>
      <w:proofErr w:type="spellStart"/>
      <w:r w:rsidRPr="004933E7">
        <w:rPr>
          <w:rFonts w:ascii="Trebuchet MS" w:hAnsi="Trebuchet MS" w:cs="Trebuchet MS"/>
          <w:color w:val="FF0000"/>
          <w:sz w:val="20"/>
          <w:szCs w:val="20"/>
          <w:u w:color="073983"/>
          <w:lang w:val="fr-FR"/>
        </w:rPr>
        <w:t>Vélizy</w:t>
      </w:r>
      <w:proofErr w:type="spellEnd"/>
      <w:r w:rsidRPr="004933E7">
        <w:rPr>
          <w:rFonts w:ascii="Trebuchet MS" w:hAnsi="Trebuchet MS" w:cs="Trebuchet MS"/>
          <w:color w:val="FF0000"/>
          <w:sz w:val="20"/>
          <w:szCs w:val="20"/>
          <w:u w:color="073983"/>
          <w:lang w:val="fr-FR"/>
        </w:rPr>
        <w:t>)</w:t>
      </w:r>
      <w:r>
        <w:rPr>
          <w:rFonts w:ascii="Trebuchet MS" w:hAnsi="Trebuchet MS" w:cs="Trebuchet MS"/>
          <w:color w:val="FF0000"/>
          <w:sz w:val="20"/>
          <w:szCs w:val="20"/>
          <w:u w:color="073983"/>
          <w:lang w:val="fr-FR"/>
        </w:rPr>
        <w:t> ;</w:t>
      </w:r>
    </w:p>
    <w:p w:rsidR="004933E7" w:rsidRPr="004933E7" w:rsidRDefault="004933E7" w:rsidP="004933E7">
      <w:pPr>
        <w:pStyle w:val="Paragraphedeliste"/>
        <w:widowControl w:val="0"/>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proofErr w:type="spellStart"/>
      <w:r>
        <w:rPr>
          <w:rFonts w:ascii="Trebuchet MS" w:hAnsi="Trebuchet MS" w:cs="Trebuchet MS"/>
          <w:color w:val="FF0000"/>
          <w:sz w:val="20"/>
          <w:szCs w:val="20"/>
          <w:u w:color="073983"/>
          <w:lang w:val="fr-FR"/>
        </w:rPr>
        <w:t>Haption</w:t>
      </w:r>
      <w:proofErr w:type="spellEnd"/>
      <w:r>
        <w:rPr>
          <w:rFonts w:ascii="Trebuchet MS" w:hAnsi="Trebuchet MS" w:cs="Trebuchet MS"/>
          <w:color w:val="FF0000"/>
          <w:sz w:val="20"/>
          <w:szCs w:val="20"/>
          <w:u w:color="073983"/>
          <w:lang w:val="fr-FR"/>
        </w:rPr>
        <w:t xml:space="preserve"> S.A. (Laval, Mayenne) sur les évolutions du système « </w:t>
      </w:r>
      <w:proofErr w:type="spellStart"/>
      <w:r>
        <w:rPr>
          <w:rFonts w:ascii="Trebuchet MS" w:hAnsi="Trebuchet MS" w:cs="Trebuchet MS"/>
          <w:color w:val="FF0000"/>
          <w:sz w:val="20"/>
          <w:szCs w:val="20"/>
          <w:u w:color="073983"/>
          <w:lang w:val="fr-FR"/>
        </w:rPr>
        <w:t>Scale</w:t>
      </w:r>
      <w:proofErr w:type="spellEnd"/>
      <w:r>
        <w:rPr>
          <w:rFonts w:ascii="Trebuchet MS" w:hAnsi="Trebuchet MS" w:cs="Trebuchet MS"/>
          <w:color w:val="FF0000"/>
          <w:sz w:val="20"/>
          <w:szCs w:val="20"/>
          <w:u w:color="073983"/>
          <w:lang w:val="fr-FR"/>
        </w:rPr>
        <w:t xml:space="preserve"> One » que nous a fourni cette compagnie et sur lesquelles nous avons travaillé dans le cadre du </w:t>
      </w:r>
      <w:proofErr w:type="spellStart"/>
      <w:r>
        <w:rPr>
          <w:rFonts w:ascii="Trebuchet MS" w:hAnsi="Trebuchet MS" w:cs="Trebuchet MS"/>
          <w:color w:val="FF0000"/>
          <w:sz w:val="20"/>
          <w:szCs w:val="20"/>
          <w:u w:color="073983"/>
          <w:lang w:val="fr-FR"/>
        </w:rPr>
        <w:t>posdoc</w:t>
      </w:r>
      <w:proofErr w:type="spellEnd"/>
      <w:r>
        <w:rPr>
          <w:rFonts w:ascii="Trebuchet MS" w:hAnsi="Trebuchet MS" w:cs="Trebuchet MS"/>
          <w:color w:val="FF0000"/>
          <w:sz w:val="20"/>
          <w:szCs w:val="20"/>
          <w:u w:color="073983"/>
          <w:lang w:val="fr-FR"/>
        </w:rPr>
        <w:t xml:space="preserve"> de </w:t>
      </w:r>
      <w:r w:rsidRPr="004933E7">
        <w:rPr>
          <w:rFonts w:ascii="Trebuchet MS" w:hAnsi="Trebuchet MS" w:cs="Trebuchet MS"/>
          <w:i/>
          <w:color w:val="FF0000"/>
          <w:sz w:val="20"/>
          <w:szCs w:val="20"/>
          <w:u w:color="073983"/>
          <w:lang w:val="fr-FR"/>
        </w:rPr>
        <w:t xml:space="preserve">N. </w:t>
      </w:r>
      <w:proofErr w:type="spellStart"/>
      <w:r w:rsidRPr="004933E7">
        <w:rPr>
          <w:rFonts w:ascii="Trebuchet MS" w:hAnsi="Trebuchet MS" w:cs="Trebuchet MS"/>
          <w:i/>
          <w:color w:val="FF0000"/>
          <w:sz w:val="20"/>
          <w:szCs w:val="20"/>
          <w:u w:color="073983"/>
          <w:lang w:val="fr-FR"/>
        </w:rPr>
        <w:t>Ladévèze</w:t>
      </w:r>
      <w:proofErr w:type="spellEnd"/>
      <w:r>
        <w:rPr>
          <w:rFonts w:ascii="Trebuchet MS" w:hAnsi="Trebuchet MS" w:cs="Trebuchet MS"/>
          <w:color w:val="FF0000"/>
          <w:sz w:val="20"/>
          <w:szCs w:val="20"/>
          <w:u w:color="073983"/>
          <w:lang w:val="fr-FR"/>
        </w:rPr>
        <w:t xml:space="preserve"> (Projet DIGITEO « </w:t>
      </w:r>
      <w:proofErr w:type="spellStart"/>
      <w:r>
        <w:rPr>
          <w:rFonts w:ascii="Trebuchet MS" w:hAnsi="Trebuchet MS" w:cs="Trebuchet MS"/>
          <w:color w:val="FF0000"/>
          <w:sz w:val="20"/>
          <w:szCs w:val="20"/>
          <w:u w:color="073983"/>
          <w:lang w:val="fr-FR"/>
        </w:rPr>
        <w:t>IDCoM</w:t>
      </w:r>
      <w:proofErr w:type="spellEnd"/>
      <w:r>
        <w:rPr>
          <w:rFonts w:ascii="Trebuchet MS" w:hAnsi="Trebuchet MS" w:cs="Trebuchet MS"/>
          <w:color w:val="FF0000"/>
          <w:sz w:val="20"/>
          <w:szCs w:val="20"/>
          <w:u w:color="073983"/>
          <w:lang w:val="fr-FR"/>
        </w:rPr>
        <w:t> »</w:t>
      </w:r>
      <w:r w:rsidR="00C45F1D">
        <w:rPr>
          <w:rFonts w:ascii="Trebuchet MS" w:hAnsi="Trebuchet MS" w:cs="Trebuchet MS"/>
          <w:color w:val="FF0000"/>
          <w:sz w:val="20"/>
          <w:szCs w:val="20"/>
          <w:u w:color="073983"/>
          <w:lang w:val="fr-FR"/>
        </w:rPr>
        <w:t xml:space="preserve"> mené en collaboration avec le CEA-List, autre partenaire de DIGISCOPE</w:t>
      </w:r>
      <w:r>
        <w:rPr>
          <w:rFonts w:ascii="Trebuchet MS" w:hAnsi="Trebuchet MS" w:cs="Trebuchet MS"/>
          <w:color w:val="FF0000"/>
          <w:sz w:val="20"/>
          <w:szCs w:val="20"/>
          <w:u w:color="073983"/>
          <w:lang w:val="fr-FR"/>
        </w:rPr>
        <w: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Utilisateurs (hors périmètre </w:t>
      </w:r>
      <w:proofErr w:type="spellStart"/>
      <w:r w:rsidRPr="008760CF">
        <w:rPr>
          <w:rFonts w:ascii="Trebuchet MS" w:hAnsi="Trebuchet MS" w:cs="Trebuchet MS"/>
          <w:b/>
          <w:bCs/>
          <w:color w:val="4B4B4B"/>
          <w:sz w:val="26"/>
          <w:szCs w:val="26"/>
          <w:u w:color="022087"/>
          <w:lang w:val="fr-FR"/>
        </w:rPr>
        <w:t>Equipex</w:t>
      </w:r>
      <w:proofErr w:type="spellEnd"/>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i/>
          <w:iCs/>
          <w:color w:val="4B4B4B"/>
          <w:sz w:val="26"/>
          <w:szCs w:val="26"/>
          <w:u w:color="022087"/>
          <w:lang w:val="fr-FR"/>
        </w:rPr>
        <w:t xml:space="preserve">Décrire qui (unités de recherche privées ou publiques, autres entités) a eu accès à la plateforme, comment et sous quelles conditions </w:t>
      </w:r>
      <w:proofErr w:type="gramStart"/>
      <w:r w:rsidRPr="008760CF">
        <w:rPr>
          <w:rFonts w:ascii="Trebuchet MS" w:hAnsi="Trebuchet MS" w:cs="Trebuchet MS"/>
          <w:b/>
          <w:bCs/>
          <w:i/>
          <w:iCs/>
          <w:color w:val="4B4B4B"/>
          <w:sz w:val="26"/>
          <w:szCs w:val="26"/>
          <w:u w:color="022087"/>
          <w:lang w:val="fr-FR"/>
        </w:rPr>
        <w:t>financières .</w:t>
      </w:r>
      <w:proofErr w:type="gramEnd"/>
      <w:r w:rsidRPr="008760CF">
        <w:rPr>
          <w:rFonts w:ascii="Trebuchet MS" w:hAnsi="Trebuchet MS" w:cs="Trebuchet MS"/>
          <w:b/>
          <w:bCs/>
          <w:i/>
          <w:iCs/>
          <w:color w:val="4B4B4B"/>
          <w:sz w:val="26"/>
          <w:szCs w:val="26"/>
          <w:u w:color="022087"/>
          <w:lang w:val="fr-FR"/>
        </w:rPr>
        <w:t xml:space="preserve"> Maximum 2 100 caractères</w:t>
      </w:r>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4933E7" w:rsidRPr="006462B3" w:rsidRDefault="004933E7" w:rsidP="004933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color="073983"/>
          <w:lang w:val="fr-FR"/>
        </w:rPr>
      </w:pPr>
      <w:r w:rsidRPr="006462B3">
        <w:rPr>
          <w:rFonts w:ascii="Trebuchet MS" w:hAnsi="Trebuchet MS" w:cs="Trebuchet MS"/>
          <w:b/>
          <w:color w:val="FF0000"/>
          <w:sz w:val="20"/>
          <w:szCs w:val="20"/>
          <w:u w:color="073983"/>
          <w:lang w:val="fr-FR"/>
        </w:rPr>
        <w:t>VENISE (CNRS-LIMSI) :</w:t>
      </w:r>
    </w:p>
    <w:p w:rsidR="004933E7" w:rsidRDefault="004933E7" w:rsidP="004933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Pr>
          <w:rFonts w:ascii="Trebuchet MS" w:hAnsi="Trebuchet MS" w:cs="Trebuchet MS"/>
          <w:color w:val="FF0000"/>
          <w:sz w:val="20"/>
          <w:szCs w:val="20"/>
          <w:u w:color="073983"/>
          <w:lang w:val="fr-FR"/>
        </w:rPr>
        <w:t>Poursuite de nos collaborations avec :</w:t>
      </w:r>
    </w:p>
    <w:p w:rsidR="004933E7" w:rsidRPr="004933E7" w:rsidRDefault="004933E7" w:rsidP="004933E7">
      <w:pPr>
        <w:pStyle w:val="Paragraphedeliste"/>
        <w:widowControl w:val="0"/>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4933E7">
        <w:rPr>
          <w:rFonts w:ascii="Trebuchet MS" w:hAnsi="Trebuchet MS" w:cs="Trebuchet MS"/>
          <w:i/>
          <w:color w:val="FF0000"/>
          <w:sz w:val="20"/>
          <w:szCs w:val="20"/>
          <w:u w:color="073983"/>
          <w:lang w:val="fr-FR"/>
        </w:rPr>
        <w:t>Julien Nelson</w:t>
      </w:r>
      <w:r w:rsidRPr="004933E7">
        <w:rPr>
          <w:rFonts w:ascii="Trebuchet MS" w:hAnsi="Trebuchet MS" w:cs="Trebuchet MS"/>
          <w:color w:val="FF0000"/>
          <w:sz w:val="20"/>
          <w:szCs w:val="20"/>
          <w:u w:color="073983"/>
          <w:lang w:val="fr-FR"/>
        </w:rPr>
        <w:t xml:space="preserve"> (</w:t>
      </w:r>
      <w:r>
        <w:rPr>
          <w:rFonts w:ascii="Trebuchet MS" w:hAnsi="Trebuchet MS" w:cs="Trebuchet MS"/>
          <w:color w:val="FF0000"/>
          <w:sz w:val="20"/>
          <w:szCs w:val="20"/>
          <w:u w:color="073983"/>
          <w:lang w:val="fr-FR"/>
        </w:rPr>
        <w:t xml:space="preserve">Université </w:t>
      </w:r>
      <w:r w:rsidRPr="004933E7">
        <w:rPr>
          <w:rFonts w:ascii="Trebuchet MS" w:hAnsi="Trebuchet MS" w:cs="Trebuchet MS"/>
          <w:color w:val="FF0000"/>
          <w:sz w:val="20"/>
          <w:szCs w:val="20"/>
          <w:u w:color="073983"/>
          <w:lang w:val="fr-FR"/>
        </w:rPr>
        <w:t xml:space="preserve">Paris Descartes) sur </w:t>
      </w:r>
      <w:r>
        <w:rPr>
          <w:rFonts w:ascii="Trebuchet MS" w:hAnsi="Trebuchet MS" w:cs="Trebuchet MS"/>
          <w:color w:val="FF0000"/>
          <w:sz w:val="20"/>
          <w:szCs w:val="20"/>
          <w:u w:color="073983"/>
          <w:lang w:val="fr-FR"/>
        </w:rPr>
        <w:t xml:space="preserve">la conception et la supervision d’expérimentations ergonomiques </w:t>
      </w:r>
      <w:r w:rsidR="00C45F1D">
        <w:rPr>
          <w:rFonts w:ascii="Trebuchet MS" w:hAnsi="Trebuchet MS" w:cs="Trebuchet MS"/>
          <w:color w:val="FF0000"/>
          <w:sz w:val="20"/>
          <w:szCs w:val="20"/>
          <w:u w:color="073983"/>
          <w:lang w:val="fr-FR"/>
        </w:rPr>
        <w:t xml:space="preserve">concernant le contrôle des navigations virtuelles et le </w:t>
      </w:r>
      <w:proofErr w:type="spellStart"/>
      <w:r w:rsidR="00C45F1D">
        <w:rPr>
          <w:rFonts w:ascii="Trebuchet MS" w:hAnsi="Trebuchet MS" w:cs="Trebuchet MS"/>
          <w:color w:val="FF0000"/>
          <w:sz w:val="20"/>
          <w:szCs w:val="20"/>
          <w:u w:color="073983"/>
          <w:lang w:val="fr-FR"/>
        </w:rPr>
        <w:t>cyber</w:t>
      </w:r>
      <w:r w:rsidR="00C45F1D" w:rsidRPr="00C45F1D">
        <w:rPr>
          <w:rFonts w:ascii="Trebuchet MS" w:hAnsi="Trebuchet MS" w:cs="Trebuchet MS"/>
          <w:color w:val="FF0000"/>
          <w:sz w:val="20"/>
          <w:szCs w:val="20"/>
          <w:u w:color="073983"/>
          <w:lang w:val="fr-FR"/>
        </w:rPr>
        <w:t>sickness</w:t>
      </w:r>
      <w:proofErr w:type="spellEnd"/>
      <w:r w:rsidR="00C45F1D">
        <w:rPr>
          <w:rFonts w:ascii="Trebuchet MS" w:hAnsi="Trebuchet MS" w:cs="Trebuchet MS"/>
          <w:color w:val="FF0000"/>
          <w:sz w:val="20"/>
          <w:szCs w:val="20"/>
          <w:u w:color="073983"/>
          <w:lang w:val="fr-FR"/>
        </w:rPr>
        <w:t>, utiles pour les tâches collaboratives ;</w:t>
      </w:r>
    </w:p>
    <w:p w:rsidR="004933E7" w:rsidRDefault="00C45F1D" w:rsidP="00C45F1D">
      <w:pPr>
        <w:pStyle w:val="Paragraphedeliste"/>
        <w:widowControl w:val="0"/>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C45F1D">
        <w:rPr>
          <w:rFonts w:ascii="Trebuchet MS" w:hAnsi="Trebuchet MS" w:cs="Trebuchet MS"/>
          <w:i/>
          <w:color w:val="FF0000"/>
          <w:sz w:val="20"/>
          <w:szCs w:val="20"/>
          <w:u w:color="073983"/>
          <w:lang w:val="fr-FR"/>
        </w:rPr>
        <w:t xml:space="preserve">Marc </w:t>
      </w:r>
      <w:proofErr w:type="spellStart"/>
      <w:r w:rsidRPr="00C45F1D">
        <w:rPr>
          <w:rFonts w:ascii="Trebuchet MS" w:hAnsi="Trebuchet MS" w:cs="Trebuchet MS"/>
          <w:i/>
          <w:color w:val="FF0000"/>
          <w:sz w:val="20"/>
          <w:szCs w:val="20"/>
          <w:u w:color="073983"/>
          <w:lang w:val="fr-FR"/>
        </w:rPr>
        <w:t>Baaden</w:t>
      </w:r>
      <w:proofErr w:type="spellEnd"/>
      <w:r w:rsidRPr="00C45F1D">
        <w:rPr>
          <w:rFonts w:ascii="Trebuchet MS" w:hAnsi="Trebuchet MS" w:cs="Trebuchet MS"/>
          <w:color w:val="FF0000"/>
          <w:sz w:val="20"/>
          <w:szCs w:val="20"/>
          <w:u w:color="073983"/>
          <w:lang w:val="fr-FR"/>
        </w:rPr>
        <w:t xml:space="preserve"> (IBPC, Paris)</w:t>
      </w:r>
      <w:r>
        <w:rPr>
          <w:rFonts w:ascii="Trebuchet MS" w:hAnsi="Trebuchet MS" w:cs="Trebuchet MS"/>
          <w:color w:val="FF0000"/>
          <w:sz w:val="20"/>
          <w:szCs w:val="20"/>
          <w:u w:color="073983"/>
          <w:lang w:val="fr-FR"/>
        </w:rPr>
        <w:t xml:space="preserve">, porteur du projet ANR </w:t>
      </w:r>
      <w:proofErr w:type="spellStart"/>
      <w:r>
        <w:rPr>
          <w:rFonts w:ascii="Trebuchet MS" w:hAnsi="Trebuchet MS" w:cs="Trebuchet MS"/>
          <w:color w:val="FF0000"/>
          <w:sz w:val="20"/>
          <w:szCs w:val="20"/>
          <w:u w:color="073983"/>
          <w:lang w:val="fr-FR"/>
        </w:rPr>
        <w:t>ExaViz</w:t>
      </w:r>
      <w:proofErr w:type="spellEnd"/>
      <w:r>
        <w:rPr>
          <w:rFonts w:ascii="Trebuchet MS" w:hAnsi="Trebuchet MS" w:cs="Trebuchet MS"/>
          <w:color w:val="FF0000"/>
          <w:sz w:val="20"/>
          <w:szCs w:val="20"/>
          <w:u w:color="073983"/>
          <w:lang w:val="fr-FR"/>
        </w:rPr>
        <w:t xml:space="preserve"> dans lequel nous sommes partenaire, sur les travaux de recherche en </w:t>
      </w:r>
      <w:proofErr w:type="spellStart"/>
      <w:r w:rsidRPr="00C45F1D">
        <w:rPr>
          <w:rFonts w:ascii="Trebuchet MS" w:hAnsi="Trebuchet MS" w:cs="Trebuchet MS"/>
          <w:color w:val="FF0000"/>
          <w:sz w:val="20"/>
          <w:szCs w:val="20"/>
          <w:u w:color="073983"/>
          <w:lang w:val="fr-FR"/>
        </w:rPr>
        <w:t>visual</w:t>
      </w:r>
      <w:proofErr w:type="spellEnd"/>
      <w:r w:rsidRPr="00C45F1D">
        <w:rPr>
          <w:rFonts w:ascii="Trebuchet MS" w:hAnsi="Trebuchet MS" w:cs="Trebuchet MS"/>
          <w:color w:val="FF0000"/>
          <w:sz w:val="20"/>
          <w:szCs w:val="20"/>
          <w:u w:color="073983"/>
          <w:lang w:val="fr-FR"/>
        </w:rPr>
        <w:t xml:space="preserve"> </w:t>
      </w:r>
      <w:proofErr w:type="spellStart"/>
      <w:r w:rsidRPr="00C45F1D">
        <w:rPr>
          <w:rFonts w:ascii="Trebuchet MS" w:hAnsi="Trebuchet MS" w:cs="Trebuchet MS"/>
          <w:color w:val="FF0000"/>
          <w:sz w:val="20"/>
          <w:szCs w:val="20"/>
          <w:u w:color="073983"/>
          <w:lang w:val="fr-FR"/>
        </w:rPr>
        <w:t>analytics</w:t>
      </w:r>
      <w:proofErr w:type="spellEnd"/>
      <w:r>
        <w:rPr>
          <w:rFonts w:ascii="Trebuchet MS" w:hAnsi="Trebuchet MS" w:cs="Trebuchet MS"/>
          <w:color w:val="FF0000"/>
          <w:sz w:val="20"/>
          <w:szCs w:val="20"/>
          <w:u w:color="073983"/>
          <w:lang w:val="fr-FR"/>
        </w:rPr>
        <w:t xml:space="preserve"> pour la biologie moléculaire.</w:t>
      </w:r>
    </w:p>
    <w:p w:rsidR="00C45F1D" w:rsidRPr="00C45F1D" w:rsidRDefault="00C45F1D" w:rsidP="00C45F1D">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Pr>
          <w:rFonts w:ascii="Trebuchet MS" w:hAnsi="Trebuchet MS" w:cs="Trebuchet MS"/>
          <w:color w:val="FF0000"/>
          <w:sz w:val="20"/>
          <w:szCs w:val="20"/>
          <w:u w:color="073983"/>
          <w:lang w:val="fr-FR"/>
        </w:rPr>
        <w:t>Ces différents partenaires ont eu un accès libre au système EVE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LISTE DES 10 PUBLICATIONS ET TRAVAUX MAJEURS DU PROJET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i/>
          <w:iCs/>
          <w:color w:val="4B4B4B"/>
          <w:sz w:val="26"/>
          <w:szCs w:val="26"/>
          <w:u w:color="022087"/>
          <w:lang w:val="fr-FR"/>
        </w:rPr>
        <w:t>Renseigner la liste des 10 publications majeures issues de l’utilisation (voire conception/construction) de l’</w:t>
      </w:r>
      <w:proofErr w:type="spellStart"/>
      <w:r w:rsidRPr="008760CF">
        <w:rPr>
          <w:rFonts w:ascii="Trebuchet MS" w:hAnsi="Trebuchet MS" w:cs="Trebuchet MS"/>
          <w:b/>
          <w:bCs/>
          <w:i/>
          <w:iCs/>
          <w:color w:val="4B4B4B"/>
          <w:sz w:val="26"/>
          <w:szCs w:val="26"/>
          <w:u w:color="022087"/>
          <w:lang w:val="fr-FR"/>
        </w:rPr>
        <w:t>Equipex</w:t>
      </w:r>
      <w:proofErr w:type="spellEnd"/>
      <w:r w:rsidRPr="008760CF">
        <w:rPr>
          <w:rFonts w:ascii="Trebuchet MS" w:hAnsi="Trebuchet MS" w:cs="Trebuchet MS"/>
          <w:b/>
          <w:bCs/>
          <w:i/>
          <w:iCs/>
          <w:color w:val="4B4B4B"/>
          <w:sz w:val="26"/>
          <w:szCs w:val="26"/>
          <w:u w:color="022087"/>
          <w:lang w:val="fr-FR"/>
        </w:rPr>
        <w:t xml:space="preserve"> et publiées dans les revues référencées dans le web of science au cours de l’année. Seules les publications effectives (avec date de publication) doivent être listées.</w:t>
      </w:r>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i/>
          <w:iCs/>
          <w:color w:val="4B4B4B"/>
          <w:sz w:val="26"/>
          <w:szCs w:val="26"/>
          <w:u w:color="022087"/>
          <w:lang w:val="fr-FR"/>
        </w:rPr>
        <w:t xml:space="preserve">Maximum 4 200 </w:t>
      </w:r>
      <w:proofErr w:type="gramStart"/>
      <w:r w:rsidRPr="008760CF">
        <w:rPr>
          <w:rFonts w:ascii="Trebuchet MS" w:hAnsi="Trebuchet MS" w:cs="Trebuchet MS"/>
          <w:b/>
          <w:bCs/>
          <w:i/>
          <w:iCs/>
          <w:color w:val="4B4B4B"/>
          <w:sz w:val="26"/>
          <w:szCs w:val="26"/>
          <w:u w:color="022087"/>
          <w:lang w:val="fr-FR"/>
        </w:rPr>
        <w:t>caractères .</w:t>
      </w:r>
      <w:proofErr w:type="gramEnd"/>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54029B" w:rsidRPr="00430843" w:rsidRDefault="0054029B"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b/>
          <w:color w:val="FF0000"/>
          <w:sz w:val="20"/>
          <w:szCs w:val="20"/>
          <w:lang w:val="fr-FR"/>
        </w:rPr>
        <w:t>VENISE (CNRS-LIMSI)</w:t>
      </w:r>
      <w:r w:rsidRPr="00430843">
        <w:rPr>
          <w:rFonts w:ascii="Trebuchet MS" w:hAnsi="Trebuchet MS" w:cs="Trebuchet MS"/>
          <w:color w:val="FF0000"/>
          <w:sz w:val="20"/>
          <w:szCs w:val="20"/>
          <w:lang w:val="fr-FR"/>
        </w:rPr>
        <w:t xml:space="preserve"> </w:t>
      </w:r>
    </w:p>
    <w:p w:rsidR="0075692E" w:rsidRPr="00430843" w:rsidRDefault="0075692E" w:rsidP="0075692E">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val="single"/>
          <w:lang w:val="fr-FR"/>
        </w:rPr>
      </w:pPr>
      <w:r>
        <w:rPr>
          <w:rFonts w:ascii="Trebuchet MS" w:hAnsi="Trebuchet MS" w:cs="Trebuchet MS"/>
          <w:b/>
          <w:color w:val="FF0000"/>
          <w:sz w:val="20"/>
          <w:szCs w:val="20"/>
          <w:u w:val="single"/>
          <w:lang w:val="fr-FR"/>
        </w:rPr>
        <w:t>Thèse</w:t>
      </w:r>
    </w:p>
    <w:p w:rsidR="0075692E" w:rsidRPr="0075692E" w:rsidRDefault="0075692E" w:rsidP="0075692E">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75692E">
        <w:rPr>
          <w:rFonts w:ascii="Trebuchet MS" w:eastAsia="Times New Roman" w:hAnsi="Trebuchet MS" w:cs="Trebuchet MS"/>
          <w:color w:val="FF0000"/>
          <w:sz w:val="20"/>
          <w:szCs w:val="20"/>
          <w:lang w:val="fr-FR"/>
        </w:rPr>
        <w:t xml:space="preserve">P. Martin, </w:t>
      </w:r>
      <w:r w:rsidRPr="0075692E">
        <w:rPr>
          <w:rFonts w:ascii="Trebuchet MS" w:eastAsia="Times New Roman" w:hAnsi="Trebuchet MS" w:cs="Trebuchet MS"/>
          <w:bCs/>
          <w:color w:val="FF0000"/>
          <w:sz w:val="20"/>
          <w:szCs w:val="20"/>
          <w:lang w:val="fr-FR"/>
        </w:rPr>
        <w:t xml:space="preserve">Modèle pour la conception immersive et intuitive : application à l’industrie automobile. </w:t>
      </w:r>
      <w:proofErr w:type="spellStart"/>
      <w:r w:rsidRPr="0075692E">
        <w:rPr>
          <w:rFonts w:ascii="Trebuchet MS" w:eastAsia="Times New Roman" w:hAnsi="Trebuchet MS" w:cs="Trebuchet MS"/>
          <w:color w:val="FF0000"/>
          <w:sz w:val="20"/>
          <w:szCs w:val="20"/>
          <w:lang w:val="fr-FR"/>
        </w:rPr>
        <w:t>PhD</w:t>
      </w:r>
      <w:proofErr w:type="spellEnd"/>
      <w:r w:rsidRPr="0075692E">
        <w:rPr>
          <w:rFonts w:ascii="Trebuchet MS" w:eastAsia="Times New Roman" w:hAnsi="Trebuchet MS" w:cs="Trebuchet MS"/>
          <w:color w:val="FF0000"/>
          <w:sz w:val="20"/>
          <w:szCs w:val="20"/>
          <w:lang w:val="fr-FR"/>
        </w:rPr>
        <w:t xml:space="preserve"> </w:t>
      </w:r>
      <w:proofErr w:type="spellStart"/>
      <w:r w:rsidRPr="0075692E">
        <w:rPr>
          <w:rFonts w:ascii="Trebuchet MS" w:eastAsia="Times New Roman" w:hAnsi="Trebuchet MS" w:cs="Trebuchet MS"/>
          <w:color w:val="FF0000"/>
          <w:sz w:val="20"/>
          <w:szCs w:val="20"/>
          <w:lang w:val="fr-FR"/>
        </w:rPr>
        <w:t>thesis</w:t>
      </w:r>
      <w:proofErr w:type="spellEnd"/>
      <w:r w:rsidRPr="0075692E">
        <w:rPr>
          <w:rFonts w:ascii="Trebuchet MS" w:eastAsia="Times New Roman" w:hAnsi="Trebuchet MS" w:cs="Trebuchet MS"/>
          <w:color w:val="FF0000"/>
          <w:sz w:val="20"/>
          <w:szCs w:val="20"/>
          <w:lang w:val="fr-FR"/>
        </w:rPr>
        <w:t>. Université Paris Sud, France, 7 July 2014, 191 p.</w:t>
      </w:r>
      <w:r w:rsidRPr="0075692E">
        <w:rPr>
          <w:rFonts w:ascii="Trebuchet MS" w:eastAsia="Calibri" w:hAnsi="Trebuchet MS"/>
          <w:color w:val="FF0000"/>
          <w:sz w:val="20"/>
          <w:szCs w:val="20"/>
        </w:rPr>
        <w:t xml:space="preserve"> </w:t>
      </w:r>
    </w:p>
    <w:p w:rsidR="00C45F1D" w:rsidRPr="00430843" w:rsidRDefault="00C45F1D"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val="single"/>
          <w:lang w:val="fr-FR"/>
        </w:rPr>
      </w:pPr>
      <w:r w:rsidRPr="00430843">
        <w:rPr>
          <w:rFonts w:ascii="Trebuchet MS" w:hAnsi="Trebuchet MS" w:cs="Trebuchet MS"/>
          <w:b/>
          <w:color w:val="FF0000"/>
          <w:sz w:val="20"/>
          <w:szCs w:val="20"/>
          <w:u w:val="single"/>
          <w:lang w:val="fr-FR"/>
        </w:rPr>
        <w:t>Revues</w:t>
      </w:r>
    </w:p>
    <w:p w:rsidR="0054029B" w:rsidRPr="00C4482C" w:rsidRDefault="0054029B"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Calibri" w:hAnsi="Trebuchet MS" w:cs="Times New Roman"/>
          <w:color w:val="FF0000"/>
          <w:sz w:val="20"/>
          <w:szCs w:val="20"/>
        </w:rPr>
        <w:t>W</w:t>
      </w:r>
      <w:r w:rsidRPr="00C4482C">
        <w:rPr>
          <w:rFonts w:ascii="Trebuchet MS" w:eastAsia="ＭＳ 明朝" w:hAnsi="Trebuchet MS" w:cs="Times New Roman"/>
          <w:color w:val="FF0000"/>
          <w:sz w:val="20"/>
          <w:szCs w:val="20"/>
        </w:rPr>
        <w:t>.</w:t>
      </w:r>
      <w:r w:rsidRPr="00C4482C">
        <w:rPr>
          <w:rFonts w:ascii="Trebuchet MS" w:eastAsia="Calibri" w:hAnsi="Trebuchet MS" w:cs="Times New Roman"/>
          <w:color w:val="FF0000"/>
          <w:sz w:val="20"/>
          <w:szCs w:val="20"/>
        </w:rPr>
        <w:t xml:space="preserve"> Chen, C</w:t>
      </w:r>
      <w:r w:rsidRPr="00C4482C">
        <w:rPr>
          <w:rFonts w:ascii="Trebuchet MS" w:eastAsia="ＭＳ 明朝" w:hAnsi="Trebuchet MS" w:cs="Times New Roman"/>
          <w:color w:val="FF0000"/>
          <w:sz w:val="20"/>
          <w:szCs w:val="20"/>
        </w:rPr>
        <w:t>.</w:t>
      </w:r>
      <w:r w:rsidRPr="00C4482C">
        <w:rPr>
          <w:rFonts w:ascii="Trebuchet MS" w:eastAsia="Calibri" w:hAnsi="Trebuchet MS" w:cs="Times New Roman"/>
          <w:color w:val="FF0000"/>
          <w:sz w:val="20"/>
          <w:szCs w:val="20"/>
        </w:rPr>
        <w:t xml:space="preserve"> </w:t>
      </w:r>
      <w:proofErr w:type="spellStart"/>
      <w:r w:rsidRPr="00C4482C">
        <w:rPr>
          <w:rFonts w:ascii="Trebuchet MS" w:eastAsia="Calibri" w:hAnsi="Trebuchet MS" w:cs="Times New Roman"/>
          <w:color w:val="FF0000"/>
          <w:sz w:val="20"/>
          <w:szCs w:val="20"/>
        </w:rPr>
        <w:t>Clavel</w:t>
      </w:r>
      <w:proofErr w:type="spellEnd"/>
      <w:r w:rsidRPr="00C4482C">
        <w:rPr>
          <w:rFonts w:ascii="Trebuchet MS" w:eastAsia="Calibri" w:hAnsi="Trebuchet MS" w:cs="Times New Roman"/>
          <w:color w:val="FF0000"/>
          <w:sz w:val="20"/>
          <w:szCs w:val="20"/>
        </w:rPr>
        <w:t>, N</w:t>
      </w:r>
      <w:r w:rsidRPr="00C4482C">
        <w:rPr>
          <w:rFonts w:ascii="Trebuchet MS" w:eastAsia="ＭＳ 明朝" w:hAnsi="Trebuchet MS" w:cs="Times New Roman"/>
          <w:color w:val="FF0000"/>
          <w:sz w:val="20"/>
          <w:szCs w:val="20"/>
        </w:rPr>
        <w:t>.</w:t>
      </w:r>
      <w:r w:rsidRPr="00C4482C">
        <w:rPr>
          <w:rFonts w:ascii="Trebuchet MS" w:eastAsia="Calibri" w:hAnsi="Trebuchet MS" w:cs="Times New Roman"/>
          <w:color w:val="FF0000"/>
          <w:sz w:val="20"/>
          <w:szCs w:val="20"/>
        </w:rPr>
        <w:t xml:space="preserve"> </w:t>
      </w:r>
      <w:proofErr w:type="spellStart"/>
      <w:r w:rsidRPr="00C4482C">
        <w:rPr>
          <w:rFonts w:ascii="Trebuchet MS" w:eastAsia="Calibri" w:hAnsi="Trebuchet MS" w:cs="Times New Roman"/>
          <w:color w:val="FF0000"/>
          <w:sz w:val="20"/>
          <w:szCs w:val="20"/>
        </w:rPr>
        <w:t>Férey</w:t>
      </w:r>
      <w:proofErr w:type="spellEnd"/>
      <w:r w:rsidRPr="00C4482C">
        <w:rPr>
          <w:rFonts w:ascii="Trebuchet MS" w:eastAsia="Calibri" w:hAnsi="Trebuchet MS" w:cs="Times New Roman"/>
          <w:color w:val="FF0000"/>
          <w:sz w:val="20"/>
          <w:szCs w:val="20"/>
        </w:rPr>
        <w:t>, P</w:t>
      </w:r>
      <w:r w:rsidRPr="00C4482C">
        <w:rPr>
          <w:rFonts w:ascii="Trebuchet MS" w:eastAsia="ＭＳ 明朝" w:hAnsi="Trebuchet MS" w:cs="Times New Roman"/>
          <w:color w:val="FF0000"/>
          <w:sz w:val="20"/>
          <w:szCs w:val="20"/>
        </w:rPr>
        <w:t>.</w:t>
      </w:r>
      <w:r w:rsidRPr="00C4482C">
        <w:rPr>
          <w:rFonts w:ascii="Trebuchet MS" w:eastAsia="Calibri" w:hAnsi="Trebuchet MS" w:cs="Times New Roman"/>
          <w:color w:val="FF0000"/>
          <w:sz w:val="20"/>
          <w:szCs w:val="20"/>
        </w:rPr>
        <w:t xml:space="preserve"> </w:t>
      </w:r>
      <w:proofErr w:type="spellStart"/>
      <w:r w:rsidRPr="00C4482C">
        <w:rPr>
          <w:rFonts w:ascii="Trebuchet MS" w:eastAsia="Calibri" w:hAnsi="Trebuchet MS" w:cs="Times New Roman"/>
          <w:color w:val="FF0000"/>
          <w:sz w:val="20"/>
          <w:szCs w:val="20"/>
        </w:rPr>
        <w:t>Bourdot</w:t>
      </w:r>
      <w:proofErr w:type="spellEnd"/>
      <w:r w:rsidRPr="00C4482C">
        <w:rPr>
          <w:rFonts w:ascii="Trebuchet MS" w:eastAsia="ＭＳ 明朝" w:hAnsi="Trebuchet MS" w:cs="Times New Roman"/>
          <w:color w:val="FF0000"/>
          <w:sz w:val="20"/>
          <w:szCs w:val="20"/>
        </w:rPr>
        <w:t xml:space="preserve">. Perceptual Conflicts in a Multi-Stereoscopic Immersive Virtual Environment: Case Study on Face-to-Face Interaction through an Avatar. </w:t>
      </w:r>
      <w:r w:rsidRPr="00C4482C">
        <w:rPr>
          <w:rStyle w:val="journalname"/>
          <w:rFonts w:ascii="Trebuchet MS" w:eastAsia="ＭＳ 明朝" w:hAnsi="Trebuchet MS" w:cs="Times New Roman"/>
          <w:color w:val="FF0000"/>
          <w:sz w:val="20"/>
          <w:szCs w:val="20"/>
        </w:rPr>
        <w:t xml:space="preserve">Presence: </w:t>
      </w:r>
      <w:proofErr w:type="spellStart"/>
      <w:r w:rsidRPr="00C4482C">
        <w:rPr>
          <w:rStyle w:val="journalname"/>
          <w:rFonts w:ascii="Trebuchet MS" w:eastAsia="ＭＳ 明朝" w:hAnsi="Trebuchet MS" w:cs="Times New Roman"/>
          <w:color w:val="FF0000"/>
          <w:sz w:val="20"/>
          <w:szCs w:val="20"/>
        </w:rPr>
        <w:t>Teleoperators</w:t>
      </w:r>
      <w:proofErr w:type="spellEnd"/>
      <w:r w:rsidRPr="00C4482C">
        <w:rPr>
          <w:rStyle w:val="journalname"/>
          <w:rFonts w:ascii="Trebuchet MS" w:eastAsia="ＭＳ 明朝" w:hAnsi="Trebuchet MS" w:cs="Times New Roman"/>
          <w:color w:val="FF0000"/>
          <w:sz w:val="20"/>
          <w:szCs w:val="20"/>
        </w:rPr>
        <w:t xml:space="preserve"> and Virtual Environments</w:t>
      </w:r>
      <w:r w:rsidRPr="00C4482C">
        <w:rPr>
          <w:rFonts w:ascii="Trebuchet MS" w:eastAsia="ＭＳ 明朝" w:hAnsi="Trebuchet MS" w:cs="Times New Roman"/>
          <w:color w:val="FF0000"/>
          <w:sz w:val="20"/>
          <w:szCs w:val="20"/>
        </w:rPr>
        <w:t xml:space="preserve"> </w:t>
      </w:r>
      <w:r w:rsidRPr="00C4482C">
        <w:rPr>
          <w:rStyle w:val="year"/>
          <w:rFonts w:ascii="Trebuchet MS" w:eastAsia="ＭＳ 明朝" w:hAnsi="Trebuchet MS" w:cs="Times New Roman"/>
          <w:color w:val="FF0000"/>
          <w:sz w:val="20"/>
          <w:szCs w:val="20"/>
        </w:rPr>
        <w:t>2014</w:t>
      </w:r>
      <w:r w:rsidRPr="00C4482C">
        <w:rPr>
          <w:rFonts w:ascii="Trebuchet MS" w:eastAsia="Calibri" w:hAnsi="Trebuchet MS" w:cs="Times New Roman"/>
          <w:color w:val="FF0000"/>
          <w:sz w:val="20"/>
          <w:szCs w:val="20"/>
        </w:rPr>
        <w:t xml:space="preserve"> </w:t>
      </w:r>
      <w:r w:rsidRPr="00C4482C">
        <w:rPr>
          <w:rStyle w:val="volume"/>
          <w:rFonts w:ascii="Trebuchet MS" w:eastAsia="ＭＳ 明朝" w:hAnsi="Trebuchet MS" w:cs="Times New Roman"/>
          <w:color w:val="FF0000"/>
          <w:sz w:val="20"/>
          <w:szCs w:val="20"/>
        </w:rPr>
        <w:t>2</w:t>
      </w:r>
      <w:r w:rsidRPr="00C4482C">
        <w:rPr>
          <w:rStyle w:val="volume"/>
          <w:rFonts w:ascii="Trebuchet MS" w:eastAsia="Calibri" w:hAnsi="Trebuchet MS" w:cs="Times New Roman"/>
          <w:color w:val="FF0000"/>
          <w:sz w:val="20"/>
          <w:szCs w:val="20"/>
        </w:rPr>
        <w:t>3</w:t>
      </w:r>
      <w:r w:rsidRPr="00C4482C">
        <w:rPr>
          <w:rFonts w:ascii="Trebuchet MS" w:eastAsia="Calibri" w:hAnsi="Trebuchet MS" w:cs="Times New Roman"/>
          <w:color w:val="FF0000"/>
          <w:sz w:val="20"/>
          <w:szCs w:val="20"/>
        </w:rPr>
        <w:t>:</w:t>
      </w:r>
      <w:r w:rsidRPr="00C4482C">
        <w:rPr>
          <w:rStyle w:val="issue"/>
          <w:rFonts w:ascii="Trebuchet MS" w:eastAsia="Calibri" w:hAnsi="Trebuchet MS" w:cs="Times New Roman"/>
          <w:color w:val="FF0000"/>
          <w:sz w:val="20"/>
          <w:szCs w:val="20"/>
        </w:rPr>
        <w:t xml:space="preserve">4. </w:t>
      </w:r>
      <w:r w:rsidRPr="00C4482C">
        <w:rPr>
          <w:rFonts w:ascii="Trebuchet MS" w:eastAsia="Calibri" w:hAnsi="Trebuchet MS" w:cs="Times New Roman"/>
          <w:color w:val="FF0000"/>
          <w:sz w:val="20"/>
          <w:szCs w:val="20"/>
        </w:rPr>
        <w:t>Dec</w:t>
      </w:r>
      <w:r w:rsidRPr="00C4482C">
        <w:rPr>
          <w:rFonts w:ascii="Trebuchet MS" w:eastAsia="ＭＳ 明朝" w:hAnsi="Trebuchet MS" w:cs="Times New Roman"/>
          <w:color w:val="FF0000"/>
          <w:sz w:val="20"/>
          <w:szCs w:val="20"/>
        </w:rPr>
        <w:t>e</w:t>
      </w:r>
      <w:r w:rsidRPr="00C4482C">
        <w:rPr>
          <w:rFonts w:ascii="Trebuchet MS" w:eastAsia="Calibri" w:hAnsi="Trebuchet MS" w:cs="Times New Roman"/>
          <w:color w:val="FF0000"/>
          <w:sz w:val="20"/>
          <w:szCs w:val="20"/>
        </w:rPr>
        <w:t xml:space="preserve">mber 2014 </w:t>
      </w:r>
      <w:r w:rsidRPr="00C4482C">
        <w:rPr>
          <w:rFonts w:ascii="Trebuchet MS" w:eastAsia="ＭＳ 明朝" w:hAnsi="Trebuchet MS" w:cs="Times New Roman"/>
          <w:color w:val="FF0000"/>
          <w:sz w:val="20"/>
          <w:szCs w:val="20"/>
        </w:rPr>
        <w:t>(</w:t>
      </w:r>
      <w:r w:rsidRPr="00C4482C">
        <w:rPr>
          <w:rFonts w:ascii="Trebuchet MS" w:eastAsia="Calibri" w:hAnsi="Trebuchet MS" w:cs="Times New Roman"/>
          <w:color w:val="FF0000"/>
          <w:sz w:val="20"/>
          <w:szCs w:val="20"/>
        </w:rPr>
        <w:t>in press)</w:t>
      </w:r>
      <w:r w:rsidRPr="00C4482C">
        <w:rPr>
          <w:rFonts w:ascii="Trebuchet MS" w:eastAsia="Calibri" w:hAnsi="Trebuchet MS"/>
          <w:color w:val="FF0000"/>
          <w:sz w:val="20"/>
          <w:szCs w:val="20"/>
        </w:rPr>
        <w:t>.</w:t>
      </w:r>
    </w:p>
    <w:p w:rsidR="005404DA" w:rsidRPr="00C4482C" w:rsidRDefault="005404DA"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hAnsi="Trebuchet MS"/>
          <w:color w:val="FF0000"/>
          <w:sz w:val="20"/>
          <w:szCs w:val="20"/>
        </w:rPr>
        <w:t xml:space="preserve">B. </w:t>
      </w:r>
      <w:proofErr w:type="spellStart"/>
      <w:r w:rsidRPr="00C4482C">
        <w:rPr>
          <w:rFonts w:ascii="Trebuchet MS" w:hAnsi="Trebuchet MS"/>
          <w:color w:val="FF0000"/>
          <w:sz w:val="20"/>
          <w:szCs w:val="20"/>
        </w:rPr>
        <w:t>Menelas</w:t>
      </w:r>
      <w:proofErr w:type="spellEnd"/>
      <w:r w:rsidRPr="00C4482C">
        <w:rPr>
          <w:rFonts w:ascii="Trebuchet MS" w:hAnsi="Trebuchet MS"/>
          <w:color w:val="FF0000"/>
          <w:sz w:val="20"/>
          <w:szCs w:val="20"/>
        </w:rPr>
        <w:t xml:space="preserve">, L. </w:t>
      </w:r>
      <w:proofErr w:type="spellStart"/>
      <w:r w:rsidRPr="00C4482C">
        <w:rPr>
          <w:rFonts w:ascii="Trebuchet MS" w:hAnsi="Trebuchet MS"/>
          <w:color w:val="FF0000"/>
          <w:sz w:val="20"/>
          <w:szCs w:val="20"/>
        </w:rPr>
        <w:t>Picinali</w:t>
      </w:r>
      <w:proofErr w:type="spellEnd"/>
      <w:r w:rsidRPr="00C4482C">
        <w:rPr>
          <w:rFonts w:ascii="Trebuchet MS" w:hAnsi="Trebuchet MS"/>
          <w:color w:val="FF0000"/>
          <w:sz w:val="20"/>
          <w:szCs w:val="20"/>
        </w:rPr>
        <w:t xml:space="preserve">, P. </w:t>
      </w:r>
      <w:proofErr w:type="spellStart"/>
      <w:r w:rsidRPr="00C4482C">
        <w:rPr>
          <w:rFonts w:ascii="Trebuchet MS" w:hAnsi="Trebuchet MS"/>
          <w:color w:val="FF0000"/>
          <w:sz w:val="20"/>
          <w:szCs w:val="20"/>
        </w:rPr>
        <w:t>Bourdot</w:t>
      </w:r>
      <w:proofErr w:type="spellEnd"/>
      <w:r w:rsidRPr="00C4482C">
        <w:rPr>
          <w:rFonts w:ascii="Trebuchet MS" w:hAnsi="Trebuchet MS"/>
          <w:color w:val="FF0000"/>
          <w:sz w:val="20"/>
          <w:szCs w:val="20"/>
        </w:rPr>
        <w:t>, B. Katz. Non-visual identification, localization, and selection of entities of interest in a 3D environment. Journal of Multimodal User Interfaces, Springer. September 2014, Volume 8, Issue 3.</w:t>
      </w:r>
    </w:p>
    <w:p w:rsidR="005404DA" w:rsidRPr="00C4482C" w:rsidRDefault="005404DA"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Times New Roman" w:hAnsi="Trebuchet MS" w:cs="Times New Roman"/>
          <w:color w:val="FF0000"/>
          <w:sz w:val="20"/>
          <w:szCs w:val="20"/>
        </w:rPr>
        <w:t xml:space="preserve">M. </w:t>
      </w:r>
      <w:proofErr w:type="spellStart"/>
      <w:r w:rsidRPr="00C4482C">
        <w:rPr>
          <w:rFonts w:ascii="Trebuchet MS" w:eastAsia="Times New Roman" w:hAnsi="Trebuchet MS" w:cs="Times New Roman"/>
          <w:color w:val="FF0000"/>
          <w:sz w:val="20"/>
          <w:szCs w:val="20"/>
        </w:rPr>
        <w:t>Dreher</w:t>
      </w:r>
      <w:proofErr w:type="spellEnd"/>
      <w:r w:rsidRPr="00C4482C">
        <w:rPr>
          <w:rFonts w:ascii="Trebuchet MS" w:eastAsia="Times New Roman" w:hAnsi="Trebuchet MS" w:cs="Times New Roman"/>
          <w:color w:val="FF0000"/>
          <w:sz w:val="20"/>
          <w:szCs w:val="20"/>
        </w:rPr>
        <w:t xml:space="preserve">, J. </w:t>
      </w:r>
      <w:proofErr w:type="spellStart"/>
      <w:r w:rsidRPr="00C4482C">
        <w:rPr>
          <w:rFonts w:ascii="Trebuchet MS" w:eastAsia="Times New Roman" w:hAnsi="Trebuchet MS" w:cs="Times New Roman"/>
          <w:color w:val="FF0000"/>
          <w:sz w:val="20"/>
          <w:szCs w:val="20"/>
        </w:rPr>
        <w:t>Prevoteau-Jonquet</w:t>
      </w:r>
      <w:proofErr w:type="spellEnd"/>
      <w:r w:rsidRPr="00C4482C">
        <w:rPr>
          <w:rFonts w:ascii="Trebuchet MS" w:eastAsia="Times New Roman" w:hAnsi="Trebuchet MS" w:cs="Times New Roman"/>
          <w:color w:val="FF0000"/>
          <w:sz w:val="20"/>
          <w:szCs w:val="20"/>
        </w:rPr>
        <w:t xml:space="preserve">, M. </w:t>
      </w:r>
      <w:proofErr w:type="spellStart"/>
      <w:r w:rsidRPr="00C4482C">
        <w:rPr>
          <w:rFonts w:ascii="Trebuchet MS" w:eastAsia="Times New Roman" w:hAnsi="Trebuchet MS" w:cs="Times New Roman"/>
          <w:color w:val="FF0000"/>
          <w:sz w:val="20"/>
          <w:szCs w:val="20"/>
        </w:rPr>
        <w:t>Trellet</w:t>
      </w:r>
      <w:proofErr w:type="spellEnd"/>
      <w:r w:rsidRPr="00C4482C">
        <w:rPr>
          <w:rFonts w:ascii="Trebuchet MS" w:eastAsia="Times New Roman" w:hAnsi="Trebuchet MS" w:cs="Times New Roman"/>
          <w:color w:val="FF0000"/>
          <w:sz w:val="20"/>
          <w:szCs w:val="20"/>
        </w:rPr>
        <w:t xml:space="preserve">, M. </w:t>
      </w:r>
      <w:proofErr w:type="spellStart"/>
      <w:r w:rsidRPr="00C4482C">
        <w:rPr>
          <w:rFonts w:ascii="Trebuchet MS" w:eastAsia="Times New Roman" w:hAnsi="Trebuchet MS" w:cs="Times New Roman"/>
          <w:color w:val="FF0000"/>
          <w:sz w:val="20"/>
          <w:szCs w:val="20"/>
        </w:rPr>
        <w:t>Piuzzi</w:t>
      </w:r>
      <w:proofErr w:type="spellEnd"/>
      <w:r w:rsidRPr="00C4482C">
        <w:rPr>
          <w:rFonts w:ascii="Trebuchet MS" w:eastAsia="Times New Roman" w:hAnsi="Trebuchet MS" w:cs="Times New Roman"/>
          <w:color w:val="FF0000"/>
          <w:sz w:val="20"/>
          <w:szCs w:val="20"/>
        </w:rPr>
        <w:t xml:space="preserve">, M. </w:t>
      </w:r>
      <w:proofErr w:type="spellStart"/>
      <w:r w:rsidRPr="00C4482C">
        <w:rPr>
          <w:rFonts w:ascii="Trebuchet MS" w:eastAsia="Times New Roman" w:hAnsi="Trebuchet MS" w:cs="Times New Roman"/>
          <w:color w:val="FF0000"/>
          <w:sz w:val="20"/>
          <w:szCs w:val="20"/>
        </w:rPr>
        <w:t>Baaden</w:t>
      </w:r>
      <w:proofErr w:type="spellEnd"/>
      <w:r w:rsidRPr="00C4482C">
        <w:rPr>
          <w:rFonts w:ascii="Trebuchet MS" w:eastAsia="Times New Roman" w:hAnsi="Trebuchet MS" w:cs="Times New Roman"/>
          <w:color w:val="FF0000"/>
          <w:sz w:val="20"/>
          <w:szCs w:val="20"/>
        </w:rPr>
        <w:t xml:space="preserve">, B. </w:t>
      </w:r>
      <w:proofErr w:type="spellStart"/>
      <w:r w:rsidRPr="00C4482C">
        <w:rPr>
          <w:rFonts w:ascii="Trebuchet MS" w:eastAsia="Times New Roman" w:hAnsi="Trebuchet MS" w:cs="Times New Roman"/>
          <w:color w:val="FF0000"/>
          <w:sz w:val="20"/>
          <w:szCs w:val="20"/>
        </w:rPr>
        <w:t>Raffin</w:t>
      </w:r>
      <w:proofErr w:type="spellEnd"/>
      <w:r w:rsidRPr="00C4482C">
        <w:rPr>
          <w:rFonts w:ascii="Trebuchet MS" w:eastAsia="Times New Roman" w:hAnsi="Trebuchet MS" w:cs="Times New Roman"/>
          <w:color w:val="FF0000"/>
          <w:sz w:val="20"/>
          <w:szCs w:val="20"/>
        </w:rPr>
        <w:t xml:space="preserve">, N. </w:t>
      </w:r>
      <w:proofErr w:type="spellStart"/>
      <w:r w:rsidRPr="00C4482C">
        <w:rPr>
          <w:rFonts w:ascii="Trebuchet MS" w:eastAsia="Times New Roman" w:hAnsi="Trebuchet MS" w:cs="Times New Roman"/>
          <w:color w:val="FF0000"/>
          <w:sz w:val="20"/>
          <w:szCs w:val="20"/>
        </w:rPr>
        <w:t>Ferey</w:t>
      </w:r>
      <w:proofErr w:type="spellEnd"/>
      <w:r w:rsidRPr="00C4482C">
        <w:rPr>
          <w:rFonts w:ascii="Trebuchet MS" w:eastAsia="Times New Roman" w:hAnsi="Trebuchet MS" w:cs="Times New Roman"/>
          <w:color w:val="FF0000"/>
          <w:sz w:val="20"/>
          <w:szCs w:val="20"/>
        </w:rPr>
        <w:t xml:space="preserve">, S. Robert, S. </w:t>
      </w:r>
      <w:proofErr w:type="spellStart"/>
      <w:r w:rsidRPr="00C4482C">
        <w:rPr>
          <w:rFonts w:ascii="Trebuchet MS" w:eastAsia="Times New Roman" w:hAnsi="Trebuchet MS" w:cs="Times New Roman"/>
          <w:color w:val="FF0000"/>
          <w:sz w:val="20"/>
          <w:szCs w:val="20"/>
        </w:rPr>
        <w:t>Limet</w:t>
      </w:r>
      <w:proofErr w:type="spellEnd"/>
      <w:r w:rsidRPr="00C4482C">
        <w:rPr>
          <w:rFonts w:ascii="Trebuchet MS" w:eastAsia="Times New Roman" w:hAnsi="Trebuchet MS" w:cs="Times New Roman"/>
          <w:color w:val="FF0000"/>
          <w:sz w:val="20"/>
          <w:szCs w:val="20"/>
        </w:rPr>
        <w:t xml:space="preserve">, </w:t>
      </w:r>
      <w:proofErr w:type="spellStart"/>
      <w:r w:rsidRPr="00C4482C">
        <w:rPr>
          <w:rFonts w:ascii="Trebuchet MS" w:eastAsia="Times New Roman" w:hAnsi="Trebuchet MS" w:cs="Times New Roman"/>
          <w:color w:val="FF0000"/>
          <w:sz w:val="20"/>
          <w:szCs w:val="20"/>
        </w:rPr>
        <w:t>ExaViz</w:t>
      </w:r>
      <w:proofErr w:type="spellEnd"/>
      <w:r w:rsidRPr="00C4482C">
        <w:rPr>
          <w:rFonts w:ascii="Trebuchet MS" w:eastAsia="Times New Roman" w:hAnsi="Trebuchet MS" w:cs="Times New Roman"/>
          <w:color w:val="FF0000"/>
          <w:sz w:val="20"/>
          <w:szCs w:val="20"/>
        </w:rPr>
        <w:t xml:space="preserve">: a flexible framework to </w:t>
      </w:r>
      <w:proofErr w:type="spellStart"/>
      <w:r w:rsidRPr="00C4482C">
        <w:rPr>
          <w:rFonts w:ascii="Trebuchet MS" w:eastAsia="Times New Roman" w:hAnsi="Trebuchet MS" w:cs="Times New Roman"/>
          <w:color w:val="FF0000"/>
          <w:sz w:val="20"/>
          <w:szCs w:val="20"/>
        </w:rPr>
        <w:t>analyse</w:t>
      </w:r>
      <w:proofErr w:type="spellEnd"/>
      <w:r w:rsidRPr="00C4482C">
        <w:rPr>
          <w:rFonts w:ascii="Trebuchet MS" w:eastAsia="Times New Roman" w:hAnsi="Trebuchet MS" w:cs="Times New Roman"/>
          <w:color w:val="FF0000"/>
          <w:sz w:val="20"/>
          <w:szCs w:val="20"/>
        </w:rPr>
        <w:t>,</w:t>
      </w:r>
      <w:r w:rsidRPr="00C4482C">
        <w:rPr>
          <w:rFonts w:ascii="Trebuchet MS" w:eastAsia="Times New Roman" w:hAnsi="Trebuchet MS" w:cs="Verdana"/>
          <w:color w:val="FF0000"/>
          <w:sz w:val="20"/>
          <w:szCs w:val="20"/>
        </w:rPr>
        <w:t xml:space="preserve"> steer and interact with molecular dynamics simulations, Faraday Discussion,</w:t>
      </w:r>
      <w:r w:rsidRPr="00C4482C">
        <w:rPr>
          <w:rFonts w:ascii="Trebuchet MS" w:eastAsia="Times New Roman" w:hAnsi="Trebuchet MS" w:cs="Times New Roman"/>
          <w:color w:val="FF0000"/>
          <w:sz w:val="20"/>
          <w:szCs w:val="20"/>
        </w:rPr>
        <w:t xml:space="preserve"> 2014, n°169, 8.</w:t>
      </w:r>
      <w:bookmarkStart w:id="0" w:name="_Ref277359799"/>
    </w:p>
    <w:p w:rsidR="005404DA" w:rsidRPr="00C4482C" w:rsidRDefault="005404DA"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Times New Roman" w:hAnsi="Trebuchet MS" w:cs="Times New Roman"/>
          <w:color w:val="FF0000"/>
          <w:sz w:val="20"/>
          <w:szCs w:val="20"/>
          <w:lang w:val="fr-FR"/>
        </w:rPr>
        <w:t xml:space="preserve">A-E. </w:t>
      </w:r>
      <w:proofErr w:type="spellStart"/>
      <w:r w:rsidRPr="00C4482C">
        <w:rPr>
          <w:rFonts w:ascii="Trebuchet MS" w:eastAsia="Times New Roman" w:hAnsi="Trebuchet MS" w:cs="Times New Roman"/>
          <w:color w:val="FF0000"/>
          <w:sz w:val="20"/>
          <w:szCs w:val="20"/>
          <w:lang w:val="fr-FR"/>
        </w:rPr>
        <w:t>Molza</w:t>
      </w:r>
      <w:proofErr w:type="spellEnd"/>
      <w:r w:rsidRPr="00C4482C">
        <w:rPr>
          <w:rFonts w:ascii="Trebuchet MS" w:eastAsia="Times New Roman" w:hAnsi="Trebuchet MS" w:cs="Times New Roman"/>
          <w:color w:val="FF0000"/>
          <w:sz w:val="20"/>
          <w:szCs w:val="20"/>
          <w:lang w:val="fr-FR"/>
        </w:rPr>
        <w:t xml:space="preserve">, N. </w:t>
      </w:r>
      <w:proofErr w:type="spellStart"/>
      <w:r w:rsidRPr="00C4482C">
        <w:rPr>
          <w:rFonts w:ascii="Trebuchet MS" w:eastAsia="Times New Roman" w:hAnsi="Trebuchet MS" w:cs="Times New Roman"/>
          <w:color w:val="FF0000"/>
          <w:sz w:val="20"/>
          <w:szCs w:val="20"/>
          <w:lang w:val="fr-FR"/>
        </w:rPr>
        <w:t>Ferey</w:t>
      </w:r>
      <w:proofErr w:type="spellEnd"/>
      <w:r w:rsidRPr="00C4482C">
        <w:rPr>
          <w:rFonts w:ascii="Trebuchet MS" w:eastAsia="Times New Roman" w:hAnsi="Trebuchet MS" w:cs="Times New Roman"/>
          <w:color w:val="FF0000"/>
          <w:sz w:val="20"/>
          <w:szCs w:val="20"/>
          <w:lang w:val="fr-FR"/>
        </w:rPr>
        <w:t xml:space="preserve">, M. </w:t>
      </w:r>
      <w:proofErr w:type="spellStart"/>
      <w:r w:rsidRPr="00C4482C">
        <w:rPr>
          <w:rFonts w:ascii="Trebuchet MS" w:eastAsia="Times New Roman" w:hAnsi="Trebuchet MS" w:cs="Times New Roman"/>
          <w:color w:val="FF0000"/>
          <w:sz w:val="20"/>
          <w:szCs w:val="20"/>
          <w:lang w:val="fr-FR"/>
        </w:rPr>
        <w:t>Czjzek</w:t>
      </w:r>
      <w:proofErr w:type="spellEnd"/>
      <w:r w:rsidRPr="00C4482C">
        <w:rPr>
          <w:rFonts w:ascii="Trebuchet MS" w:eastAsia="Times New Roman" w:hAnsi="Trebuchet MS" w:cs="Times New Roman"/>
          <w:color w:val="FF0000"/>
          <w:sz w:val="20"/>
          <w:szCs w:val="20"/>
          <w:lang w:val="fr-FR"/>
        </w:rPr>
        <w:t xml:space="preserve">, E. Le Rumeur, J-F. </w:t>
      </w:r>
      <w:r w:rsidRPr="00C4482C">
        <w:rPr>
          <w:rFonts w:ascii="Trebuchet MS" w:eastAsia="Times New Roman" w:hAnsi="Trebuchet MS" w:cs="Times New Roman"/>
          <w:color w:val="FF0000"/>
          <w:sz w:val="20"/>
          <w:szCs w:val="20"/>
        </w:rPr>
        <w:t xml:space="preserve">Hubert, and A. </w:t>
      </w:r>
      <w:proofErr w:type="spellStart"/>
      <w:r w:rsidRPr="00C4482C">
        <w:rPr>
          <w:rFonts w:ascii="Trebuchet MS" w:eastAsia="Times New Roman" w:hAnsi="Trebuchet MS" w:cs="Times New Roman"/>
          <w:color w:val="FF0000"/>
          <w:sz w:val="20"/>
          <w:szCs w:val="20"/>
        </w:rPr>
        <w:t>Tek</w:t>
      </w:r>
      <w:proofErr w:type="spellEnd"/>
      <w:r w:rsidRPr="00C4482C">
        <w:rPr>
          <w:rFonts w:ascii="Trebuchet MS" w:eastAsia="Times New Roman" w:hAnsi="Trebuchet MS" w:cs="Times New Roman"/>
          <w:color w:val="FF0000"/>
          <w:sz w:val="20"/>
          <w:szCs w:val="20"/>
        </w:rPr>
        <w:t xml:space="preserve">, B. Laurent, </w:t>
      </w:r>
      <w:proofErr w:type="spellStart"/>
      <w:r w:rsidRPr="00C4482C">
        <w:rPr>
          <w:rFonts w:ascii="Trebuchet MS" w:eastAsia="Times New Roman" w:hAnsi="Trebuchet MS" w:cs="Times New Roman"/>
          <w:color w:val="FF0000"/>
          <w:sz w:val="20"/>
          <w:szCs w:val="20"/>
        </w:rPr>
        <w:t>M.Baaden</w:t>
      </w:r>
      <w:proofErr w:type="spellEnd"/>
      <w:r w:rsidRPr="00C4482C">
        <w:rPr>
          <w:rFonts w:ascii="Trebuchet MS" w:eastAsia="Times New Roman" w:hAnsi="Trebuchet MS" w:cs="Times New Roman"/>
          <w:color w:val="FF0000"/>
          <w:sz w:val="20"/>
          <w:szCs w:val="20"/>
        </w:rPr>
        <w:t xml:space="preserve">, O. </w:t>
      </w:r>
      <w:proofErr w:type="spellStart"/>
      <w:r w:rsidRPr="00C4482C">
        <w:rPr>
          <w:rFonts w:ascii="Trebuchet MS" w:eastAsia="Times New Roman" w:hAnsi="Trebuchet MS" w:cs="Times New Roman"/>
          <w:color w:val="FF0000"/>
          <w:sz w:val="20"/>
          <w:szCs w:val="20"/>
        </w:rPr>
        <w:t>Delalande</w:t>
      </w:r>
      <w:proofErr w:type="spellEnd"/>
      <w:r w:rsidRPr="00C4482C">
        <w:rPr>
          <w:rFonts w:ascii="Trebuchet MS" w:eastAsia="Times New Roman" w:hAnsi="Trebuchet MS" w:cs="Times New Roman"/>
          <w:color w:val="FF0000"/>
          <w:sz w:val="20"/>
          <w:szCs w:val="20"/>
        </w:rPr>
        <w:t xml:space="preserve">, Innovative interactive flexible docking method for multi-scale reconstruction elucidates </w:t>
      </w:r>
      <w:proofErr w:type="spellStart"/>
      <w:r w:rsidRPr="00C4482C">
        <w:rPr>
          <w:rFonts w:ascii="Trebuchet MS" w:eastAsia="Times New Roman" w:hAnsi="Trebuchet MS" w:cs="Times New Roman"/>
          <w:color w:val="FF0000"/>
          <w:sz w:val="20"/>
          <w:szCs w:val="20"/>
        </w:rPr>
        <w:t>dystrophin</w:t>
      </w:r>
      <w:proofErr w:type="spellEnd"/>
      <w:r w:rsidRPr="00C4482C">
        <w:rPr>
          <w:rFonts w:ascii="Trebuchet MS" w:eastAsia="Times New Roman" w:hAnsi="Trebuchet MS" w:cs="Times New Roman"/>
          <w:color w:val="FF0000"/>
          <w:sz w:val="20"/>
          <w:szCs w:val="20"/>
        </w:rPr>
        <w:t xml:space="preserve"> molecular assembly, Faraday Discussion, 2014, n°169</w:t>
      </w:r>
      <w:bookmarkEnd w:id="0"/>
      <w:r w:rsidRPr="00C4482C">
        <w:rPr>
          <w:rFonts w:ascii="Trebuchet MS" w:eastAsia="Times New Roman" w:hAnsi="Trebuchet MS" w:cs="Times New Roman"/>
          <w:color w:val="FF0000"/>
          <w:sz w:val="20"/>
          <w:szCs w:val="20"/>
        </w:rPr>
        <w:t>.</w:t>
      </w:r>
    </w:p>
    <w:p w:rsidR="005404DA" w:rsidRPr="00C4482C" w:rsidRDefault="00C4482C"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lang w:val="fr-FR"/>
        </w:rPr>
      </w:pPr>
      <w:proofErr w:type="spellStart"/>
      <w:r w:rsidRPr="00C4482C">
        <w:rPr>
          <w:rFonts w:ascii="Trebuchet MS" w:hAnsi="Trebuchet MS" w:cs="Trebuchet MS"/>
          <w:b/>
          <w:color w:val="FF0000"/>
          <w:sz w:val="20"/>
          <w:szCs w:val="20"/>
          <w:u w:val="single" w:color="073983"/>
          <w:lang w:val="fr-FR"/>
        </w:rPr>
        <w:t>Keynote</w:t>
      </w:r>
      <w:proofErr w:type="spellEnd"/>
      <w:r w:rsidRPr="00C4482C">
        <w:rPr>
          <w:rFonts w:ascii="Trebuchet MS" w:hAnsi="Trebuchet MS" w:cs="Trebuchet MS"/>
          <w:b/>
          <w:color w:val="FF0000"/>
          <w:sz w:val="20"/>
          <w:szCs w:val="20"/>
          <w:u w:val="single" w:color="073983"/>
          <w:lang w:val="fr-FR"/>
        </w:rPr>
        <w:t xml:space="preserve"> invité en conférence internationale</w:t>
      </w:r>
      <w:r w:rsidR="005404DA" w:rsidRPr="00C4482C">
        <w:rPr>
          <w:rFonts w:ascii="Trebuchet MS" w:hAnsi="Trebuchet MS" w:cs="Trebuchet MS"/>
          <w:b/>
          <w:color w:val="FF0000"/>
          <w:sz w:val="20"/>
          <w:szCs w:val="20"/>
          <w:u w:val="single" w:color="073983"/>
          <w:lang w:val="fr-FR"/>
        </w:rPr>
        <w:t>:</w:t>
      </w:r>
    </w:p>
    <w:p w:rsidR="005404DA" w:rsidRPr="00C4482C" w:rsidRDefault="005404DA"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hAnsi="Trebuchet MS" w:cs="Trebuchet MS"/>
          <w:color w:val="FF0000"/>
          <w:sz w:val="20"/>
          <w:szCs w:val="20"/>
          <w:u w:color="073983"/>
        </w:rPr>
        <w:t xml:space="preserve">P. </w:t>
      </w:r>
      <w:proofErr w:type="spellStart"/>
      <w:r w:rsidRPr="00C4482C">
        <w:rPr>
          <w:rFonts w:ascii="Trebuchet MS" w:hAnsi="Trebuchet MS" w:cs="Trebuchet MS"/>
          <w:color w:val="FF0000"/>
          <w:sz w:val="20"/>
          <w:szCs w:val="20"/>
          <w:u w:color="073983"/>
        </w:rPr>
        <w:t>Bourdot</w:t>
      </w:r>
      <w:proofErr w:type="spellEnd"/>
      <w:r w:rsidRPr="00C4482C">
        <w:rPr>
          <w:rFonts w:ascii="Trebuchet MS" w:hAnsi="Trebuchet MS" w:cs="Trebuchet MS"/>
          <w:color w:val="FF0000"/>
          <w:sz w:val="20"/>
          <w:szCs w:val="20"/>
          <w:u w:color="073983"/>
        </w:rPr>
        <w:t>. Fully immersive modification of native CAD data during project reviews: recent results &amp; remaining issues. 1</w:t>
      </w:r>
      <w:r w:rsidRPr="00C4482C">
        <w:rPr>
          <w:rFonts w:ascii="Trebuchet MS" w:hAnsi="Trebuchet MS" w:cs="Trebuchet MS"/>
          <w:color w:val="FF0000"/>
          <w:sz w:val="20"/>
          <w:szCs w:val="20"/>
          <w:u w:color="073983"/>
          <w:vertAlign w:val="superscript"/>
        </w:rPr>
        <w:t>st</w:t>
      </w:r>
      <w:r w:rsidRPr="00C4482C">
        <w:rPr>
          <w:rFonts w:ascii="Trebuchet MS" w:hAnsi="Trebuchet MS" w:cs="Trebuchet MS"/>
          <w:color w:val="FF0000"/>
          <w:sz w:val="20"/>
          <w:szCs w:val="20"/>
          <w:u w:color="073983"/>
        </w:rPr>
        <w:t xml:space="preserve"> International Conference on Augmented and Virtual Reality (SALENTO AVR 2014) 17-19 September 2014, Lecce, Italy.</w:t>
      </w:r>
      <w:r w:rsidRPr="00C4482C">
        <w:rPr>
          <w:rFonts w:ascii="Trebuchet MS" w:eastAsia="Calibri" w:hAnsi="Trebuchet MS"/>
          <w:color w:val="FF0000"/>
          <w:sz w:val="20"/>
          <w:szCs w:val="20"/>
        </w:rPr>
        <w:t xml:space="preserve"> </w:t>
      </w:r>
    </w:p>
    <w:p w:rsidR="005404DA" w:rsidRPr="00C4482C" w:rsidRDefault="005404DA"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b/>
          <w:color w:val="FF0000"/>
          <w:sz w:val="20"/>
          <w:szCs w:val="20"/>
          <w:u w:val="single"/>
        </w:rPr>
      </w:pPr>
      <w:proofErr w:type="spellStart"/>
      <w:r w:rsidRPr="00C4482C">
        <w:rPr>
          <w:rFonts w:ascii="Trebuchet MS" w:eastAsia="Calibri" w:hAnsi="Trebuchet MS"/>
          <w:b/>
          <w:color w:val="FF0000"/>
          <w:sz w:val="20"/>
          <w:szCs w:val="20"/>
          <w:u w:val="single"/>
        </w:rPr>
        <w:t>Conférences</w:t>
      </w:r>
      <w:proofErr w:type="spellEnd"/>
      <w:r w:rsidRPr="00C4482C">
        <w:rPr>
          <w:rFonts w:ascii="Trebuchet MS" w:eastAsia="Calibri" w:hAnsi="Trebuchet MS"/>
          <w:b/>
          <w:color w:val="FF0000"/>
          <w:sz w:val="20"/>
          <w:szCs w:val="20"/>
          <w:u w:val="single"/>
        </w:rPr>
        <w:t xml:space="preserve"> internationals avec CL</w:t>
      </w:r>
    </w:p>
    <w:p w:rsidR="005404DA" w:rsidRPr="00C4482C" w:rsidRDefault="0054029B"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Calibri" w:hAnsi="Trebuchet MS"/>
          <w:color w:val="FF0000"/>
          <w:sz w:val="20"/>
          <w:szCs w:val="20"/>
          <w:lang w:val="fr-FR"/>
        </w:rPr>
        <w:t xml:space="preserve">W. Chen, N. </w:t>
      </w:r>
      <w:proofErr w:type="spellStart"/>
      <w:r w:rsidRPr="00C4482C">
        <w:rPr>
          <w:rFonts w:ascii="Trebuchet MS" w:eastAsia="Calibri" w:hAnsi="Trebuchet MS"/>
          <w:color w:val="FF0000"/>
          <w:sz w:val="20"/>
          <w:szCs w:val="20"/>
          <w:lang w:val="fr-FR"/>
        </w:rPr>
        <w:t>Ladévèze</w:t>
      </w:r>
      <w:proofErr w:type="spellEnd"/>
      <w:r w:rsidRPr="00C4482C">
        <w:rPr>
          <w:rFonts w:ascii="Trebuchet MS" w:eastAsia="Calibri" w:hAnsi="Trebuchet MS"/>
          <w:color w:val="FF0000"/>
          <w:sz w:val="20"/>
          <w:szCs w:val="20"/>
          <w:lang w:val="fr-FR"/>
        </w:rPr>
        <w:t xml:space="preserve">, C. Clavel, P. </w:t>
      </w:r>
      <w:proofErr w:type="spellStart"/>
      <w:r w:rsidRPr="00C4482C">
        <w:rPr>
          <w:rFonts w:ascii="Trebuchet MS" w:eastAsia="Calibri" w:hAnsi="Trebuchet MS"/>
          <w:color w:val="FF0000"/>
          <w:sz w:val="20"/>
          <w:szCs w:val="20"/>
          <w:lang w:val="fr-FR"/>
        </w:rPr>
        <w:t>Bourdot</w:t>
      </w:r>
      <w:proofErr w:type="spellEnd"/>
      <w:r w:rsidRPr="00C4482C">
        <w:rPr>
          <w:rFonts w:ascii="Trebuchet MS" w:eastAsia="Calibri" w:hAnsi="Trebuchet MS"/>
          <w:color w:val="FF0000"/>
          <w:sz w:val="20"/>
          <w:szCs w:val="20"/>
          <w:lang w:val="fr-FR"/>
        </w:rPr>
        <w:t xml:space="preserve">. </w:t>
      </w:r>
      <w:r w:rsidRPr="00C4482C">
        <w:rPr>
          <w:rFonts w:ascii="Trebuchet MS" w:eastAsia="Calibri" w:hAnsi="Trebuchet MS"/>
          <w:color w:val="FF0000"/>
          <w:sz w:val="20"/>
          <w:szCs w:val="20"/>
        </w:rPr>
        <w:t>User Cohabitation in Multi-stereoscopic Immersive Virtual Environment for Individual Navigation Tasks. In IEEE Virtual Reality, March 2015 (to appear).</w:t>
      </w:r>
    </w:p>
    <w:p w:rsidR="005404DA" w:rsidRPr="00C4482C" w:rsidRDefault="005404DA"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Times New Roman" w:hAnsi="Trebuchet MS" w:cs="Times New Roman"/>
          <w:color w:val="FF0000"/>
          <w:sz w:val="20"/>
          <w:szCs w:val="20"/>
          <w:lang w:val="fr-FR"/>
        </w:rPr>
        <w:t xml:space="preserve">M. </w:t>
      </w:r>
      <w:proofErr w:type="spellStart"/>
      <w:r w:rsidRPr="00C4482C">
        <w:rPr>
          <w:rFonts w:ascii="Trebuchet MS" w:eastAsia="Times New Roman" w:hAnsi="Trebuchet MS" w:cs="Times New Roman"/>
          <w:color w:val="FF0000"/>
          <w:sz w:val="20"/>
          <w:szCs w:val="20"/>
          <w:lang w:val="fr-FR"/>
        </w:rPr>
        <w:t>Trellet</w:t>
      </w:r>
      <w:proofErr w:type="spellEnd"/>
      <w:r w:rsidRPr="00C4482C">
        <w:rPr>
          <w:rFonts w:ascii="Trebuchet MS" w:eastAsia="Times New Roman" w:hAnsi="Trebuchet MS" w:cs="Times New Roman"/>
          <w:color w:val="FF0000"/>
          <w:sz w:val="20"/>
          <w:szCs w:val="20"/>
          <w:lang w:val="fr-FR"/>
        </w:rPr>
        <w:t xml:space="preserve">, N. </w:t>
      </w:r>
      <w:proofErr w:type="spellStart"/>
      <w:r w:rsidRPr="00C4482C">
        <w:rPr>
          <w:rFonts w:ascii="Trebuchet MS" w:eastAsia="Times New Roman" w:hAnsi="Trebuchet MS" w:cs="Times New Roman"/>
          <w:color w:val="FF0000"/>
          <w:sz w:val="20"/>
          <w:szCs w:val="20"/>
          <w:lang w:val="fr-FR"/>
        </w:rPr>
        <w:t>Férey</w:t>
      </w:r>
      <w:proofErr w:type="spellEnd"/>
      <w:r w:rsidRPr="00C4482C">
        <w:rPr>
          <w:rFonts w:ascii="Trebuchet MS" w:eastAsia="Times New Roman" w:hAnsi="Trebuchet MS" w:cs="Times New Roman"/>
          <w:color w:val="FF0000"/>
          <w:sz w:val="20"/>
          <w:szCs w:val="20"/>
          <w:lang w:val="fr-FR"/>
        </w:rPr>
        <w:t xml:space="preserve">, M. </w:t>
      </w:r>
      <w:proofErr w:type="spellStart"/>
      <w:r w:rsidRPr="00C4482C">
        <w:rPr>
          <w:rFonts w:ascii="Trebuchet MS" w:eastAsia="Times New Roman" w:hAnsi="Trebuchet MS" w:cs="Times New Roman"/>
          <w:color w:val="FF0000"/>
          <w:sz w:val="20"/>
          <w:szCs w:val="20"/>
          <w:lang w:val="fr-FR"/>
        </w:rPr>
        <w:t>Baaden</w:t>
      </w:r>
      <w:proofErr w:type="spellEnd"/>
      <w:r w:rsidRPr="00C4482C">
        <w:rPr>
          <w:rFonts w:ascii="Trebuchet MS" w:eastAsia="Times New Roman" w:hAnsi="Trebuchet MS" w:cs="Times New Roman"/>
          <w:color w:val="FF0000"/>
          <w:sz w:val="20"/>
          <w:szCs w:val="20"/>
          <w:lang w:val="fr-FR"/>
        </w:rPr>
        <w:t xml:space="preserve">, P. </w:t>
      </w:r>
      <w:proofErr w:type="spellStart"/>
      <w:r w:rsidRPr="00C4482C">
        <w:rPr>
          <w:rFonts w:ascii="Trebuchet MS" w:eastAsia="Times New Roman" w:hAnsi="Trebuchet MS" w:cs="Times New Roman"/>
          <w:color w:val="FF0000"/>
          <w:sz w:val="20"/>
          <w:szCs w:val="20"/>
          <w:lang w:val="fr-FR"/>
        </w:rPr>
        <w:t>Bourdot</w:t>
      </w:r>
      <w:proofErr w:type="spellEnd"/>
      <w:r w:rsidRPr="00C4482C">
        <w:rPr>
          <w:rFonts w:ascii="Trebuchet MS" w:eastAsia="Times New Roman" w:hAnsi="Trebuchet MS" w:cs="Times New Roman"/>
          <w:color w:val="FF0000"/>
          <w:sz w:val="20"/>
          <w:szCs w:val="20"/>
          <w:lang w:val="fr-FR"/>
        </w:rPr>
        <w:t xml:space="preserve">. </w:t>
      </w:r>
      <w:r w:rsidRPr="00C4482C">
        <w:rPr>
          <w:rFonts w:ascii="Trebuchet MS" w:eastAsia="Times New Roman" w:hAnsi="Trebuchet MS" w:cs="Times New Roman"/>
          <w:color w:val="FF0000"/>
          <w:sz w:val="20"/>
          <w:szCs w:val="20"/>
        </w:rPr>
        <w:t xml:space="preserve">Content-guided Navigation in </w:t>
      </w:r>
      <w:proofErr w:type="spellStart"/>
      <w:r w:rsidRPr="00C4482C">
        <w:rPr>
          <w:rFonts w:ascii="Trebuchet MS" w:eastAsia="Times New Roman" w:hAnsi="Trebuchet MS" w:cs="Times New Roman"/>
          <w:color w:val="FF0000"/>
          <w:sz w:val="20"/>
          <w:szCs w:val="20"/>
        </w:rPr>
        <w:t>Multimeric</w:t>
      </w:r>
      <w:proofErr w:type="spellEnd"/>
      <w:r w:rsidRPr="00C4482C">
        <w:rPr>
          <w:rFonts w:ascii="Trebuchet MS" w:eastAsia="Times New Roman" w:hAnsi="Trebuchet MS" w:cs="Times New Roman"/>
          <w:color w:val="FF0000"/>
          <w:sz w:val="20"/>
          <w:szCs w:val="20"/>
        </w:rPr>
        <w:t xml:space="preserve"> Molecular Complexes. In Proc. of the 1st International Conference on </w:t>
      </w:r>
      <w:proofErr w:type="spellStart"/>
      <w:r w:rsidRPr="00C4482C">
        <w:rPr>
          <w:rFonts w:ascii="Trebuchet MS" w:eastAsia="Times New Roman" w:hAnsi="Trebuchet MS" w:cs="Times New Roman"/>
          <w:color w:val="FF0000"/>
          <w:sz w:val="20"/>
          <w:szCs w:val="20"/>
        </w:rPr>
        <w:t>Bioimaging</w:t>
      </w:r>
      <w:proofErr w:type="spellEnd"/>
      <w:r w:rsidRPr="00C4482C">
        <w:rPr>
          <w:rFonts w:ascii="Trebuchet MS" w:eastAsia="Times New Roman" w:hAnsi="Trebuchet MS" w:cs="Times New Roman"/>
          <w:color w:val="FF0000"/>
          <w:sz w:val="20"/>
          <w:szCs w:val="20"/>
        </w:rPr>
        <w:t xml:space="preserve"> (BIOIMAGING 2014). Angers, France. March 2014. </w:t>
      </w:r>
    </w:p>
    <w:p w:rsidR="0054029B" w:rsidRPr="00C4482C" w:rsidRDefault="0054029B"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Calibri" w:hAnsi="Trebuchet MS" w:cs="Times New Roman"/>
          <w:color w:val="FF0000"/>
          <w:sz w:val="20"/>
          <w:szCs w:val="20"/>
          <w:lang w:val="fr-FR"/>
        </w:rPr>
        <w:t xml:space="preserve">P. Martin, A. </w:t>
      </w:r>
      <w:proofErr w:type="spellStart"/>
      <w:r w:rsidRPr="00C4482C">
        <w:rPr>
          <w:rFonts w:ascii="Trebuchet MS" w:eastAsia="Calibri" w:hAnsi="Trebuchet MS" w:cs="Times New Roman"/>
          <w:color w:val="FF0000"/>
          <w:sz w:val="20"/>
          <w:szCs w:val="20"/>
          <w:lang w:val="fr-FR"/>
        </w:rPr>
        <w:t>Tseu</w:t>
      </w:r>
      <w:proofErr w:type="spellEnd"/>
      <w:r w:rsidRPr="00C4482C">
        <w:rPr>
          <w:rFonts w:ascii="Trebuchet MS" w:eastAsia="Calibri" w:hAnsi="Trebuchet MS" w:cs="Times New Roman"/>
          <w:color w:val="FF0000"/>
          <w:sz w:val="20"/>
          <w:szCs w:val="20"/>
          <w:lang w:val="fr-FR"/>
        </w:rPr>
        <w:t xml:space="preserve">, N. </w:t>
      </w:r>
      <w:proofErr w:type="spellStart"/>
      <w:r w:rsidRPr="00C4482C">
        <w:rPr>
          <w:rFonts w:ascii="Trebuchet MS" w:eastAsia="Calibri" w:hAnsi="Trebuchet MS" w:cs="Times New Roman"/>
          <w:color w:val="FF0000"/>
          <w:sz w:val="20"/>
          <w:szCs w:val="20"/>
          <w:lang w:val="fr-FR"/>
        </w:rPr>
        <w:t>Férey</w:t>
      </w:r>
      <w:proofErr w:type="spellEnd"/>
      <w:r w:rsidRPr="00C4482C">
        <w:rPr>
          <w:rFonts w:ascii="Trebuchet MS" w:eastAsia="Calibri" w:hAnsi="Trebuchet MS" w:cs="Times New Roman"/>
          <w:color w:val="FF0000"/>
          <w:sz w:val="20"/>
          <w:szCs w:val="20"/>
          <w:lang w:val="fr-FR"/>
        </w:rPr>
        <w:t xml:space="preserve">, D. Touraine, P. </w:t>
      </w:r>
      <w:proofErr w:type="spellStart"/>
      <w:r w:rsidRPr="00C4482C">
        <w:rPr>
          <w:rFonts w:ascii="Trebuchet MS" w:eastAsia="Calibri" w:hAnsi="Trebuchet MS" w:cs="Times New Roman"/>
          <w:color w:val="FF0000"/>
          <w:sz w:val="20"/>
          <w:szCs w:val="20"/>
          <w:lang w:val="fr-FR"/>
        </w:rPr>
        <w:t>Bourdot</w:t>
      </w:r>
      <w:proofErr w:type="spellEnd"/>
      <w:r w:rsidRPr="00C4482C">
        <w:rPr>
          <w:rFonts w:ascii="Trebuchet MS" w:eastAsia="Calibri" w:hAnsi="Trebuchet MS" w:cs="Times New Roman"/>
          <w:color w:val="FF0000"/>
          <w:sz w:val="20"/>
          <w:szCs w:val="20"/>
          <w:lang w:val="fr-FR"/>
        </w:rPr>
        <w:t xml:space="preserve">. </w:t>
      </w:r>
      <w:proofErr w:type="gramStart"/>
      <w:r w:rsidRPr="00C4482C">
        <w:rPr>
          <w:rFonts w:ascii="Trebuchet MS" w:eastAsia="Calibri" w:hAnsi="Trebuchet MS" w:cs="Times New Roman"/>
          <w:color w:val="FF0000"/>
          <w:sz w:val="20"/>
          <w:szCs w:val="20"/>
        </w:rPr>
        <w:t>A hardware</w:t>
      </w:r>
      <w:proofErr w:type="gramEnd"/>
      <w:r w:rsidRPr="00C4482C">
        <w:rPr>
          <w:rFonts w:ascii="Trebuchet MS" w:eastAsia="Calibri" w:hAnsi="Trebuchet MS" w:cs="Times New Roman"/>
          <w:color w:val="FF0000"/>
          <w:sz w:val="20"/>
          <w:szCs w:val="20"/>
        </w:rPr>
        <w:t xml:space="preserve"> and software architecture to deal with multimodal and collaborative interactions in multiuser virtual reality environments. In Proc. of </w:t>
      </w:r>
      <w:proofErr w:type="gramStart"/>
      <w:r w:rsidRPr="00C4482C">
        <w:rPr>
          <w:rFonts w:ascii="Trebuchet MS" w:eastAsia="Calibri" w:hAnsi="Trebuchet MS" w:cs="Times New Roman"/>
          <w:color w:val="FF0000"/>
          <w:sz w:val="20"/>
          <w:szCs w:val="20"/>
        </w:rPr>
        <w:t>The</w:t>
      </w:r>
      <w:proofErr w:type="gramEnd"/>
      <w:r w:rsidRPr="00C4482C">
        <w:rPr>
          <w:rFonts w:ascii="Trebuchet MS" w:eastAsia="Calibri" w:hAnsi="Trebuchet MS" w:cs="Times New Roman"/>
          <w:color w:val="FF0000"/>
          <w:sz w:val="20"/>
          <w:szCs w:val="20"/>
        </w:rPr>
        <w:t xml:space="preserve"> Engineering Reality of Virtual Reality at IS&amp;T/SPIE Electronic Imaging 2014. San Francisco, CA, USA. February 2014</w:t>
      </w:r>
      <w:r w:rsidRPr="00C4482C">
        <w:rPr>
          <w:rFonts w:ascii="Trebuchet MS" w:eastAsia="Calibri" w:hAnsi="Trebuchet MS"/>
          <w:color w:val="FF0000"/>
          <w:sz w:val="20"/>
          <w:szCs w:val="20"/>
        </w:rPr>
        <w:t>.</w:t>
      </w:r>
    </w:p>
    <w:p w:rsidR="005404DA" w:rsidRPr="00C4482C" w:rsidRDefault="005404DA"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b/>
          <w:color w:val="FF0000"/>
          <w:sz w:val="20"/>
          <w:szCs w:val="20"/>
          <w:u w:val="single"/>
          <w:lang w:val="fr-FR"/>
        </w:rPr>
      </w:pPr>
      <w:r w:rsidRPr="00C4482C">
        <w:rPr>
          <w:rFonts w:ascii="Trebuchet MS" w:eastAsia="Calibri" w:hAnsi="Trebuchet MS"/>
          <w:b/>
          <w:color w:val="FF0000"/>
          <w:sz w:val="20"/>
          <w:szCs w:val="20"/>
          <w:u w:val="single"/>
          <w:lang w:val="fr-FR"/>
        </w:rPr>
        <w:t>Poster dans conférence internationale</w:t>
      </w:r>
    </w:p>
    <w:p w:rsidR="0054029B" w:rsidRPr="00C4482C" w:rsidRDefault="0054029B" w:rsidP="00430843">
      <w:pPr>
        <w:pStyle w:val="Paragraphedeliste"/>
        <w:widowControl w:val="0"/>
        <w:numPr>
          <w:ilvl w:val="0"/>
          <w:numId w:val="5"/>
        </w:numPr>
        <w:pBdr>
          <w:top w:val="single" w:sz="4" w:space="0" w:color="auto"/>
          <w:left w:val="single" w:sz="4" w:space="4" w:color="auto"/>
          <w:bottom w:val="single" w:sz="4" w:space="1" w:color="auto"/>
          <w:right w:val="single" w:sz="4" w:space="4" w:color="auto"/>
        </w:pBdr>
        <w:autoSpaceDE w:val="0"/>
        <w:autoSpaceDN w:val="0"/>
        <w:adjustRightInd w:val="0"/>
        <w:rPr>
          <w:rFonts w:ascii="Trebuchet MS" w:eastAsia="Calibri" w:hAnsi="Trebuchet MS"/>
          <w:color w:val="FF0000"/>
          <w:sz w:val="20"/>
          <w:szCs w:val="20"/>
        </w:rPr>
      </w:pPr>
      <w:r w:rsidRPr="00C4482C">
        <w:rPr>
          <w:rFonts w:ascii="Trebuchet MS" w:eastAsia="Calibri" w:hAnsi="Trebuchet MS" w:cs="Times New Roman"/>
          <w:color w:val="FF0000"/>
          <w:sz w:val="20"/>
          <w:szCs w:val="20"/>
        </w:rPr>
        <w:t xml:space="preserve">A. </w:t>
      </w:r>
      <w:proofErr w:type="spellStart"/>
      <w:r w:rsidRPr="00C4482C">
        <w:rPr>
          <w:rFonts w:ascii="Trebuchet MS" w:eastAsia="Calibri" w:hAnsi="Trebuchet MS" w:cs="Times New Roman"/>
          <w:color w:val="FF0000"/>
          <w:sz w:val="20"/>
          <w:szCs w:val="20"/>
        </w:rPr>
        <w:t>Kouyoumdjian</w:t>
      </w:r>
      <w:proofErr w:type="spellEnd"/>
      <w:r w:rsidRPr="00C4482C">
        <w:rPr>
          <w:rFonts w:ascii="Trebuchet MS" w:eastAsia="Calibri" w:hAnsi="Trebuchet MS" w:cs="Times New Roman"/>
          <w:color w:val="FF0000"/>
          <w:sz w:val="20"/>
          <w:szCs w:val="20"/>
        </w:rPr>
        <w:t xml:space="preserve">, P. </w:t>
      </w:r>
      <w:proofErr w:type="spellStart"/>
      <w:r w:rsidRPr="00C4482C">
        <w:rPr>
          <w:rFonts w:ascii="Trebuchet MS" w:eastAsia="Calibri" w:hAnsi="Trebuchet MS" w:cs="Times New Roman"/>
          <w:color w:val="FF0000"/>
          <w:sz w:val="20"/>
          <w:szCs w:val="20"/>
        </w:rPr>
        <w:t>Bourdot</w:t>
      </w:r>
      <w:proofErr w:type="spellEnd"/>
      <w:r w:rsidRPr="00C4482C">
        <w:rPr>
          <w:rFonts w:ascii="Trebuchet MS" w:eastAsia="Calibri" w:hAnsi="Trebuchet MS" w:cs="Times New Roman"/>
          <w:color w:val="FF0000"/>
          <w:sz w:val="20"/>
          <w:szCs w:val="20"/>
        </w:rPr>
        <w:t xml:space="preserve">, S. </w:t>
      </w:r>
      <w:proofErr w:type="spellStart"/>
      <w:r w:rsidRPr="00C4482C">
        <w:rPr>
          <w:rFonts w:ascii="Trebuchet MS" w:eastAsia="Calibri" w:hAnsi="Trebuchet MS" w:cs="Times New Roman"/>
          <w:color w:val="FF0000"/>
          <w:sz w:val="20"/>
          <w:szCs w:val="20"/>
        </w:rPr>
        <w:t>Huot</w:t>
      </w:r>
      <w:proofErr w:type="spellEnd"/>
      <w:r w:rsidRPr="00C4482C">
        <w:rPr>
          <w:rFonts w:ascii="Trebuchet MS" w:eastAsia="Calibri" w:hAnsi="Trebuchet MS" w:cs="Times New Roman"/>
          <w:color w:val="FF0000"/>
          <w:sz w:val="20"/>
          <w:szCs w:val="20"/>
        </w:rPr>
        <w:t xml:space="preserve">, N. </w:t>
      </w:r>
      <w:proofErr w:type="spellStart"/>
      <w:r w:rsidRPr="00C4482C">
        <w:rPr>
          <w:rFonts w:ascii="Trebuchet MS" w:eastAsia="Calibri" w:hAnsi="Trebuchet MS" w:cs="Times New Roman"/>
          <w:color w:val="FF0000"/>
          <w:sz w:val="20"/>
          <w:szCs w:val="20"/>
        </w:rPr>
        <w:t>Férey</w:t>
      </w:r>
      <w:proofErr w:type="spellEnd"/>
      <w:r w:rsidRPr="00C4482C">
        <w:rPr>
          <w:rFonts w:ascii="Trebuchet MS" w:eastAsia="Calibri" w:hAnsi="Trebuchet MS" w:cs="Times New Roman"/>
          <w:color w:val="FF0000"/>
          <w:sz w:val="20"/>
          <w:szCs w:val="20"/>
        </w:rPr>
        <w:t>. Understanding picking of moving targets: towards new paradigms for interactive and immersive molecular simulations. Faraday Discussion 169. May 2014; Nottingham, UK.</w:t>
      </w:r>
    </w:p>
    <w:p w:rsidR="0054029B" w:rsidRPr="00C4482C" w:rsidRDefault="00C4482C"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FF0000"/>
          <w:sz w:val="20"/>
          <w:szCs w:val="20"/>
          <w:u w:color="073983"/>
          <w:lang w:val="fr-FR"/>
        </w:rPr>
      </w:pPr>
      <w:r w:rsidRPr="00C4482C">
        <w:rPr>
          <w:rFonts w:ascii="Trebuchet MS" w:hAnsi="Trebuchet MS" w:cs="Trebuchet MS"/>
          <w:b/>
          <w:color w:val="FF0000"/>
          <w:sz w:val="20"/>
          <w:szCs w:val="20"/>
          <w:u w:val="single" w:color="073983"/>
          <w:lang w:val="fr-FR"/>
        </w:rPr>
        <w:t>Organisation de m</w:t>
      </w:r>
      <w:r w:rsidR="0054029B" w:rsidRPr="00C4482C">
        <w:rPr>
          <w:rFonts w:ascii="Trebuchet MS" w:hAnsi="Trebuchet MS" w:cs="Trebuchet MS"/>
          <w:b/>
          <w:color w:val="FF0000"/>
          <w:sz w:val="20"/>
          <w:szCs w:val="20"/>
          <w:u w:val="single" w:color="073983"/>
          <w:lang w:val="fr-FR"/>
        </w:rPr>
        <w:t>anifestations scientifiques:</w:t>
      </w:r>
      <w:r w:rsidR="0054029B" w:rsidRPr="00C4482C">
        <w:rPr>
          <w:rFonts w:ascii="Trebuchet MS" w:hAnsi="Trebuchet MS" w:cs="Trebuchet MS"/>
          <w:b/>
          <w:color w:val="FF0000"/>
          <w:sz w:val="20"/>
          <w:szCs w:val="20"/>
          <w:lang w:val="fr-FR"/>
        </w:rPr>
        <w:t xml:space="preserve"> </w:t>
      </w:r>
    </w:p>
    <w:p w:rsidR="0054029B" w:rsidRPr="00C4482C" w:rsidRDefault="0054029B" w:rsidP="00430843">
      <w:pPr>
        <w:pStyle w:val="Paragraphedeliste"/>
        <w:widowControl w:val="0"/>
        <w:numPr>
          <w:ilvl w:val="0"/>
          <w:numId w:val="10"/>
        </w:numPr>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proofErr w:type="spellStart"/>
      <w:r w:rsidRPr="00C4482C">
        <w:rPr>
          <w:rFonts w:ascii="Trebuchet MS" w:hAnsi="Trebuchet MS" w:cs="Trebuchet MS"/>
          <w:color w:val="FF0000"/>
          <w:sz w:val="20"/>
          <w:szCs w:val="20"/>
          <w:lang w:val="fr-FR"/>
        </w:rPr>
        <w:t>Cochair</w:t>
      </w:r>
      <w:proofErr w:type="spellEnd"/>
      <w:r w:rsidRPr="00C4482C">
        <w:rPr>
          <w:rFonts w:ascii="Trebuchet MS" w:hAnsi="Trebuchet MS" w:cs="Trebuchet MS"/>
          <w:color w:val="FF0000"/>
          <w:sz w:val="20"/>
          <w:szCs w:val="20"/>
          <w:lang w:val="fr-FR"/>
        </w:rPr>
        <w:t xml:space="preserve"> de la première édition de la conférence internationale SALENTO AVR 2014 (</w:t>
      </w:r>
      <w:proofErr w:type="spellStart"/>
      <w:r w:rsidR="00E836F5" w:rsidRPr="00C4482C">
        <w:rPr>
          <w:rFonts w:ascii="Trebuchet MS" w:hAnsi="Trebuchet MS" w:cs="Trebuchet MS"/>
          <w:color w:val="FF0000"/>
          <w:sz w:val="20"/>
          <w:szCs w:val="20"/>
          <w:lang w:val="fr-FR"/>
        </w:rPr>
        <w:t>September</w:t>
      </w:r>
      <w:proofErr w:type="spellEnd"/>
      <w:r w:rsidR="00E836F5" w:rsidRPr="00C4482C">
        <w:rPr>
          <w:rFonts w:ascii="Trebuchet MS" w:hAnsi="Trebuchet MS" w:cs="Trebuchet MS"/>
          <w:color w:val="FF0000"/>
          <w:sz w:val="20"/>
          <w:szCs w:val="20"/>
          <w:lang w:val="fr-FR"/>
        </w:rPr>
        <w:t xml:space="preserve"> 2014, </w:t>
      </w:r>
      <w:r w:rsidRPr="00C4482C">
        <w:rPr>
          <w:rFonts w:ascii="Trebuchet MS" w:hAnsi="Trebuchet MS" w:cs="Trebuchet MS"/>
          <w:color w:val="FF0000"/>
          <w:sz w:val="20"/>
          <w:szCs w:val="20"/>
          <w:lang w:val="fr-FR"/>
        </w:rPr>
        <w:t xml:space="preserve">Lecce, </w:t>
      </w:r>
      <w:proofErr w:type="spellStart"/>
      <w:r w:rsidRPr="00C4482C">
        <w:rPr>
          <w:rFonts w:ascii="Trebuchet MS" w:hAnsi="Trebuchet MS" w:cs="Trebuchet MS"/>
          <w:color w:val="FF0000"/>
          <w:sz w:val="20"/>
          <w:szCs w:val="20"/>
          <w:lang w:val="fr-FR"/>
        </w:rPr>
        <w:t>Italy</w:t>
      </w:r>
      <w:proofErr w:type="spellEnd"/>
      <w:r w:rsidRPr="00C4482C">
        <w:rPr>
          <w:rFonts w:ascii="Trebuchet MS" w:hAnsi="Trebuchet MS" w:cs="Trebuchet MS"/>
          <w:color w:val="FF0000"/>
          <w:sz w:val="20"/>
          <w:szCs w:val="20"/>
          <w:lang w:val="fr-FR"/>
        </w:rPr>
        <w:t xml:space="preserve">) ; l’expérience </w:t>
      </w:r>
      <w:r w:rsidR="00E836F5" w:rsidRPr="00C4482C">
        <w:rPr>
          <w:rFonts w:ascii="Trebuchet MS" w:hAnsi="Trebuchet MS" w:cs="Trebuchet MS"/>
          <w:color w:val="FF0000"/>
          <w:sz w:val="20"/>
          <w:szCs w:val="20"/>
          <w:lang w:val="fr-FR"/>
        </w:rPr>
        <w:t>sera</w:t>
      </w:r>
      <w:r w:rsidRPr="00C4482C">
        <w:rPr>
          <w:rFonts w:ascii="Trebuchet MS" w:hAnsi="Trebuchet MS" w:cs="Trebuchet MS"/>
          <w:color w:val="FF0000"/>
          <w:sz w:val="20"/>
          <w:szCs w:val="20"/>
          <w:lang w:val="fr-FR"/>
        </w:rPr>
        <w:t xml:space="preserve"> renouvelée en 2015, augmentée de l’organisation d’une Ecole d’été de Réalité Virtuelle (</w:t>
      </w:r>
      <w:proofErr w:type="spellStart"/>
      <w:r w:rsidRPr="00C4482C">
        <w:rPr>
          <w:rFonts w:ascii="Trebuchet MS" w:hAnsi="Trebuchet MS" w:cs="Trebuchet MS"/>
          <w:color w:val="FF0000"/>
          <w:sz w:val="20"/>
          <w:szCs w:val="20"/>
          <w:lang w:val="fr-FR"/>
        </w:rPr>
        <w:t>EuroVR</w:t>
      </w:r>
      <w:proofErr w:type="spellEnd"/>
      <w:r w:rsidRPr="00C4482C">
        <w:rPr>
          <w:rFonts w:ascii="Trebuchet MS" w:hAnsi="Trebuchet MS" w:cs="Trebuchet MS"/>
          <w:color w:val="FF0000"/>
          <w:sz w:val="20"/>
          <w:szCs w:val="20"/>
          <w:lang w:val="fr-FR"/>
        </w:rPr>
        <w:t xml:space="preserve"> </w:t>
      </w:r>
      <w:proofErr w:type="spellStart"/>
      <w:r w:rsidRPr="00C4482C">
        <w:rPr>
          <w:rFonts w:ascii="Trebuchet MS" w:hAnsi="Trebuchet MS" w:cs="Trebuchet MS"/>
          <w:color w:val="FF0000"/>
          <w:sz w:val="20"/>
          <w:szCs w:val="20"/>
          <w:lang w:val="fr-FR"/>
        </w:rPr>
        <w:t>Summer</w:t>
      </w:r>
      <w:proofErr w:type="spellEnd"/>
      <w:r w:rsidRPr="00C4482C">
        <w:rPr>
          <w:rFonts w:ascii="Trebuchet MS" w:hAnsi="Trebuchet MS" w:cs="Trebuchet MS"/>
          <w:color w:val="FF0000"/>
          <w:sz w:val="20"/>
          <w:szCs w:val="20"/>
          <w:lang w:val="fr-FR"/>
        </w:rPr>
        <w:t xml:space="preserve"> </w:t>
      </w:r>
      <w:proofErr w:type="spellStart"/>
      <w:r w:rsidRPr="00C4482C">
        <w:rPr>
          <w:rFonts w:ascii="Trebuchet MS" w:hAnsi="Trebuchet MS" w:cs="Trebuchet MS"/>
          <w:color w:val="FF0000"/>
          <w:sz w:val="20"/>
          <w:szCs w:val="20"/>
          <w:lang w:val="fr-FR"/>
        </w:rPr>
        <w:t>School</w:t>
      </w:r>
      <w:proofErr w:type="spellEnd"/>
      <w:r w:rsidRPr="00C4482C">
        <w:rPr>
          <w:rFonts w:ascii="Trebuchet MS" w:hAnsi="Trebuchet MS" w:cs="Trebuchet MS"/>
          <w:color w:val="FF0000"/>
          <w:sz w:val="20"/>
          <w:szCs w:val="20"/>
          <w:lang w:val="fr-FR"/>
        </w:rPr>
        <w:t>)</w:t>
      </w:r>
    </w:p>
    <w:p w:rsidR="0054029B" w:rsidRPr="00CA6D4B" w:rsidRDefault="00E836F5" w:rsidP="00430843">
      <w:pPr>
        <w:pStyle w:val="Paragraphedeliste"/>
        <w:widowControl w:val="0"/>
        <w:numPr>
          <w:ilvl w:val="0"/>
          <w:numId w:val="10"/>
        </w:numPr>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73983"/>
          <w:lang w:val="fr-FR"/>
        </w:rPr>
      </w:pPr>
      <w:r w:rsidRPr="00C4482C">
        <w:rPr>
          <w:rFonts w:ascii="Trebuchet MS" w:hAnsi="Trebuchet MS" w:cs="Trebuchet MS"/>
          <w:color w:val="FF0000"/>
          <w:sz w:val="20"/>
          <w:szCs w:val="20"/>
          <w:lang w:val="fr-FR"/>
        </w:rPr>
        <w:t xml:space="preserve">Membre de l’International Program </w:t>
      </w:r>
      <w:proofErr w:type="spellStart"/>
      <w:r w:rsidRPr="00C4482C">
        <w:rPr>
          <w:rFonts w:ascii="Trebuchet MS" w:hAnsi="Trebuchet MS" w:cs="Trebuchet MS"/>
          <w:color w:val="FF0000"/>
          <w:sz w:val="20"/>
          <w:szCs w:val="20"/>
          <w:lang w:val="fr-FR"/>
        </w:rPr>
        <w:t>Committee</w:t>
      </w:r>
      <w:proofErr w:type="spellEnd"/>
      <w:r w:rsidRPr="00C4482C">
        <w:rPr>
          <w:rFonts w:ascii="Trebuchet MS" w:hAnsi="Trebuchet MS" w:cs="Trebuchet MS"/>
          <w:color w:val="FF0000"/>
          <w:sz w:val="20"/>
          <w:szCs w:val="20"/>
          <w:lang w:val="fr-FR"/>
        </w:rPr>
        <w:t xml:space="preserve"> de la conférence </w:t>
      </w:r>
      <w:proofErr w:type="spellStart"/>
      <w:r w:rsidRPr="00C4482C">
        <w:rPr>
          <w:rFonts w:ascii="Trebuchet MS" w:hAnsi="Trebuchet MS" w:cs="Trebuchet MS"/>
          <w:color w:val="FF0000"/>
          <w:sz w:val="20"/>
          <w:szCs w:val="20"/>
          <w:lang w:val="fr-FR"/>
        </w:rPr>
        <w:t>EuroVR</w:t>
      </w:r>
      <w:proofErr w:type="spellEnd"/>
      <w:r w:rsidRPr="00C4482C">
        <w:rPr>
          <w:rFonts w:ascii="Trebuchet MS" w:hAnsi="Trebuchet MS" w:cs="Trebuchet MS"/>
          <w:color w:val="FF0000"/>
          <w:sz w:val="20"/>
          <w:szCs w:val="20"/>
          <w:lang w:val="fr-FR"/>
        </w:rPr>
        <w:t xml:space="preserve"> 2014 (</w:t>
      </w:r>
      <w:proofErr w:type="spellStart"/>
      <w:r w:rsidRPr="00C4482C">
        <w:rPr>
          <w:rFonts w:ascii="Trebuchet MS" w:hAnsi="Trebuchet MS" w:cs="Trebuchet MS"/>
          <w:color w:val="FF0000"/>
          <w:sz w:val="20"/>
          <w:szCs w:val="20"/>
          <w:lang w:val="fr-FR"/>
        </w:rPr>
        <w:t>December</w:t>
      </w:r>
      <w:proofErr w:type="spellEnd"/>
      <w:r w:rsidRPr="00C4482C">
        <w:rPr>
          <w:rFonts w:ascii="Trebuchet MS" w:hAnsi="Trebuchet MS" w:cs="Trebuchet MS"/>
          <w:color w:val="FF0000"/>
          <w:sz w:val="20"/>
          <w:szCs w:val="20"/>
          <w:lang w:val="fr-FR"/>
        </w:rPr>
        <w:t xml:space="preserve"> 2014, </w:t>
      </w:r>
      <w:proofErr w:type="spellStart"/>
      <w:r w:rsidRPr="00C4482C">
        <w:rPr>
          <w:rFonts w:ascii="Trebuchet MS" w:hAnsi="Trebuchet MS" w:cs="Trebuchet MS"/>
          <w:color w:val="FF0000"/>
          <w:sz w:val="20"/>
          <w:szCs w:val="20"/>
          <w:lang w:val="fr-FR"/>
        </w:rPr>
        <w:t>Bremen</w:t>
      </w:r>
      <w:proofErr w:type="spellEnd"/>
      <w:r w:rsidRPr="00C4482C">
        <w:rPr>
          <w:rFonts w:ascii="Trebuchet MS" w:hAnsi="Trebuchet MS" w:cs="Trebuchet MS"/>
          <w:color w:val="FF0000"/>
          <w:sz w:val="20"/>
          <w:szCs w:val="20"/>
          <w:lang w:val="fr-FR"/>
        </w:rPr>
        <w:t>, Germany</w:t>
      </w:r>
      <w:r w:rsidR="0054029B" w:rsidRPr="00C4482C">
        <w:rPr>
          <w:rFonts w:ascii="Trebuchet MS" w:hAnsi="Trebuchet MS" w:cs="Trebuchet MS"/>
          <w:color w:val="FF0000"/>
          <w:sz w:val="20"/>
          <w:szCs w:val="20"/>
          <w:lang w:val="fr-FR"/>
        </w:rPr>
        <w:t>)</w:t>
      </w:r>
    </w:p>
    <w:p w:rsidR="00CA6D4B" w:rsidRPr="00CA6D4B" w:rsidRDefault="00CA6D4B" w:rsidP="00CA6D4B">
      <w:pPr>
        <w:pStyle w:val="Paragraphedeliste"/>
        <w:widowControl w:val="0"/>
        <w:numPr>
          <w:ilvl w:val="0"/>
          <w:numId w:val="10"/>
        </w:numPr>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bCs/>
          <w:color w:val="FF0000"/>
          <w:sz w:val="20"/>
          <w:szCs w:val="20"/>
        </w:rPr>
      </w:pPr>
      <w:proofErr w:type="spellStart"/>
      <w:r w:rsidRPr="00CA6D4B">
        <w:rPr>
          <w:rFonts w:ascii="Trebuchet MS" w:hAnsi="Trebuchet MS" w:cs="Trebuchet MS"/>
          <w:color w:val="FF0000"/>
          <w:sz w:val="20"/>
          <w:szCs w:val="20"/>
        </w:rPr>
        <w:t>Cochair</w:t>
      </w:r>
      <w:proofErr w:type="spellEnd"/>
      <w:r w:rsidRPr="00CA6D4B">
        <w:rPr>
          <w:rFonts w:ascii="Trebuchet MS" w:hAnsi="Trebuchet MS" w:cs="Trebuchet MS"/>
          <w:color w:val="FF0000"/>
          <w:sz w:val="20"/>
          <w:szCs w:val="20"/>
        </w:rPr>
        <w:t xml:space="preserve"> </w:t>
      </w:r>
      <w:r>
        <w:rPr>
          <w:rFonts w:ascii="Trebuchet MS" w:hAnsi="Trebuchet MS" w:cs="Trebuchet MS"/>
          <w:color w:val="FF0000"/>
          <w:sz w:val="20"/>
          <w:szCs w:val="20"/>
        </w:rPr>
        <w:t xml:space="preserve">et </w:t>
      </w:r>
      <w:proofErr w:type="spellStart"/>
      <w:r>
        <w:rPr>
          <w:rFonts w:ascii="Trebuchet MS" w:hAnsi="Trebuchet MS" w:cs="Trebuchet MS"/>
          <w:color w:val="FF0000"/>
          <w:sz w:val="20"/>
          <w:szCs w:val="20"/>
        </w:rPr>
        <w:t>Membre</w:t>
      </w:r>
      <w:proofErr w:type="spellEnd"/>
      <w:r>
        <w:rPr>
          <w:rFonts w:ascii="Trebuchet MS" w:hAnsi="Trebuchet MS" w:cs="Trebuchet MS"/>
          <w:color w:val="FF0000"/>
          <w:sz w:val="20"/>
          <w:szCs w:val="20"/>
        </w:rPr>
        <w:t xml:space="preserve"> </w:t>
      </w:r>
      <w:r w:rsidRPr="00CA6D4B">
        <w:rPr>
          <w:rFonts w:ascii="Trebuchet MS" w:hAnsi="Trebuchet MS" w:cs="Trebuchet MS"/>
          <w:color w:val="FF0000"/>
          <w:sz w:val="20"/>
          <w:szCs w:val="20"/>
        </w:rPr>
        <w:t xml:space="preserve">du Workshop VARMS@IEEEVR2015: </w:t>
      </w:r>
      <w:r w:rsidRPr="00CA6D4B">
        <w:rPr>
          <w:rFonts w:ascii="Trebuchet MS" w:hAnsi="Trebuchet MS" w:cs="Trebuchet MS"/>
          <w:bCs/>
          <w:color w:val="FF0000"/>
          <w:sz w:val="20"/>
          <w:szCs w:val="20"/>
        </w:rPr>
        <w:t>1st International Workshop on Virtual and Augmented Reality for Molecular Science at the IEEE Virtual Reality International Conference 2015</w:t>
      </w:r>
    </w:p>
    <w:p w:rsidR="008760CF" w:rsidRPr="00E836F5" w:rsidRDefault="008760CF" w:rsidP="008760CF">
      <w:pPr>
        <w:widowControl w:val="0"/>
        <w:autoSpaceDE w:val="0"/>
        <w:autoSpaceDN w:val="0"/>
        <w:adjustRightInd w:val="0"/>
        <w:rPr>
          <w:rFonts w:ascii="Trebuchet MS" w:hAnsi="Trebuchet MS" w:cs="Trebuchet MS"/>
          <w:color w:val="4B4B4B"/>
          <w:sz w:val="26"/>
          <w:szCs w:val="26"/>
          <w:u w:color="073983"/>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ACQUISITIONS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i/>
          <w:color w:val="4B4B4B"/>
          <w:sz w:val="26"/>
          <w:szCs w:val="26"/>
          <w:u w:color="022087"/>
          <w:lang w:val="fr-FR"/>
        </w:rPr>
      </w:pPr>
      <w:r w:rsidRPr="008760CF">
        <w:rPr>
          <w:rFonts w:ascii="Trebuchet MS" w:hAnsi="Trebuchet MS" w:cs="Trebuchet MS"/>
          <w:b/>
          <w:bCs/>
          <w:i/>
          <w:color w:val="4B4B4B"/>
          <w:sz w:val="26"/>
          <w:szCs w:val="26"/>
          <w:u w:color="022087"/>
          <w:lang w:val="fr-FR"/>
        </w:rPr>
        <w:t>Indiquez ici l’ensemble des acquisitions en 2014 (non déclarées en 2013), dont le coût unitaire est supérieur ou égal à 130 000€ HT, qui ont été faites dans le cadre de la tranche 1 du projet.</w:t>
      </w:r>
    </w:p>
    <w:p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p>
    <w:p w:rsidR="00430843" w:rsidRDefault="00430843"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b/>
          <w:color w:val="FF0000"/>
          <w:sz w:val="20"/>
          <w:szCs w:val="20"/>
          <w:lang w:val="fr-FR"/>
        </w:rPr>
        <w:t>VENISE (CNRS-LIMSI)</w:t>
      </w:r>
      <w:r w:rsidRPr="00430843">
        <w:rPr>
          <w:rFonts w:ascii="Trebuchet MS" w:hAnsi="Trebuchet MS" w:cs="Trebuchet MS"/>
          <w:color w:val="FF0000"/>
          <w:sz w:val="20"/>
          <w:szCs w:val="20"/>
          <w:lang w:val="fr-FR"/>
        </w:rPr>
        <w:t xml:space="preserve"> </w:t>
      </w:r>
    </w:p>
    <w:p w:rsidR="000859EC" w:rsidRPr="000859EC" w:rsidRDefault="000859EC" w:rsidP="00430843">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color w:val="FF0000"/>
          <w:sz w:val="20"/>
          <w:szCs w:val="20"/>
          <w:lang w:val="fr-FR"/>
        </w:rPr>
        <w:t>Pas de justification fournie en 2014 car sur la période :</w:t>
      </w:r>
    </w:p>
    <w:p w:rsidR="008E04CD" w:rsidRPr="000859EC" w:rsidRDefault="000859EC" w:rsidP="00430843">
      <w:pPr>
        <w:pStyle w:val="Paragraphedeliste"/>
        <w:widowControl w:val="0"/>
        <w:numPr>
          <w:ilvl w:val="0"/>
          <w:numId w:val="14"/>
        </w:numPr>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color w:val="FF0000"/>
          <w:sz w:val="20"/>
          <w:szCs w:val="20"/>
          <w:lang w:val="fr-FR"/>
        </w:rPr>
        <w:t>E</w:t>
      </w:r>
      <w:r w:rsidR="00430843" w:rsidRPr="000859EC">
        <w:rPr>
          <w:rFonts w:ascii="Trebuchet MS" w:hAnsi="Trebuchet MS" w:cs="Trebuchet MS"/>
          <w:color w:val="FF0000"/>
          <w:sz w:val="20"/>
          <w:szCs w:val="20"/>
          <w:lang w:val="fr-FR"/>
        </w:rPr>
        <w:t>nviron 30 k€ d’achat, et dont le prix unitaire maxi est inférieur à 25 k€</w:t>
      </w:r>
    </w:p>
    <w:p w:rsidR="00430843" w:rsidRPr="000859EC" w:rsidRDefault="000859EC" w:rsidP="00430843">
      <w:pPr>
        <w:pStyle w:val="Paragraphedeliste"/>
        <w:widowControl w:val="0"/>
        <w:numPr>
          <w:ilvl w:val="0"/>
          <w:numId w:val="14"/>
        </w:numPr>
        <w:pBdr>
          <w:top w:val="single" w:sz="4" w:space="0"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color w:val="FF0000"/>
          <w:sz w:val="20"/>
          <w:szCs w:val="20"/>
          <w:lang w:val="fr-FR"/>
        </w:rPr>
        <w:t>Et d</w:t>
      </w:r>
      <w:r w:rsidR="00430843" w:rsidRPr="000859EC">
        <w:rPr>
          <w:rFonts w:ascii="Trebuchet MS" w:hAnsi="Trebuchet MS" w:cs="Trebuchet MS"/>
          <w:color w:val="FF0000"/>
          <w:sz w:val="20"/>
          <w:szCs w:val="20"/>
          <w:lang w:val="fr-FR"/>
        </w:rPr>
        <w:t xml:space="preserve">épenses d’ordre de grandeur équivalent sur le </w:t>
      </w:r>
      <w:proofErr w:type="spellStart"/>
      <w:r w:rsidR="00430843" w:rsidRPr="000859EC">
        <w:rPr>
          <w:rFonts w:ascii="Trebuchet MS" w:hAnsi="Trebuchet MS" w:cs="Trebuchet MS"/>
          <w:color w:val="FF0000"/>
          <w:sz w:val="20"/>
          <w:szCs w:val="20"/>
          <w:lang w:val="fr-FR"/>
        </w:rPr>
        <w:t>Sesame</w:t>
      </w:r>
      <w:proofErr w:type="spellEnd"/>
      <w:r w:rsidR="00430843" w:rsidRPr="000859EC">
        <w:rPr>
          <w:rFonts w:ascii="Trebuchet MS" w:hAnsi="Trebuchet MS" w:cs="Trebuchet MS"/>
          <w:color w:val="FF0000"/>
          <w:sz w:val="20"/>
          <w:szCs w:val="20"/>
          <w:lang w:val="fr-FR"/>
        </w:rPr>
        <w:t xml:space="preserve"> DIGIPODS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COMMENTAIRES LIBRES / FREE COMMENTS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i/>
          <w:iCs/>
          <w:color w:val="4B4B4B"/>
          <w:sz w:val="26"/>
          <w:szCs w:val="26"/>
          <w:u w:color="022087"/>
          <w:lang w:val="fr-FR"/>
        </w:rPr>
        <w:t>Ces commentaires libres peuvent porter sur le projet lui-même et sa trajectoire, sur les indicateurs fournis, sur les aspects financiers... Maximum 8 400 caractères.</w:t>
      </w:r>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INDICATEURS 2014</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w:t>
      </w:r>
      <w:proofErr w:type="gramStart"/>
      <w:r w:rsidRPr="008760CF">
        <w:rPr>
          <w:rFonts w:ascii="Trebuchet MS" w:hAnsi="Trebuchet MS" w:cs="Trebuchet MS"/>
          <w:i/>
          <w:iCs/>
          <w:color w:val="0E6DB1"/>
          <w:sz w:val="26"/>
          <w:szCs w:val="26"/>
          <w:u w:color="022087"/>
          <w:lang w:val="fr-FR"/>
        </w:rPr>
        <w:t>toutes</w:t>
      </w:r>
      <w:proofErr w:type="gramEnd"/>
      <w:r w:rsidRPr="008760CF">
        <w:rPr>
          <w:rFonts w:ascii="Trebuchet MS" w:hAnsi="Trebuchet MS" w:cs="Trebuchet MS"/>
          <w:i/>
          <w:iCs/>
          <w:color w:val="0E6DB1"/>
          <w:sz w:val="26"/>
          <w:szCs w:val="26"/>
          <w:u w:color="022087"/>
          <w:lang w:val="fr-FR"/>
        </w:rPr>
        <w:t xml:space="preserve"> les données sont renseignées en année civile)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Taux  de réalisation des équipements tranche 1 (%) :</w:t>
      </w:r>
    </w:p>
    <w:p w:rsidR="003E34C2" w:rsidRDefault="003E34C2" w:rsidP="003E34C2">
      <w:pPr>
        <w:widowControl w:val="0"/>
        <w:autoSpaceDE w:val="0"/>
        <w:autoSpaceDN w:val="0"/>
        <w:adjustRightInd w:val="0"/>
        <w:rPr>
          <w:rFonts w:ascii="Trebuchet MS" w:hAnsi="Trebuchet MS" w:cs="Trebuchet MS"/>
          <w:color w:val="4B4B4B"/>
          <w:sz w:val="26"/>
          <w:szCs w:val="26"/>
          <w:u w:color="073983"/>
          <w:lang w:val="fr-FR"/>
        </w:rPr>
      </w:pPr>
    </w:p>
    <w:p w:rsidR="003E34C2" w:rsidRDefault="003E34C2"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3E34C2" w:rsidRDefault="00584A52"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70%</w:t>
      </w:r>
    </w:p>
    <w:p w:rsidR="003E34C2" w:rsidRPr="008760CF" w:rsidRDefault="003E34C2"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760CF" w:rsidRPr="008760CF" w:rsidRDefault="008E04CD" w:rsidP="008760CF">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Expliquer la méthode utilisée pour calculer le taux (qui doit être de 100% à la fin de la première tranche). </w:t>
      </w:r>
      <w:r w:rsidRPr="008760CF">
        <w:rPr>
          <w:rFonts w:ascii="Trebuchet MS" w:hAnsi="Trebuchet MS" w:cs="Trebuchet MS"/>
          <w:b/>
          <w:bCs/>
          <w:i/>
          <w:iCs/>
          <w:color w:val="4B4B4B"/>
          <w:sz w:val="26"/>
          <w:szCs w:val="26"/>
          <w:u w:color="022087"/>
          <w:lang w:val="fr-FR"/>
        </w:rPr>
        <w:t>Maximum 2 100 caractères.</w:t>
      </w:r>
      <w:r w:rsidRPr="008760CF">
        <w:rPr>
          <w:rFonts w:ascii="Trebuchet MS" w:hAnsi="Trebuchet MS" w:cs="Trebuchet MS"/>
          <w:b/>
          <w:bCs/>
          <w:color w:val="4B4B4B"/>
          <w:sz w:val="26"/>
          <w:szCs w:val="26"/>
          <w:u w:color="022087"/>
          <w:lang w:val="fr-FR"/>
        </w:rPr>
        <w:t xml:space="preserve"> </w:t>
      </w:r>
    </w:p>
    <w:p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760CF" w:rsidRDefault="00584A52"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 xml:space="preserve">10% par plateforme + 10% pour la </w:t>
      </w:r>
      <w:proofErr w:type="spellStart"/>
      <w:r>
        <w:rPr>
          <w:rFonts w:ascii="Trebuchet MS" w:hAnsi="Trebuchet MS" w:cs="Trebuchet MS"/>
          <w:color w:val="4B4B4B"/>
          <w:sz w:val="26"/>
          <w:szCs w:val="26"/>
          <w:u w:color="073983"/>
          <w:lang w:val="fr-FR"/>
        </w:rPr>
        <w:t>téléprésence</w:t>
      </w:r>
      <w:proofErr w:type="spellEnd"/>
      <w:r>
        <w:rPr>
          <w:rFonts w:ascii="Trebuchet MS" w:hAnsi="Trebuchet MS" w:cs="Trebuchet MS"/>
          <w:color w:val="4B4B4B"/>
          <w:sz w:val="26"/>
          <w:szCs w:val="26"/>
          <w:u w:color="073983"/>
          <w:lang w:val="fr-FR"/>
        </w:rPr>
        <w:t>.</w:t>
      </w:r>
    </w:p>
    <w:p w:rsidR="00584A52" w:rsidRDefault="00584A52"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 xml:space="preserve">Fin 2014, 7 </w:t>
      </w:r>
      <w:r w:rsidR="00146D86">
        <w:rPr>
          <w:rFonts w:ascii="Trebuchet MS" w:hAnsi="Trebuchet MS" w:cs="Trebuchet MS"/>
          <w:color w:val="4B4B4B"/>
          <w:sz w:val="26"/>
          <w:szCs w:val="26"/>
          <w:u w:color="073983"/>
          <w:lang w:val="fr-FR"/>
        </w:rPr>
        <w:t xml:space="preserve">des 9 </w:t>
      </w:r>
      <w:r>
        <w:rPr>
          <w:rFonts w:ascii="Trebuchet MS" w:hAnsi="Trebuchet MS" w:cs="Trebuchet MS"/>
          <w:color w:val="4B4B4B"/>
          <w:sz w:val="26"/>
          <w:szCs w:val="26"/>
          <w:u w:color="073983"/>
          <w:lang w:val="fr-FR"/>
        </w:rPr>
        <w:t>plateformes étaient opérationnelles.</w:t>
      </w:r>
    </w:p>
    <w:p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rsidR="008E04CD"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3E34C2" w:rsidRDefault="003E34C2" w:rsidP="004E05B8">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Utilisations de l'équipement (si équipement opérationnel):</w:t>
      </w:r>
    </w:p>
    <w:p w:rsidR="003E34C2" w:rsidRDefault="003E34C2" w:rsidP="004E05B8">
      <w:pPr>
        <w:widowControl w:val="0"/>
        <w:autoSpaceDE w:val="0"/>
        <w:autoSpaceDN w:val="0"/>
        <w:adjustRightInd w:val="0"/>
        <w:rPr>
          <w:rFonts w:ascii="Trebuchet MS" w:hAnsi="Trebuchet MS" w:cs="Trebuchet MS"/>
          <w:color w:val="4B4B4B"/>
          <w:sz w:val="26"/>
          <w:szCs w:val="26"/>
          <w:u w:color="022087"/>
          <w:lang w:val="fr-FR"/>
        </w:rPr>
      </w:pPr>
    </w:p>
    <w:p w:rsidR="0075692E" w:rsidRDefault="0075692E" w:rsidP="00430843">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b/>
          <w:color w:val="FF0000"/>
          <w:sz w:val="20"/>
          <w:szCs w:val="20"/>
          <w:lang w:val="fr-FR"/>
        </w:rPr>
      </w:pPr>
    </w:p>
    <w:p w:rsidR="00430843" w:rsidRDefault="00430843" w:rsidP="00430843">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b/>
          <w:color w:val="FF0000"/>
          <w:sz w:val="20"/>
          <w:szCs w:val="20"/>
          <w:lang w:val="fr-FR"/>
        </w:rPr>
        <w:t>VENISE (CNRS-LIMSI)</w:t>
      </w:r>
      <w:r w:rsidRPr="00430843">
        <w:rPr>
          <w:rFonts w:ascii="Trebuchet MS" w:hAnsi="Trebuchet MS" w:cs="Trebuchet MS"/>
          <w:color w:val="FF0000"/>
          <w:sz w:val="20"/>
          <w:szCs w:val="20"/>
          <w:lang w:val="fr-FR"/>
        </w:rPr>
        <w:t xml:space="preserve"> </w:t>
      </w:r>
    </w:p>
    <w:p w:rsidR="00430843" w:rsidRPr="00430843" w:rsidRDefault="004E05B8" w:rsidP="00430843">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color w:val="FF0000"/>
          <w:sz w:val="20"/>
          <w:szCs w:val="20"/>
          <w:highlight w:val="yellow"/>
          <w:u w:color="022087"/>
          <w:lang w:val="fr-FR"/>
        </w:rPr>
        <w:t>Nombre d’utilisateurs dans le consortium EQUIPEX*</w:t>
      </w:r>
      <w:r w:rsidR="00430843" w:rsidRPr="00430843">
        <w:rPr>
          <w:rFonts w:ascii="Trebuchet MS" w:hAnsi="Trebuchet MS" w:cs="Trebuchet MS"/>
          <w:color w:val="FF0000"/>
          <w:sz w:val="20"/>
          <w:szCs w:val="20"/>
          <w:highlight w:val="yellow"/>
          <w:u w:color="022087"/>
          <w:lang w:val="fr-FR"/>
        </w:rPr>
        <w:tab/>
      </w:r>
      <w:r w:rsidR="00430843">
        <w:rPr>
          <w:rFonts w:ascii="Trebuchet MS" w:hAnsi="Trebuchet MS" w:cs="Trebuchet MS"/>
          <w:color w:val="FF0000"/>
          <w:sz w:val="20"/>
          <w:szCs w:val="20"/>
          <w:u w:color="022087"/>
          <w:lang w:val="fr-FR"/>
        </w:rPr>
        <w:t>14</w:t>
      </w:r>
    </w:p>
    <w:p w:rsidR="00430843" w:rsidRPr="00430843" w:rsidRDefault="004E05B8" w:rsidP="00430843">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color w:val="FF0000"/>
          <w:sz w:val="20"/>
          <w:szCs w:val="20"/>
          <w:highlight w:val="yellow"/>
          <w:u w:color="022087"/>
          <w:lang w:val="fr-FR"/>
        </w:rPr>
        <w:t>Nombre d’utilisateurs hors du consortium EQUIPEX*</w:t>
      </w:r>
      <w:r w:rsidR="00430843">
        <w:rPr>
          <w:rFonts w:ascii="Trebuchet MS" w:hAnsi="Trebuchet MS" w:cs="Trebuchet MS"/>
          <w:color w:val="FF0000"/>
          <w:sz w:val="20"/>
          <w:szCs w:val="20"/>
          <w:u w:color="022087"/>
          <w:lang w:val="fr-FR"/>
        </w:rPr>
        <w:tab/>
        <w:t xml:space="preserve">  2</w:t>
      </w:r>
    </w:p>
    <w:p w:rsidR="004E05B8" w:rsidRPr="00430843" w:rsidRDefault="004E05B8" w:rsidP="00430843">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color w:val="FF0000"/>
          <w:sz w:val="20"/>
          <w:szCs w:val="20"/>
          <w:highlight w:val="yellow"/>
          <w:u w:color="022087"/>
          <w:lang w:val="fr-FR"/>
        </w:rPr>
        <w:t xml:space="preserve">Taux d'utilisation </w:t>
      </w:r>
      <w:r w:rsidR="00430843">
        <w:rPr>
          <w:rFonts w:ascii="Trebuchet MS" w:hAnsi="Trebuchet MS" w:cs="Trebuchet MS"/>
          <w:color w:val="FF0000"/>
          <w:sz w:val="20"/>
          <w:szCs w:val="20"/>
          <w:u w:color="022087"/>
          <w:lang w:val="fr-FR"/>
        </w:rPr>
        <w:tab/>
      </w:r>
      <w:r w:rsidR="00430843">
        <w:rPr>
          <w:rFonts w:ascii="Trebuchet MS" w:hAnsi="Trebuchet MS" w:cs="Trebuchet MS"/>
          <w:color w:val="FF0000"/>
          <w:sz w:val="20"/>
          <w:szCs w:val="20"/>
          <w:u w:color="022087"/>
          <w:lang w:val="fr-FR"/>
        </w:rPr>
        <w:tab/>
      </w:r>
      <w:r w:rsidR="00430843">
        <w:rPr>
          <w:rFonts w:ascii="Trebuchet MS" w:hAnsi="Trebuchet MS" w:cs="Trebuchet MS"/>
          <w:color w:val="FF0000"/>
          <w:sz w:val="20"/>
          <w:szCs w:val="20"/>
          <w:u w:color="022087"/>
          <w:lang w:val="fr-FR"/>
        </w:rPr>
        <w:tab/>
      </w:r>
      <w:r w:rsidR="00430843">
        <w:rPr>
          <w:rFonts w:ascii="Trebuchet MS" w:hAnsi="Trebuchet MS" w:cs="Trebuchet MS"/>
          <w:color w:val="FF0000"/>
          <w:sz w:val="20"/>
          <w:szCs w:val="20"/>
          <w:u w:color="022087"/>
          <w:lang w:val="fr-FR"/>
        </w:rPr>
        <w:tab/>
      </w:r>
      <w:r w:rsidR="00430843">
        <w:rPr>
          <w:rFonts w:ascii="Trebuchet MS" w:hAnsi="Trebuchet MS" w:cs="Trebuchet MS"/>
          <w:color w:val="FF0000"/>
          <w:sz w:val="20"/>
          <w:szCs w:val="20"/>
          <w:u w:color="022087"/>
          <w:lang w:val="fr-FR"/>
        </w:rPr>
        <w:tab/>
      </w:r>
      <w:r w:rsidR="009A5F83">
        <w:rPr>
          <w:rFonts w:ascii="Trebuchet MS" w:hAnsi="Trebuchet MS" w:cs="Trebuchet MS"/>
          <w:color w:val="FF0000"/>
          <w:sz w:val="20"/>
          <w:szCs w:val="20"/>
          <w:u w:color="022087"/>
          <w:lang w:val="fr-FR"/>
        </w:rPr>
        <w:t>55</w:t>
      </w:r>
      <w:r w:rsidR="00430843">
        <w:rPr>
          <w:rFonts w:ascii="Trebuchet MS" w:hAnsi="Trebuchet MS" w:cs="Trebuchet MS"/>
          <w:color w:val="FF0000"/>
          <w:sz w:val="20"/>
          <w:szCs w:val="20"/>
          <w:u w:color="022087"/>
          <w:lang w:val="fr-FR"/>
        </w:rPr>
        <w:t>%</w:t>
      </w:r>
    </w:p>
    <w:p w:rsidR="004E05B8" w:rsidRPr="008760CF" w:rsidRDefault="004E05B8" w:rsidP="004E05B8">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 Il s’agit du nombre d’unités de recherche privées, publiques et autres entités dans ou hors consortium </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Il s’agit du pourcentage du temps d’utilisation par rapport au temps ouvré (temps durant lequel l’équipement est en service, pas en cours de mise au point ou en maintenance, et accessible administrativement).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3E34C2"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Publications, </w:t>
      </w:r>
      <w:r w:rsidRPr="008760CF">
        <w:rPr>
          <w:rFonts w:ascii="Trebuchet MS" w:hAnsi="Trebuchet MS" w:cs="Trebuchet MS"/>
          <w:b/>
          <w:bCs/>
          <w:i/>
          <w:iCs/>
          <w:color w:val="4B4B4B"/>
          <w:sz w:val="26"/>
          <w:szCs w:val="26"/>
          <w:u w:color="022087"/>
          <w:lang w:val="fr-FR"/>
        </w:rPr>
        <w:t>Nombre de publications dans des revues internationales et ouvrages :</w:t>
      </w:r>
    </w:p>
    <w:p w:rsidR="008E04CD" w:rsidRDefault="008E04CD" w:rsidP="008E04CD">
      <w:pPr>
        <w:widowControl w:val="0"/>
        <w:autoSpaceDE w:val="0"/>
        <w:autoSpaceDN w:val="0"/>
        <w:adjustRightInd w:val="0"/>
        <w:rPr>
          <w:rFonts w:ascii="Trebuchet MS" w:hAnsi="Trebuchet MS" w:cs="Trebuchet MS"/>
          <w:i/>
          <w:iCs/>
          <w:color w:val="0E6DB1"/>
          <w:sz w:val="26"/>
          <w:szCs w:val="26"/>
          <w:u w:color="022087"/>
          <w:lang w:val="fr-FR"/>
        </w:rPr>
      </w:pPr>
      <w:r w:rsidRPr="008760CF">
        <w:rPr>
          <w:rFonts w:ascii="Trebuchet MS" w:hAnsi="Trebuchet MS" w:cs="Trebuchet MS"/>
          <w:i/>
          <w:iCs/>
          <w:color w:val="0E6DB1"/>
          <w:sz w:val="26"/>
          <w:szCs w:val="26"/>
          <w:u w:color="022087"/>
          <w:lang w:val="fr-FR"/>
        </w:rPr>
        <w:t>On recensera les publications et ouvrages où l'</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 xml:space="preserve"> est spécifiquement mentionné.</w:t>
      </w:r>
    </w:p>
    <w:p w:rsidR="003E34C2" w:rsidRDefault="003E34C2" w:rsidP="003E34C2">
      <w:pPr>
        <w:widowControl w:val="0"/>
        <w:autoSpaceDE w:val="0"/>
        <w:autoSpaceDN w:val="0"/>
        <w:adjustRightInd w:val="0"/>
        <w:rPr>
          <w:rFonts w:ascii="Trebuchet MS" w:hAnsi="Trebuchet MS" w:cs="Trebuchet MS"/>
          <w:color w:val="4B4B4B"/>
          <w:sz w:val="26"/>
          <w:szCs w:val="26"/>
          <w:u w:color="073983"/>
          <w:lang w:val="fr-FR"/>
        </w:rPr>
      </w:pPr>
    </w:p>
    <w:p w:rsidR="003E34C2" w:rsidRDefault="00CA6D4B" w:rsidP="00CA6D4B">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430843">
        <w:rPr>
          <w:rFonts w:ascii="Trebuchet MS" w:hAnsi="Trebuchet MS" w:cs="Trebuchet MS"/>
          <w:b/>
          <w:color w:val="FF0000"/>
          <w:sz w:val="20"/>
          <w:szCs w:val="20"/>
          <w:lang w:val="fr-FR"/>
        </w:rPr>
        <w:t>VENISE (CNRS-LIMSI)</w:t>
      </w:r>
      <w:r>
        <w:rPr>
          <w:rFonts w:ascii="Trebuchet MS" w:hAnsi="Trebuchet MS" w:cs="Trebuchet MS"/>
          <w:b/>
          <w:color w:val="FF0000"/>
          <w:sz w:val="20"/>
          <w:szCs w:val="20"/>
          <w:lang w:val="fr-FR"/>
        </w:rPr>
        <w:t> </w:t>
      </w:r>
      <w:r>
        <w:rPr>
          <w:rFonts w:ascii="Trebuchet MS" w:hAnsi="Trebuchet MS" w:cs="Trebuchet MS"/>
          <w:color w:val="FF0000"/>
          <w:sz w:val="20"/>
          <w:szCs w:val="20"/>
          <w:lang w:val="fr-FR"/>
        </w:rPr>
        <w:t>:</w:t>
      </w:r>
    </w:p>
    <w:p w:rsidR="00CA6D4B" w:rsidRDefault="007758D8" w:rsidP="00CA6D4B">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color w:val="FF0000"/>
          <w:sz w:val="20"/>
          <w:szCs w:val="20"/>
          <w:u w:val="single"/>
          <w:lang w:val="fr-FR"/>
        </w:rPr>
        <w:t xml:space="preserve">Parus en </w:t>
      </w:r>
      <w:r w:rsidR="00CA6D4B" w:rsidRPr="000859EC">
        <w:rPr>
          <w:rFonts w:ascii="Trebuchet MS" w:hAnsi="Trebuchet MS" w:cs="Trebuchet MS"/>
          <w:color w:val="FF0000"/>
          <w:sz w:val="20"/>
          <w:szCs w:val="20"/>
          <w:u w:val="single"/>
          <w:lang w:val="fr-FR"/>
        </w:rPr>
        <w:t>2014</w:t>
      </w:r>
      <w:r w:rsidR="00CA6D4B">
        <w:rPr>
          <w:rFonts w:ascii="Trebuchet MS" w:hAnsi="Trebuchet MS" w:cs="Trebuchet MS"/>
          <w:color w:val="FF0000"/>
          <w:sz w:val="20"/>
          <w:szCs w:val="20"/>
          <w:lang w:val="fr-FR"/>
        </w:rPr>
        <w:t> :</w:t>
      </w:r>
      <w:r>
        <w:rPr>
          <w:rFonts w:ascii="Trebuchet MS" w:hAnsi="Trebuchet MS" w:cs="Trebuchet MS"/>
          <w:color w:val="FF0000"/>
          <w:sz w:val="20"/>
          <w:szCs w:val="20"/>
          <w:lang w:val="fr-FR"/>
        </w:rPr>
        <w:tab/>
      </w:r>
      <w:r>
        <w:rPr>
          <w:rFonts w:ascii="Trebuchet MS" w:hAnsi="Trebuchet MS" w:cs="Trebuchet MS"/>
          <w:color w:val="FF0000"/>
          <w:sz w:val="20"/>
          <w:szCs w:val="20"/>
          <w:lang w:val="fr-FR"/>
        </w:rPr>
        <w:tab/>
      </w:r>
      <w:r w:rsidR="00FA30AE">
        <w:rPr>
          <w:rFonts w:ascii="Trebuchet MS" w:hAnsi="Trebuchet MS" w:cs="Trebuchet MS"/>
          <w:b/>
          <w:color w:val="FF0000"/>
          <w:sz w:val="20"/>
          <w:szCs w:val="20"/>
          <w:lang w:val="fr-FR"/>
        </w:rPr>
        <w:t>2</w:t>
      </w:r>
      <w:r w:rsidR="00CA6D4B">
        <w:rPr>
          <w:rFonts w:ascii="Trebuchet MS" w:hAnsi="Trebuchet MS" w:cs="Trebuchet MS"/>
          <w:color w:val="FF0000"/>
          <w:sz w:val="20"/>
          <w:szCs w:val="20"/>
          <w:lang w:val="fr-FR"/>
        </w:rPr>
        <w:t>/</w:t>
      </w:r>
      <w:r w:rsidR="0075692E">
        <w:rPr>
          <w:rFonts w:ascii="Trebuchet MS" w:hAnsi="Trebuchet MS" w:cs="Trebuchet MS"/>
          <w:color w:val="FF0000"/>
          <w:sz w:val="20"/>
          <w:szCs w:val="20"/>
          <w:lang w:val="fr-FR"/>
        </w:rPr>
        <w:t>9</w:t>
      </w:r>
      <w:r>
        <w:rPr>
          <w:rFonts w:ascii="Trebuchet MS" w:hAnsi="Trebuchet MS" w:cs="Trebuchet MS"/>
          <w:color w:val="FF0000"/>
          <w:sz w:val="20"/>
          <w:szCs w:val="20"/>
          <w:lang w:val="fr-FR"/>
        </w:rPr>
        <w:t xml:space="preserve"> (la mention de DIGISCOPE a été oubliée dans les autres </w:t>
      </w:r>
      <w:r w:rsidR="0075692E">
        <w:rPr>
          <w:rFonts w:ascii="Trebuchet MS" w:hAnsi="Trebuchet MS" w:cs="Trebuchet MS"/>
          <w:color w:val="FF0000"/>
          <w:sz w:val="20"/>
          <w:szCs w:val="20"/>
          <w:lang w:val="fr-FR"/>
        </w:rPr>
        <w:t>publications</w:t>
      </w:r>
      <w:r w:rsidR="00FA30AE">
        <w:rPr>
          <w:rFonts w:ascii="Trebuchet MS" w:hAnsi="Trebuchet MS" w:cs="Trebuchet MS"/>
          <w:color w:val="FF0000"/>
          <w:sz w:val="20"/>
          <w:szCs w:val="20"/>
          <w:lang w:val="fr-FR"/>
        </w:rPr>
        <w:t>, car leur</w:t>
      </w:r>
      <w:r w:rsidR="000859EC">
        <w:rPr>
          <w:rFonts w:ascii="Trebuchet MS" w:hAnsi="Trebuchet MS" w:cs="Trebuchet MS"/>
          <w:color w:val="FF0000"/>
          <w:sz w:val="20"/>
          <w:szCs w:val="20"/>
          <w:lang w:val="fr-FR"/>
        </w:rPr>
        <w:t>s</w:t>
      </w:r>
      <w:r w:rsidR="00FA30AE">
        <w:rPr>
          <w:rFonts w:ascii="Trebuchet MS" w:hAnsi="Trebuchet MS" w:cs="Trebuchet MS"/>
          <w:color w:val="FF0000"/>
          <w:sz w:val="20"/>
          <w:szCs w:val="20"/>
          <w:lang w:val="fr-FR"/>
        </w:rPr>
        <w:t xml:space="preserve"> soumission</w:t>
      </w:r>
      <w:r w:rsidR="000859EC">
        <w:rPr>
          <w:rFonts w:ascii="Trebuchet MS" w:hAnsi="Trebuchet MS" w:cs="Trebuchet MS"/>
          <w:color w:val="FF0000"/>
          <w:sz w:val="20"/>
          <w:szCs w:val="20"/>
          <w:lang w:val="fr-FR"/>
        </w:rPr>
        <w:t>s</w:t>
      </w:r>
      <w:r w:rsidR="00FA30AE">
        <w:rPr>
          <w:rFonts w:ascii="Trebuchet MS" w:hAnsi="Trebuchet MS" w:cs="Trebuchet MS"/>
          <w:color w:val="FF0000"/>
          <w:sz w:val="20"/>
          <w:szCs w:val="20"/>
          <w:lang w:val="fr-FR"/>
        </w:rPr>
        <w:t xml:space="preserve"> remonte</w:t>
      </w:r>
      <w:r w:rsidR="000859EC">
        <w:rPr>
          <w:rFonts w:ascii="Trebuchet MS" w:hAnsi="Trebuchet MS" w:cs="Trebuchet MS"/>
          <w:color w:val="FF0000"/>
          <w:sz w:val="20"/>
          <w:szCs w:val="20"/>
          <w:lang w:val="fr-FR"/>
        </w:rPr>
        <w:t>nt à</w:t>
      </w:r>
      <w:r w:rsidR="00FA30AE">
        <w:rPr>
          <w:rFonts w:ascii="Trebuchet MS" w:hAnsi="Trebuchet MS" w:cs="Trebuchet MS"/>
          <w:color w:val="FF0000"/>
          <w:sz w:val="20"/>
          <w:szCs w:val="20"/>
          <w:lang w:val="fr-FR"/>
        </w:rPr>
        <w:t xml:space="preserve"> </w:t>
      </w:r>
      <w:r w:rsidR="000859EC">
        <w:rPr>
          <w:rFonts w:ascii="Trebuchet MS" w:hAnsi="Trebuchet MS" w:cs="Trebuchet MS"/>
          <w:color w:val="FF0000"/>
          <w:sz w:val="20"/>
          <w:szCs w:val="20"/>
          <w:lang w:val="fr-FR"/>
        </w:rPr>
        <w:t xml:space="preserve">fin </w:t>
      </w:r>
      <w:r w:rsidR="00FA30AE">
        <w:rPr>
          <w:rFonts w:ascii="Trebuchet MS" w:hAnsi="Trebuchet MS" w:cs="Trebuchet MS"/>
          <w:color w:val="FF0000"/>
          <w:sz w:val="20"/>
          <w:szCs w:val="20"/>
          <w:lang w:val="fr-FR"/>
        </w:rPr>
        <w:t xml:space="preserve">2013 et </w:t>
      </w:r>
      <w:r w:rsidR="000859EC">
        <w:rPr>
          <w:rFonts w:ascii="Trebuchet MS" w:hAnsi="Trebuchet MS" w:cs="Trebuchet MS"/>
          <w:color w:val="FF0000"/>
          <w:sz w:val="20"/>
          <w:szCs w:val="20"/>
          <w:lang w:val="fr-FR"/>
        </w:rPr>
        <w:t xml:space="preserve">que le contrôle rigoureux des </w:t>
      </w:r>
      <w:r w:rsidR="00FA30AE">
        <w:rPr>
          <w:rFonts w:ascii="Trebuchet MS" w:hAnsi="Trebuchet MS" w:cs="Trebuchet MS"/>
          <w:color w:val="FF0000"/>
          <w:sz w:val="20"/>
          <w:szCs w:val="20"/>
          <w:lang w:val="fr-FR"/>
        </w:rPr>
        <w:t>«</w:t>
      </w:r>
      <w:proofErr w:type="spellStart"/>
      <w:r w:rsidR="00FA30AE" w:rsidRPr="00FA30AE">
        <w:rPr>
          <w:rFonts w:ascii="Trebuchet MS" w:hAnsi="Trebuchet MS" w:cs="Trebuchet MS"/>
          <w:color w:val="FF0000"/>
          <w:sz w:val="20"/>
          <w:szCs w:val="20"/>
          <w:lang w:val="fr-FR"/>
        </w:rPr>
        <w:t>acknowledgement</w:t>
      </w:r>
      <w:proofErr w:type="spellEnd"/>
      <w:r w:rsidR="00FA30AE">
        <w:rPr>
          <w:rFonts w:ascii="Trebuchet MS" w:hAnsi="Trebuchet MS" w:cs="Trebuchet MS"/>
          <w:color w:val="FF0000"/>
          <w:sz w:val="20"/>
          <w:szCs w:val="20"/>
          <w:lang w:val="fr-FR"/>
        </w:rPr>
        <w:t xml:space="preserve">» </w:t>
      </w:r>
      <w:r w:rsidR="000859EC">
        <w:rPr>
          <w:rFonts w:ascii="Trebuchet MS" w:hAnsi="Trebuchet MS" w:cs="Trebuchet MS"/>
          <w:color w:val="FF0000"/>
          <w:sz w:val="20"/>
          <w:szCs w:val="20"/>
          <w:lang w:val="fr-FR"/>
        </w:rPr>
        <w:t>n’était pas encore en place</w:t>
      </w:r>
      <w:r>
        <w:rPr>
          <w:rFonts w:ascii="Trebuchet MS" w:hAnsi="Trebuchet MS" w:cs="Trebuchet MS"/>
          <w:color w:val="FF0000"/>
          <w:sz w:val="20"/>
          <w:szCs w:val="20"/>
          <w:lang w:val="fr-FR"/>
        </w:rPr>
        <w:t>)</w:t>
      </w:r>
    </w:p>
    <w:p w:rsidR="007758D8" w:rsidRDefault="007758D8" w:rsidP="007758D8">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color w:val="FF0000"/>
          <w:sz w:val="20"/>
          <w:szCs w:val="20"/>
          <w:u w:val="single"/>
          <w:lang w:val="fr-FR"/>
        </w:rPr>
        <w:t>Accepté en 2014, à paraitre</w:t>
      </w:r>
      <w:r w:rsidR="00CA6D4B">
        <w:rPr>
          <w:rFonts w:ascii="Trebuchet MS" w:hAnsi="Trebuchet MS" w:cs="Trebuchet MS"/>
          <w:color w:val="FF0000"/>
          <w:sz w:val="20"/>
          <w:szCs w:val="20"/>
          <w:lang w:val="fr-FR"/>
        </w:rPr>
        <w:t> :</w:t>
      </w:r>
    </w:p>
    <w:p w:rsidR="007758D8" w:rsidRPr="007758D8" w:rsidRDefault="007758D8" w:rsidP="007758D8">
      <w:pPr>
        <w:pStyle w:val="Paragraphedeliste"/>
        <w:widowControl w:val="0"/>
        <w:numPr>
          <w:ilvl w:val="0"/>
          <w:numId w:val="15"/>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7758D8">
        <w:rPr>
          <w:rFonts w:ascii="Trebuchet MS" w:hAnsi="Trebuchet MS" w:cs="Trebuchet MS"/>
          <w:b/>
          <w:color w:val="FF0000"/>
          <w:sz w:val="20"/>
          <w:szCs w:val="20"/>
          <w:lang w:val="fr-FR"/>
        </w:rPr>
        <w:t>1</w:t>
      </w:r>
      <w:r w:rsidRPr="007758D8">
        <w:rPr>
          <w:rFonts w:ascii="Trebuchet MS" w:hAnsi="Trebuchet MS" w:cs="Trebuchet MS"/>
          <w:color w:val="FF0000"/>
          <w:sz w:val="20"/>
          <w:szCs w:val="20"/>
          <w:lang w:val="fr-FR"/>
        </w:rPr>
        <w:t xml:space="preserve"> </w:t>
      </w:r>
      <w:r>
        <w:rPr>
          <w:rFonts w:ascii="Trebuchet MS" w:hAnsi="Trebuchet MS" w:cs="Trebuchet MS"/>
          <w:color w:val="FF0000"/>
          <w:sz w:val="20"/>
          <w:szCs w:val="20"/>
          <w:lang w:val="fr-FR"/>
        </w:rPr>
        <w:t xml:space="preserve">papier </w:t>
      </w:r>
      <w:r w:rsidRPr="007758D8">
        <w:rPr>
          <w:rFonts w:ascii="Trebuchet MS" w:hAnsi="Trebuchet MS" w:cs="Trebuchet MS"/>
          <w:color w:val="FF0000"/>
          <w:sz w:val="20"/>
          <w:szCs w:val="20"/>
          <w:lang w:val="fr-FR"/>
        </w:rPr>
        <w:t>à paraitre en Mars à IEEE VR 2015</w:t>
      </w:r>
      <w:r>
        <w:rPr>
          <w:rFonts w:ascii="Trebuchet MS" w:hAnsi="Trebuchet MS" w:cs="Trebuchet MS"/>
          <w:color w:val="FF0000"/>
          <w:sz w:val="20"/>
          <w:szCs w:val="20"/>
          <w:lang w:val="fr-FR"/>
        </w:rPr>
        <w:t xml:space="preserve"> (</w:t>
      </w:r>
      <w:r w:rsidRPr="007758D8">
        <w:rPr>
          <w:rFonts w:ascii="Trebuchet MS" w:hAnsi="Trebuchet MS" w:cs="Trebuchet MS"/>
          <w:color w:val="FF0000"/>
          <w:sz w:val="20"/>
          <w:szCs w:val="20"/>
          <w:lang w:val="en-GB"/>
        </w:rPr>
        <w:t>The Premier International Conference and Exhibition on Virtual Reality</w:t>
      </w:r>
      <w:r>
        <w:rPr>
          <w:rFonts w:ascii="Trebuchet MS" w:hAnsi="Trebuchet MS" w:cs="Trebuchet MS"/>
          <w:color w:val="FF0000"/>
          <w:sz w:val="20"/>
          <w:szCs w:val="20"/>
          <w:lang w:val="fr-FR"/>
        </w:rPr>
        <w:t>)</w:t>
      </w:r>
    </w:p>
    <w:p w:rsidR="00CA6D4B" w:rsidRPr="007758D8" w:rsidRDefault="00CA6D4B" w:rsidP="007758D8">
      <w:pPr>
        <w:pStyle w:val="Paragraphedeliste"/>
        <w:widowControl w:val="0"/>
        <w:numPr>
          <w:ilvl w:val="0"/>
          <w:numId w:val="15"/>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7758D8">
        <w:rPr>
          <w:rFonts w:ascii="Trebuchet MS" w:hAnsi="Trebuchet MS" w:cs="Trebuchet MS"/>
          <w:b/>
          <w:color w:val="FF0000"/>
          <w:sz w:val="20"/>
          <w:szCs w:val="20"/>
          <w:lang w:val="fr-FR"/>
        </w:rPr>
        <w:t>2</w:t>
      </w:r>
      <w:r w:rsidRPr="007758D8">
        <w:rPr>
          <w:rFonts w:ascii="Trebuchet MS" w:hAnsi="Trebuchet MS" w:cs="Trebuchet MS"/>
          <w:color w:val="FF0000"/>
          <w:sz w:val="20"/>
          <w:szCs w:val="20"/>
          <w:lang w:val="fr-FR"/>
        </w:rPr>
        <w:t xml:space="preserve"> papiers à paraitre en Mars dans les actes du Workshop VARMS de IEEE VR 2015</w:t>
      </w:r>
      <w:r w:rsidR="007758D8">
        <w:rPr>
          <w:rFonts w:ascii="Trebuchet MS" w:hAnsi="Trebuchet MS" w:cs="Trebuchet MS"/>
          <w:color w:val="FF0000"/>
          <w:sz w:val="20"/>
          <w:szCs w:val="20"/>
          <w:lang w:val="fr-FR"/>
        </w:rPr>
        <w:t xml:space="preserve"> (</w:t>
      </w:r>
      <w:r w:rsidR="007758D8" w:rsidRPr="007758D8">
        <w:rPr>
          <w:rFonts w:ascii="Trebuchet MS" w:hAnsi="Trebuchet MS" w:cs="Trebuchet MS"/>
          <w:bCs/>
          <w:color w:val="FF0000"/>
          <w:sz w:val="20"/>
          <w:szCs w:val="20"/>
          <w:lang w:val="en-GB"/>
        </w:rPr>
        <w:t>International Workshop on Virtual and Augmented Reality for Molecular Science</w:t>
      </w:r>
      <w:r w:rsidR="007758D8">
        <w:rPr>
          <w:rFonts w:ascii="Trebuchet MS" w:hAnsi="Trebuchet MS" w:cs="Trebuchet MS"/>
          <w:bCs/>
          <w:color w:val="FF0000"/>
          <w:sz w:val="20"/>
          <w:szCs w:val="20"/>
          <w:lang w:val="fr-FR"/>
        </w:rPr>
        <w:t>)</w:t>
      </w:r>
    </w:p>
    <w:p w:rsidR="003E34C2" w:rsidRPr="008760CF" w:rsidRDefault="003E34C2" w:rsidP="003E34C2">
      <w:pPr>
        <w:widowControl w:val="0"/>
        <w:autoSpaceDE w:val="0"/>
        <w:autoSpaceDN w:val="0"/>
        <w:adjustRightInd w:val="0"/>
        <w:rPr>
          <w:rFonts w:ascii="Trebuchet MS" w:hAnsi="Trebuchet MS" w:cs="Trebuchet MS"/>
          <w:color w:val="4B4B4B"/>
          <w:sz w:val="26"/>
          <w:szCs w:val="26"/>
          <w:u w:color="022087"/>
          <w:lang w:val="fr-FR"/>
        </w:rPr>
      </w:pPr>
    </w:p>
    <w:p w:rsidR="008E04CD"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Etudiants en master et doctorants</w:t>
      </w:r>
      <w:r w:rsidRPr="008760CF">
        <w:rPr>
          <w:rFonts w:ascii="Trebuchet MS" w:hAnsi="Trebuchet MS" w:cs="Trebuchet MS"/>
          <w:b/>
          <w:bCs/>
          <w:i/>
          <w:iCs/>
          <w:color w:val="4B4B4B"/>
          <w:sz w:val="26"/>
          <w:szCs w:val="26"/>
          <w:u w:color="022087"/>
          <w:lang w:val="fr-FR"/>
        </w:rPr>
        <w:t xml:space="preserve"> </w:t>
      </w:r>
      <w:r w:rsidRPr="008760CF">
        <w:rPr>
          <w:rFonts w:ascii="Trebuchet MS" w:hAnsi="Trebuchet MS" w:cs="Trebuchet MS"/>
          <w:b/>
          <w:bCs/>
          <w:color w:val="4B4B4B"/>
          <w:sz w:val="26"/>
          <w:szCs w:val="26"/>
          <w:u w:color="022087"/>
          <w:lang w:val="fr-FR"/>
        </w:rPr>
        <w:t xml:space="preserve">: </w:t>
      </w:r>
    </w:p>
    <w:p w:rsidR="000859EC" w:rsidRPr="000859EC" w:rsidRDefault="000859EC" w:rsidP="000859EC">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sidRPr="000859EC">
        <w:rPr>
          <w:rFonts w:ascii="Trebuchet MS" w:hAnsi="Trebuchet MS" w:cs="Trebuchet MS"/>
          <w:b/>
          <w:color w:val="FF0000"/>
          <w:sz w:val="20"/>
          <w:szCs w:val="20"/>
          <w:lang w:val="fr-FR"/>
        </w:rPr>
        <w:t>VENISE (CNRS-LIMSI) </w:t>
      </w:r>
      <w:r w:rsidRPr="000859EC">
        <w:rPr>
          <w:rFonts w:ascii="Trebuchet MS" w:hAnsi="Trebuchet MS" w:cs="Trebuchet MS"/>
          <w:color w:val="FF0000"/>
          <w:sz w:val="20"/>
          <w:szCs w:val="20"/>
          <w:lang w:val="fr-FR"/>
        </w:rPr>
        <w:t>:</w:t>
      </w:r>
    </w:p>
    <w:p w:rsidR="000859EC" w:rsidRPr="005B05FA" w:rsidRDefault="003E34C2" w:rsidP="000859EC">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u w:color="022087"/>
          <w:lang w:val="fr-FR"/>
        </w:rPr>
      </w:pPr>
      <w:r w:rsidRPr="005B05FA">
        <w:rPr>
          <w:rFonts w:ascii="Trebuchet MS" w:hAnsi="Trebuchet MS" w:cs="Trebuchet MS"/>
          <w:color w:val="FF0000"/>
          <w:sz w:val="20"/>
          <w:szCs w:val="20"/>
          <w:u w:color="022087"/>
          <w:lang w:val="fr-FR"/>
        </w:rPr>
        <w:t>E</w:t>
      </w:r>
      <w:r w:rsidR="008760CF" w:rsidRPr="005B05FA">
        <w:rPr>
          <w:rFonts w:ascii="Trebuchet MS" w:hAnsi="Trebuchet MS" w:cs="Trebuchet MS"/>
          <w:color w:val="FF0000"/>
          <w:sz w:val="20"/>
          <w:szCs w:val="20"/>
          <w:u w:color="022087"/>
          <w:lang w:val="fr-FR"/>
        </w:rPr>
        <w:t>tudiants en Master</w:t>
      </w:r>
      <w:r w:rsidR="000859EC" w:rsidRPr="005B05FA">
        <w:rPr>
          <w:rFonts w:ascii="Trebuchet MS" w:hAnsi="Trebuchet MS" w:cs="Trebuchet MS"/>
          <w:color w:val="FF0000"/>
          <w:sz w:val="20"/>
          <w:szCs w:val="20"/>
          <w:u w:color="022087"/>
          <w:lang w:val="fr-FR"/>
        </w:rPr>
        <w:t> :</w:t>
      </w:r>
      <w:r w:rsidR="005B05FA">
        <w:rPr>
          <w:rFonts w:ascii="Trebuchet MS" w:hAnsi="Trebuchet MS" w:cs="Trebuchet MS"/>
          <w:color w:val="FF0000"/>
          <w:sz w:val="20"/>
          <w:szCs w:val="20"/>
          <w:u w:color="022087"/>
          <w:lang w:val="fr-FR"/>
        </w:rPr>
        <w:tab/>
        <w:t>aucun en 2014</w:t>
      </w:r>
    </w:p>
    <w:p w:rsidR="000859EC" w:rsidRDefault="003E34C2" w:rsidP="000859EC">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22087"/>
          <w:lang w:val="fr-FR"/>
        </w:rPr>
      </w:pPr>
      <w:r w:rsidRPr="000859EC">
        <w:rPr>
          <w:rFonts w:ascii="Trebuchet MS" w:hAnsi="Trebuchet MS" w:cs="Trebuchet MS"/>
          <w:color w:val="4B4B4B"/>
          <w:sz w:val="20"/>
          <w:szCs w:val="20"/>
          <w:u w:color="022087"/>
          <w:lang w:val="fr-FR"/>
        </w:rPr>
        <w:t>T</w:t>
      </w:r>
      <w:r w:rsidR="008760CF" w:rsidRPr="000859EC">
        <w:rPr>
          <w:rFonts w:ascii="Trebuchet MS" w:hAnsi="Trebuchet MS" w:cs="Trebuchet MS"/>
          <w:color w:val="4B4B4B"/>
          <w:sz w:val="20"/>
          <w:szCs w:val="20"/>
          <w:u w:color="022087"/>
          <w:lang w:val="fr-FR"/>
        </w:rPr>
        <w:t xml:space="preserve">hèses initiées en 2014 dans le consortium </w:t>
      </w:r>
      <w:proofErr w:type="spellStart"/>
      <w:r w:rsidR="008760CF" w:rsidRPr="000859EC">
        <w:rPr>
          <w:rFonts w:ascii="Trebuchet MS" w:hAnsi="Trebuchet MS" w:cs="Trebuchet MS"/>
          <w:color w:val="4B4B4B"/>
          <w:sz w:val="20"/>
          <w:szCs w:val="20"/>
          <w:u w:color="022087"/>
          <w:lang w:val="fr-FR"/>
        </w:rPr>
        <w:t>Equipex</w:t>
      </w:r>
      <w:proofErr w:type="spellEnd"/>
      <w:r w:rsidR="008760CF" w:rsidRPr="000859EC">
        <w:rPr>
          <w:rFonts w:ascii="Trebuchet MS" w:hAnsi="Trebuchet MS" w:cs="Trebuchet MS"/>
          <w:color w:val="4B4B4B"/>
          <w:sz w:val="20"/>
          <w:szCs w:val="20"/>
          <w:u w:color="022087"/>
          <w:lang w:val="fr-FR"/>
        </w:rPr>
        <w:t xml:space="preserve"> **</w:t>
      </w:r>
      <w:r w:rsidR="005B05FA">
        <w:rPr>
          <w:rFonts w:ascii="Trebuchet MS" w:hAnsi="Trebuchet MS" w:cs="Trebuchet MS"/>
          <w:color w:val="4B4B4B"/>
          <w:sz w:val="20"/>
          <w:szCs w:val="20"/>
          <w:u w:color="022087"/>
          <w:lang w:val="fr-FR"/>
        </w:rPr>
        <w:t> :</w:t>
      </w:r>
    </w:p>
    <w:p w:rsidR="005B05FA" w:rsidRPr="0075692E" w:rsidRDefault="0075692E" w:rsidP="006A1E9D">
      <w:pPr>
        <w:widowControl w:val="0"/>
        <w:pBdr>
          <w:top w:val="single" w:sz="4" w:space="0" w:color="auto"/>
          <w:left w:val="single" w:sz="4" w:space="0" w:color="auto"/>
          <w:bottom w:val="single" w:sz="4" w:space="1" w:color="auto"/>
          <w:right w:val="single" w:sz="4" w:space="4" w:color="auto"/>
        </w:pBdr>
        <w:autoSpaceDE w:val="0"/>
        <w:autoSpaceDN w:val="0"/>
        <w:adjustRightInd w:val="0"/>
        <w:ind w:left="2160" w:hanging="2160"/>
        <w:rPr>
          <w:rFonts w:ascii="Trebuchet MS" w:hAnsi="Trebuchet MS" w:cs="Trebuchet MS"/>
          <w:color w:val="FF0000"/>
          <w:sz w:val="20"/>
          <w:szCs w:val="20"/>
          <w:lang w:val="fr-FR"/>
        </w:rPr>
      </w:pPr>
      <w:r>
        <w:rPr>
          <w:rFonts w:ascii="Trebuchet MS" w:hAnsi="Trebuchet MS" w:cs="Trebuchet MS"/>
          <w:i/>
          <w:color w:val="FF0000"/>
          <w:sz w:val="20"/>
          <w:szCs w:val="20"/>
          <w:u w:color="022087"/>
          <w:lang w:val="fr-FR"/>
        </w:rPr>
        <w:t>MARTINEZ Xavier</w:t>
      </w:r>
      <w:r w:rsidRPr="005B05FA">
        <w:rPr>
          <w:rFonts w:ascii="Trebuchet MS" w:hAnsi="Trebuchet MS" w:cs="Trebuchet MS"/>
          <w:i/>
          <w:color w:val="FF0000"/>
          <w:sz w:val="20"/>
          <w:szCs w:val="20"/>
          <w:u w:color="022087"/>
          <w:lang w:val="fr-FR"/>
        </w:rPr>
        <w:tab/>
      </w:r>
      <w:r w:rsidRPr="0075692E">
        <w:rPr>
          <w:rFonts w:ascii="Trebuchet MS" w:hAnsi="Trebuchet MS" w:cs="Trebuchet MS"/>
          <w:iCs/>
          <w:color w:val="FF0000"/>
          <w:sz w:val="20"/>
          <w:szCs w:val="20"/>
          <w:u w:color="022087"/>
          <w:lang w:val="fr-FR"/>
        </w:rPr>
        <w:t xml:space="preserve">Utilisation de techniques de réalité mixte dédiées au </w:t>
      </w:r>
      <w:proofErr w:type="spellStart"/>
      <w:r w:rsidRPr="0075692E">
        <w:rPr>
          <w:rFonts w:ascii="Trebuchet MS" w:hAnsi="Trebuchet MS" w:cs="Trebuchet MS"/>
          <w:iCs/>
          <w:color w:val="FF0000"/>
          <w:sz w:val="20"/>
          <w:szCs w:val="20"/>
          <w:u w:color="022087"/>
          <w:lang w:val="fr-FR"/>
        </w:rPr>
        <w:t>docking</w:t>
      </w:r>
      <w:proofErr w:type="spellEnd"/>
      <w:r w:rsidRPr="0075692E">
        <w:rPr>
          <w:rFonts w:ascii="Trebuchet MS" w:hAnsi="Trebuchet MS" w:cs="Trebuchet MS"/>
          <w:iCs/>
          <w:color w:val="FF0000"/>
          <w:sz w:val="20"/>
          <w:szCs w:val="20"/>
          <w:u w:color="022087"/>
          <w:lang w:val="fr-FR"/>
        </w:rPr>
        <w:t xml:space="preserve"> peptide/protéine. Jeux sérieux pour l'enseignement et la recherche</w:t>
      </w:r>
      <w:r>
        <w:rPr>
          <w:rFonts w:ascii="Trebuchet MS" w:hAnsi="Trebuchet MS" w:cs="Trebuchet MS"/>
          <w:iCs/>
          <w:color w:val="FF0000"/>
          <w:sz w:val="20"/>
          <w:szCs w:val="20"/>
          <w:u w:color="022087"/>
          <w:lang w:val="fr-FR"/>
        </w:rPr>
        <w:t xml:space="preserve"> (</w:t>
      </w:r>
      <w:r w:rsidR="006A1E9D">
        <w:rPr>
          <w:rFonts w:ascii="Trebuchet MS" w:hAnsi="Trebuchet MS" w:cs="Trebuchet MS"/>
          <w:iCs/>
          <w:color w:val="FF0000"/>
          <w:sz w:val="20"/>
          <w:szCs w:val="20"/>
          <w:u w:color="022087"/>
          <w:lang w:val="fr-FR"/>
        </w:rPr>
        <w:t xml:space="preserve">qui </w:t>
      </w:r>
      <w:r>
        <w:rPr>
          <w:rFonts w:ascii="Trebuchet MS" w:hAnsi="Trebuchet MS" w:cs="Trebuchet MS"/>
          <w:iCs/>
          <w:color w:val="FF0000"/>
          <w:sz w:val="20"/>
          <w:szCs w:val="20"/>
          <w:u w:color="022087"/>
          <w:lang w:val="fr-FR"/>
        </w:rPr>
        <w:t xml:space="preserve">utilise ponctuellement le </w:t>
      </w:r>
      <w:proofErr w:type="spellStart"/>
      <w:r>
        <w:rPr>
          <w:rFonts w:ascii="Trebuchet MS" w:hAnsi="Trebuchet MS" w:cs="Trebuchet MS"/>
          <w:iCs/>
          <w:color w:val="FF0000"/>
          <w:sz w:val="20"/>
          <w:szCs w:val="20"/>
          <w:u w:color="022087"/>
          <w:lang w:val="fr-FR"/>
        </w:rPr>
        <w:t>FabLab</w:t>
      </w:r>
      <w:proofErr w:type="spellEnd"/>
      <w:r>
        <w:rPr>
          <w:rFonts w:ascii="Trebuchet MS" w:hAnsi="Trebuchet MS" w:cs="Trebuchet MS"/>
          <w:iCs/>
          <w:color w:val="FF0000"/>
          <w:sz w:val="20"/>
          <w:szCs w:val="20"/>
          <w:u w:color="022087"/>
          <w:lang w:val="fr-FR"/>
        </w:rPr>
        <w:t xml:space="preserve"> de DIGISCOPE</w:t>
      </w:r>
      <w:r w:rsidR="006A1E9D">
        <w:rPr>
          <w:rFonts w:ascii="Trebuchet MS" w:hAnsi="Trebuchet MS" w:cs="Trebuchet MS"/>
          <w:iCs/>
          <w:color w:val="FF0000"/>
          <w:sz w:val="20"/>
          <w:szCs w:val="20"/>
          <w:u w:color="022087"/>
          <w:lang w:val="fr-FR"/>
        </w:rPr>
        <w:t xml:space="preserve"> et plus couramment le système EVE</w:t>
      </w:r>
      <w:r>
        <w:rPr>
          <w:rFonts w:ascii="Trebuchet MS" w:hAnsi="Trebuchet MS" w:cs="Trebuchet MS"/>
          <w:iCs/>
          <w:color w:val="FF0000"/>
          <w:sz w:val="20"/>
          <w:szCs w:val="20"/>
          <w:u w:color="022087"/>
          <w:lang w:val="fr-FR"/>
        </w:rPr>
        <w:t>)</w:t>
      </w:r>
    </w:p>
    <w:p w:rsidR="008760CF" w:rsidRDefault="003E34C2" w:rsidP="000859EC">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22087"/>
          <w:lang w:val="fr-FR"/>
        </w:rPr>
      </w:pPr>
      <w:r w:rsidRPr="000859EC">
        <w:rPr>
          <w:rFonts w:ascii="Trebuchet MS" w:hAnsi="Trebuchet MS" w:cs="Trebuchet MS"/>
          <w:color w:val="4B4B4B"/>
          <w:sz w:val="20"/>
          <w:szCs w:val="20"/>
          <w:u w:color="022087"/>
          <w:lang w:val="fr-FR"/>
        </w:rPr>
        <w:t>E</w:t>
      </w:r>
      <w:r w:rsidR="008760CF" w:rsidRPr="000859EC">
        <w:rPr>
          <w:rFonts w:ascii="Trebuchet MS" w:hAnsi="Trebuchet MS" w:cs="Trebuchet MS"/>
          <w:color w:val="4B4B4B"/>
          <w:sz w:val="20"/>
          <w:szCs w:val="20"/>
          <w:u w:color="022087"/>
          <w:lang w:val="fr-FR"/>
        </w:rPr>
        <w:t>tudiants formés</w:t>
      </w:r>
      <w:r w:rsidR="0075692E">
        <w:rPr>
          <w:rFonts w:ascii="Trebuchet MS" w:hAnsi="Trebuchet MS" w:cs="Trebuchet MS"/>
          <w:color w:val="4B4B4B"/>
          <w:sz w:val="20"/>
          <w:szCs w:val="20"/>
          <w:u w:color="022087"/>
          <w:lang w:val="fr-FR"/>
        </w:rPr>
        <w:t> :</w:t>
      </w:r>
    </w:p>
    <w:p w:rsidR="005B05FA" w:rsidRPr="0075692E" w:rsidRDefault="005B05FA" w:rsidP="005B05FA">
      <w:pPr>
        <w:pStyle w:val="Paragraphedeliste"/>
        <w:widowControl w:val="0"/>
        <w:numPr>
          <w:ilvl w:val="0"/>
          <w:numId w:val="16"/>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Pr>
          <w:rFonts w:ascii="Trebuchet MS" w:hAnsi="Trebuchet MS" w:cs="Trebuchet MS"/>
          <w:i/>
          <w:color w:val="FF0000"/>
          <w:sz w:val="20"/>
          <w:szCs w:val="20"/>
          <w:u w:color="022087"/>
          <w:lang w:val="fr-FR"/>
        </w:rPr>
        <w:t>CAMBUZAT</w:t>
      </w:r>
      <w:r>
        <w:rPr>
          <w:rFonts w:ascii="Trebuchet MS" w:hAnsi="Trebuchet MS" w:cs="Trebuchet MS"/>
          <w:i/>
          <w:color w:val="FF0000"/>
          <w:sz w:val="20"/>
          <w:szCs w:val="20"/>
          <w:u w:color="022087"/>
          <w:lang w:val="fr-FR"/>
        </w:rPr>
        <w:tab/>
        <w:t>Rémi</w:t>
      </w:r>
      <w:r w:rsidRPr="005B05FA">
        <w:rPr>
          <w:rFonts w:ascii="Trebuchet MS" w:hAnsi="Trebuchet MS" w:cs="Trebuchet MS"/>
          <w:i/>
          <w:color w:val="FF0000"/>
          <w:sz w:val="20"/>
          <w:szCs w:val="20"/>
          <w:u w:color="022087"/>
          <w:lang w:val="fr-FR"/>
        </w:rPr>
        <w:tab/>
      </w:r>
      <w:r w:rsidR="0075692E">
        <w:rPr>
          <w:rFonts w:ascii="Trebuchet MS" w:hAnsi="Trebuchet MS" w:cs="Trebuchet MS"/>
          <w:i/>
          <w:color w:val="FF0000"/>
          <w:sz w:val="20"/>
          <w:szCs w:val="20"/>
          <w:u w:color="022087"/>
          <w:lang w:val="fr-FR"/>
        </w:rPr>
        <w:tab/>
      </w:r>
      <w:r w:rsidRPr="0075692E">
        <w:rPr>
          <w:rFonts w:ascii="Trebuchet MS" w:hAnsi="Trebuchet MS" w:cs="Trebuchet MS"/>
          <w:color w:val="FF0000"/>
          <w:sz w:val="20"/>
          <w:szCs w:val="20"/>
          <w:u w:color="022087"/>
          <w:lang w:val="fr-FR"/>
        </w:rPr>
        <w:t>2</w:t>
      </w:r>
      <w:r w:rsidRPr="0075692E">
        <w:rPr>
          <w:rFonts w:ascii="Trebuchet MS" w:hAnsi="Trebuchet MS" w:cs="Trebuchet MS"/>
          <w:color w:val="FF0000"/>
          <w:sz w:val="20"/>
          <w:szCs w:val="20"/>
          <w:u w:color="022087"/>
          <w:vertAlign w:val="superscript"/>
          <w:lang w:val="fr-FR"/>
        </w:rPr>
        <w:t>ème</w:t>
      </w:r>
      <w:r w:rsidRPr="0075692E">
        <w:rPr>
          <w:rFonts w:ascii="Trebuchet MS" w:hAnsi="Trebuchet MS" w:cs="Trebuchet MS"/>
          <w:color w:val="FF0000"/>
          <w:sz w:val="20"/>
          <w:szCs w:val="20"/>
          <w:u w:color="022087"/>
          <w:lang w:val="fr-FR"/>
        </w:rPr>
        <w:t xml:space="preserve"> année d’Ingénieur (niveau M1)</w:t>
      </w:r>
      <w:r w:rsidRPr="0075692E">
        <w:rPr>
          <w:rFonts w:ascii="Trebuchet MS" w:hAnsi="Trebuchet MS" w:cs="Trebuchet MS"/>
          <w:color w:val="FF0000"/>
          <w:sz w:val="20"/>
          <w:szCs w:val="20"/>
          <w:u w:color="022087"/>
          <w:lang w:val="fr-FR"/>
        </w:rPr>
        <w:tab/>
        <w:t>EFRE</w:t>
      </w:r>
      <w:r w:rsidR="0075692E" w:rsidRPr="0075692E">
        <w:rPr>
          <w:rFonts w:ascii="Trebuchet MS" w:hAnsi="Trebuchet MS" w:cs="Trebuchet MS"/>
          <w:color w:val="FF0000"/>
          <w:sz w:val="20"/>
          <w:szCs w:val="20"/>
          <w:u w:color="022087"/>
          <w:lang w:val="fr-FR"/>
        </w:rPr>
        <w:t>I</w:t>
      </w:r>
    </w:p>
    <w:p w:rsidR="005B05FA" w:rsidRPr="0075692E" w:rsidRDefault="005B05FA" w:rsidP="005B05FA">
      <w:pPr>
        <w:pStyle w:val="Paragraphedeliste"/>
        <w:widowControl w:val="0"/>
        <w:numPr>
          <w:ilvl w:val="0"/>
          <w:numId w:val="16"/>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Pr>
          <w:rFonts w:ascii="Trebuchet MS" w:hAnsi="Trebuchet MS" w:cs="Trebuchet MS"/>
          <w:i/>
          <w:color w:val="FF0000"/>
          <w:sz w:val="20"/>
          <w:szCs w:val="20"/>
          <w:u w:color="022087"/>
          <w:lang w:val="fr-FR"/>
        </w:rPr>
        <w:t>FONTANET</w:t>
      </w:r>
      <w:r>
        <w:rPr>
          <w:rFonts w:ascii="Trebuchet MS" w:hAnsi="Trebuchet MS" w:cs="Trebuchet MS"/>
          <w:i/>
          <w:color w:val="FF0000"/>
          <w:sz w:val="20"/>
          <w:szCs w:val="20"/>
          <w:u w:color="022087"/>
          <w:lang w:val="fr-FR"/>
        </w:rPr>
        <w:tab/>
        <w:t>Audrey</w:t>
      </w:r>
      <w:r>
        <w:rPr>
          <w:rFonts w:ascii="Trebuchet MS" w:hAnsi="Trebuchet MS" w:cs="Trebuchet MS"/>
          <w:i/>
          <w:color w:val="FF0000"/>
          <w:sz w:val="20"/>
          <w:szCs w:val="20"/>
          <w:u w:color="022087"/>
          <w:lang w:val="fr-FR"/>
        </w:rPr>
        <w:tab/>
      </w:r>
      <w:r w:rsidR="0075692E">
        <w:rPr>
          <w:rFonts w:ascii="Trebuchet MS" w:hAnsi="Trebuchet MS" w:cs="Trebuchet MS"/>
          <w:i/>
          <w:color w:val="FF0000"/>
          <w:sz w:val="20"/>
          <w:szCs w:val="20"/>
          <w:u w:color="022087"/>
          <w:lang w:val="fr-FR"/>
        </w:rPr>
        <w:tab/>
      </w:r>
      <w:r w:rsidRPr="0075692E">
        <w:rPr>
          <w:rFonts w:ascii="Trebuchet MS" w:hAnsi="Trebuchet MS" w:cs="Trebuchet MS"/>
          <w:color w:val="FF0000"/>
          <w:sz w:val="20"/>
          <w:szCs w:val="20"/>
          <w:u w:color="022087"/>
          <w:lang w:val="fr-FR"/>
        </w:rPr>
        <w:t>2</w:t>
      </w:r>
      <w:r w:rsidRPr="0075692E">
        <w:rPr>
          <w:rFonts w:ascii="Trebuchet MS" w:hAnsi="Trebuchet MS" w:cs="Trebuchet MS"/>
          <w:color w:val="FF0000"/>
          <w:sz w:val="20"/>
          <w:szCs w:val="20"/>
          <w:u w:color="022087"/>
          <w:vertAlign w:val="superscript"/>
          <w:lang w:val="fr-FR"/>
        </w:rPr>
        <w:t>ème</w:t>
      </w:r>
      <w:r w:rsidRPr="0075692E">
        <w:rPr>
          <w:rFonts w:ascii="Trebuchet MS" w:hAnsi="Trebuchet MS" w:cs="Trebuchet MS"/>
          <w:color w:val="FF0000"/>
          <w:sz w:val="20"/>
          <w:szCs w:val="20"/>
          <w:u w:color="022087"/>
          <w:lang w:val="fr-FR"/>
        </w:rPr>
        <w:t xml:space="preserve"> année d’Ingénieur (niveau M1)</w:t>
      </w:r>
      <w:r w:rsidRPr="0075692E">
        <w:rPr>
          <w:rFonts w:ascii="Trebuchet MS" w:hAnsi="Trebuchet MS" w:cs="Trebuchet MS"/>
          <w:color w:val="FF0000"/>
          <w:sz w:val="20"/>
          <w:szCs w:val="20"/>
          <w:u w:color="022087"/>
          <w:lang w:val="fr-FR"/>
        </w:rPr>
        <w:tab/>
        <w:t>SUPELEC</w:t>
      </w:r>
    </w:p>
    <w:p w:rsidR="005B05FA" w:rsidRPr="0075692E" w:rsidRDefault="005B05FA" w:rsidP="005B05FA">
      <w:pPr>
        <w:pStyle w:val="Paragraphedeliste"/>
        <w:widowControl w:val="0"/>
        <w:numPr>
          <w:ilvl w:val="0"/>
          <w:numId w:val="16"/>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Pr>
          <w:rFonts w:ascii="Trebuchet MS" w:hAnsi="Trebuchet MS" w:cs="Trebuchet MS"/>
          <w:i/>
          <w:color w:val="FF0000"/>
          <w:sz w:val="20"/>
          <w:szCs w:val="20"/>
          <w:lang w:val="fr-FR"/>
        </w:rPr>
        <w:t xml:space="preserve">LI </w:t>
      </w:r>
      <w:r w:rsidR="0075692E">
        <w:rPr>
          <w:rFonts w:ascii="Trebuchet MS" w:hAnsi="Trebuchet MS" w:cs="Trebuchet MS"/>
          <w:i/>
          <w:color w:val="FF0000"/>
          <w:sz w:val="20"/>
          <w:szCs w:val="20"/>
          <w:lang w:val="fr-FR"/>
        </w:rPr>
        <w:tab/>
      </w:r>
      <w:r w:rsidR="0075692E">
        <w:rPr>
          <w:rFonts w:ascii="Trebuchet MS" w:hAnsi="Trebuchet MS" w:cs="Trebuchet MS"/>
          <w:i/>
          <w:color w:val="FF0000"/>
          <w:sz w:val="20"/>
          <w:szCs w:val="20"/>
          <w:lang w:val="fr-FR"/>
        </w:rPr>
        <w:tab/>
      </w:r>
      <w:r>
        <w:rPr>
          <w:rFonts w:ascii="Trebuchet MS" w:hAnsi="Trebuchet MS" w:cs="Trebuchet MS"/>
          <w:i/>
          <w:color w:val="FF0000"/>
          <w:sz w:val="20"/>
          <w:szCs w:val="20"/>
          <w:lang w:val="fr-FR"/>
        </w:rPr>
        <w:t>Hang</w:t>
      </w:r>
      <w:r w:rsidRPr="005B05FA">
        <w:rPr>
          <w:rFonts w:ascii="Trebuchet MS" w:hAnsi="Trebuchet MS" w:cs="Trebuchet MS"/>
          <w:i/>
          <w:color w:val="FF0000"/>
          <w:sz w:val="20"/>
          <w:szCs w:val="20"/>
          <w:lang w:val="fr-FR"/>
        </w:rPr>
        <w:tab/>
      </w:r>
      <w:r>
        <w:rPr>
          <w:rFonts w:ascii="Trebuchet MS" w:hAnsi="Trebuchet MS" w:cs="Trebuchet MS"/>
          <w:i/>
          <w:color w:val="FF0000"/>
          <w:sz w:val="20"/>
          <w:szCs w:val="20"/>
          <w:lang w:val="fr-FR"/>
        </w:rPr>
        <w:tab/>
      </w:r>
      <w:r w:rsidRPr="0075692E">
        <w:rPr>
          <w:rFonts w:ascii="Trebuchet MS" w:hAnsi="Trebuchet MS" w:cs="Trebuchet MS"/>
          <w:color w:val="FF0000"/>
          <w:sz w:val="20"/>
          <w:szCs w:val="20"/>
          <w:u w:color="022087"/>
          <w:lang w:val="fr-FR"/>
        </w:rPr>
        <w:t>2</w:t>
      </w:r>
      <w:r w:rsidRPr="0075692E">
        <w:rPr>
          <w:rFonts w:ascii="Trebuchet MS" w:hAnsi="Trebuchet MS" w:cs="Trebuchet MS"/>
          <w:color w:val="FF0000"/>
          <w:sz w:val="20"/>
          <w:szCs w:val="20"/>
          <w:u w:color="022087"/>
          <w:vertAlign w:val="superscript"/>
          <w:lang w:val="fr-FR"/>
        </w:rPr>
        <w:t>ème</w:t>
      </w:r>
      <w:r w:rsidRPr="0075692E">
        <w:rPr>
          <w:rFonts w:ascii="Trebuchet MS" w:hAnsi="Trebuchet MS" w:cs="Trebuchet MS"/>
          <w:color w:val="FF0000"/>
          <w:sz w:val="20"/>
          <w:szCs w:val="20"/>
          <w:u w:color="022087"/>
          <w:lang w:val="fr-FR"/>
        </w:rPr>
        <w:t xml:space="preserve"> année </w:t>
      </w:r>
      <w:r w:rsidR="0075692E" w:rsidRPr="0075692E">
        <w:rPr>
          <w:rFonts w:ascii="Trebuchet MS" w:hAnsi="Trebuchet MS" w:cs="Trebuchet MS"/>
          <w:color w:val="FF0000"/>
          <w:sz w:val="20"/>
          <w:szCs w:val="20"/>
          <w:u w:color="022087"/>
          <w:lang w:val="fr-FR"/>
        </w:rPr>
        <w:t>D</w:t>
      </w:r>
      <w:r w:rsidRPr="0075692E">
        <w:rPr>
          <w:rFonts w:ascii="Trebuchet MS" w:hAnsi="Trebuchet MS" w:cs="Trebuchet MS"/>
          <w:color w:val="FF0000"/>
          <w:sz w:val="20"/>
          <w:szCs w:val="20"/>
          <w:u w:color="022087"/>
          <w:lang w:val="fr-FR"/>
        </w:rPr>
        <w:t>UT d’Electronique</w:t>
      </w:r>
      <w:r w:rsidRPr="0075692E">
        <w:rPr>
          <w:rFonts w:ascii="Trebuchet MS" w:hAnsi="Trebuchet MS" w:cs="Trebuchet MS"/>
          <w:color w:val="FF0000"/>
          <w:sz w:val="20"/>
          <w:szCs w:val="20"/>
          <w:u w:color="022087"/>
          <w:lang w:val="fr-FR"/>
        </w:rPr>
        <w:tab/>
      </w:r>
      <w:r w:rsidRPr="0075692E">
        <w:rPr>
          <w:rFonts w:ascii="Trebuchet MS" w:hAnsi="Trebuchet MS" w:cs="Trebuchet MS"/>
          <w:color w:val="FF0000"/>
          <w:sz w:val="20"/>
          <w:szCs w:val="20"/>
          <w:u w:color="022087"/>
          <w:lang w:val="fr-FR"/>
        </w:rPr>
        <w:tab/>
        <w:t>IUT de Cachan</w:t>
      </w:r>
    </w:p>
    <w:p w:rsidR="005B05FA" w:rsidRPr="0075692E" w:rsidRDefault="0075692E" w:rsidP="005B05FA">
      <w:pPr>
        <w:pStyle w:val="Paragraphedeliste"/>
        <w:widowControl w:val="0"/>
        <w:numPr>
          <w:ilvl w:val="0"/>
          <w:numId w:val="16"/>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FF0000"/>
          <w:sz w:val="20"/>
          <w:szCs w:val="20"/>
          <w:lang w:val="fr-FR"/>
        </w:rPr>
      </w:pPr>
      <w:r>
        <w:rPr>
          <w:rFonts w:ascii="Trebuchet MS" w:hAnsi="Trebuchet MS" w:cs="Trebuchet MS"/>
          <w:color w:val="FF0000"/>
          <w:sz w:val="20"/>
          <w:szCs w:val="20"/>
          <w:lang w:val="fr-FR"/>
        </w:rPr>
        <w:t>GOURIOU</w:t>
      </w:r>
      <w:r>
        <w:rPr>
          <w:rFonts w:ascii="Trebuchet MS" w:hAnsi="Trebuchet MS" w:cs="Trebuchet MS"/>
          <w:color w:val="FF0000"/>
          <w:sz w:val="20"/>
          <w:szCs w:val="20"/>
          <w:lang w:val="fr-FR"/>
        </w:rPr>
        <w:tab/>
        <w:t>Stephen</w:t>
      </w:r>
      <w:r>
        <w:rPr>
          <w:rFonts w:ascii="Trebuchet MS" w:hAnsi="Trebuchet MS" w:cs="Trebuchet MS"/>
          <w:color w:val="FF0000"/>
          <w:sz w:val="20"/>
          <w:szCs w:val="20"/>
          <w:lang w:val="fr-FR"/>
        </w:rPr>
        <w:tab/>
      </w:r>
      <w:r w:rsidRPr="0075692E">
        <w:rPr>
          <w:rFonts w:ascii="Trebuchet MS" w:hAnsi="Trebuchet MS" w:cs="Trebuchet MS"/>
          <w:color w:val="FF0000"/>
          <w:sz w:val="20"/>
          <w:szCs w:val="20"/>
          <w:u w:color="022087"/>
          <w:lang w:val="fr-FR"/>
        </w:rPr>
        <w:t>2</w:t>
      </w:r>
      <w:r w:rsidRPr="0075692E">
        <w:rPr>
          <w:rFonts w:ascii="Trebuchet MS" w:hAnsi="Trebuchet MS" w:cs="Trebuchet MS"/>
          <w:color w:val="FF0000"/>
          <w:sz w:val="20"/>
          <w:szCs w:val="20"/>
          <w:u w:color="022087"/>
          <w:vertAlign w:val="superscript"/>
          <w:lang w:val="fr-FR"/>
        </w:rPr>
        <w:t>ème</w:t>
      </w:r>
      <w:r w:rsidRPr="0075692E">
        <w:rPr>
          <w:rFonts w:ascii="Trebuchet MS" w:hAnsi="Trebuchet MS" w:cs="Trebuchet MS"/>
          <w:color w:val="FF0000"/>
          <w:sz w:val="20"/>
          <w:szCs w:val="20"/>
          <w:u w:color="022087"/>
          <w:lang w:val="fr-FR"/>
        </w:rPr>
        <w:t xml:space="preserve"> année DUT d’Informatique</w:t>
      </w:r>
      <w:r w:rsidRPr="0075692E">
        <w:rPr>
          <w:rFonts w:ascii="Trebuchet MS" w:hAnsi="Trebuchet MS" w:cs="Trebuchet MS"/>
          <w:color w:val="FF0000"/>
          <w:sz w:val="20"/>
          <w:szCs w:val="20"/>
          <w:u w:color="022087"/>
          <w:lang w:val="fr-FR"/>
        </w:rPr>
        <w:tab/>
      </w:r>
      <w:r w:rsidRPr="0075692E">
        <w:rPr>
          <w:rFonts w:ascii="Trebuchet MS" w:hAnsi="Trebuchet MS" w:cs="Trebuchet MS"/>
          <w:color w:val="FF0000"/>
          <w:sz w:val="20"/>
          <w:szCs w:val="20"/>
          <w:u w:color="022087"/>
          <w:lang w:val="fr-FR"/>
        </w:rPr>
        <w:tab/>
        <w:t>IUT d’Orsay</w:t>
      </w:r>
    </w:p>
    <w:p w:rsidR="008760CF" w:rsidRDefault="008760CF" w:rsidP="008760CF">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760CF">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Il s’agit d</w:t>
      </w:r>
      <w:r w:rsidR="003E34C2">
        <w:rPr>
          <w:rFonts w:ascii="Trebuchet MS" w:hAnsi="Trebuchet MS" w:cs="Trebuchet MS"/>
          <w:i/>
          <w:iCs/>
          <w:color w:val="0E6DB1"/>
          <w:sz w:val="26"/>
          <w:szCs w:val="26"/>
          <w:u w:color="022087"/>
          <w:lang w:val="fr-FR"/>
        </w:rPr>
        <w:t xml:space="preserve">es </w:t>
      </w:r>
      <w:r w:rsidRPr="008760CF">
        <w:rPr>
          <w:rFonts w:ascii="Trebuchet MS" w:hAnsi="Trebuchet MS" w:cs="Trebuchet MS"/>
          <w:i/>
          <w:iCs/>
          <w:color w:val="0E6DB1"/>
          <w:sz w:val="26"/>
          <w:szCs w:val="26"/>
          <w:u w:color="022087"/>
          <w:lang w:val="fr-FR"/>
        </w:rPr>
        <w:t>étudiants pour lesquels l’</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 xml:space="preserve"> a constitué un support de formation (notamment au cours de la tranche 2).</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 il s’agit </w:t>
      </w:r>
      <w:r w:rsidR="003E34C2">
        <w:rPr>
          <w:rFonts w:ascii="Trebuchet MS" w:hAnsi="Trebuchet MS" w:cs="Trebuchet MS"/>
          <w:i/>
          <w:iCs/>
          <w:color w:val="0E6DB1"/>
          <w:sz w:val="26"/>
          <w:szCs w:val="26"/>
          <w:u w:color="022087"/>
          <w:lang w:val="fr-FR"/>
        </w:rPr>
        <w:t>des thèses</w:t>
      </w:r>
      <w:r w:rsidRPr="008760CF">
        <w:rPr>
          <w:rFonts w:ascii="Trebuchet MS" w:hAnsi="Trebuchet MS" w:cs="Trebuchet MS"/>
          <w:i/>
          <w:iCs/>
          <w:color w:val="0E6DB1"/>
          <w:sz w:val="26"/>
          <w:szCs w:val="26"/>
          <w:u w:color="022087"/>
          <w:lang w:val="fr-FR"/>
        </w:rPr>
        <w:t xml:space="preserve"> ayant participé à la construction de l’équipement ou l’ayant utilisé pendant (tranche 1) ou après (tranche 2) sa mise au point, que le financement de ces thèses soit assuré par le programme « Investissements d’avenir » ou par d’autres sources.</w:t>
      </w:r>
    </w:p>
    <w:p w:rsidR="008E04CD"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584A52" w:rsidRDefault="00584A52"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Valorisation et ressources propres</w:t>
      </w:r>
      <w:r>
        <w:rPr>
          <w:rFonts w:ascii="Trebuchet MS" w:hAnsi="Trebuchet MS" w:cs="Trebuchet MS"/>
          <w:b/>
          <w:bCs/>
          <w:color w:val="4B4B4B"/>
          <w:sz w:val="26"/>
          <w:szCs w:val="26"/>
          <w:u w:color="022087"/>
          <w:lang w:val="fr-FR"/>
        </w:rPr>
        <w:t> :</w:t>
      </w:r>
    </w:p>
    <w:p w:rsidR="00584A52" w:rsidRDefault="00584A52" w:rsidP="008E04CD">
      <w:pPr>
        <w:widowControl w:val="0"/>
        <w:autoSpaceDE w:val="0"/>
        <w:autoSpaceDN w:val="0"/>
        <w:adjustRightInd w:val="0"/>
        <w:rPr>
          <w:rFonts w:ascii="Trebuchet MS" w:hAnsi="Trebuchet MS" w:cs="Trebuchet MS"/>
          <w:color w:val="4B4B4B"/>
          <w:sz w:val="26"/>
          <w:szCs w:val="26"/>
          <w:u w:color="022087"/>
          <w:lang w:val="fr-FR"/>
        </w:rPr>
      </w:pPr>
    </w:p>
    <w:p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Nombre de brevets déposés dans l’année par les utilisateurs de l’Equipement</w:t>
      </w:r>
    </w:p>
    <w:p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Montant des ressources engendrées par la PI (en k€)*</w:t>
      </w:r>
    </w:p>
    <w:p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Montant des recettes générées au cours de l’année à la suite de l’utilisation de l’Equipement par des tiers extérieurs académiques (en k€</w:t>
      </w:r>
      <w:proofErr w:type="gramStart"/>
      <w:r w:rsidRPr="00584A52">
        <w:rPr>
          <w:rFonts w:ascii="Trebuchet MS" w:hAnsi="Trebuchet MS" w:cs="Trebuchet MS"/>
          <w:color w:val="4B4B4B"/>
          <w:sz w:val="26"/>
          <w:szCs w:val="26"/>
          <w:highlight w:val="yellow"/>
          <w:u w:color="022087"/>
          <w:lang w:val="fr-FR"/>
        </w:rPr>
        <w:t>)*</w:t>
      </w:r>
      <w:proofErr w:type="gramEnd"/>
      <w:r w:rsidRPr="00584A52">
        <w:rPr>
          <w:rFonts w:ascii="Trebuchet MS" w:hAnsi="Trebuchet MS" w:cs="Trebuchet MS"/>
          <w:color w:val="4B4B4B"/>
          <w:sz w:val="26"/>
          <w:szCs w:val="26"/>
          <w:highlight w:val="yellow"/>
          <w:u w:color="022087"/>
          <w:lang w:val="fr-FR"/>
        </w:rPr>
        <w:t>*</w:t>
      </w:r>
    </w:p>
    <w:p w:rsid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22087"/>
          <w:lang w:val="fr-FR"/>
        </w:rPr>
      </w:pPr>
      <w:r w:rsidRPr="00584A52">
        <w:rPr>
          <w:rFonts w:ascii="Trebuchet MS" w:hAnsi="Trebuchet MS" w:cs="Trebuchet MS"/>
          <w:color w:val="4B4B4B"/>
          <w:sz w:val="26"/>
          <w:szCs w:val="26"/>
          <w:highlight w:val="yellow"/>
          <w:u w:color="022087"/>
          <w:lang w:val="fr-FR"/>
        </w:rPr>
        <w:t>Montant des recettes générées au cours de l’année à la suite de l’utilisation de l’Equipement par des tiers extérieurs non académiques (en k€</w:t>
      </w:r>
      <w:proofErr w:type="gramStart"/>
      <w:r w:rsidRPr="00584A52">
        <w:rPr>
          <w:rFonts w:ascii="Trebuchet MS" w:hAnsi="Trebuchet MS" w:cs="Trebuchet MS"/>
          <w:color w:val="4B4B4B"/>
          <w:sz w:val="26"/>
          <w:szCs w:val="26"/>
          <w:highlight w:val="yellow"/>
          <w:u w:color="022087"/>
          <w:lang w:val="fr-FR"/>
        </w:rPr>
        <w:t>)*</w:t>
      </w:r>
      <w:proofErr w:type="gramEnd"/>
      <w:r w:rsidRPr="00584A52">
        <w:rPr>
          <w:rFonts w:ascii="Trebuchet MS" w:hAnsi="Trebuchet MS" w:cs="Trebuchet MS"/>
          <w:color w:val="4B4B4B"/>
          <w:sz w:val="26"/>
          <w:szCs w:val="26"/>
          <w:highlight w:val="yellow"/>
          <w:u w:color="022087"/>
          <w:lang w:val="fr-FR"/>
        </w:rPr>
        <w: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*Montant des ressources issues des redevances de PI (ventes de licences, cessions de droits ou autres revenus). Ces revenus peuvent être versés directement par des clients publics ou privés ou par des partenaires tels que les SATT, les CVT…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**On entend par recettes, les sommes perçues de tiers publics et de tiers privés, au titre des droits d'accès à l’équipement. Les revenus générés englobent l'ensemble des retombées commerciales de l‘équipement suite à l'utilisation de celui-ci.</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COFINANCEMENTS PAR ETABLISSEMENT PARTENAIRE</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3E34C2" w:rsidRDefault="008E04CD"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bCs/>
          <w:i/>
          <w:color w:val="4B4B4B"/>
          <w:sz w:val="26"/>
          <w:szCs w:val="26"/>
          <w:u w:color="022087"/>
          <w:lang w:val="fr-FR"/>
        </w:rPr>
      </w:pPr>
      <w:r w:rsidRPr="000E0F6C">
        <w:rPr>
          <w:rFonts w:ascii="Trebuchet MS" w:hAnsi="Trebuchet MS" w:cs="Trebuchet MS"/>
          <w:b/>
          <w:bCs/>
          <w:i/>
          <w:color w:val="4B4B4B"/>
          <w:sz w:val="26"/>
          <w:szCs w:val="26"/>
          <w:highlight w:val="yellow"/>
          <w:u w:color="022087"/>
          <w:lang w:val="fr-FR"/>
        </w:rPr>
        <w:t>Liste des cofinancements (</w:t>
      </w:r>
      <w:r w:rsidR="003E34C2" w:rsidRPr="000E0F6C">
        <w:rPr>
          <w:rFonts w:ascii="Trebuchet MS" w:hAnsi="Trebuchet MS" w:cs="Trebuchet MS"/>
          <w:b/>
          <w:bCs/>
          <w:i/>
          <w:color w:val="4B4B4B"/>
          <w:sz w:val="26"/>
          <w:szCs w:val="26"/>
          <w:highlight w:val="yellow"/>
          <w:u w:color="022087"/>
          <w:lang w:val="fr-FR"/>
        </w:rPr>
        <w:t>remplir le tableau</w:t>
      </w:r>
      <w:r w:rsidR="00FD64F3">
        <w:rPr>
          <w:rFonts w:ascii="Trebuchet MS" w:hAnsi="Trebuchet MS" w:cs="Trebuchet MS"/>
          <w:b/>
          <w:bCs/>
          <w:i/>
          <w:color w:val="4B4B4B"/>
          <w:sz w:val="26"/>
          <w:szCs w:val="26"/>
          <w:highlight w:val="yellow"/>
          <w:u w:color="022087"/>
          <w:lang w:val="fr-FR"/>
        </w:rPr>
        <w:t xml:space="preserve"> « Cofinancements 2014 »</w:t>
      </w:r>
      <w:r w:rsidR="003E34C2" w:rsidRPr="000E0F6C">
        <w:rPr>
          <w:rFonts w:ascii="Trebuchet MS" w:hAnsi="Trebuchet MS" w:cs="Trebuchet MS"/>
          <w:b/>
          <w:bCs/>
          <w:i/>
          <w:color w:val="4B4B4B"/>
          <w:sz w:val="26"/>
          <w:szCs w:val="26"/>
          <w:highlight w:val="yellow"/>
          <w:u w:color="022087"/>
          <w:lang w:val="fr-FR"/>
        </w:rPr>
        <w:t xml:space="preserve"> joint)</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*Seul sont acceptés les types de </w:t>
      </w:r>
      <w:proofErr w:type="spellStart"/>
      <w:r w:rsidRPr="008760CF">
        <w:rPr>
          <w:rFonts w:ascii="Trebuchet MS" w:hAnsi="Trebuchet MS" w:cs="Trebuchet MS"/>
          <w:i/>
          <w:iCs/>
          <w:color w:val="0E6DB1"/>
          <w:sz w:val="26"/>
          <w:szCs w:val="26"/>
          <w:u w:color="022087"/>
          <w:lang w:val="fr-FR"/>
        </w:rPr>
        <w:t>cofinanceurs</w:t>
      </w:r>
      <w:proofErr w:type="spellEnd"/>
      <w:r w:rsidRPr="008760CF">
        <w:rPr>
          <w:rFonts w:ascii="Trebuchet MS" w:hAnsi="Trebuchet MS" w:cs="Trebuchet MS"/>
          <w:i/>
          <w:iCs/>
          <w:color w:val="0E6DB1"/>
          <w:sz w:val="26"/>
          <w:szCs w:val="26"/>
          <w:u w:color="022087"/>
          <w:lang w:val="fr-FR"/>
        </w:rPr>
        <w:t xml:space="preserve"> suivants</w:t>
      </w:r>
      <w:r w:rsidRPr="008760CF">
        <w:rPr>
          <w:rFonts w:ascii="Trebuchet MS" w:hAnsi="Trebuchet MS" w:cs="Trebuchet MS"/>
          <w:color w:val="FB0007"/>
          <w:sz w:val="26"/>
          <w:szCs w:val="26"/>
          <w:u w:color="022087"/>
          <w:lang w:val="fr-FR"/>
        </w:rPr>
        <w:t> </w:t>
      </w:r>
      <w:r w:rsidRPr="008760CF">
        <w:rPr>
          <w:rFonts w:ascii="Trebuchet MS" w:hAnsi="Trebuchet MS" w:cs="Trebuchet MS"/>
          <w:b/>
          <w:bCs/>
          <w:color w:val="FB0007"/>
          <w:sz w:val="26"/>
          <w:szCs w:val="26"/>
          <w:u w:val="single" w:color="022087"/>
          <w:lang w:val="fr-FR"/>
        </w:rPr>
        <w:t>(Veuillez respecter les majuscules et tirets)</w:t>
      </w:r>
      <w:r w:rsidRPr="008760CF">
        <w:rPr>
          <w:rFonts w:ascii="Trebuchet MS" w:hAnsi="Trebuchet MS" w:cs="Trebuchet MS"/>
          <w:color w:val="4B4B4B"/>
          <w:sz w:val="26"/>
          <w:szCs w:val="26"/>
          <w:u w:color="022087"/>
          <w:lang w:val="fr-FR"/>
        </w:rPr>
        <w:t>:</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PUBLIC-ANR</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PUBLIC-COLLECTIVITES</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PUBLIC-ADMINISTRATION</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PUBLIC-AUTRES-ORGANISME</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PRIVE-ENTREPRISES</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PRIVE-ETABLISSTS-DE-SANTE</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INTERNATIONAL-COMMISSION-EUROP</w:t>
      </w:r>
    </w:p>
    <w:p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INTERNATIONAL-AUTRES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Pour les fonds </w:t>
      </w:r>
      <w:proofErr w:type="gramStart"/>
      <w:r w:rsidRPr="008760CF">
        <w:rPr>
          <w:rFonts w:ascii="Trebuchet MS" w:hAnsi="Trebuchet MS" w:cs="Trebuchet MS"/>
          <w:i/>
          <w:iCs/>
          <w:color w:val="0E6DB1"/>
          <w:sz w:val="26"/>
          <w:szCs w:val="26"/>
          <w:u w:color="022087"/>
          <w:lang w:val="fr-FR"/>
        </w:rPr>
        <w:t>FEDER ,</w:t>
      </w:r>
      <w:proofErr w:type="gramEnd"/>
      <w:r w:rsidRPr="008760CF">
        <w:rPr>
          <w:rFonts w:ascii="Trebuchet MS" w:hAnsi="Trebuchet MS" w:cs="Trebuchet MS"/>
          <w:i/>
          <w:iCs/>
          <w:color w:val="0E6DB1"/>
          <w:sz w:val="26"/>
          <w:szCs w:val="26"/>
          <w:u w:color="022087"/>
          <w:lang w:val="fr-FR"/>
        </w:rPr>
        <w:t xml:space="preserve"> merci de répartir les montants indiqués entre les types de </w:t>
      </w:r>
      <w:proofErr w:type="spellStart"/>
      <w:r w:rsidRPr="008760CF">
        <w:rPr>
          <w:rFonts w:ascii="Trebuchet MS" w:hAnsi="Trebuchet MS" w:cs="Trebuchet MS"/>
          <w:i/>
          <w:iCs/>
          <w:color w:val="0E6DB1"/>
          <w:sz w:val="26"/>
          <w:szCs w:val="26"/>
          <w:u w:color="022087"/>
          <w:lang w:val="fr-FR"/>
        </w:rPr>
        <w:t>co</w:t>
      </w:r>
      <w:proofErr w:type="spellEnd"/>
      <w:r w:rsidRPr="008760CF">
        <w:rPr>
          <w:rFonts w:ascii="Trebuchet MS" w:hAnsi="Trebuchet MS" w:cs="Trebuchet MS"/>
          <w:i/>
          <w:iCs/>
          <w:color w:val="0E6DB1"/>
          <w:sz w:val="26"/>
          <w:szCs w:val="26"/>
          <w:u w:color="022087"/>
          <w:lang w:val="fr-FR"/>
        </w:rPr>
        <w:t>-financeurs « PUBLIC-COLLECTIVITES» et «  INTERNATIONAL-COMMISSION-EUROP » en fonction de la provenance des fonds.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Pour  les fonds CPER, merci de répartir les montants  indiqués entre les types de </w:t>
      </w:r>
      <w:proofErr w:type="spellStart"/>
      <w:r w:rsidRPr="008760CF">
        <w:rPr>
          <w:rFonts w:ascii="Trebuchet MS" w:hAnsi="Trebuchet MS" w:cs="Trebuchet MS"/>
          <w:i/>
          <w:iCs/>
          <w:color w:val="0E6DB1"/>
          <w:sz w:val="26"/>
          <w:szCs w:val="26"/>
          <w:u w:color="022087"/>
          <w:lang w:val="fr-FR"/>
        </w:rPr>
        <w:t>co</w:t>
      </w:r>
      <w:proofErr w:type="spellEnd"/>
      <w:r w:rsidRPr="008760CF">
        <w:rPr>
          <w:rFonts w:ascii="Trebuchet MS" w:hAnsi="Trebuchet MS" w:cs="Trebuchet MS"/>
          <w:i/>
          <w:iCs/>
          <w:color w:val="0E6DB1"/>
          <w:sz w:val="26"/>
          <w:szCs w:val="26"/>
          <w:u w:color="022087"/>
          <w:lang w:val="fr-FR"/>
        </w:rPr>
        <w:t>-financeurs «PUBLIC-COLLECTIVITES» et «  PUBLIC-ADMINISTRATION» en fonction de la provenance des fonds</w:t>
      </w:r>
    </w:p>
    <w:p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Nature et objet du financement : On précisera notamment si le financement est apporté en monétaire, en nature (ex: locaux, matériels...) ou en personnels.</w:t>
      </w:r>
    </w:p>
    <w:p w:rsidR="00BA650F" w:rsidRPr="008760CF" w:rsidRDefault="00BA650F">
      <w:pPr>
        <w:rPr>
          <w:lang w:val="fr-FR"/>
        </w:rPr>
      </w:pPr>
    </w:p>
    <w:sectPr w:rsidR="00BA650F" w:rsidRPr="008760CF" w:rsidSect="008760CF">
      <w:pgSz w:w="11900" w:h="16840"/>
      <w:pgMar w:top="1440" w:right="1230" w:bottom="1440" w:left="123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AF1131"/>
    <w:multiLevelType w:val="hybridMultilevel"/>
    <w:tmpl w:val="5B86BB40"/>
    <w:lvl w:ilvl="0" w:tplc="D57A4B88">
      <w:start w:val="1"/>
      <w:numFmt w:val="lowerLetter"/>
      <w:lvlText w:val="%1)"/>
      <w:lvlJc w:val="left"/>
      <w:pPr>
        <w:ind w:left="360" w:hanging="360"/>
      </w:pPr>
      <w:rPr>
        <w:rFonts w:ascii="Trebuchet MS" w:eastAsiaTheme="minorEastAsia" w:hAnsi="Trebuchet MS" w:cs="Trebuchet M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310F98"/>
    <w:multiLevelType w:val="hybridMultilevel"/>
    <w:tmpl w:val="D4541B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D091D5A"/>
    <w:multiLevelType w:val="hybridMultilevel"/>
    <w:tmpl w:val="B6C8C38E"/>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22F01C5A"/>
    <w:multiLevelType w:val="hybridMultilevel"/>
    <w:tmpl w:val="C50AA55E"/>
    <w:lvl w:ilvl="0" w:tplc="13749DE4">
      <w:start w:val="1"/>
      <w:numFmt w:val="decimal"/>
      <w:lvlText w:val="%1."/>
      <w:lvlJc w:val="left"/>
      <w:pPr>
        <w:ind w:left="705" w:hanging="705"/>
      </w:pPr>
      <w:rPr>
        <w:rFonts w:eastAsia="Times" w:cs="Times New Roman" w:hint="default"/>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431D5F5F"/>
    <w:multiLevelType w:val="hybridMultilevel"/>
    <w:tmpl w:val="F6ACB9E0"/>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6679C9"/>
    <w:multiLevelType w:val="hybridMultilevel"/>
    <w:tmpl w:val="C8608B08"/>
    <w:lvl w:ilvl="0" w:tplc="13749DE4">
      <w:start w:val="1"/>
      <w:numFmt w:val="decimal"/>
      <w:lvlText w:val="%1."/>
      <w:lvlJc w:val="left"/>
      <w:pPr>
        <w:ind w:left="1065" w:hanging="705"/>
      </w:pPr>
      <w:rPr>
        <w:rFonts w:eastAsia="Times" w:cs="Times New Roman"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D33F0"/>
    <w:multiLevelType w:val="hybridMultilevel"/>
    <w:tmpl w:val="3440F5B6"/>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5BB1566F"/>
    <w:multiLevelType w:val="hybridMultilevel"/>
    <w:tmpl w:val="5776D3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1610A02"/>
    <w:multiLevelType w:val="hybridMultilevel"/>
    <w:tmpl w:val="9A206040"/>
    <w:lvl w:ilvl="0" w:tplc="D57A4B88">
      <w:start w:val="1"/>
      <w:numFmt w:val="lowerLetter"/>
      <w:lvlText w:val="%1)"/>
      <w:lvlJc w:val="left"/>
      <w:pPr>
        <w:ind w:left="360" w:hanging="360"/>
      </w:pPr>
      <w:rPr>
        <w:rFonts w:ascii="Trebuchet MS" w:eastAsiaTheme="minorEastAsia" w:hAnsi="Trebuchet MS" w:cs="Trebuchet M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63A905F8"/>
    <w:multiLevelType w:val="hybridMultilevel"/>
    <w:tmpl w:val="315C21D0"/>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5901AEA"/>
    <w:multiLevelType w:val="hybridMultilevel"/>
    <w:tmpl w:val="B32C0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8A1B4C"/>
    <w:multiLevelType w:val="hybridMultilevel"/>
    <w:tmpl w:val="C23852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778161A5"/>
    <w:multiLevelType w:val="hybridMultilevel"/>
    <w:tmpl w:val="6A9C5A4A"/>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7B7A4F98"/>
    <w:multiLevelType w:val="hybridMultilevel"/>
    <w:tmpl w:val="79F2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6"/>
  </w:num>
  <w:num w:numId="6">
    <w:abstractNumId w:val="11"/>
  </w:num>
  <w:num w:numId="7">
    <w:abstractNumId w:val="12"/>
  </w:num>
  <w:num w:numId="8">
    <w:abstractNumId w:val="4"/>
  </w:num>
  <w:num w:numId="9">
    <w:abstractNumId w:val="8"/>
  </w:num>
  <w:num w:numId="10">
    <w:abstractNumId w:val="14"/>
  </w:num>
  <w:num w:numId="11">
    <w:abstractNumId w:val="9"/>
  </w:num>
  <w:num w:numId="12">
    <w:abstractNumId w:val="5"/>
  </w:num>
  <w:num w:numId="13">
    <w:abstractNumId w:val="7"/>
  </w:num>
  <w:num w:numId="14">
    <w:abstractNumId w:val="13"/>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savePreviewPicture/>
  <w:compat>
    <w:useFELayout/>
  </w:compat>
  <w:rsids>
    <w:rsidRoot w:val="008E04CD"/>
    <w:rsid w:val="00005CD3"/>
    <w:rsid w:val="000859EC"/>
    <w:rsid w:val="000E0F6C"/>
    <w:rsid w:val="00142CB7"/>
    <w:rsid w:val="00146D86"/>
    <w:rsid w:val="00230D56"/>
    <w:rsid w:val="003E34C2"/>
    <w:rsid w:val="00430843"/>
    <w:rsid w:val="004933E7"/>
    <w:rsid w:val="004E05B8"/>
    <w:rsid w:val="0054029B"/>
    <w:rsid w:val="005404DA"/>
    <w:rsid w:val="00584A52"/>
    <w:rsid w:val="005B05FA"/>
    <w:rsid w:val="006158F2"/>
    <w:rsid w:val="006462B3"/>
    <w:rsid w:val="006A1E9D"/>
    <w:rsid w:val="00737CDD"/>
    <w:rsid w:val="0075692E"/>
    <w:rsid w:val="007758D8"/>
    <w:rsid w:val="007C55CB"/>
    <w:rsid w:val="008760CF"/>
    <w:rsid w:val="008D359D"/>
    <w:rsid w:val="008E04CD"/>
    <w:rsid w:val="00957298"/>
    <w:rsid w:val="009A5F83"/>
    <w:rsid w:val="00BA650F"/>
    <w:rsid w:val="00BF49C0"/>
    <w:rsid w:val="00C4482C"/>
    <w:rsid w:val="00C45F1D"/>
    <w:rsid w:val="00CA6D4B"/>
    <w:rsid w:val="00CB13EF"/>
    <w:rsid w:val="00D86901"/>
    <w:rsid w:val="00DC12F2"/>
    <w:rsid w:val="00E836F5"/>
    <w:rsid w:val="00F02349"/>
    <w:rsid w:val="00FA30AE"/>
    <w:rsid w:val="00FD64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901"/>
  </w:style>
  <w:style w:type="paragraph" w:styleId="Titre2">
    <w:name w:val="heading 2"/>
    <w:basedOn w:val="Normal"/>
    <w:next w:val="Normal"/>
    <w:link w:val="Titre2Car"/>
    <w:uiPriority w:val="9"/>
    <w:semiHidden/>
    <w:unhideWhenUsed/>
    <w:qFormat/>
    <w:rsid w:val="00CA6D4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04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E04CD"/>
    <w:rPr>
      <w:rFonts w:ascii="Lucida Grande" w:hAnsi="Lucida Grande" w:cs="Lucida Grande"/>
      <w:sz w:val="18"/>
      <w:szCs w:val="18"/>
    </w:rPr>
  </w:style>
  <w:style w:type="paragraph" w:styleId="Paragraphedeliste">
    <w:name w:val="List Paragraph"/>
    <w:basedOn w:val="Normal"/>
    <w:uiPriority w:val="34"/>
    <w:qFormat/>
    <w:rsid w:val="008E04CD"/>
    <w:pPr>
      <w:ind w:left="720"/>
      <w:contextualSpacing/>
    </w:pPr>
  </w:style>
  <w:style w:type="character" w:customStyle="1" w:styleId="journalname">
    <w:name w:val="journalname"/>
    <w:basedOn w:val="Policepardfaut"/>
    <w:rsid w:val="008D359D"/>
  </w:style>
  <w:style w:type="character" w:customStyle="1" w:styleId="year">
    <w:name w:val="year"/>
    <w:basedOn w:val="Policepardfaut"/>
    <w:rsid w:val="008D359D"/>
  </w:style>
  <w:style w:type="character" w:customStyle="1" w:styleId="volume">
    <w:name w:val="volume"/>
    <w:basedOn w:val="Policepardfaut"/>
    <w:rsid w:val="008D359D"/>
  </w:style>
  <w:style w:type="character" w:customStyle="1" w:styleId="issue">
    <w:name w:val="issue"/>
    <w:basedOn w:val="Policepardfaut"/>
    <w:rsid w:val="008D359D"/>
  </w:style>
  <w:style w:type="table" w:styleId="Grilledutableau">
    <w:name w:val="Table Grid"/>
    <w:basedOn w:val="TableauNormal"/>
    <w:uiPriority w:val="59"/>
    <w:rsid w:val="00E83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ie">
    <w:name w:val="Bibliography"/>
    <w:basedOn w:val="Normal"/>
    <w:next w:val="Normal"/>
    <w:uiPriority w:val="37"/>
    <w:unhideWhenUsed/>
    <w:rsid w:val="005404DA"/>
    <w:rPr>
      <w:rFonts w:ascii="Verdana" w:eastAsia="Times" w:hAnsi="Verdana" w:cs="Times New Roman"/>
      <w:sz w:val="20"/>
      <w:szCs w:val="20"/>
      <w:lang w:val="fr-FR" w:eastAsia="ko-KR"/>
    </w:rPr>
  </w:style>
  <w:style w:type="character" w:customStyle="1" w:styleId="Titre2Car">
    <w:name w:val="Titre 2 Car"/>
    <w:basedOn w:val="Policepardfaut"/>
    <w:link w:val="Titre2"/>
    <w:uiPriority w:val="9"/>
    <w:semiHidden/>
    <w:rsid w:val="00CA6D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4CD"/>
    <w:rPr>
      <w:rFonts w:ascii="Lucida Grande" w:hAnsi="Lucida Grande" w:cs="Lucida Grande"/>
      <w:sz w:val="18"/>
      <w:szCs w:val="18"/>
    </w:rPr>
  </w:style>
  <w:style w:type="paragraph" w:styleId="ListParagraph">
    <w:name w:val="List Paragraph"/>
    <w:basedOn w:val="Normal"/>
    <w:uiPriority w:val="34"/>
    <w:qFormat/>
    <w:rsid w:val="008E04CD"/>
    <w:pPr>
      <w:ind w:left="720"/>
      <w:contextualSpacing/>
    </w:pPr>
  </w:style>
</w:styles>
</file>

<file path=word/webSettings.xml><?xml version="1.0" encoding="utf-8"?>
<w:webSettings xmlns:r="http://schemas.openxmlformats.org/officeDocument/2006/relationships" xmlns:w="http://schemas.openxmlformats.org/wordprocessingml/2006/main">
  <w:divs>
    <w:div w:id="259023990">
      <w:bodyDiv w:val="1"/>
      <w:marLeft w:val="0"/>
      <w:marRight w:val="0"/>
      <w:marTop w:val="0"/>
      <w:marBottom w:val="0"/>
      <w:divBdr>
        <w:top w:val="none" w:sz="0" w:space="0" w:color="auto"/>
        <w:left w:val="none" w:sz="0" w:space="0" w:color="auto"/>
        <w:bottom w:val="none" w:sz="0" w:space="0" w:color="auto"/>
        <w:right w:val="none" w:sz="0" w:space="0" w:color="auto"/>
      </w:divBdr>
    </w:div>
    <w:div w:id="668026382">
      <w:bodyDiv w:val="1"/>
      <w:marLeft w:val="0"/>
      <w:marRight w:val="0"/>
      <w:marTop w:val="0"/>
      <w:marBottom w:val="0"/>
      <w:divBdr>
        <w:top w:val="none" w:sz="0" w:space="0" w:color="auto"/>
        <w:left w:val="none" w:sz="0" w:space="0" w:color="auto"/>
        <w:bottom w:val="none" w:sz="0" w:space="0" w:color="auto"/>
        <w:right w:val="none" w:sz="0" w:space="0" w:color="auto"/>
      </w:divBdr>
      <w:divsChild>
        <w:div w:id="1341275726">
          <w:marLeft w:val="0"/>
          <w:marRight w:val="0"/>
          <w:marTop w:val="0"/>
          <w:marBottom w:val="0"/>
          <w:divBdr>
            <w:top w:val="none" w:sz="0" w:space="0" w:color="auto"/>
            <w:left w:val="none" w:sz="0" w:space="0" w:color="auto"/>
            <w:bottom w:val="none" w:sz="0" w:space="0" w:color="auto"/>
            <w:right w:val="none" w:sz="0" w:space="0" w:color="auto"/>
          </w:divBdr>
        </w:div>
        <w:div w:id="1590696966">
          <w:marLeft w:val="0"/>
          <w:marRight w:val="0"/>
          <w:marTop w:val="0"/>
          <w:marBottom w:val="0"/>
          <w:divBdr>
            <w:top w:val="none" w:sz="0" w:space="0" w:color="auto"/>
            <w:left w:val="none" w:sz="0" w:space="0" w:color="auto"/>
            <w:bottom w:val="none" w:sz="0" w:space="0" w:color="auto"/>
            <w:right w:val="none" w:sz="0" w:space="0" w:color="auto"/>
          </w:divBdr>
        </w:div>
      </w:divsChild>
    </w:div>
    <w:div w:id="1130175516">
      <w:bodyDiv w:val="1"/>
      <w:marLeft w:val="0"/>
      <w:marRight w:val="0"/>
      <w:marTop w:val="0"/>
      <w:marBottom w:val="0"/>
      <w:divBdr>
        <w:top w:val="none" w:sz="0" w:space="0" w:color="auto"/>
        <w:left w:val="none" w:sz="0" w:space="0" w:color="auto"/>
        <w:bottom w:val="none" w:sz="0" w:space="0" w:color="auto"/>
        <w:right w:val="none" w:sz="0" w:space="0" w:color="auto"/>
      </w:divBdr>
    </w:div>
    <w:div w:id="1515995018">
      <w:bodyDiv w:val="1"/>
      <w:marLeft w:val="0"/>
      <w:marRight w:val="0"/>
      <w:marTop w:val="0"/>
      <w:marBottom w:val="0"/>
      <w:divBdr>
        <w:top w:val="none" w:sz="0" w:space="0" w:color="auto"/>
        <w:left w:val="none" w:sz="0" w:space="0" w:color="auto"/>
        <w:bottom w:val="none" w:sz="0" w:space="0" w:color="auto"/>
        <w:right w:val="none" w:sz="0" w:space="0" w:color="auto"/>
      </w:divBdr>
      <w:divsChild>
        <w:div w:id="31074329">
          <w:marLeft w:val="0"/>
          <w:marRight w:val="0"/>
          <w:marTop w:val="0"/>
          <w:marBottom w:val="0"/>
          <w:divBdr>
            <w:top w:val="none" w:sz="0" w:space="0" w:color="auto"/>
            <w:left w:val="none" w:sz="0" w:space="0" w:color="auto"/>
            <w:bottom w:val="none" w:sz="0" w:space="0" w:color="auto"/>
            <w:right w:val="none" w:sz="0" w:space="0" w:color="auto"/>
          </w:divBdr>
        </w:div>
        <w:div w:id="14596456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DC8B0-76EE-4E45-A0AA-EB5ABAF0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2414</Words>
  <Characters>13277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Université Paris-Sud</Company>
  <LinksUpToDate>false</LinksUpToDate>
  <CharactersWithSpaces>15660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Beaudouin-Lafon</dc:creator>
  <cp:keywords/>
  <dc:description/>
  <cp:lastModifiedBy>pb</cp:lastModifiedBy>
  <cp:revision>2</cp:revision>
  <cp:lastPrinted>2015-02-04T20:21:00Z</cp:lastPrinted>
  <dcterms:created xsi:type="dcterms:W3CDTF">2015-02-24T15:12:00Z</dcterms:created>
  <dcterms:modified xsi:type="dcterms:W3CDTF">2015-02-24T15:12:00Z</dcterms:modified>
</cp:coreProperties>
</file>