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E2DCB" w14:textId="7F5D7118" w:rsidR="005C5B2A" w:rsidRDefault="00860421">
      <w:r>
        <w:tab/>
        <w:t xml:space="preserve">In the </w:t>
      </w:r>
      <w:proofErr w:type="spellStart"/>
      <w:r>
        <w:t>PyBank</w:t>
      </w:r>
      <w:proofErr w:type="spellEnd"/>
      <w:r>
        <w:t xml:space="preserve"> analysis, we can see that over the total of 86 months there was a large increase in profits. Despite some months there being more losses than profits, on average there was a $262,374.40 increase in profits. The largest increase was $1,141,840 and the largest decrease was -$1,194,133.</w:t>
      </w:r>
    </w:p>
    <w:p w14:paraId="31924C11" w14:textId="3D3B23FC" w:rsidR="00860421" w:rsidRDefault="00860421">
      <w:r>
        <w:tab/>
        <w:t xml:space="preserve">For the </w:t>
      </w:r>
      <w:proofErr w:type="spellStart"/>
      <w:r>
        <w:t>PyPoll</w:t>
      </w:r>
      <w:proofErr w:type="spellEnd"/>
      <w:r>
        <w:t xml:space="preserve"> analysis, we can see that Diana DeGette received the most votes. There were three total vote getters and she received %73.812 of the votes. This means that not only did she receive a plurality of votes but also a majority of the votes as well.</w:t>
      </w:r>
    </w:p>
    <w:sectPr w:rsidR="00860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21"/>
    <w:rsid w:val="005C5B2A"/>
    <w:rsid w:val="006F0065"/>
    <w:rsid w:val="00860421"/>
    <w:rsid w:val="00FC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9FADE"/>
  <w15:chartTrackingRefBased/>
  <w15:docId w15:val="{6D5893F3-EF79-4A12-809A-3B5EED83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42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42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42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4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42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42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42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42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42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42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42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Bagley</dc:creator>
  <cp:keywords/>
  <dc:description/>
  <cp:lastModifiedBy>Dane Bagley</cp:lastModifiedBy>
  <cp:revision>1</cp:revision>
  <dcterms:created xsi:type="dcterms:W3CDTF">2024-07-31T17:37:00Z</dcterms:created>
  <dcterms:modified xsi:type="dcterms:W3CDTF">2024-07-31T17:44:00Z</dcterms:modified>
</cp:coreProperties>
</file>