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b8d40419ea18b0365214ea8b749f05661b3119"/>
    <w:p>
      <w:pPr>
        <w:pStyle w:val="Heading1"/>
      </w:pPr>
      <w:r>
        <w:t xml:space="preserve">Omilog: O-Expressions for the Omicron Object Model</w:t>
      </w:r>
    </w:p>
    <w:bookmarkStart w:id="20" w:name="Xf1829edd37efac7563cd6db26b7902ea2ffdfaf"/>
    <w:p>
      <w:pPr>
        <w:pStyle w:val="Heading2"/>
      </w:pPr>
      <w:r>
        <w:t xml:space="preserve">A Specification for Addressed Cons Expressions, Source Blocks, WLOG-Safe Rewrite Logic, and</w:t>
      </w:r>
      <w:r>
        <w:t xml:space="preserve"> </w:t>
      </w:r>
      <w:r>
        <w:rPr>
          <w:rStyle w:val="VerbatimChar"/>
        </w:rPr>
        <w:t xml:space="preserve">.omi → .imo</w:t>
      </w:r>
      <w:r>
        <w:t xml:space="preserve"> </w:t>
      </w:r>
      <w:r>
        <w:t xml:space="preserve">Compilation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Canonical Draft / v1.0.0-RC1 Alignment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Omi Object Model / Universal Life Protocol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Omilog source syntax, O-expressions, addressed declarations,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source files,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compiled object files, cons dot notation, source blocks, closures, combinators, emoji carriers, WLOG-safe rewrites, OMIOM cascade resolution, and the validation/projection boundary.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Omilog is the addressed O-expression language of the Omicron Object Model.</w:t>
      </w:r>
    </w:p>
    <w:p>
      <w:pPr>
        <w:pStyle w:val="BodyText"/>
      </w:pPr>
      <w:r>
        <w:t xml:space="preserve">It is not Prolog.</w:t>
      </w:r>
      <w:r>
        <w:br/>
      </w:r>
      <w:r>
        <w:t xml:space="preserve">It is not Datalog.</w:t>
      </w:r>
      <w:r>
        <w:br/>
      </w:r>
      <w:r>
        <w:t xml:space="preserve">It is not plain Lisp.</w:t>
      </w:r>
    </w:p>
    <w:p>
      <w:pPr>
        <w:pStyle w:val="BodyText"/>
      </w:pPr>
      <w:r>
        <w:t xml:space="preserve">Omilog is a source language for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files. It gives OMI a way to express addressed declarations, lookup functions, source blocks, cons structures, association lists, emoji rewrite pairs, closure bodies, and combinator bodies.</w:t>
      </w:r>
    </w:p>
    <w:p>
      <w:pPr>
        <w:pStyle w:val="BodyText"/>
      </w:pPr>
      <w:r>
        <w:t xml:space="preserve">The canonical Omilog record has an addressed head and an optional source body:</w:t>
      </w:r>
    </w:p>
    <w:p>
      <w:pPr>
        <w:pStyle w:val="SourceCode"/>
      </w:pPr>
      <w:r>
        <w:rPr>
          <w:rStyle w:val="VerbatimChar"/>
        </w:rPr>
        <w:t xml:space="preserve">omi-address/prefix KEYWORD assignment</w:t>
      </w:r>
      <w:r>
        <w:br/>
      </w:r>
      <w:r>
        <w:br/>
      </w:r>
      <w:r>
        <w:rPr>
          <w:rStyle w:val="VerbatimChar"/>
        </w:rPr>
        <w:t xml:space="preserve">omi-</w:t>
      </w:r>
      <w:r>
        <w:br/>
      </w:r>
      <w:r>
        <w:rPr>
          <w:rStyle w:val="VerbatimChar"/>
        </w:rPr>
        <w:t xml:space="preserve">  O-expression body</w:t>
      </w:r>
      <w:r>
        <w:br/>
      </w:r>
      <w:r>
        <w:rPr>
          <w:rStyle w:val="VerbatimChar"/>
        </w:rPr>
        <w:t xml:space="preserve">-imo</w:t>
      </w:r>
    </w:p>
    <w:p>
      <w:pPr>
        <w:pStyle w:val="FirstParagraph"/>
      </w:pPr>
      <w:r>
        <w:t xml:space="preserve">The address line acts like a selector.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omi- / -imo</w:t>
      </w:r>
      <w:r>
        <w:t xml:space="preserve"> </w:t>
      </w:r>
      <w:r>
        <w:t xml:space="preserve">region acts like a declaration body.</w:t>
      </w:r>
    </w:p>
    <w:p>
      <w:pPr>
        <w:pStyle w:val="BodyText"/>
      </w:pPr>
      <w:r>
        <w:t xml:space="preserve">This mirrors CSS:</w:t>
      </w:r>
    </w:p>
    <w:p>
      <w:pPr>
        <w:pStyle w:val="SourceCode"/>
      </w:pPr>
      <w:r>
        <w:rPr>
          <w:rStyle w:val="VerbatimChar"/>
        </w:rPr>
        <w:t xml:space="preserve">CSS selector        → OMI address line</w:t>
      </w:r>
      <w:r>
        <w:br/>
      </w:r>
      <w:r>
        <w:rPr>
          <w:rStyle w:val="VerbatimChar"/>
        </w:rPr>
        <w:t xml:space="preserve">CSS declaration     → omi- / -imo source block</w:t>
      </w:r>
      <w:r>
        <w:br/>
      </w:r>
      <w:r>
        <w:rPr>
          <w:rStyle w:val="VerbatimChar"/>
        </w:rPr>
        <w:t xml:space="preserve">CSS property/value  → O-expression pair</w:t>
      </w:r>
      <w:r>
        <w:br/>
      </w:r>
      <w:r>
        <w:rPr>
          <w:rStyle w:val="VerbatimChar"/>
        </w:rPr>
        <w:t xml:space="preserve">CSSOM              → OMIOM</w:t>
      </w:r>
    </w:p>
    <w:p>
      <w:pPr>
        <w:pStyle w:val="FirstParagraph"/>
      </w:pPr>
      <w:r>
        <w:t xml:space="preserve">The readable source form is</w:t>
      </w:r>
      <w:r>
        <w:t xml:space="preserve"> </w:t>
      </w:r>
      <w:r>
        <w:rPr>
          <w:rStyle w:val="VerbatimChar"/>
        </w:rPr>
        <w:t xml:space="preserve">.omi</w:t>
      </w:r>
      <w:r>
        <w:t xml:space="preserve">.</w:t>
      </w:r>
    </w:p>
    <w:p>
      <w:pPr>
        <w:pStyle w:val="BodyText"/>
      </w:pPr>
      <w:r>
        <w:t xml:space="preserve">The compiled native object form is</w:t>
      </w:r>
      <w:r>
        <w:t xml:space="preserve"> </w:t>
      </w:r>
      <w:r>
        <w:rPr>
          <w:rStyle w:val="VerbatimChar"/>
        </w:rPr>
        <w:t xml:space="preserve">.imo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.omi = readable Omilog source</w:t>
      </w:r>
      <w:r>
        <w:br/>
      </w:r>
      <w:r>
        <w:rPr>
          <w:rStyle w:val="VerbatimChar"/>
        </w:rPr>
        <w:t xml:space="preserve">.imo = compiled mirrored OMI object</w:t>
      </w:r>
    </w:p>
    <w:p>
      <w:pPr>
        <w:pStyle w:val="FirstParagraph"/>
      </w:pPr>
      <w:r>
        <w:t xml:space="preserve">The compiled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form is restricted to the native OMI character plane: ASCII</w:t>
      </w:r>
      <w:r>
        <w:t xml:space="preserve"> </w:t>
      </w:r>
      <w:r>
        <w:rPr>
          <w:rStyle w:val="VerbatimChar"/>
        </w:rPr>
        <w:t xml:space="preserve">0x00..0x3F</w:t>
      </w:r>
      <w:r>
        <w:t xml:space="preserve"> </w:t>
      </w:r>
      <w:r>
        <w:t xml:space="preserve">plus Unicode symbolic carriers such as emoji. Human-readable Latin identifiers belong in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source and must compile into low-ASCII operators, positional references, addressed atoms, or Unicode carrier symbols before entering the pre-runtime kernel.</w:t>
      </w:r>
    </w:p>
    <w:p>
      <w:pPr>
        <w:pStyle w:val="BodyText"/>
      </w:pPr>
      <w:r>
        <w:t xml:space="preserve">The central safety law is:</w:t>
      </w:r>
    </w:p>
    <w:p>
      <w:pPr>
        <w:pStyle w:val="SourceCode"/>
      </w:pPr>
      <w:r>
        <w:rPr>
          <w:rStyle w:val="VerbatimChar"/>
        </w:rPr>
        <w:t xml:space="preserve">Q_frame(S) validates.</w:t>
      </w:r>
      <w:r>
        <w:br/>
      </w:r>
      <w:r>
        <w:rPr>
          <w:rStyle w:val="VerbatimChar"/>
        </w:rPr>
        <w:t xml:space="preserve">Omilog expresses.</w:t>
      </w:r>
      <w:r>
        <w:br/>
      </w:r>
      <w:r>
        <w:rPr>
          <w:rStyle w:val="VerbatimChar"/>
        </w:rPr>
        <w:t xml:space="preserve">Q_xy(x,y) projects.</w:t>
      </w:r>
    </w:p>
    <w:p>
      <w:pPr>
        <w:pStyle w:val="FirstParagraph"/>
      </w:pPr>
      <w:r>
        <w:t xml:space="preserve">No O-expression, emoji, source block, hyphen count, or palindromic token may validate an invalid frame.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Omilog exists because OMI needs a declaration language that can express five different kinds of canon without logical bleeding:</w:t>
      </w:r>
    </w:p>
    <w:p>
      <w:pPr>
        <w:pStyle w:val="SourceCode"/>
      </w:pPr>
      <w:r>
        <w:rPr>
          <w:rStyle w:val="VerbatimChar"/>
        </w:rPr>
        <w:t xml:space="preserve">RULES.omi        → declares normative obligations</w:t>
      </w:r>
      <w:r>
        <w:br/>
      </w:r>
      <w:r>
        <w:rPr>
          <w:rStyle w:val="VerbatimChar"/>
        </w:rPr>
        <w:t xml:space="preserve">FACTS.omi        → grounds implemented/tested facts</w:t>
      </w:r>
      <w:r>
        <w:br/>
      </w:r>
      <w:r>
        <w:rPr>
          <w:rStyle w:val="VerbatimChar"/>
        </w:rPr>
        <w:t xml:space="preserve">CLOSURES.omi     → seals bounded completion</w:t>
      </w:r>
      <w:r>
        <w:br/>
      </w:r>
      <w:r>
        <w:rPr>
          <w:rStyle w:val="VerbatimChar"/>
        </w:rPr>
        <w:t xml:space="preserve">COMBINATORS.omi  → composes lawful operations</w:t>
      </w:r>
      <w:r>
        <w:br/>
      </w:r>
      <w:r>
        <w:rPr>
          <w:rStyle w:val="VerbatimChar"/>
        </w:rPr>
        <w:t xml:space="preserve">CONS.omi         → reduces cons cells, dot notation, and mnemonic forms</w:t>
      </w:r>
    </w:p>
    <w:p>
      <w:pPr>
        <w:pStyle w:val="FirstParagraph"/>
      </w:pPr>
      <w:r>
        <w:t xml:space="preserve">The governing doctrine is:</w:t>
      </w:r>
    </w:p>
    <w:p>
      <w:pPr>
        <w:pStyle w:val="SourceCode"/>
      </w:pPr>
      <w:r>
        <w:rPr>
          <w:rStyle w:val="VerbatimChar"/>
        </w:rPr>
        <w:t xml:space="preserve">RULES declare.</w:t>
      </w:r>
      <w:r>
        <w:br/>
      </w:r>
      <w:r>
        <w:rPr>
          <w:rStyle w:val="VerbatimChar"/>
        </w:rPr>
        <w:t xml:space="preserve">FACTS ground.</w:t>
      </w:r>
      <w:r>
        <w:br/>
      </w:r>
      <w:r>
        <w:rPr>
          <w:rStyle w:val="VerbatimChar"/>
        </w:rPr>
        <w:t xml:space="preserve">CLOSURES seal.</w:t>
      </w:r>
      <w:r>
        <w:br/>
      </w:r>
      <w:r>
        <w:rPr>
          <w:rStyle w:val="VerbatimChar"/>
        </w:rPr>
        <w:t xml:space="preserve">COMBINATORS compose.</w:t>
      </w:r>
      <w:r>
        <w:br/>
      </w:r>
      <w:r>
        <w:rPr>
          <w:rStyle w:val="VerbatimChar"/>
        </w:rPr>
        <w:t xml:space="preserve">CONS reduce.</w:t>
      </w:r>
    </w:p>
    <w:p>
      <w:pPr>
        <w:pStyle w:val="FirstParagraph"/>
      </w:pPr>
      <w:r>
        <w:t xml:space="preserve">Omilog gives each file a shared expression syntax while preserving separate responsibilities.</w:t>
      </w:r>
    </w:p>
    <w:p>
      <w:r>
        <w:pict>
          <v:rect style="width:0;height:1.5pt" o:hralign="center" o:hrstd="t" o:hr="t"/>
        </w:pict>
      </w:r>
    </w:p>
    <w:bookmarkEnd w:id="23"/>
    <w:bookmarkStart w:id="26" w:name="source-and-object-split"/>
    <w:p>
      <w:pPr>
        <w:pStyle w:val="Heading1"/>
      </w:pPr>
      <w:r>
        <w:t xml:space="preserve">2. Source and Object Split</w:t>
      </w:r>
    </w:p>
    <w:p>
      <w:pPr>
        <w:pStyle w:val="FirstParagraph"/>
      </w:pPr>
      <w:r>
        <w:t xml:space="preserve">Omilog separates readable source from native object form.</w:t>
      </w:r>
    </w:p>
    <w:bookmarkStart w:id="24" w:name="omi-source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Source</w:t>
      </w:r>
    </w:p>
    <w:p>
      <w:pPr>
        <w:pStyle w:val="FirstParagraph"/>
      </w:pPr>
      <w:r>
        <w:rPr>
          <w:rStyle w:val="VerbatimChar"/>
        </w:rPr>
        <w:t xml:space="preserve">.omi</w:t>
      </w:r>
      <w:r>
        <w:t xml:space="preserve"> </w:t>
      </w:r>
      <w:r>
        <w:t xml:space="preserve">files are readable source files.</w:t>
      </w:r>
    </w:p>
    <w:p>
      <w:pPr>
        <w:pStyle w:val="BodyText"/>
      </w:pPr>
      <w:r>
        <w:t xml:space="preserve">They may contain:</w:t>
      </w:r>
    </w:p>
    <w:p>
      <w:pPr>
        <w:pStyle w:val="SourceCode"/>
      </w:pPr>
      <w:r>
        <w:rPr>
          <w:rStyle w:val="VerbatimChar"/>
        </w:rPr>
        <w:t xml:space="preserve">OMI addresses</w:t>
      </w:r>
      <w:r>
        <w:br/>
      </w:r>
      <w:r>
        <w:rPr>
          <w:rStyle w:val="VerbatimChar"/>
        </w:rPr>
        <w:t xml:space="preserve">keywords</w:t>
      </w:r>
      <w:r>
        <w:br/>
      </w:r>
      <w:r>
        <w:rPr>
          <w:rStyle w:val="VerbatimChar"/>
        </w:rPr>
        <w:t xml:space="preserve">readable aliases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source blocks</w:t>
      </w:r>
      <w:r>
        <w:br/>
      </w:r>
      <w:r>
        <w:rPr>
          <w:rStyle w:val="VerbatimChar"/>
        </w:rPr>
        <w:t xml:space="preserve">dot notation</w:t>
      </w:r>
      <w:r>
        <w:br/>
      </w:r>
      <w:r>
        <w:rPr>
          <w:rStyle w:val="VerbatimChar"/>
        </w:rPr>
        <w:t xml:space="preserve">association lists</w:t>
      </w:r>
      <w:r>
        <w:br/>
      </w:r>
      <w:r>
        <w:rPr>
          <w:rStyle w:val="VerbatimChar"/>
        </w:rPr>
        <w:t xml:space="preserve">Unicode symbols</w:t>
      </w:r>
      <w:r>
        <w:br/>
      </w:r>
      <w:r>
        <w:rPr>
          <w:rStyle w:val="VerbatimChar"/>
        </w:rPr>
        <w:t xml:space="preserve">emoji carrier tokens</w:t>
      </w:r>
      <w:r>
        <w:br/>
      </w:r>
      <w:r>
        <w:rPr>
          <w:rStyle w:val="VerbatimChar"/>
        </w:rPr>
        <w:t xml:space="preserve">human-readable names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omi-0000-0000-0000-0000-0000-0000-0c05-0002/128 CONS omi-palindromic-mnemonic-token</w:t>
      </w:r>
      <w:r>
        <w:br/>
      </w:r>
      <w:r>
        <w:br/>
      </w:r>
      <w:r>
        <w:rPr>
          <w:rStyle w:val="VerbatimChar"/>
        </w:rPr>
        <w:t xml:space="preserve">omi-</w:t>
      </w:r>
      <w:r>
        <w:br/>
      </w:r>
      <w:r>
        <w:rPr>
          <w:rStyle w:val="VerbatimChar"/>
        </w:rPr>
        <w:t xml:space="preserve">  (</w:t>
      </w:r>
      <w:r>
        <w:br/>
      </w:r>
      <w:r>
        <w:rPr>
          <w:rStyle w:val="VerbatimChar"/>
        </w:rPr>
        <w:t xml:space="preserve">    (token . omi---imo)</w:t>
      </w:r>
      <w:r>
        <w:br/>
      </w:r>
      <w:r>
        <w:rPr>
          <w:rStyle w:val="VerbatimChar"/>
        </w:rPr>
        <w:t xml:space="preserve">    (dot . (omi . (--- . imo)))</w:t>
      </w:r>
      <w:r>
        <w:br/>
      </w:r>
      <w:r>
        <w:rPr>
          <w:rStyle w:val="VerbatimChar"/>
        </w:rPr>
        <w:t xml:space="preserve">    (expanded . (Omicron . (Tetragrammaton . Metatron)))</w:t>
      </w:r>
      <w:r>
        <w:br/>
      </w:r>
      <w:r>
        <w:rPr>
          <w:rStyle w:val="VerbatimChar"/>
        </w:rPr>
        <w:t xml:space="preserve">    (authority . projection-only)</w:t>
      </w:r>
      <w:r>
        <w:br/>
      </w:r>
      <w:r>
        <w:rPr>
          <w:rStyle w:val="VerbatimChar"/>
        </w:rPr>
        <w:t xml:space="preserve">    (forbids . token-authorizes-invalid-frame)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-imo</w:t>
      </w:r>
    </w:p>
    <w:bookmarkEnd w:id="24"/>
    <w:bookmarkStart w:id="25" w:name="imo-object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Object</w:t>
      </w:r>
    </w:p>
    <w:p>
      <w:pPr>
        <w:pStyle w:val="FirstParagraph"/>
      </w:pPr>
      <w:r>
        <w:rPr>
          <w:rStyle w:val="VerbatimChar"/>
        </w:rPr>
        <w:t xml:space="preserve">.imo</w:t>
      </w:r>
      <w:r>
        <w:t xml:space="preserve"> </w:t>
      </w:r>
      <w:r>
        <w:t xml:space="preserve">files are compiled mirrored OMI object files.</w:t>
      </w:r>
    </w:p>
    <w:p>
      <w:pPr>
        <w:pStyle w:val="BodyText"/>
      </w:pPr>
      <w:r>
        <w:t xml:space="preserve">They are not intended to be hand-authored at first.</w:t>
      </w:r>
    </w:p>
    <w:p>
      <w:pPr>
        <w:pStyle w:val="BodyText"/>
      </w:pPr>
      <w:r>
        <w:t xml:space="preserve">They use the native OMI character plane:</w:t>
      </w:r>
    </w:p>
    <w:p>
      <w:pPr>
        <w:pStyle w:val="SourceCode"/>
      </w:pPr>
      <w:r>
        <w:rPr>
          <w:rStyle w:val="VerbatimChar"/>
        </w:rPr>
        <w:t xml:space="preserve">allowed:</w:t>
      </w:r>
      <w:r>
        <w:br/>
      </w:r>
      <w:r>
        <w:rPr>
          <w:rStyle w:val="VerbatimChar"/>
        </w:rPr>
        <w:t xml:space="preserve">  ASCII 0x00..0x3F</w:t>
      </w:r>
      <w:r>
        <w:br/>
      </w:r>
      <w:r>
        <w:rPr>
          <w:rStyle w:val="VerbatimChar"/>
        </w:rPr>
        <w:t xml:space="preserve">  Unicode symbolic carrier code points, including emoji</w:t>
      </w:r>
      <w:r>
        <w:br/>
      </w:r>
      <w:r>
        <w:br/>
      </w:r>
      <w:r>
        <w:rPr>
          <w:rStyle w:val="VerbatimChar"/>
        </w:rPr>
        <w:t xml:space="preserve">forbidden in native syntax:</w:t>
      </w:r>
      <w:r>
        <w:br/>
      </w:r>
      <w:r>
        <w:rPr>
          <w:rStyle w:val="VerbatimChar"/>
        </w:rPr>
        <w:t xml:space="preserve">  A-Z</w:t>
      </w:r>
      <w:r>
        <w:br/>
      </w:r>
      <w:r>
        <w:rPr>
          <w:rStyle w:val="VerbatimChar"/>
        </w:rPr>
        <w:t xml:space="preserve">  a-z</w:t>
      </w:r>
      <w:r>
        <w:br/>
      </w:r>
      <w:r>
        <w:rPr>
          <w:rStyle w:val="VerbatimChar"/>
        </w:rPr>
        <w:t xml:space="preserve">  @</w:t>
      </w:r>
      <w:r>
        <w:br/>
      </w:r>
      <w:r>
        <w:rPr>
          <w:rStyle w:val="VerbatimChar"/>
        </w:rPr>
        <w:t xml:space="preserve">  [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_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~</w:t>
      </w:r>
      <w:r>
        <w:br/>
      </w:r>
      <w:r>
        <w:rPr>
          <w:rStyle w:val="VerbatimChar"/>
        </w:rPr>
        <w:t xml:space="preserve">  arbitrary readable identifiers</w:t>
      </w:r>
    </w:p>
    <w:p>
      <w:pPr>
        <w:pStyle w:val="FirstParagraph"/>
      </w:pPr>
      <w:r>
        <w:t xml:space="preserve">Readable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source compiles into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native object form.</w:t>
      </w:r>
    </w:p>
    <w:p>
      <w:pPr>
        <w:pStyle w:val="SourceCode"/>
      </w:pPr>
      <w:r>
        <w:rPr>
          <w:rStyle w:val="VerbatimChar"/>
        </w:rPr>
        <w:t xml:space="preserve">.omi → .imo</w:t>
      </w:r>
      <w:r>
        <w:br/>
      </w:r>
      <w:r>
        <w:rPr>
          <w:rStyle w:val="VerbatimChar"/>
        </w:rPr>
        <w:t xml:space="preserve">source → object</w:t>
      </w:r>
      <w:r>
        <w:br/>
      </w:r>
      <w:r>
        <w:rPr>
          <w:rStyle w:val="VerbatimChar"/>
        </w:rPr>
        <w:t xml:space="preserve">readable → native</w:t>
      </w:r>
      <w:r>
        <w:br/>
      </w:r>
      <w:r>
        <w:rPr>
          <w:rStyle w:val="VerbatimChar"/>
        </w:rPr>
        <w:t xml:space="preserve">omi → imo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ative-character-plane"/>
    <w:p>
      <w:pPr>
        <w:pStyle w:val="Heading1"/>
      </w:pPr>
      <w:r>
        <w:t xml:space="preserve">3. Native Character Plane</w:t>
      </w:r>
    </w:p>
    <w:p>
      <w:pPr>
        <w:pStyle w:val="FirstParagraph"/>
      </w:pPr>
      <w:r>
        <w:t xml:space="preserve">Native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syntax uses only the first 64 ASCII code positions and Unicode carrier symbols.</w:t>
      </w:r>
    </w:p>
    <w:p>
      <w:pPr>
        <w:pStyle w:val="BodyText"/>
      </w:pPr>
      <w:r>
        <w:t xml:space="preserve">The allowed ASCII plane is:</w:t>
      </w:r>
    </w:p>
    <w:p>
      <w:pPr>
        <w:pStyle w:val="SourceCode"/>
      </w:pPr>
      <w:r>
        <w:rPr>
          <w:rStyle w:val="VerbatimChar"/>
        </w:rPr>
        <w:t xml:space="preserve">0x00..0x1F  control annotations</w:t>
      </w:r>
      <w:r>
        <w:br/>
      </w:r>
      <w:r>
        <w:rPr>
          <w:rStyle w:val="VerbatimChar"/>
        </w:rPr>
        <w:t xml:space="preserve">0x20..0x2F  punctuation and cons/delimiter grammar</w:t>
      </w:r>
      <w:r>
        <w:br/>
      </w:r>
      <w:r>
        <w:rPr>
          <w:rStyle w:val="VerbatimChar"/>
        </w:rPr>
        <w:t xml:space="preserve">0x30..0x39  positional digit references</w:t>
      </w:r>
      <w:r>
        <w:br/>
      </w:r>
      <w:r>
        <w:rPr>
          <w:rStyle w:val="VerbatimChar"/>
        </w:rPr>
        <w:t xml:space="preserve">0x3A..0x3F  scope, relation, comparison, and query markers</w:t>
      </w:r>
    </w:p>
    <w:p>
      <w:pPr>
        <w:pStyle w:val="FirstParagraph"/>
      </w:pPr>
      <w:r>
        <w:t xml:space="preserve">The most important control characters are:</w:t>
      </w:r>
    </w:p>
    <w:p>
      <w:pPr>
        <w:pStyle w:val="SourceCode"/>
      </w:pPr>
      <w:r>
        <w:rPr>
          <w:rStyle w:val="VerbatimChar"/>
        </w:rPr>
        <w:t xml:space="preserve">FS 0x1C  file / frame / storage boundary</w:t>
      </w:r>
      <w:r>
        <w:br/>
      </w:r>
      <w:r>
        <w:rPr>
          <w:rStyle w:val="VerbatimChar"/>
        </w:rPr>
        <w:t xml:space="preserve">GS 0x1D  group / graph / global boundary</w:t>
      </w:r>
      <w:r>
        <w:br/>
      </w:r>
      <w:r>
        <w:rPr>
          <w:rStyle w:val="VerbatimChar"/>
        </w:rPr>
        <w:t xml:space="preserve">RS 0x1E  record / relation / routing boundary</w:t>
      </w:r>
      <w:r>
        <w:br/>
      </w:r>
      <w:r>
        <w:rPr>
          <w:rStyle w:val="VerbatimChar"/>
        </w:rPr>
        <w:t xml:space="preserve">US 0x1F  unit / symbol / terminal boundary</w:t>
      </w:r>
    </w:p>
    <w:p>
      <w:pPr>
        <w:pStyle w:val="FirstParagraph"/>
      </w:pPr>
      <w:r>
        <w:t xml:space="preserve">These allow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to carry invisible structural dimensions in a 2D document.</w:t>
      </w:r>
    </w:p>
    <w:p>
      <w:pPr>
        <w:pStyle w:val="BodyText"/>
      </w:pPr>
      <w:r>
        <w:t xml:space="preserve">Visible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source blocks:</w:t>
      </w:r>
    </w:p>
    <w:p>
      <w:pPr>
        <w:pStyle w:val="SourceCode"/>
      </w:pPr>
      <w:r>
        <w:rPr>
          <w:rStyle w:val="VerbatimChar"/>
        </w:rPr>
        <w:t xml:space="preserve">omi-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-imo</w:t>
      </w:r>
    </w:p>
    <w:p>
      <w:pPr>
        <w:pStyle w:val="FirstParagraph"/>
      </w:pPr>
      <w:r>
        <w:t xml:space="preserve">may compile into native traversal markers such as:</w:t>
      </w:r>
    </w:p>
    <w:p>
      <w:pPr>
        <w:pStyle w:val="SourceCode"/>
      </w:pPr>
      <w:r>
        <w:rPr>
          <w:rStyle w:val="VerbatimChar"/>
        </w:rPr>
        <w:t xml:space="preserve">RS ... US</w:t>
      </w:r>
    </w:p>
    <w:p>
      <w:pPr>
        <w:pStyle w:val="FirstParagraph"/>
      </w:pPr>
      <w:r>
        <w:t xml:space="preserve">or equivalent low-ASCII structural boundaries.</w:t>
      </w:r>
    </w:p>
    <w:p>
      <w:r>
        <w:pict>
          <v:rect style="width:0;height:1.5pt" o:hralign="center" o:hrstd="t" o:hr="t"/>
        </w:pict>
      </w:r>
    </w:p>
    <w:bookmarkEnd w:id="27"/>
    <w:bookmarkStart w:id="28" w:name="native-operator-mapping"/>
    <w:p>
      <w:pPr>
        <w:pStyle w:val="Heading1"/>
      </w:pPr>
      <w:r>
        <w:t xml:space="preserve">4. Native Operator Mapping</w:t>
      </w:r>
    </w:p>
    <w:p>
      <w:pPr>
        <w:pStyle w:val="FirstParagraph"/>
      </w:pPr>
      <w:r>
        <w:t xml:space="preserve">Readable Omilog keywords lower into low-ASCII native operators.</w:t>
      </w:r>
    </w:p>
    <w:p>
      <w:pPr>
        <w:pStyle w:val="SourceCode"/>
      </w:pPr>
      <w:r>
        <w:rPr>
          <w:rStyle w:val="VerbatimChar"/>
        </w:rPr>
        <w:t xml:space="preserve">MUST     → !</w:t>
      </w:r>
      <w:r>
        <w:br/>
      </w:r>
      <w:r>
        <w:rPr>
          <w:rStyle w:val="VerbatimChar"/>
        </w:rPr>
        <w:t xml:space="preserve">FACT     → =</w:t>
      </w:r>
      <w:r>
        <w:br/>
      </w:r>
      <w:r>
        <w:rPr>
          <w:rStyle w:val="VerbatimChar"/>
        </w:rPr>
        <w:t xml:space="preserve">CLOSE    → )</w:t>
      </w:r>
      <w:r>
        <w:br/>
      </w:r>
      <w:r>
        <w:rPr>
          <w:rStyle w:val="VerbatimChar"/>
        </w:rPr>
        <w:t xml:space="preserve">COMBINE  → +</w:t>
      </w:r>
      <w:r>
        <w:br/>
      </w:r>
      <w:r>
        <w:rPr>
          <w:rStyle w:val="VerbatimChar"/>
        </w:rPr>
        <w:t xml:space="preserve">CONS     → .</w:t>
      </w:r>
      <w:r>
        <w:br/>
      </w:r>
      <w:r>
        <w:rPr>
          <w:rStyle w:val="VerbatimChar"/>
        </w:rPr>
        <w:t xml:space="preserve">EQUALS   → =</w:t>
      </w:r>
      <w:r>
        <w:br/>
      </w:r>
      <w:r>
        <w:rPr>
          <w:rStyle w:val="VerbatimChar"/>
        </w:rPr>
        <w:t xml:space="preserve">QUERY    → ?</w:t>
      </w:r>
      <w:r>
        <w:br/>
      </w:r>
      <w:r>
        <w:rPr>
          <w:rStyle w:val="VerbatimChar"/>
        </w:rPr>
        <w:t xml:space="preserve">SCOPE    → :</w:t>
      </w:r>
      <w:r>
        <w:br/>
      </w:r>
      <w:r>
        <w:rPr>
          <w:rStyle w:val="VerbatimChar"/>
        </w:rPr>
        <w:t xml:space="preserve">SEPARATOR→ ;</w:t>
      </w:r>
      <w:r>
        <w:br/>
      </w:r>
      <w:r>
        <w:rPr>
          <w:rStyle w:val="VerbatimChar"/>
        </w:rPr>
        <w:t xml:space="preserve">PREFIX   → /</w:t>
      </w:r>
      <w:r>
        <w:br/>
      </w:r>
      <w:r>
        <w:rPr>
          <w:rStyle w:val="VerbatimChar"/>
        </w:rPr>
        <w:t xml:space="preserve">QUOTE    → '</w:t>
      </w:r>
      <w:r>
        <w:br/>
      </w:r>
      <w:r>
        <w:rPr>
          <w:rStyle w:val="VerbatimChar"/>
        </w:rPr>
        <w:t xml:space="preserve">FOLD     → -</w:t>
      </w:r>
    </w:p>
    <w:p>
      <w:pPr>
        <w:pStyle w:val="FirstParagraph"/>
      </w:pPr>
      <w:r>
        <w:t xml:space="preserve">The five declarative files therefore have native operator identities:</w:t>
      </w:r>
    </w:p>
    <w:p>
      <w:pPr>
        <w:pStyle w:val="SourceCode"/>
      </w:pPr>
      <w:r>
        <w:rPr>
          <w:rStyle w:val="VerbatimChar"/>
        </w:rPr>
        <w:t xml:space="preserve">RULES.omi        → !</w:t>
      </w:r>
      <w:r>
        <w:br/>
      </w:r>
      <w:r>
        <w:rPr>
          <w:rStyle w:val="VerbatimChar"/>
        </w:rPr>
        <w:t xml:space="preserve">FACTS.omi        → =</w:t>
      </w:r>
      <w:r>
        <w:br/>
      </w:r>
      <w:r>
        <w:rPr>
          <w:rStyle w:val="VerbatimChar"/>
        </w:rPr>
        <w:t xml:space="preserve">CLOSURES.omi     → )</w:t>
      </w:r>
      <w:r>
        <w:br/>
      </w:r>
      <w:r>
        <w:rPr>
          <w:rStyle w:val="VerbatimChar"/>
        </w:rPr>
        <w:t xml:space="preserve">COMBINATORS.omi  → +</w:t>
      </w:r>
      <w:r>
        <w:br/>
      </w:r>
      <w:r>
        <w:rPr>
          <w:rStyle w:val="VerbatimChar"/>
        </w:rPr>
        <w:t xml:space="preserve">CONS.omi         → .</w:t>
      </w:r>
    </w:p>
    <w:p>
      <w:pPr>
        <w:pStyle w:val="FirstParagraph"/>
      </w:pPr>
      <w:r>
        <w:t xml:space="preserve">The readable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layer may use names.</w:t>
      </w:r>
    </w:p>
    <w:p>
      <w:pPr>
        <w:pStyle w:val="BodyText"/>
      </w:pPr>
      <w:r>
        <w:t xml:space="preserve">The compiled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layer uses structural operators.</w:t>
      </w:r>
    </w:p>
    <w:p>
      <w:r>
        <w:pict>
          <v:rect style="width:0;height:1.5pt" o:hralign="center" o:hrstd="t" o:hr="t"/>
        </w:pict>
      </w:r>
    </w:p>
    <w:bookmarkEnd w:id="28"/>
    <w:bookmarkStart w:id="29" w:name="omi-source-blocks"/>
    <w:p>
      <w:pPr>
        <w:pStyle w:val="Heading1"/>
      </w:pPr>
      <w:r>
        <w:t xml:space="preserve">5. OMI Source Blocks</w:t>
      </w:r>
    </w:p>
    <w:p>
      <w:pPr>
        <w:pStyle w:val="FirstParagraph"/>
      </w:pPr>
      <w:r>
        <w:t xml:space="preserve">The source block is the body of an addressed declaration:</w:t>
      </w:r>
    </w:p>
    <w:p>
      <w:pPr>
        <w:pStyle w:val="SourceCode"/>
      </w:pPr>
      <w:r>
        <w:rPr>
          <w:rStyle w:val="VerbatimChar"/>
        </w:rPr>
        <w:t xml:space="preserve">omi-</w:t>
      </w:r>
      <w:r>
        <w:br/>
      </w:r>
      <w:r>
        <w:rPr>
          <w:rStyle w:val="VerbatimChar"/>
        </w:rPr>
        <w:t xml:space="preserve">  body</w:t>
      </w:r>
      <w:r>
        <w:br/>
      </w:r>
      <w:r>
        <w:rPr>
          <w:rStyle w:val="VerbatimChar"/>
        </w:rPr>
        <w:t xml:space="preserve">-imo</w:t>
      </w:r>
    </w:p>
    <w:p>
      <w:pPr>
        <w:pStyle w:val="FirstParagraph"/>
      </w:pPr>
      <w:r>
        <w:t xml:space="preserve">It is not the same as the token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.</w:t>
      </w:r>
    </w:p>
    <w:p>
      <w:pPr>
        <w:pStyle w:val="BodyText"/>
      </w:pPr>
      <w:r>
        <w:t xml:space="preserve">Definitions:</w:t>
      </w:r>
    </w:p>
    <w:p>
      <w:pPr>
        <w:pStyle w:val="SourceCode"/>
      </w:pPr>
      <w:r>
        <w:rPr>
          <w:rStyle w:val="VerbatimChar"/>
        </w:rPr>
        <w:t xml:space="preserve">omi- source block opener</w:t>
      </w:r>
      <w:r>
        <w:br/>
      </w:r>
      <w:r>
        <w:rPr>
          <w:rStyle w:val="VerbatimChar"/>
        </w:rPr>
        <w:t xml:space="preserve">-imo source block closer</w:t>
      </w:r>
      <w:r>
        <w:br/>
      </w:r>
      <w:r>
        <w:rPr>
          <w:rStyle w:val="VerbatimChar"/>
        </w:rPr>
        <w:t xml:space="preserve">omi---imo palindromic mnemonic token</w:t>
      </w:r>
    </w:p>
    <w:p>
      <w:pPr>
        <w:pStyle w:val="FirstParagraph"/>
      </w:pPr>
      <w:r>
        <w:t xml:space="preserve">A record with a source block has this shape:</w:t>
      </w:r>
    </w:p>
    <w:p>
      <w:pPr>
        <w:pStyle w:val="SourceCode"/>
      </w:pPr>
      <w:r>
        <w:rPr>
          <w:rStyle w:val="VerbatimChar"/>
        </w:rPr>
        <w:t xml:space="preserve">HEAD</w:t>
      </w:r>
      <w:r>
        <w:br/>
      </w:r>
      <w:r>
        <w:br/>
      </w:r>
      <w:r>
        <w:rPr>
          <w:rStyle w:val="VerbatimChar"/>
        </w:rPr>
        <w:t xml:space="preserve">omi-</w:t>
      </w:r>
      <w:r>
        <w:br/>
      </w:r>
      <w:r>
        <w:rPr>
          <w:rStyle w:val="VerbatimChar"/>
        </w:rPr>
        <w:t xml:space="preserve">  BODY</w:t>
      </w:r>
      <w:r>
        <w:br/>
      </w:r>
      <w:r>
        <w:rPr>
          <w:rStyle w:val="VerbatimChar"/>
        </w:rPr>
        <w:t xml:space="preserve">-imo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HEAD = omi-address/prefix KEYWORD assignment</w:t>
      </w:r>
      <w:r>
        <w:br/>
      </w:r>
      <w:r>
        <w:rPr>
          <w:rStyle w:val="VerbatimChar"/>
        </w:rPr>
        <w:t xml:space="preserve">BODY = O-expression body</w:t>
      </w:r>
    </w:p>
    <w:p>
      <w:pPr>
        <w:pStyle w:val="FirstParagraph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(address . (keyword . body))</w:t>
      </w:r>
    </w:p>
    <w:p>
      <w:pPr>
        <w:pStyle w:val="FirstParagraph"/>
      </w:pPr>
      <w:r>
        <w:t xml:space="preserve">The source block is not runtime authority. It is a declaration body.</w:t>
      </w:r>
    </w:p>
    <w:p>
      <w:r>
        <w:pict>
          <v:rect style="width:0;height:1.5pt" o:hralign="center" o:hrstd="t" o:hr="t"/>
        </w:pict>
      </w:r>
    </w:p>
    <w:bookmarkEnd w:id="29"/>
    <w:bookmarkStart w:id="30" w:name="o-expressions"/>
    <w:p>
      <w:pPr>
        <w:pStyle w:val="Heading1"/>
      </w:pPr>
      <w:r>
        <w:t xml:space="preserve">6. O-Expressions</w:t>
      </w:r>
    </w:p>
    <w:p>
      <w:pPr>
        <w:pStyle w:val="FirstParagraph"/>
      </w:pPr>
      <w:r>
        <w:t xml:space="preserve">An O-expression is an addressed OMI expression inside an Omilog source block.</w:t>
      </w:r>
    </w:p>
    <w:p>
      <w:pPr>
        <w:pStyle w:val="BodyText"/>
      </w:pPr>
      <w:r>
        <w:t xml:space="preserve">The basic O-expression is a cons pair:</w:t>
      </w:r>
    </w:p>
    <w:p>
      <w:pPr>
        <w:pStyle w:val="SourceCode"/>
      </w:pPr>
      <w:r>
        <w:rPr>
          <w:rStyle w:val="VerbatimChar"/>
        </w:rPr>
        <w:t xml:space="preserve">(key . value)</w:t>
      </w:r>
    </w:p>
    <w:p>
      <w:pPr>
        <w:pStyle w:val="FirstParagraph"/>
      </w:pPr>
      <w:r>
        <w:t xml:space="preserve">An association list is a list of pairs:</w:t>
      </w:r>
    </w:p>
    <w:p>
      <w:pPr>
        <w:pStyle w:val="SourceCode"/>
      </w:pPr>
      <w:r>
        <w:rPr>
          <w:rStyle w:val="VerbatimChar"/>
        </w:rPr>
        <w:t xml:space="preserve">((key . value)</w:t>
      </w:r>
      <w:r>
        <w:br/>
      </w:r>
      <w:r>
        <w:rPr>
          <w:rStyle w:val="VerbatimChar"/>
        </w:rPr>
        <w:t xml:space="preserve"> (key2 . value2)</w:t>
      </w:r>
      <w:r>
        <w:br/>
      </w:r>
      <w:r>
        <w:rPr>
          <w:rStyle w:val="VerbatimChar"/>
        </w:rPr>
        <w:t xml:space="preserve"> (key3 . value3))</w:t>
      </w:r>
    </w:p>
    <w:p>
      <w:pPr>
        <w:pStyle w:val="FirstParagraph"/>
      </w:pPr>
      <w:r>
        <w:t xml:space="preserve">An emoji rewrite pair is a symbolic carrier pair:</w:t>
      </w:r>
    </w:p>
    <w:p>
      <w:pPr>
        <w:pStyle w:val="SourceCode"/>
      </w:pPr>
      <w:r>
        <w:rPr>
          <w:rStyle w:val="VerbatimChar"/>
        </w:rPr>
        <w:t xml:space="preserve">(omi-🛹 . omi-🏷️)</w:t>
      </w:r>
    </w:p>
    <w:p>
      <w:pPr>
        <w:pStyle w:val="FirstParagraph"/>
      </w:pPr>
      <w:r>
        <w:t xml:space="preserve">An addressed O-expression may include OMI pointers:</w:t>
      </w:r>
    </w:p>
    <w:p>
      <w:pPr>
        <w:pStyle w:val="SourceCode"/>
      </w:pPr>
      <w:r>
        <w:rPr>
          <w:rStyle w:val="VerbatimChar"/>
        </w:rPr>
        <w:t xml:space="preserve">(selector . omi-ca55-0000-0000-0000-0000-0000-0004-0003/128)</w:t>
      </w:r>
    </w:p>
    <w:p>
      <w:pPr>
        <w:pStyle w:val="FirstParagraph"/>
      </w:pPr>
      <w:r>
        <w:t xml:space="preserve">O-expressions borrow Lisp notation but do not inherit Lisp evaluation by default.</w:t>
      </w:r>
    </w:p>
    <w:p>
      <w:pPr>
        <w:pStyle w:val="SourceCode"/>
      </w:pPr>
      <w:r>
        <w:rPr>
          <w:rStyle w:val="VerbatimChar"/>
        </w:rPr>
        <w:t xml:space="preserve">Lisp expressions compute.</w:t>
      </w:r>
      <w:r>
        <w:br/>
      </w:r>
      <w:r>
        <w:rPr>
          <w:rStyle w:val="VerbatimChar"/>
        </w:rPr>
        <w:t xml:space="preserve">O-expressions declare addressed structure.</w:t>
      </w:r>
    </w:p>
    <w:p>
      <w:r>
        <w:pict>
          <v:rect style="width:0;height:1.5pt" o:hralign="center" o:hrstd="t" o:hr="t"/>
        </w:pict>
      </w:r>
    </w:p>
    <w:bookmarkEnd w:id="30"/>
    <w:bookmarkStart w:id="31" w:name="evaluation-discipline"/>
    <w:p>
      <w:pPr>
        <w:pStyle w:val="Heading1"/>
      </w:pPr>
      <w:r>
        <w:t xml:space="preserve">7. Evaluation Discipline</w:t>
      </w:r>
    </w:p>
    <w:p>
      <w:pPr>
        <w:pStyle w:val="FirstParagraph"/>
      </w:pPr>
      <w:r>
        <w:t xml:space="preserve">O-expressions are unevaluated by default.</w:t>
      </w:r>
    </w:p>
    <w:p>
      <w:pPr>
        <w:pStyle w:val="BodyText"/>
      </w:pPr>
      <w:r>
        <w:t xml:space="preserve">This is similar in spirit to Lisp F-expressions, which receive unevaluated arguments, but Omilog is not simply Lisp.</w:t>
      </w:r>
    </w:p>
    <w:p>
      <w:pPr>
        <w:pStyle w:val="SourceCode"/>
      </w:pPr>
      <w:r>
        <w:rPr>
          <w:rStyle w:val="VerbatimChar"/>
        </w:rPr>
        <w:t xml:space="preserve">F-expression = unevaluated function expression</w:t>
      </w:r>
      <w:r>
        <w:br/>
      </w:r>
      <w:r>
        <w:rPr>
          <w:rStyle w:val="VerbatimChar"/>
        </w:rPr>
        <w:t xml:space="preserve">O-expression = unevaluated addressed OMI expression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(rewrite .</w:t>
      </w:r>
      <w:r>
        <w:br/>
      </w:r>
      <w:r>
        <w:rPr>
          <w:rStyle w:val="VerbatimChar"/>
        </w:rPr>
        <w:t xml:space="preserve">  '((omi-🛹 . omi-🏷️)</w:t>
      </w:r>
      <w:r>
        <w:br/>
      </w:r>
      <w:r>
        <w:rPr>
          <w:rStyle w:val="VerbatimChar"/>
        </w:rPr>
        <w:t xml:space="preserve">    (omi-🦺 . omi-🚐)</w:t>
      </w:r>
      <w:r>
        <w:br/>
      </w:r>
      <w:r>
        <w:rPr>
          <w:rStyle w:val="VerbatimChar"/>
        </w:rPr>
        <w:t xml:space="preserve">    (omi-⏰ . omi-🤴🏿)))</w:t>
      </w:r>
    </w:p>
    <w:p>
      <w:pPr>
        <w:pStyle w:val="FirstParagraph"/>
      </w:pPr>
      <w:r>
        <w:t xml:space="preserve">The quote indicates the rewrite table is carried as data.</w:t>
      </w:r>
    </w:p>
    <w:p>
      <w:pPr>
        <w:pStyle w:val="BodyText"/>
      </w:pPr>
      <w:r>
        <w:t xml:space="preserve">Parsing preserves the form.</w:t>
      </w:r>
    </w:p>
    <w:p>
      <w:pPr>
        <w:pStyle w:val="BodyText"/>
      </w:pPr>
      <w:r>
        <w:t xml:space="preserve">A later compiler phase may lower it into a lookup table, trie, CSSOM-like declaration map, Datalog facts, JavaScript</w:t>
      </w:r>
      <w:r>
        <w:t xml:space="preserve"> </w:t>
      </w:r>
      <w:r>
        <w:rPr>
          <w:rStyle w:val="VerbatimChar"/>
        </w:rPr>
        <w:t xml:space="preserve">Map</w:t>
      </w:r>
      <w:r>
        <w:t xml:space="preserve">, WASM table, or eBPF map.</w:t>
      </w:r>
    </w:p>
    <w:p>
      <w:r>
        <w:pict>
          <v:rect style="width:0;height:1.5pt" o:hralign="center" o:hrstd="t" o:hr="t"/>
        </w:pict>
      </w:r>
    </w:p>
    <w:bookmarkEnd w:id="31"/>
    <w:bookmarkStart w:id="37" w:name="the-five-omilog-files"/>
    <w:p>
      <w:pPr>
        <w:pStyle w:val="Heading1"/>
      </w:pPr>
      <w:r>
        <w:t xml:space="preserve">8. The Five Omilog Files</w:t>
      </w:r>
    </w:p>
    <w:bookmarkStart w:id="32" w:name="rules.omi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RULES.omi</w:t>
      </w:r>
    </w:p>
    <w:p>
      <w:pPr>
        <w:pStyle w:val="FirstParagraph"/>
      </w:pPr>
      <w:r>
        <w:t xml:space="preserve">Declares normative obligations.</w:t>
      </w:r>
    </w:p>
    <w:p>
      <w:pPr>
        <w:pStyle w:val="BodyText"/>
      </w:pP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omi-address/prefix MUST invariant-name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RULES declare.</w:t>
      </w:r>
    </w:p>
    <w:p>
      <w:pPr>
        <w:pStyle w:val="FirstParagraph"/>
      </w:pPr>
      <w:r>
        <w:t xml:space="preserve">A rule may have an Omilog source block explaining the obligation.</w:t>
      </w:r>
    </w:p>
    <w:p>
      <w:pPr>
        <w:pStyle w:val="BodyText"/>
      </w:pPr>
      <w:r>
        <w:t xml:space="preserve">It does not claim implementation.</w:t>
      </w:r>
    </w:p>
    <w:bookmarkEnd w:id="32"/>
    <w:bookmarkStart w:id="33" w:name="facts.omi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FACTS.omi</w:t>
      </w:r>
    </w:p>
    <w:p>
      <w:pPr>
        <w:pStyle w:val="FirstParagraph"/>
      </w:pPr>
      <w:r>
        <w:t xml:space="preserve">Grounds implementation.</w:t>
      </w:r>
    </w:p>
    <w:p>
      <w:pPr>
        <w:pStyle w:val="BodyText"/>
      </w:pP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omi-address/prefix FACT fact-name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FACTS ground.</w:t>
      </w:r>
    </w:p>
    <w:p>
      <w:pPr>
        <w:pStyle w:val="FirstParagraph"/>
      </w:pPr>
      <w:r>
        <w:t xml:space="preserve">A fact may point to source files, tests, docs, or projections.</w:t>
      </w:r>
    </w:p>
    <w:p>
      <w:pPr>
        <w:pStyle w:val="BodyText"/>
      </w:pPr>
      <w:r>
        <w:t xml:space="preserve">A fact does not create new obligations.</w:t>
      </w:r>
    </w:p>
    <w:bookmarkEnd w:id="33"/>
    <w:bookmarkStart w:id="34" w:name="closures.omi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CLOSURES.omi</w:t>
      </w:r>
    </w:p>
    <w:p>
      <w:pPr>
        <w:pStyle w:val="FirstParagraph"/>
      </w:pPr>
      <w:r>
        <w:t xml:space="preserve">Seals bounded completion.</w:t>
      </w:r>
    </w:p>
    <w:p>
      <w:pPr>
        <w:pStyle w:val="BodyText"/>
      </w:pP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omi-address/prefix CLOSE closure-name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CLOSURES seal.</w:t>
      </w:r>
    </w:p>
    <w:p>
      <w:pPr>
        <w:pStyle w:val="FirstParagraph"/>
      </w:pPr>
      <w:r>
        <w:t xml:space="preserve">A closure says when a structure is complete, bounded, or forbidden from escaping its scope.</w:t>
      </w:r>
    </w:p>
    <w:bookmarkEnd w:id="34"/>
    <w:bookmarkStart w:id="35" w:name="combinators.omi"/>
    <w:p>
      <w:pPr>
        <w:pStyle w:val="Heading2"/>
      </w:pPr>
      <w:r>
        <w:t xml:space="preserve">8.4</w:t>
      </w:r>
      <w:r>
        <w:t xml:space="preserve"> </w:t>
      </w:r>
      <w:r>
        <w:rPr>
          <w:rStyle w:val="VerbatimChar"/>
        </w:rPr>
        <w:t xml:space="preserve">COMBINATORS.omi</w:t>
      </w:r>
    </w:p>
    <w:p>
      <w:pPr>
        <w:pStyle w:val="FirstParagraph"/>
      </w:pPr>
      <w:r>
        <w:t xml:space="preserve">Declares lawful composition.</w:t>
      </w:r>
    </w:p>
    <w:p>
      <w:pPr>
        <w:pStyle w:val="BodyText"/>
      </w:pP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omi-address/prefix COMBINE combinator-name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COMBINATORS compose.</w:t>
      </w:r>
    </w:p>
    <w:p>
      <w:pPr>
        <w:pStyle w:val="FirstParagraph"/>
      </w:pPr>
      <w:r>
        <w:t xml:space="preserve">A combinator body declares input, form, output, and properties.</w:t>
      </w:r>
    </w:p>
    <w:p>
      <w:pPr>
        <w:pStyle w:val="BodyText"/>
      </w:pPr>
      <w:r>
        <w:t xml:space="preserve">It does not validate frames by itself.</w:t>
      </w:r>
    </w:p>
    <w:bookmarkEnd w:id="35"/>
    <w:bookmarkStart w:id="36" w:name="cons.omi"/>
    <w:p>
      <w:pPr>
        <w:pStyle w:val="Heading2"/>
      </w:pPr>
      <w:r>
        <w:t xml:space="preserve">8.5</w:t>
      </w:r>
      <w:r>
        <w:t xml:space="preserve"> </w:t>
      </w:r>
      <w:r>
        <w:rPr>
          <w:rStyle w:val="VerbatimChar"/>
        </w:rPr>
        <w:t xml:space="preserve">CONS.omi</w:t>
      </w:r>
    </w:p>
    <w:p>
      <w:pPr>
        <w:pStyle w:val="FirstParagraph"/>
      </w:pPr>
      <w:r>
        <w:t xml:space="preserve">Declares pair reduction, dot notation, alists, and mnemonic forms.</w:t>
      </w:r>
    </w:p>
    <w:p>
      <w:pPr>
        <w:pStyle w:val="BodyText"/>
      </w:pP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omi-address/prefix CONS cons-name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CONS reduce.</w:t>
      </w:r>
    </w:p>
    <w:p>
      <w:pPr>
        <w:pStyle w:val="FirstParagraph"/>
      </w:pPr>
      <w:r>
        <w:t xml:space="preserve">CONS records define structural pairing, nesting, dot notation, and palindromic OMI forms.</w:t>
      </w:r>
    </w:p>
    <w:p>
      <w:pPr>
        <w:pStyle w:val="BodyText"/>
      </w:pPr>
      <w:r>
        <w:t xml:space="preserve">They do not validate frames.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he-palindromic-mnemonic-token"/>
    <w:p>
      <w:pPr>
        <w:pStyle w:val="Heading1"/>
      </w:pPr>
      <w:r>
        <w:t xml:space="preserve">9. The Palindromic Mnemonic Token</w:t>
      </w:r>
    </w:p>
    <w:p>
      <w:pPr>
        <w:pStyle w:val="FirstParagraph"/>
      </w:pPr>
      <w:r>
        <w:t xml:space="preserve">The central mnemonic token is: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It expands first as:</w:t>
      </w:r>
    </w:p>
    <w:p>
      <w:pPr>
        <w:pStyle w:val="SourceCode"/>
      </w:pPr>
      <w:r>
        <w:rPr>
          <w:rStyle w:val="VerbatimChar"/>
        </w:rPr>
        <w:t xml:space="preserve">(omi . (--- . imo))</w:t>
      </w:r>
    </w:p>
    <w:p>
      <w:pPr>
        <w:pStyle w:val="FirstParagraph"/>
      </w:pPr>
      <w:r>
        <w:t xml:space="preserve">And canonically as:</w:t>
      </w:r>
    </w:p>
    <w:p>
      <w:pPr>
        <w:pStyle w:val="SourceCode"/>
      </w:pPr>
      <w:r>
        <w:rPr>
          <w:rStyle w:val="VerbatimChar"/>
        </w:rPr>
        <w:t xml:space="preserve">(Omicron . (Tetragrammaton . Metatron))</w:t>
      </w:r>
    </w:p>
    <w:p>
      <w:pPr>
        <w:pStyle w:val="FirstParagraph"/>
      </w:pPr>
      <w:r>
        <w:t xml:space="preserve">This abstracts the binary16 field structure:</w:t>
      </w:r>
    </w:p>
    <w:p>
      <w:pPr>
        <w:pStyle w:val="SourceCode"/>
      </w:pPr>
      <w:r>
        <w:rPr>
          <w:rStyle w:val="VerbatimChar"/>
        </w:rPr>
        <w:t xml:space="preserve">sign bit     → Omicron Sign-Bit</w:t>
      </w:r>
      <w:r>
        <w:br/>
      </w:r>
      <w:r>
        <w:rPr>
          <w:rStyle w:val="VerbatimChar"/>
        </w:rPr>
        <w:t xml:space="preserve">exponent     → Tetragrammaton Exponent</w:t>
      </w:r>
      <w:r>
        <w:br/>
      </w:r>
      <w:r>
        <w:rPr>
          <w:rStyle w:val="VerbatimChar"/>
        </w:rPr>
        <w:t xml:space="preserve">significand  → Metatron Significand</w:t>
      </w:r>
    </w:p>
    <w:p>
      <w:pPr>
        <w:pStyle w:val="FirstParagraph"/>
      </w:pPr>
      <w:r>
        <w:t xml:space="preserve">In Omilog:</w:t>
      </w:r>
    </w:p>
    <w:p>
      <w:pPr>
        <w:pStyle w:val="SourceCode"/>
      </w:pPr>
      <w:r>
        <w:rPr>
          <w:rStyle w:val="VerbatimChar"/>
        </w:rPr>
        <w:t xml:space="preserve">Omicron heads.</w:t>
      </w:r>
      <w:r>
        <w:br/>
      </w:r>
      <w:r>
        <w:rPr>
          <w:rStyle w:val="VerbatimChar"/>
        </w:rPr>
        <w:t xml:space="preserve">Tetragrammaton scales.</w:t>
      </w:r>
      <w:r>
        <w:br/>
      </w:r>
      <w:r>
        <w:rPr>
          <w:rStyle w:val="VerbatimChar"/>
        </w:rPr>
        <w:t xml:space="preserve">Metatron witnesses.</w:t>
      </w:r>
    </w:p>
    <w:p>
      <w:pPr>
        <w:pStyle w:val="FirstParagraph"/>
      </w:pPr>
      <w:r>
        <w:t xml:space="preserve">The hyphens mark mnemonic delimiter depth. Hyphen count may be used as a scale hint or source-block cue, but it does not validate a frame.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hyphen count validates frame</w:t>
      </w:r>
      <w:r>
        <w:br/>
      </w:r>
      <w:r>
        <w:rPr>
          <w:rStyle w:val="VerbatimChar"/>
        </w:rPr>
        <w:t xml:space="preserve">omi---imo validates frame</w:t>
      </w:r>
      <w:r>
        <w:br/>
      </w:r>
      <w:r>
        <w:rPr>
          <w:rStyle w:val="VerbatimChar"/>
        </w:rPr>
        <w:t xml:space="preserve">dot notation validates frame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hyphen count hints scale</w:t>
      </w:r>
      <w:r>
        <w:br/>
      </w:r>
      <w:r>
        <w:rPr>
          <w:rStyle w:val="VerbatimChar"/>
        </w:rPr>
        <w:t xml:space="preserve">omi---imo names a cons mnemonic</w:t>
      </w:r>
      <w:r>
        <w:br/>
      </w:r>
      <w:r>
        <w:rPr>
          <w:rStyle w:val="VerbatimChar"/>
        </w:rPr>
        <w:t xml:space="preserve">dot notation declares structure</w:t>
      </w:r>
    </w:p>
    <w:p>
      <w:r>
        <w:pict>
          <v:rect style="width:0;height:1.5pt" o:hralign="center" o:hrstd="t" o:hr="t"/>
        </w:pict>
      </w:r>
    </w:p>
    <w:bookmarkEnd w:id="38"/>
    <w:bookmarkStart w:id="39" w:name="the-authority-boundary"/>
    <w:p>
      <w:pPr>
        <w:pStyle w:val="Heading1"/>
      </w:pPr>
      <w:r>
        <w:t xml:space="preserve">10. The Authority Boundary</w:t>
      </w:r>
    </w:p>
    <w:p>
      <w:pPr>
        <w:pStyle w:val="FirstParagraph"/>
      </w:pPr>
      <w:r>
        <w:t xml:space="preserve">Omilog must obey the OMI validation/projection boundary:</w:t>
      </w:r>
    </w:p>
    <w:p>
      <w:pPr>
        <w:pStyle w:val="SourceCode"/>
      </w:pPr>
      <w:r>
        <w:rPr>
          <w:rStyle w:val="VerbatimChar"/>
        </w:rPr>
        <w:t xml:space="preserve">Q_frame(S) validates the 128-bit carrier.</w:t>
      </w:r>
      <w:r>
        <w:br/>
      </w:r>
      <w:r>
        <w:rPr>
          <w:rStyle w:val="VerbatimChar"/>
        </w:rPr>
        <w:t xml:space="preserve">Omilog structures the addressed declaration body.</w:t>
      </w:r>
      <w:r>
        <w:br/>
      </w:r>
      <w:r>
        <w:rPr>
          <w:rStyle w:val="VerbatimChar"/>
        </w:rPr>
        <w:t xml:space="preserve">Q_xy(x,y) projects decoded state into geometry.</w:t>
      </w:r>
    </w:p>
    <w:p>
      <w:pPr>
        <w:pStyle w:val="FirstParagraph"/>
      </w:pPr>
      <w:r>
        <w:t xml:space="preserve">Forbidden authority collapses:</w:t>
      </w:r>
    </w:p>
    <w:p>
      <w:pPr>
        <w:pStyle w:val="SourceCode"/>
      </w:pPr>
      <w:r>
        <w:rPr>
          <w:rStyle w:val="VerbatimChar"/>
        </w:rPr>
        <w:t xml:space="preserve">emoji validates frame</w:t>
      </w:r>
      <w:r>
        <w:br/>
      </w:r>
      <w:r>
        <w:rPr>
          <w:rStyle w:val="VerbatimChar"/>
        </w:rPr>
        <w:t xml:space="preserve">omi---imo validates frame</w:t>
      </w:r>
      <w:r>
        <w:br/>
      </w:r>
      <w:r>
        <w:rPr>
          <w:rStyle w:val="VerbatimChar"/>
        </w:rPr>
        <w:t xml:space="preserve">hyphen count validates frame</w:t>
      </w:r>
      <w:r>
        <w:br/>
      </w:r>
      <w:r>
        <w:rPr>
          <w:rStyle w:val="VerbatimChar"/>
        </w:rPr>
        <w:t xml:space="preserve">dot notation validates frame</w:t>
      </w:r>
      <w:r>
        <w:br/>
      </w:r>
      <w:r>
        <w:rPr>
          <w:rStyle w:val="VerbatimChar"/>
        </w:rPr>
        <w:t xml:space="preserve">source block validates frame</w:t>
      </w:r>
      <w:r>
        <w:br/>
      </w:r>
      <w:r>
        <w:rPr>
          <w:rStyle w:val="VerbatimChar"/>
        </w:rPr>
        <w:t xml:space="preserve">color validates frame</w:t>
      </w:r>
      <w:r>
        <w:br/>
      </w:r>
      <w:r>
        <w:rPr>
          <w:rStyle w:val="VerbatimChar"/>
        </w:rPr>
        <w:t xml:space="preserve">Base36 validates frame</w:t>
      </w:r>
    </w:p>
    <w:p>
      <w:pPr>
        <w:pStyle w:val="FirstParagraph"/>
      </w:pPr>
      <w:r>
        <w:t xml:space="preserve">Allowed projections:</w:t>
      </w:r>
    </w:p>
    <w:p>
      <w:pPr>
        <w:pStyle w:val="SourceCode"/>
      </w:pPr>
      <w:r>
        <w:rPr>
          <w:rStyle w:val="VerbatimChar"/>
        </w:rPr>
        <w:t xml:space="preserve">emoji carries symbolic state</w:t>
      </w:r>
      <w:r>
        <w:br/>
      </w:r>
      <w:r>
        <w:rPr>
          <w:rStyle w:val="VerbatimChar"/>
        </w:rPr>
        <w:t xml:space="preserve">omi---imo names a cons mnemonic</w:t>
      </w:r>
      <w:r>
        <w:br/>
      </w:r>
      <w:r>
        <w:rPr>
          <w:rStyle w:val="VerbatimChar"/>
        </w:rPr>
        <w:t xml:space="preserve">hyphen count hints scale</w:t>
      </w:r>
      <w:r>
        <w:br/>
      </w:r>
      <w:r>
        <w:rPr>
          <w:rStyle w:val="VerbatimChar"/>
        </w:rPr>
        <w:t xml:space="preserve">dot notation declares structure</w:t>
      </w:r>
      <w:r>
        <w:br/>
      </w:r>
      <w:r>
        <w:rPr>
          <w:rStyle w:val="VerbatimChar"/>
        </w:rPr>
        <w:t xml:space="preserve">source block carries lookup body</w:t>
      </w:r>
      <w:r>
        <w:br/>
      </w:r>
      <w:r>
        <w:rPr>
          <w:rStyle w:val="VerbatimChar"/>
        </w:rPr>
        <w:t xml:space="preserve">color projects state</w:t>
      </w:r>
      <w:r>
        <w:br/>
      </w:r>
      <w:r>
        <w:rPr>
          <w:rStyle w:val="VerbatimChar"/>
        </w:rPr>
        <w:t xml:space="preserve">Base36 names orbit position</w:t>
      </w:r>
    </w:p>
    <w:p>
      <w:pPr>
        <w:pStyle w:val="FirstParagraph"/>
      </w:pPr>
      <w:r>
        <w:t xml:space="preserve">The rule is:</w:t>
      </w:r>
    </w:p>
    <w:p>
      <w:pPr>
        <w:pStyle w:val="SourceCode"/>
      </w:pPr>
      <w:r>
        <w:rPr>
          <w:rStyle w:val="VerbatimChar"/>
        </w:rPr>
        <w:t xml:space="preserve">No projection without validation.</w:t>
      </w:r>
      <w:r>
        <w:br/>
      </w:r>
      <w:r>
        <w:rPr>
          <w:rStyle w:val="VerbatimChar"/>
        </w:rPr>
        <w:t xml:space="preserve">No expression without address.</w:t>
      </w:r>
      <w:r>
        <w:br/>
      </w:r>
      <w:r>
        <w:rPr>
          <w:rStyle w:val="VerbatimChar"/>
        </w:rPr>
        <w:t xml:space="preserve">No WLOG without closure.</w:t>
      </w:r>
    </w:p>
    <w:p>
      <w:r>
        <w:pict>
          <v:rect style="width:0;height:1.5pt" o:hralign="center" o:hrstd="t" o:hr="t"/>
        </w:pict>
      </w:r>
    </w:p>
    <w:bookmarkEnd w:id="39"/>
    <w:bookmarkStart w:id="40" w:name="wlog-safe-rewrites"/>
    <w:p>
      <w:pPr>
        <w:pStyle w:val="Heading1"/>
      </w:pPr>
      <w:r>
        <w:t xml:space="preserve">11. WLOG-Safe Rewrites</w:t>
      </w:r>
    </w:p>
    <w:p>
      <w:pPr>
        <w:pStyle w:val="FirstParagraph"/>
      </w:pPr>
      <w:r>
        <w:t xml:space="preserve">Omilog uses</w:t>
      </w:r>
      <w:r>
        <w:t xml:space="preserve"> </w:t>
      </w:r>
      <w:r>
        <w:t xml:space="preserve">“without loss of generality”</w:t>
      </w:r>
      <w:r>
        <w:t xml:space="preserve"> </w:t>
      </w:r>
      <w:r>
        <w:t xml:space="preserve">only when symmetry has been proven by closure.</w:t>
      </w:r>
    </w:p>
    <w:p>
      <w:pPr>
        <w:pStyle w:val="BodyText"/>
      </w:pPr>
      <w:r>
        <w:t xml:space="preserve">A WLOG-safe rewrite requires:</w:t>
      </w:r>
    </w:p>
    <w:p>
      <w:pPr>
        <w:pStyle w:val="SourceCode"/>
      </w:pPr>
      <w:r>
        <w:rPr>
          <w:rStyle w:val="VerbatimChar"/>
        </w:rPr>
        <w:t xml:space="preserve">rewrite body</w:t>
      </w:r>
      <w:r>
        <w:br/>
      </w:r>
      <w:r>
        <w:rPr>
          <w:rStyle w:val="VerbatimChar"/>
        </w:rPr>
        <w:t xml:space="preserve">symmetry closure</w:t>
      </w:r>
      <w:r>
        <w:br/>
      </w:r>
      <w:r>
        <w:rPr>
          <w:rStyle w:val="VerbatimChar"/>
        </w:rPr>
        <w:t xml:space="preserve">transport rule</w:t>
      </w:r>
      <w:r>
        <w:br/>
      </w:r>
      <w:r>
        <w:rPr>
          <w:rStyle w:val="VerbatimChar"/>
        </w:rPr>
        <w:t xml:space="preserve">forbidden proof-by-example boundary</w:t>
      </w:r>
    </w:p>
    <w:p>
      <w:pPr>
        <w:pStyle w:val="FirstParagraph"/>
      </w:pPr>
      <w:r>
        <w:t xml:space="preserve">A single rewrite pair is only an example:</w:t>
      </w:r>
    </w:p>
    <w:p>
      <w:pPr>
        <w:pStyle w:val="SourceCode"/>
      </w:pPr>
      <w:r>
        <w:rPr>
          <w:rStyle w:val="VerbatimChar"/>
        </w:rPr>
        <w:t xml:space="preserve">(omi-🛹 . omi-🏷️)</w:t>
      </w:r>
    </w:p>
    <w:p>
      <w:pPr>
        <w:pStyle w:val="FirstParagraph"/>
      </w:pPr>
      <w:r>
        <w:t xml:space="preserve">A rewrite table is a declared transformation:</w:t>
      </w:r>
    </w:p>
    <w:p>
      <w:pPr>
        <w:pStyle w:val="SourceCode"/>
      </w:pPr>
      <w:r>
        <w:rPr>
          <w:rStyle w:val="VerbatimChar"/>
        </w:rPr>
        <w:t xml:space="preserve">(rewrite . '((omi-🛹 . omi-🏷️)))</w:t>
      </w:r>
    </w:p>
    <w:p>
      <w:pPr>
        <w:pStyle w:val="FirstParagraph"/>
      </w:pPr>
      <w:r>
        <w:t xml:space="preserve">A WLOG-safe rewrite is a rewrite table plus a closure proving symmetry:</w:t>
      </w:r>
    </w:p>
    <w:p>
      <w:pPr>
        <w:pStyle w:val="SourceCode"/>
      </w:pPr>
      <w:r>
        <w:rPr>
          <w:rStyle w:val="VerbatimChar"/>
        </w:rPr>
        <w:t xml:space="preserve">(closure . four-fold-selector-symmetry)</w:t>
      </w:r>
    </w:p>
    <w:p>
      <w:pPr>
        <w:pStyle w:val="FirstParagraph"/>
      </w:pPr>
      <w:r>
        <w:t xml:space="preserve">Canonical rule:</w:t>
      </w:r>
    </w:p>
    <w:p>
      <w:pPr>
        <w:pStyle w:val="SourceCode"/>
      </w:pPr>
      <w:r>
        <w:rPr>
          <w:rStyle w:val="VerbatimChar"/>
        </w:rPr>
        <w:t xml:space="preserve">WLOG requires symmetry closure.</w:t>
      </w:r>
    </w:p>
    <w:p>
      <w:pPr>
        <w:pStyle w:val="FirstParagraph"/>
      </w:pPr>
      <w:r>
        <w:t xml:space="preserve">Without a closure, a rewrite is local.</w:t>
      </w:r>
    </w:p>
    <w:p>
      <w:pPr>
        <w:pStyle w:val="BodyText"/>
      </w:pPr>
      <w:r>
        <w:t xml:space="preserve">With a closure, a rewrite may generalize across the proven symmetry class.</w:t>
      </w:r>
    </w:p>
    <w:p>
      <w:r>
        <w:pict>
          <v:rect style="width:0;height:1.5pt" o:hralign="center" o:hrstd="t" o:hr="t"/>
        </w:pict>
      </w:r>
    </w:p>
    <w:bookmarkEnd w:id="40"/>
    <w:bookmarkStart w:id="41" w:name="emoji-carrier-tokens"/>
    <w:p>
      <w:pPr>
        <w:pStyle w:val="Heading1"/>
      </w:pPr>
      <w:r>
        <w:t xml:space="preserve">12. Emoji Carrier Tokens</w:t>
      </w:r>
    </w:p>
    <w:p>
      <w:pPr>
        <w:pStyle w:val="FirstParagraph"/>
      </w:pPr>
      <w:r>
        <w:t xml:space="preserve">Emoji may appear inside O-expressions as symbolic carrier atoms.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(omi-⏰ . omi-🤴🏿)</w:t>
      </w:r>
    </w:p>
    <w:p>
      <w:pPr>
        <w:pStyle w:val="FirstParagraph"/>
      </w:pPr>
      <w:r>
        <w:t xml:space="preserve">Emoji carrier validity is resolved through Unicode vendor data, such as:</w:t>
      </w:r>
    </w:p>
    <w:p>
      <w:pPr>
        <w:pStyle w:val="SourceCode"/>
      </w:pPr>
      <w:r>
        <w:rPr>
          <w:rStyle w:val="VerbatimChar"/>
        </w:rPr>
        <w:t xml:space="preserve">./vendor/emoji/*.txt</w:t>
      </w:r>
    </w:p>
    <w:p>
      <w:pPr>
        <w:pStyle w:val="FirstParagraph"/>
      </w:pPr>
      <w:r>
        <w:t xml:space="preserve">The distinction is:</w:t>
      </w:r>
    </w:p>
    <w:p>
      <w:pPr>
        <w:pStyle w:val="SourceCode"/>
      </w:pPr>
      <w:r>
        <w:rPr>
          <w:rStyle w:val="VerbatimChar"/>
        </w:rPr>
        <w:t xml:space="preserve">Unicode validates the emoji carrier.</w:t>
      </w:r>
      <w:r>
        <w:br/>
      </w:r>
      <w:r>
        <w:rPr>
          <w:rStyle w:val="VerbatimChar"/>
        </w:rPr>
        <w:t xml:space="preserve">Q_frame validates the OMI frame.</w:t>
      </w:r>
      <w:r>
        <w:br/>
      </w:r>
      <w:r>
        <w:rPr>
          <w:rStyle w:val="VerbatimChar"/>
        </w:rPr>
        <w:t xml:space="preserve">Omilog attaches the expression to an address.</w:t>
      </w:r>
      <w:r>
        <w:br/>
      </w:r>
      <w:r>
        <w:rPr>
          <w:rStyle w:val="VerbatimChar"/>
        </w:rPr>
        <w:t xml:space="preserve">Q_xy projects decoded state.</w:t>
      </w:r>
    </w:p>
    <w:p>
      <w:pPr>
        <w:pStyle w:val="FirstParagraph"/>
      </w:pPr>
      <w:r>
        <w:t xml:space="preserve">Emoji may annotate, route, or act as lookup keys. They may not validate OMI state by themselves.</w:t>
      </w:r>
    </w:p>
    <w:p>
      <w:r>
        <w:pict>
          <v:rect style="width:0;height:1.5pt" o:hralign="center" o:hrstd="t" o:hr="t"/>
        </w:pict>
      </w:r>
    </w:p>
    <w:bookmarkEnd w:id="41"/>
    <w:bookmarkStart w:id="42" w:name="lookup-functions"/>
    <w:p>
      <w:pPr>
        <w:pStyle w:val="Heading1"/>
      </w:pPr>
      <w:r>
        <w:t xml:space="preserve">13. Lookup Functions</w:t>
      </w:r>
    </w:p>
    <w:p>
      <w:pPr>
        <w:pStyle w:val="FirstParagraph"/>
      </w:pPr>
      <w:r>
        <w:t xml:space="preserve">Omilog source blocks are lookup-function bodies.</w:t>
      </w:r>
    </w:p>
    <w:p>
      <w:pPr>
        <w:pStyle w:val="BodyText"/>
      </w:pPr>
      <w:r>
        <w:t xml:space="preserve">A lookup function is an addressed mapping:</w:t>
      </w:r>
    </w:p>
    <w:p>
      <w:pPr>
        <w:pStyle w:val="SourceCode"/>
      </w:pPr>
      <w:r>
        <w:rPr>
          <w:rStyle w:val="VerbatimChar"/>
        </w:rPr>
        <w:t xml:space="preserve">source key → target value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omi-ca55-0000-0000-0000-0000-0000-0004-0003/128 MUST derive-shadow-canvas-from-four-fold-selector</w:t>
      </w:r>
      <w:r>
        <w:br/>
      </w:r>
      <w:r>
        <w:br/>
      </w:r>
      <w:r>
        <w:rPr>
          <w:rStyle w:val="VerbatimChar"/>
        </w:rPr>
        <w:t xml:space="preserve">omi-</w:t>
      </w:r>
      <w:r>
        <w:br/>
      </w:r>
      <w:r>
        <w:rPr>
          <w:rStyle w:val="VerbatimChar"/>
        </w:rPr>
        <w:t xml:space="preserve">  (</w:t>
      </w:r>
      <w:r>
        <w:br/>
      </w:r>
      <w:r>
        <w:rPr>
          <w:rStyle w:val="VerbatimChar"/>
        </w:rPr>
        <w:t xml:space="preserve">    (selector . omi-ca55-0000-0000-0000-0000-0000-0004-0003/128)</w:t>
      </w:r>
      <w:r>
        <w:br/>
      </w:r>
      <w:r>
        <w:rPr>
          <w:rStyle w:val="VerbatimChar"/>
        </w:rPr>
        <w:t xml:space="preserve">    (source . omi-0000-0000-0000-0000-0000-0000-0c05-0002/128)</w:t>
      </w:r>
      <w:r>
        <w:br/>
      </w:r>
      <w:r>
        <w:rPr>
          <w:rStyle w:val="VerbatimChar"/>
        </w:rPr>
        <w:t xml:space="preserve">    (rewrite .</w:t>
      </w:r>
      <w:r>
        <w:br/>
      </w:r>
      <w:r>
        <w:rPr>
          <w:rStyle w:val="VerbatimChar"/>
        </w:rPr>
        <w:t xml:space="preserve">      '((omi-🛹 . omi-🏷️)</w:t>
      </w:r>
      <w:r>
        <w:br/>
      </w:r>
      <w:r>
        <w:rPr>
          <w:rStyle w:val="VerbatimChar"/>
        </w:rPr>
        <w:t xml:space="preserve">        (omi-🦺 . omi-🚐)</w:t>
      </w:r>
      <w:r>
        <w:br/>
      </w:r>
      <w:r>
        <w:rPr>
          <w:rStyle w:val="VerbatimChar"/>
        </w:rPr>
        <w:t xml:space="preserve">        (omi-⏰ . omi-🤴🏿)))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-imo</w:t>
      </w:r>
    </w:p>
    <w:p>
      <w:pPr>
        <w:pStyle w:val="FirstParagraph"/>
      </w:pPr>
      <w:r>
        <w:t xml:space="preserve">This may compile into:</w:t>
      </w:r>
    </w:p>
    <w:p>
      <w:pPr>
        <w:pStyle w:val="SourceCode"/>
      </w:pPr>
      <w:r>
        <w:rPr>
          <w:rStyle w:val="VerbatimChar"/>
        </w:rPr>
        <w:t xml:space="preserve">hash map</w:t>
      </w:r>
      <w:r>
        <w:br/>
      </w:r>
      <w:r>
        <w:rPr>
          <w:rStyle w:val="VerbatimChar"/>
        </w:rPr>
        <w:t xml:space="preserve">trie</w:t>
      </w:r>
      <w:r>
        <w:br/>
      </w:r>
      <w:r>
        <w:rPr>
          <w:rStyle w:val="VerbatimChar"/>
        </w:rPr>
        <w:t xml:space="preserve">prefix table</w:t>
      </w:r>
      <w:r>
        <w:br/>
      </w:r>
      <w:r>
        <w:rPr>
          <w:rStyle w:val="VerbatimChar"/>
        </w:rPr>
        <w:t xml:space="preserve">CSSOM-like rule table</w:t>
      </w:r>
      <w:r>
        <w:br/>
      </w:r>
      <w:r>
        <w:rPr>
          <w:rStyle w:val="VerbatimChar"/>
        </w:rPr>
        <w:t xml:space="preserve">Datalog facts</w:t>
      </w:r>
      <w:r>
        <w:br/>
      </w:r>
      <w:r>
        <w:rPr>
          <w:rStyle w:val="VerbatimChar"/>
        </w:rPr>
        <w:t xml:space="preserve">Prolog relations</w:t>
      </w:r>
      <w:r>
        <w:br/>
      </w:r>
      <w:r>
        <w:rPr>
          <w:rStyle w:val="VerbatimChar"/>
        </w:rPr>
        <w:t xml:space="preserve">JavaScript Map</w:t>
      </w:r>
      <w:r>
        <w:br/>
      </w:r>
      <w:r>
        <w:rPr>
          <w:rStyle w:val="VerbatimChar"/>
        </w:rPr>
        <w:t xml:space="preserve">WASM table</w:t>
      </w:r>
      <w:r>
        <w:br/>
      </w:r>
      <w:r>
        <w:rPr>
          <w:rStyle w:val="VerbatimChar"/>
        </w:rPr>
        <w:t xml:space="preserve">eBPF map</w:t>
      </w:r>
    </w:p>
    <w:p>
      <w:pPr>
        <w:pStyle w:val="FirstParagraph"/>
      </w:pPr>
      <w:r>
        <w:t xml:space="preserve">The Omilog body remains declarative until compiled.</w:t>
      </w:r>
    </w:p>
    <w:p>
      <w:r>
        <w:pict>
          <v:rect style="width:0;height:1.5pt" o:hralign="center" o:hrstd="t" o:hr="t"/>
        </w:pict>
      </w:r>
    </w:p>
    <w:bookmarkEnd w:id="42"/>
    <w:bookmarkStart w:id="43" w:name="omiom-omi-object-model"/>
    <w:p>
      <w:pPr>
        <w:pStyle w:val="Heading1"/>
      </w:pPr>
      <w:r>
        <w:t xml:space="preserve">14. OMIOM: OMI Object Model</w:t>
      </w:r>
    </w:p>
    <w:p>
      <w:pPr>
        <w:pStyle w:val="FirstParagraph"/>
      </w:pPr>
      <w:r>
        <w:t xml:space="preserve">Omilog parses into OMIOM records.</w:t>
      </w:r>
    </w:p>
    <w:p>
      <w:pPr>
        <w:pStyle w:val="BodyText"/>
      </w:pPr>
      <w:r>
        <w:t xml:space="preserve">A minimal OMIOM record has:</w:t>
      </w:r>
    </w:p>
    <w:p>
      <w:pPr>
        <w:pStyle w:val="SourceCode"/>
      </w:pP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prefixBits</w:t>
      </w:r>
      <w:r>
        <w:br/>
      </w:r>
      <w:r>
        <w:rPr>
          <w:rStyle w:val="VerbatimChar"/>
        </w:rPr>
        <w:t xml:space="preserve">keyword</w:t>
      </w:r>
      <w:r>
        <w:br/>
      </w:r>
      <w:r>
        <w:rPr>
          <w:rStyle w:val="VerbatimChar"/>
        </w:rPr>
        <w:t xml:space="preserve">assignment</w:t>
      </w:r>
      <w:r>
        <w:br/>
      </w:r>
      <w:r>
        <w:rPr>
          <w:rStyle w:val="VerbatimChar"/>
        </w:rPr>
        <w:t xml:space="preserve">sourceBlock</w:t>
      </w:r>
      <w:r>
        <w:br/>
      </w:r>
      <w:r>
        <w:rPr>
          <w:rStyle w:val="VerbatimChar"/>
        </w:rPr>
        <w:t xml:space="preserve">oExpressions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lookupIndex</w:t>
      </w:r>
    </w:p>
    <w:p>
      <w:pPr>
        <w:pStyle w:val="FirstParagraph"/>
      </w:pPr>
      <w:r>
        <w:t xml:space="preserve">CSSOM stores parsed CSS rules.</w:t>
      </w:r>
    </w:p>
    <w:p>
      <w:pPr>
        <w:pStyle w:val="BodyText"/>
      </w:pPr>
      <w:r>
        <w:t xml:space="preserve">OMIOM stores parsed OMI declarations.</w:t>
      </w:r>
    </w:p>
    <w:p>
      <w:pPr>
        <w:pStyle w:val="BodyText"/>
      </w:pPr>
      <w:r>
        <w:t xml:space="preserve">CSS specificity:</w:t>
      </w:r>
    </w:p>
    <w:p>
      <w:pPr>
        <w:pStyle w:val="SourceCode"/>
      </w:pPr>
      <w:r>
        <w:rPr>
          <w:rStyle w:val="VerbatimChar"/>
        </w:rPr>
        <w:t xml:space="preserve">id &gt; class &gt; element</w:t>
      </w:r>
    </w:p>
    <w:p>
      <w:pPr>
        <w:pStyle w:val="FirstParagraph"/>
      </w:pPr>
      <w:r>
        <w:t xml:space="preserve">OMI specificity:</w:t>
      </w:r>
    </w:p>
    <w:p>
      <w:pPr>
        <w:pStyle w:val="SourceCode"/>
      </w:pPr>
      <w:r>
        <w:rPr>
          <w:rStyle w:val="VerbatimChar"/>
        </w:rPr>
        <w:t xml:space="preserve">/128 &gt; /112 &gt; /96 &gt; /64 &gt; /48 &gt; default</w:t>
      </w:r>
    </w:p>
    <w:p>
      <w:pPr>
        <w:pStyle w:val="FirstParagraph"/>
      </w:pPr>
      <w:r>
        <w:t xml:space="preserve">So OMIOM declaration resolution is prefix-scoped.</w:t>
      </w:r>
    </w:p>
    <w:p>
      <w:pPr>
        <w:pStyle w:val="BodyText"/>
      </w:pPr>
      <w:r>
        <w:t xml:space="preserve">A more specific address overrides or refines a broader one.</w:t>
      </w:r>
    </w:p>
    <w:p>
      <w:r>
        <w:pict>
          <v:rect style="width:0;height:1.5pt" o:hralign="center" o:hrstd="t" o:hr="t"/>
        </w:pict>
      </w:r>
    </w:p>
    <w:bookmarkEnd w:id="43"/>
    <w:bookmarkStart w:id="44" w:name="formal-grammar"/>
    <w:p>
      <w:pPr>
        <w:pStyle w:val="Heading1"/>
      </w:pPr>
      <w:r>
        <w:t xml:space="preserve">15. Formal Grammar</w:t>
      </w:r>
    </w:p>
    <w:p>
      <w:pPr>
        <w:pStyle w:val="FirstParagraph"/>
      </w:pPr>
      <w:r>
        <w:t xml:space="preserve">A minimal grammar:</w:t>
      </w:r>
    </w:p>
    <w:p>
      <w:pPr>
        <w:pStyle w:val="SourceCode"/>
      </w:pPr>
      <w:r>
        <w:rPr>
          <w:rStyle w:val="VerbatimChar"/>
        </w:rPr>
        <w:t xml:space="preserve">document      := record*</w:t>
      </w:r>
      <w:r>
        <w:br/>
      </w:r>
      <w:r>
        <w:rPr>
          <w:rStyle w:val="VerbatimChar"/>
        </w:rPr>
        <w:t xml:space="preserve">record        := head source_block?</w:t>
      </w:r>
      <w:r>
        <w:br/>
      </w:r>
      <w:r>
        <w:rPr>
          <w:rStyle w:val="VerbatimChar"/>
        </w:rPr>
        <w:t xml:space="preserve">head          := omi_address prefix keyword assignment</w:t>
      </w:r>
      <w:r>
        <w:br/>
      </w:r>
      <w:r>
        <w:rPr>
          <w:rStyle w:val="VerbatimChar"/>
        </w:rPr>
        <w:t xml:space="preserve">source_block  := "omi-" body "-imo"</w:t>
      </w:r>
      <w:r>
        <w:br/>
      </w:r>
      <w:r>
        <w:rPr>
          <w:rStyle w:val="VerbatimChar"/>
        </w:rPr>
        <w:t xml:space="preserve">body          := raw | o_expression*</w:t>
      </w:r>
      <w:r>
        <w:br/>
      </w:r>
      <w:r>
        <w:rPr>
          <w:rStyle w:val="VerbatimChar"/>
        </w:rPr>
        <w:t xml:space="preserve">o_expression  := atom | pair | list | quote</w:t>
      </w:r>
      <w:r>
        <w:br/>
      </w:r>
      <w:r>
        <w:rPr>
          <w:rStyle w:val="VerbatimChar"/>
        </w:rPr>
        <w:t xml:space="preserve">pair          := "(" atom "." body ")"</w:t>
      </w:r>
      <w:r>
        <w:br/>
      </w:r>
      <w:r>
        <w:rPr>
          <w:rStyle w:val="VerbatimChar"/>
        </w:rPr>
        <w:t xml:space="preserve">list          := "(" body* ")"</w:t>
      </w:r>
      <w:r>
        <w:br/>
      </w:r>
      <w:r>
        <w:rPr>
          <w:rStyle w:val="VerbatimChar"/>
        </w:rPr>
        <w:t xml:space="preserve">quote         := "'" body</w:t>
      </w:r>
      <w:r>
        <w:br/>
      </w:r>
      <w:r>
        <w:rPr>
          <w:rStyle w:val="VerbatimChar"/>
        </w:rPr>
        <w:t xml:space="preserve">keyword       := MUST | FACT | CLOSE | COMBINE | CONS | EQUALS</w:t>
      </w:r>
    </w:p>
    <w:p>
      <w:pPr>
        <w:pStyle w:val="FirstParagraph"/>
      </w:pPr>
      <w:r>
        <w:t xml:space="preserve">This grammar is intentionally permissive at source level.</w:t>
      </w:r>
    </w:p>
    <w:p>
      <w:pPr>
        <w:pStyle w:val="BodyText"/>
      </w:pPr>
      <w:r>
        <w:t xml:space="preserve">The source parser preserves raw text.</w:t>
      </w:r>
    </w:p>
    <w:p>
      <w:pPr>
        <w:pStyle w:val="BodyText"/>
      </w:pPr>
      <w:r>
        <w:t xml:space="preserve">The object compiler lowers source into native</w:t>
      </w:r>
      <w:r>
        <w:t xml:space="preserve"> </w:t>
      </w:r>
      <w:r>
        <w:rPr>
          <w:rStyle w:val="VerbatimChar"/>
        </w:rPr>
        <w:t xml:space="preserve">.imo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native-.imo-lowering"/>
    <w:p>
      <w:pPr>
        <w:pStyle w:val="Heading1"/>
      </w:pPr>
      <w:r>
        <w:t xml:space="preserve">16. Native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Lowering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compiler performs these steps:</w:t>
      </w:r>
    </w:p>
    <w:p>
      <w:pPr>
        <w:pStyle w:val="SourceCode"/>
      </w:pPr>
      <w:r>
        <w:rPr>
          <w:rStyle w:val="VerbatimChar"/>
        </w:rPr>
        <w:t xml:space="preserve">1. Parse OMI declaration heads.</w:t>
      </w:r>
      <w:r>
        <w:br/>
      </w:r>
      <w:r>
        <w:rPr>
          <w:rStyle w:val="VerbatimChar"/>
        </w:rPr>
        <w:t xml:space="preserve">2. Attach omi- / -imo source blocks.</w:t>
      </w:r>
      <w:r>
        <w:br/>
      </w:r>
      <w:r>
        <w:rPr>
          <w:rStyle w:val="VerbatimChar"/>
        </w:rPr>
        <w:t xml:space="preserve">3. Parse or preserve O-expressions.</w:t>
      </w:r>
      <w:r>
        <w:br/>
      </w:r>
      <w:r>
        <w:rPr>
          <w:rStyle w:val="VerbatimChar"/>
        </w:rPr>
        <w:t xml:space="preserve">4. Resolve readable aliases.</w:t>
      </w:r>
      <w:r>
        <w:br/>
      </w:r>
      <w:r>
        <w:rPr>
          <w:rStyle w:val="VerbatimChar"/>
        </w:rPr>
        <w:t xml:space="preserve">5. Resolve emoji carrier tokens against vendor data.</w:t>
      </w:r>
      <w:r>
        <w:br/>
      </w:r>
      <w:r>
        <w:rPr>
          <w:rStyle w:val="VerbatimChar"/>
        </w:rPr>
        <w:t xml:space="preserve">6. Lower keywords into low-ASCII operators.</w:t>
      </w:r>
      <w:r>
        <w:br/>
      </w:r>
      <w:r>
        <w:rPr>
          <w:rStyle w:val="VerbatimChar"/>
        </w:rPr>
        <w:t xml:space="preserve">7. Lower section structure into FS/GS/RS/US traversal markers.</w:t>
      </w:r>
      <w:r>
        <w:br/>
      </w:r>
      <w:r>
        <w:rPr>
          <w:rStyle w:val="VerbatimChar"/>
        </w:rPr>
        <w:t xml:space="preserve">8. Emit native .imo object.</w:t>
      </w:r>
    </w:p>
    <w:p>
      <w:pPr>
        <w:pStyle w:val="FirstParagraph"/>
      </w:pPr>
      <w:r>
        <w:t xml:space="preserve">The compiled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object must obey:</w:t>
      </w:r>
    </w:p>
    <w:p>
      <w:pPr>
        <w:pStyle w:val="SourceCode"/>
      </w:pPr>
      <w:r>
        <w:rPr>
          <w:rStyle w:val="VerbatimChar"/>
        </w:rPr>
        <w:t xml:space="preserve">ASCII 0x00..0x3F only for native structure</w:t>
      </w:r>
      <w:r>
        <w:br/>
      </w:r>
      <w:r>
        <w:rPr>
          <w:rStyle w:val="VerbatimChar"/>
        </w:rPr>
        <w:t xml:space="preserve">Unicode emoji/symbolic carriers only for annotation/carrier atoms</w:t>
      </w:r>
      <w:r>
        <w:br/>
      </w:r>
      <w:r>
        <w:rPr>
          <w:rStyle w:val="VerbatimChar"/>
        </w:rPr>
        <w:t xml:space="preserve">no arbitrary Latin identifiers</w:t>
      </w:r>
    </w:p>
    <w:p>
      <w:pPr>
        <w:pStyle w:val="FirstParagraph"/>
      </w:pPr>
      <w:r>
        <w:t xml:space="preserve">Readable names are source-level conveniences.</w:t>
      </w:r>
    </w:p>
    <w:p>
      <w:pPr>
        <w:pStyle w:val="BodyText"/>
      </w:pPr>
      <w:r>
        <w:t xml:space="preserve">Native object form is structural.</w:t>
      </w:r>
    </w:p>
    <w:p>
      <w:r>
        <w:pict>
          <v:rect style="width:0;height:1.5pt" o:hralign="center" o:hrstd="t" o:hr="t"/>
        </w:pict>
      </w:r>
    </w:p>
    <w:bookmarkEnd w:id="45"/>
    <w:bookmarkStart w:id="46" w:name="parser-and-compiler-record-shapes"/>
    <w:p>
      <w:pPr>
        <w:pStyle w:val="Heading1"/>
      </w:pPr>
      <w:r>
        <w:t xml:space="preserve">17. Parser and Compiler Record Shapes</w:t>
      </w:r>
    </w:p>
    <w:p>
      <w:pPr>
        <w:pStyle w:val="FirstParagraph"/>
      </w:pPr>
      <w:r>
        <w:t xml:space="preserve">A parsed Omilog source record should include: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address,</w:t>
      </w:r>
      <w:r>
        <w:br/>
      </w:r>
      <w:r>
        <w:rPr>
          <w:rStyle w:val="VerbatimChar"/>
        </w:rPr>
        <w:t xml:space="preserve">  prefixBits,</w:t>
      </w:r>
      <w:r>
        <w:br/>
      </w:r>
      <w:r>
        <w:rPr>
          <w:rStyle w:val="VerbatimChar"/>
        </w:rPr>
        <w:t xml:space="preserve">  keyword,</w:t>
      </w:r>
      <w:r>
        <w:br/>
      </w:r>
      <w:r>
        <w:rPr>
          <w:rStyle w:val="VerbatimChar"/>
        </w:rPr>
        <w:t xml:space="preserve">  assignment,</w:t>
      </w:r>
      <w:r>
        <w:br/>
      </w:r>
      <w:r>
        <w:rPr>
          <w:rStyle w:val="VerbatimChar"/>
        </w:rPr>
        <w:t xml:space="preserve">  rhs,</w:t>
      </w:r>
      <w:r>
        <w:br/>
      </w:r>
      <w:r>
        <w:rPr>
          <w:rStyle w:val="VerbatimChar"/>
        </w:rPr>
        <w:t xml:space="preserve">  segments,</w:t>
      </w:r>
      <w:r>
        <w:br/>
      </w:r>
      <w:r>
        <w:rPr>
          <w:rStyle w:val="VerbatimChar"/>
        </w:rPr>
        <w:t xml:space="preserve">  segmentHex,</w:t>
      </w:r>
      <w:r>
        <w:br/>
      </w:r>
      <w:r>
        <w:rPr>
          <w:rStyle w:val="VerbatimChar"/>
        </w:rPr>
        <w:t xml:space="preserve">  sourceBlock,</w:t>
      </w:r>
      <w:r>
        <w:br/>
      </w:r>
      <w:r>
        <w:rPr>
          <w:rStyle w:val="VerbatimChar"/>
        </w:rPr>
        <w:t xml:space="preserve">  source,</w:t>
      </w:r>
      <w:r>
        <w:br/>
      </w:r>
      <w:r>
        <w:rPr>
          <w:rStyle w:val="VerbatimChar"/>
        </w:rPr>
        <w:t xml:space="preserve">  line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source block should include: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opener: "omi-",</w:t>
      </w:r>
      <w:r>
        <w:br/>
      </w:r>
      <w:r>
        <w:rPr>
          <w:rStyle w:val="VerbatimChar"/>
        </w:rPr>
        <w:t xml:space="preserve">  closer: "-imo",</w:t>
      </w:r>
      <w:r>
        <w:br/>
      </w:r>
      <w:r>
        <w:rPr>
          <w:rStyle w:val="VerbatimChar"/>
        </w:rPr>
        <w:t xml:space="preserve">  raw,</w:t>
      </w:r>
      <w:r>
        <w:br/>
      </w:r>
      <w:r>
        <w:rPr>
          <w:rStyle w:val="VerbatimChar"/>
        </w:rPr>
        <w:t xml:space="preserve">  startLine,</w:t>
      </w:r>
      <w:r>
        <w:br/>
      </w:r>
      <w:r>
        <w:rPr>
          <w:rStyle w:val="VerbatimChar"/>
        </w:rPr>
        <w:t xml:space="preserve">  endLine,</w:t>
      </w:r>
      <w:r>
        <w:br/>
      </w:r>
      <w:r>
        <w:rPr>
          <w:rStyle w:val="VerbatimChar"/>
        </w:rPr>
        <w:t xml:space="preserve">  syntax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native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object should include: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carHeader,</w:t>
      </w:r>
      <w:r>
        <w:br/>
      </w:r>
      <w:r>
        <w:rPr>
          <w:rStyle w:val="VerbatimChar"/>
        </w:rPr>
        <w:t xml:space="preserve">  cdrBody,</w:t>
      </w:r>
      <w:r>
        <w:br/>
      </w:r>
      <w:r>
        <w:rPr>
          <w:rStyle w:val="VerbatimChar"/>
        </w:rPr>
        <w:t xml:space="preserve">  nativeOperators,</w:t>
      </w:r>
      <w:r>
        <w:br/>
      </w:r>
      <w:r>
        <w:rPr>
          <w:rStyle w:val="VerbatimChar"/>
        </w:rPr>
        <w:t xml:space="preserve">  carrierAtoms,</w:t>
      </w:r>
      <w:r>
        <w:br/>
      </w:r>
      <w:r>
        <w:rPr>
          <w:rStyle w:val="VerbatimChar"/>
        </w:rPr>
        <w:t xml:space="preserve">  sourceMap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source map links compiled object positions back to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source lines.</w:t>
      </w:r>
    </w:p>
    <w:p>
      <w:r>
        <w:pict>
          <v:rect style="width:0;height:1.5pt" o:hralign="center" o:hrstd="t" o:hr="t"/>
        </w:pict>
      </w:r>
    </w:p>
    <w:bookmarkEnd w:id="46"/>
    <w:bookmarkStart w:id="47" w:name="error-classes"/>
    <w:p>
      <w:pPr>
        <w:pStyle w:val="Heading1"/>
      </w:pPr>
      <w:r>
        <w:t xml:space="preserve">18. Error Classes</w:t>
      </w:r>
    </w:p>
    <w:p>
      <w:pPr>
        <w:pStyle w:val="FirstParagraph"/>
      </w:pPr>
      <w:r>
        <w:t xml:space="preserve">Omilog should define clear parser/compiler errors:</w:t>
      </w:r>
    </w:p>
    <w:p>
      <w:pPr>
        <w:pStyle w:val="SourceCode"/>
      </w:pPr>
      <w:r>
        <w:rPr>
          <w:rStyle w:val="VerbatimChar"/>
        </w:rPr>
        <w:t xml:space="preserve">MalformedHead</w:t>
      </w:r>
      <w:r>
        <w:br/>
      </w:r>
      <w:r>
        <w:rPr>
          <w:rStyle w:val="VerbatimChar"/>
        </w:rPr>
        <w:t xml:space="preserve">UnknownKeyword</w:t>
      </w:r>
      <w:r>
        <w:br/>
      </w:r>
      <w:r>
        <w:rPr>
          <w:rStyle w:val="VerbatimChar"/>
        </w:rPr>
        <w:t xml:space="preserve">UnclosedSourceBlock</w:t>
      </w:r>
      <w:r>
        <w:br/>
      </w:r>
      <w:r>
        <w:rPr>
          <w:rStyle w:val="VerbatimChar"/>
        </w:rPr>
        <w:t xml:space="preserve">NestedSourceBlock</w:t>
      </w:r>
      <w:r>
        <w:br/>
      </w:r>
      <w:r>
        <w:rPr>
          <w:rStyle w:val="VerbatimChar"/>
        </w:rPr>
        <w:t xml:space="preserve">InvalidOExpression</w:t>
      </w:r>
      <w:r>
        <w:br/>
      </w:r>
      <w:r>
        <w:rPr>
          <w:rStyle w:val="VerbatimChar"/>
        </w:rPr>
        <w:t xml:space="preserve">InvalidEmojiCarrier</w:t>
      </w:r>
      <w:r>
        <w:br/>
      </w:r>
      <w:r>
        <w:rPr>
          <w:rStyle w:val="VerbatimChar"/>
        </w:rPr>
        <w:t xml:space="preserve">ForbiddenNativeAscii</w:t>
      </w:r>
      <w:r>
        <w:br/>
      </w:r>
      <w:r>
        <w:rPr>
          <w:rStyle w:val="VerbatimChar"/>
        </w:rPr>
        <w:t xml:space="preserve">MissingClosureForWlog</w:t>
      </w:r>
      <w:r>
        <w:br/>
      </w:r>
      <w:r>
        <w:rPr>
          <w:rStyle w:val="VerbatimChar"/>
        </w:rPr>
        <w:t xml:space="preserve">AuthorityBoundaryViolation</w:t>
      </w:r>
    </w:p>
    <w:p>
      <w:pPr>
        <w:pStyle w:val="FirstParagraph"/>
      </w:pPr>
      <w:r>
        <w:t xml:space="preserve">The most important errors are:</w:t>
      </w:r>
    </w:p>
    <w:p>
      <w:pPr>
        <w:pStyle w:val="SourceCode"/>
      </w:pPr>
      <w:r>
        <w:rPr>
          <w:rStyle w:val="VerbatimChar"/>
        </w:rPr>
        <w:t xml:space="preserve">UnclosedSourceBlock</w:t>
      </w:r>
      <w:r>
        <w:br/>
      </w:r>
      <w:r>
        <w:rPr>
          <w:rStyle w:val="VerbatimChar"/>
        </w:rPr>
        <w:t xml:space="preserve">ForbiddenNativeAscii</w:t>
      </w:r>
      <w:r>
        <w:br/>
      </w:r>
      <w:r>
        <w:rPr>
          <w:rStyle w:val="VerbatimChar"/>
        </w:rPr>
        <w:t xml:space="preserve">MissingClosureForWlog</w:t>
      </w:r>
      <w:r>
        <w:br/>
      </w:r>
      <w:r>
        <w:rPr>
          <w:rStyle w:val="VerbatimChar"/>
        </w:rPr>
        <w:t xml:space="preserve">AuthorityBoundaryViolation</w:t>
      </w:r>
    </w:p>
    <w:p>
      <w:pPr>
        <w:pStyle w:val="FirstParagraph"/>
      </w:pPr>
      <w:r>
        <w:t xml:space="preserve">These prevent the language from becoming ambiguous or unsafe.</w:t>
      </w:r>
    </w:p>
    <w:p>
      <w:r>
        <w:pict>
          <v:rect style="width:0;height:1.5pt" o:hralign="center" o:hrstd="t" o:hr="t"/>
        </w:pict>
      </w:r>
    </w:p>
    <w:bookmarkEnd w:id="47"/>
    <w:bookmarkStart w:id="48" w:name="canonical-rules"/>
    <w:p>
      <w:pPr>
        <w:pStyle w:val="Heading1"/>
      </w:pPr>
      <w:r>
        <w:t xml:space="preserve">19. Canonical Rules</w:t>
      </w:r>
    </w:p>
    <w:p>
      <w:pPr>
        <w:pStyle w:val="SourceCode"/>
      </w:pPr>
      <w:r>
        <w:rPr>
          <w:rStyle w:val="VerbatimChar"/>
        </w:rPr>
        <w:t xml:space="preserve"># [Rule 0x84]: Omilog O-Expression Source Language</w:t>
      </w:r>
      <w:r>
        <w:br/>
      </w:r>
      <w:r>
        <w:rPr>
          <w:rStyle w:val="VerbatimChar"/>
        </w:rPr>
        <w:t xml:space="preserve">omi-0000-0000-0000-0000-0000-0000-0084-0001/128 MUST parse-omilog-o-expressions</w:t>
      </w:r>
      <w:r>
        <w:br/>
      </w:r>
      <w:r>
        <w:br/>
      </w:r>
      <w:r>
        <w:rPr>
          <w:rStyle w:val="VerbatimChar"/>
        </w:rPr>
        <w:t xml:space="preserve"># [Rule 0x85]: WLOG-Safe Rewrite Closure</w:t>
      </w:r>
      <w:r>
        <w:br/>
      </w:r>
      <w:r>
        <w:rPr>
          <w:rStyle w:val="VerbatimChar"/>
        </w:rPr>
        <w:t xml:space="preserve">omi-0000-0000-0000-0000-0000-0000-0085-0001/128 MUST require-closure-for-wlog-safe-rewrite</w:t>
      </w:r>
      <w:r>
        <w:br/>
      </w:r>
      <w:r>
        <w:br/>
      </w:r>
      <w:r>
        <w:rPr>
          <w:rStyle w:val="VerbatimChar"/>
        </w:rPr>
        <w:t xml:space="preserve"># [Rule 0x86]: O-Expression Authority Boundary</w:t>
      </w:r>
      <w:r>
        <w:br/>
      </w:r>
      <w:r>
        <w:rPr>
          <w:rStyle w:val="VerbatimChar"/>
        </w:rPr>
        <w:t xml:space="preserve">omi-0000-0000-0000-0000-0000-0000-0086-0001/128 MUST preserve-o-expression-authority-boundary</w:t>
      </w:r>
      <w:r>
        <w:br/>
      </w:r>
      <w:r>
        <w:br/>
      </w:r>
      <w:r>
        <w:rPr>
          <w:rStyle w:val="VerbatimChar"/>
        </w:rPr>
        <w:t xml:space="preserve"># [Rule 0x87]: OMIOM Prefix Cascade</w:t>
      </w:r>
      <w:r>
        <w:br/>
      </w:r>
      <w:r>
        <w:rPr>
          <w:rStyle w:val="VerbatimChar"/>
        </w:rPr>
        <w:t xml:space="preserve">omi-0000-0000-0000-0000-0000-0000-0087-0001/128 MUST resolve-omilog-records-by-prefix-specificity</w:t>
      </w:r>
      <w:r>
        <w:br/>
      </w:r>
      <w:r>
        <w:br/>
      </w:r>
      <w:r>
        <w:rPr>
          <w:rStyle w:val="VerbatimChar"/>
        </w:rPr>
        <w:t xml:space="preserve"># [Rule 0x88]: OMI Source/Object Split</w:t>
      </w:r>
      <w:r>
        <w:br/>
      </w:r>
      <w:r>
        <w:rPr>
          <w:rStyle w:val="VerbatimChar"/>
        </w:rPr>
        <w:t xml:space="preserve">omi-0000-0000-0000-0000-0000-0000-0088-0001/128 MUST compile-readable-omi-source-to-native-imo-object</w:t>
      </w:r>
      <w:r>
        <w:br/>
      </w:r>
      <w:r>
        <w:br/>
      </w:r>
      <w:r>
        <w:rPr>
          <w:rStyle w:val="VerbatimChar"/>
        </w:rPr>
        <w:t xml:space="preserve"># [Rule 0x89]: IMO Native Character Plane</w:t>
      </w:r>
      <w:r>
        <w:br/>
      </w:r>
      <w:r>
        <w:rPr>
          <w:rStyle w:val="VerbatimChar"/>
        </w:rPr>
        <w:t xml:space="preserve">omi-0000-0000-0000-0000-0000-0000-0089-0001/128 MUST restrict-imo-native-syntax-to-low-ascii-and-unicode-carriers</w:t>
      </w:r>
      <w:r>
        <w:br/>
      </w:r>
      <w:r>
        <w:br/>
      </w:r>
      <w:r>
        <w:rPr>
          <w:rStyle w:val="VerbatimChar"/>
        </w:rPr>
        <w:t xml:space="preserve"># [Rule 0x8A]: OMI/IMO Authority Boundary</w:t>
      </w:r>
      <w:r>
        <w:br/>
      </w:r>
      <w:r>
        <w:rPr>
          <w:rStyle w:val="VerbatimChar"/>
        </w:rPr>
        <w:t xml:space="preserve">omi-0000-0000-0000-0000-0000-0000-008a-0001/128 MUST preserve-omi-source-imo-object-authority-boundary</w:t>
      </w:r>
    </w:p>
    <w:p>
      <w:r>
        <w:pict>
          <v:rect style="width:0;height:1.5pt" o:hralign="center" o:hrstd="t" o:hr="t"/>
        </w:pict>
      </w:r>
    </w:p>
    <w:bookmarkEnd w:id="48"/>
    <w:bookmarkStart w:id="49" w:name="canonical-facts"/>
    <w:p>
      <w:pPr>
        <w:pStyle w:val="Heading1"/>
      </w:pPr>
      <w:r>
        <w:t xml:space="preserve">20. Canonical Facts</w:t>
      </w:r>
    </w:p>
    <w:p>
      <w:pPr>
        <w:pStyle w:val="FirstParagraph"/>
      </w:pPr>
      <w:r>
        <w:t xml:space="preserve">Facts should only be added after implementation and tests exist:</w:t>
      </w:r>
    </w:p>
    <w:p>
      <w:pPr>
        <w:pStyle w:val="SourceCode"/>
      </w:pPr>
      <w:r>
        <w:rPr>
          <w:rStyle w:val="VerbatimChar"/>
        </w:rPr>
        <w:t xml:space="preserve">omi-0000-0000-0000-0000-0000-0000-0084-1001/128 FACT omilog-o-expression-parser-implemented</w:t>
      </w:r>
      <w:r>
        <w:br/>
      </w:r>
      <w:r>
        <w:rPr>
          <w:rStyle w:val="VerbatimChar"/>
        </w:rPr>
        <w:t xml:space="preserve">omi-0000-0000-0000-0000-0000-0000-0085-1001/128 FACT wlog-safe-rewrite-closure-tested</w:t>
      </w:r>
      <w:r>
        <w:br/>
      </w:r>
      <w:r>
        <w:rPr>
          <w:rStyle w:val="VerbatimChar"/>
        </w:rPr>
        <w:t xml:space="preserve">omi-0000-0000-0000-0000-0000-0000-0086-1001/128 FACT o-expression-authority-boundary-tested</w:t>
      </w:r>
      <w:r>
        <w:br/>
      </w:r>
      <w:r>
        <w:rPr>
          <w:rStyle w:val="VerbatimChar"/>
        </w:rPr>
        <w:t xml:space="preserve">omi-0000-0000-0000-0000-0000-0000-0087-1001/128 FACT omiom-prefix-cascade-implemented</w:t>
      </w:r>
      <w:r>
        <w:br/>
      </w:r>
      <w:r>
        <w:rPr>
          <w:rStyle w:val="VerbatimChar"/>
        </w:rPr>
        <w:t xml:space="preserve">omi-0000-0000-0000-0000-0000-0000-0088-1001/128 FACT readable-omi-source-compiles-to-native-imo-object</w:t>
      </w:r>
      <w:r>
        <w:br/>
      </w:r>
      <w:r>
        <w:rPr>
          <w:rStyle w:val="VerbatimChar"/>
        </w:rPr>
        <w:t xml:space="preserve">omi-0000-0000-0000-0000-0000-0000-0089-1001/128 FACT imo-native-character-plane-tested</w:t>
      </w:r>
      <w:r>
        <w:br/>
      </w:r>
      <w:r>
        <w:rPr>
          <w:rStyle w:val="VerbatimChar"/>
        </w:rPr>
        <w:t xml:space="preserve">omi-0000-0000-0000-0000-0000-0000-008a-1001/128 FACT omi-imo-authority-boundary-tested</w:t>
      </w:r>
    </w:p>
    <w:p>
      <w:r>
        <w:pict>
          <v:rect style="width:0;height:1.5pt" o:hralign="center" o:hrstd="t" o:hr="t"/>
        </w:pict>
      </w:r>
    </w:p>
    <w:bookmarkEnd w:id="49"/>
    <w:bookmarkStart w:id="50" w:name="test-plan"/>
    <w:p>
      <w:pPr>
        <w:pStyle w:val="Heading1"/>
      </w:pPr>
      <w:r>
        <w:t xml:space="preserve">21. Test Plan</w:t>
      </w:r>
    </w:p>
    <w:p>
      <w:pPr>
        <w:pStyle w:val="FirstParagraph"/>
      </w:pPr>
      <w:r>
        <w:t xml:space="preserve">A conforming Omilog implementation should test:</w:t>
      </w:r>
    </w:p>
    <w:p>
      <w:pPr>
        <w:pStyle w:val="SourceCode"/>
      </w:pPr>
      <w:r>
        <w:rPr>
          <w:rStyle w:val="VerbatimChar"/>
        </w:rPr>
        <w:t xml:space="preserve">.omi parser accepts readable keywords and aliases.</w:t>
      </w:r>
      <w:r>
        <w:br/>
      </w:r>
      <w:r>
        <w:rPr>
          <w:rStyle w:val="VerbatimChar"/>
        </w:rPr>
        <w:t xml:space="preserve">.omi parser attaches omi- / -imo source blocks.</w:t>
      </w:r>
      <w:r>
        <w:br/>
      </w:r>
      <w:r>
        <w:rPr>
          <w:rStyle w:val="VerbatimChar"/>
        </w:rPr>
        <w:t xml:space="preserve">.omi parser preserves emoji and dot notation.</w:t>
      </w:r>
      <w:r>
        <w:br/>
      </w:r>
      <w:r>
        <w:rPr>
          <w:rStyle w:val="VerbatimChar"/>
        </w:rPr>
        <w:t xml:space="preserve">O-expression reader parses pairs, lists, quotes, and atoms.</w:t>
      </w:r>
      <w:r>
        <w:br/>
      </w:r>
      <w:r>
        <w:rPr>
          <w:rStyle w:val="VerbatimChar"/>
        </w:rPr>
        <w:t xml:space="preserve">Emoji carrier tokens resolve through vendor data.</w:t>
      </w:r>
      <w:r>
        <w:br/>
      </w:r>
      <w:r>
        <w:rPr>
          <w:rStyle w:val="VerbatimChar"/>
        </w:rPr>
        <w:t xml:space="preserve">WLOG-safe rewrite fails without closure.</w:t>
      </w:r>
      <w:r>
        <w:br/>
      </w:r>
      <w:r>
        <w:rPr>
          <w:rStyle w:val="VerbatimChar"/>
        </w:rPr>
        <w:t xml:space="preserve">WLOG-safe rewrite passes with closure.</w:t>
      </w:r>
      <w:r>
        <w:br/>
      </w:r>
      <w:r>
        <w:rPr>
          <w:rStyle w:val="VerbatimChar"/>
        </w:rPr>
        <w:t xml:space="preserve">OMIOM cascade resolves more specific prefixes first.</w:t>
      </w:r>
      <w:r>
        <w:br/>
      </w:r>
      <w:r>
        <w:rPr>
          <w:rStyle w:val="VerbatimChar"/>
        </w:rPr>
        <w:t xml:space="preserve">.omi compiler emits .imo output.</w:t>
      </w:r>
      <w:r>
        <w:br/>
      </w:r>
      <w:r>
        <w:rPr>
          <w:rStyle w:val="VerbatimChar"/>
        </w:rPr>
        <w:t xml:space="preserve">.imo output contains no native ASCII bytes above 0x3F except Unicode carrier sequences.</w:t>
      </w:r>
      <w:r>
        <w:br/>
      </w:r>
      <w:r>
        <w:rPr>
          <w:rStyle w:val="VerbatimChar"/>
        </w:rPr>
        <w:t xml:space="preserve">.imo rejects 0x40 @ in native control positions.</w:t>
      </w:r>
      <w:r>
        <w:br/>
      </w:r>
      <w:r>
        <w:rPr>
          <w:rStyle w:val="VerbatimChar"/>
        </w:rPr>
        <w:t xml:space="preserve">.imo preserves emoji carrier tokens.</w:t>
      </w:r>
      <w:r>
        <w:br/>
      </w:r>
      <w:r>
        <w:rPr>
          <w:rStyle w:val="VerbatimChar"/>
        </w:rPr>
        <w:t xml:space="preserve">.imo round-trips back to OMIOM records.</w:t>
      </w:r>
      <w:r>
        <w:br/>
      </w:r>
      <w:r>
        <w:rPr>
          <w:rStyle w:val="VerbatimChar"/>
        </w:rPr>
        <w:t xml:space="preserve">Q_frame remains validator.</w:t>
      </w:r>
      <w:r>
        <w:br/>
      </w:r>
      <w:r>
        <w:rPr>
          <w:rStyle w:val="VerbatimChar"/>
        </w:rPr>
        <w:t xml:space="preserve">Q_xy remains projector.</w:t>
      </w:r>
    </w:p>
    <w:p>
      <w:r>
        <w:pict>
          <v:rect style="width:0;height:1.5pt" o:hralign="center" o:hrstd="t" o:hr="t"/>
        </w:pict>
      </w:r>
    </w:p>
    <w:bookmarkEnd w:id="50"/>
    <w:bookmarkStart w:id="58" w:name="implementation-phases"/>
    <w:p>
      <w:pPr>
        <w:pStyle w:val="Heading1"/>
      </w:pPr>
      <w:r>
        <w:t xml:space="preserve">22. Implementation Phases</w:t>
      </w:r>
    </w:p>
    <w:bookmarkStart w:id="51" w:name="phase-1-source-parser"/>
    <w:p>
      <w:pPr>
        <w:pStyle w:val="Heading2"/>
      </w:pPr>
      <w:r>
        <w:t xml:space="preserve">Phase 1 — Source Parser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parseOmiClause()</w:t>
      </w:r>
      <w:r>
        <w:br/>
      </w:r>
      <w:r>
        <w:rPr>
          <w:rStyle w:val="VerbatimChar"/>
        </w:rPr>
        <w:t xml:space="preserve">parseOmiDocument()</w:t>
      </w:r>
      <w:r>
        <w:br/>
      </w:r>
      <w:r>
        <w:rPr>
          <w:rStyle w:val="VerbatimChar"/>
        </w:rPr>
        <w:t xml:space="preserve">parseOmiSourceBlock()</w:t>
      </w:r>
    </w:p>
    <w:bookmarkEnd w:id="51"/>
    <w:bookmarkStart w:id="52" w:name="phase-2-o-expression-reader"/>
    <w:p>
      <w:pPr>
        <w:pStyle w:val="Heading2"/>
      </w:pPr>
      <w:r>
        <w:t xml:space="preserve">Phase 2 — O-Expression Reader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pairs</w:t>
      </w:r>
      <w:r>
        <w:br/>
      </w:r>
      <w:r>
        <w:rPr>
          <w:rStyle w:val="VerbatimChar"/>
        </w:rPr>
        <w:t xml:space="preserve">lists</w:t>
      </w:r>
      <w:r>
        <w:br/>
      </w:r>
      <w:r>
        <w:rPr>
          <w:rStyle w:val="VerbatimChar"/>
        </w:rPr>
        <w:t xml:space="preserve">quotes</w:t>
      </w:r>
      <w:r>
        <w:br/>
      </w:r>
      <w:r>
        <w:rPr>
          <w:rStyle w:val="VerbatimChar"/>
        </w:rPr>
        <w:t xml:space="preserve">atoms</w:t>
      </w:r>
      <w:r>
        <w:br/>
      </w:r>
      <w:r>
        <w:rPr>
          <w:rStyle w:val="VerbatimChar"/>
        </w:rPr>
        <w:t xml:space="preserve">emoji atoms</w:t>
      </w:r>
      <w:r>
        <w:br/>
      </w:r>
      <w:r>
        <w:rPr>
          <w:rStyle w:val="VerbatimChar"/>
        </w:rPr>
        <w:t xml:space="preserve">OMI address atoms</w:t>
      </w:r>
    </w:p>
    <w:bookmarkEnd w:id="52"/>
    <w:bookmarkStart w:id="53" w:name="phase-3-omiom-index"/>
    <w:p>
      <w:pPr>
        <w:pStyle w:val="Heading2"/>
      </w:pPr>
      <w:r>
        <w:t xml:space="preserve">Phase 3 — OMIOM Index</w:t>
      </w:r>
    </w:p>
    <w:p>
      <w:pPr>
        <w:pStyle w:val="FirstParagraph"/>
      </w:pPr>
      <w:r>
        <w:t xml:space="preserve">Build indexes:</w:t>
      </w:r>
    </w:p>
    <w:p>
      <w:pPr>
        <w:pStyle w:val="SourceCode"/>
      </w:pPr>
      <w:r>
        <w:rPr>
          <w:rStyle w:val="VerbatimChar"/>
        </w:rPr>
        <w:t xml:space="preserve">address → records</w:t>
      </w:r>
      <w:r>
        <w:br/>
      </w:r>
      <w:r>
        <w:rPr>
          <w:rStyle w:val="VerbatimChar"/>
        </w:rPr>
        <w:t xml:space="preserve">prefix → records</w:t>
      </w:r>
      <w:r>
        <w:br/>
      </w:r>
      <w:r>
        <w:rPr>
          <w:rStyle w:val="VerbatimChar"/>
        </w:rPr>
        <w:t xml:space="preserve">keyword → records</w:t>
      </w:r>
      <w:r>
        <w:br/>
      </w:r>
      <w:r>
        <w:rPr>
          <w:rStyle w:val="VerbatimChar"/>
        </w:rPr>
        <w:t xml:space="preserve">assignment → records</w:t>
      </w:r>
      <w:r>
        <w:br/>
      </w:r>
      <w:r>
        <w:rPr>
          <w:rStyle w:val="VerbatimChar"/>
        </w:rPr>
        <w:t xml:space="preserve">emoji carrier → records</w:t>
      </w:r>
    </w:p>
    <w:bookmarkEnd w:id="53"/>
    <w:bookmarkStart w:id="54" w:name="phase-4-.omi-.imo-compiler"/>
    <w:p>
      <w:pPr>
        <w:pStyle w:val="Heading2"/>
      </w:pPr>
      <w:r>
        <w:t xml:space="preserve">Phase 4 —</w:t>
      </w:r>
      <w:r>
        <w:t xml:space="preserve"> </w:t>
      </w:r>
      <w:r>
        <w:rPr>
          <w:rStyle w:val="VerbatimChar"/>
        </w:rPr>
        <w:t xml:space="preserve">.omi → .imo</w:t>
      </w:r>
      <w:r>
        <w:t xml:space="preserve"> </w:t>
      </w:r>
      <w:r>
        <w:t xml:space="preserve">Compiler</w:t>
      </w:r>
    </w:p>
    <w:p>
      <w:pPr>
        <w:pStyle w:val="FirstParagraph"/>
      </w:pPr>
      <w:r>
        <w:t xml:space="preserve">Lower readable source into native object form.</w:t>
      </w:r>
    </w:p>
    <w:bookmarkEnd w:id="54"/>
    <w:bookmarkStart w:id="55" w:name="phase-5-closure-checker"/>
    <w:p>
      <w:pPr>
        <w:pStyle w:val="Heading2"/>
      </w:pPr>
      <w:r>
        <w:t xml:space="preserve">Phase 5 — Closure Checker</w:t>
      </w:r>
    </w:p>
    <w:p>
      <w:pPr>
        <w:pStyle w:val="FirstParagraph"/>
      </w:pPr>
      <w:r>
        <w:t xml:space="preserve">Enforce:</w:t>
      </w:r>
    </w:p>
    <w:p>
      <w:pPr>
        <w:pStyle w:val="SourceCode"/>
      </w:pPr>
      <w:r>
        <w:rPr>
          <w:rStyle w:val="VerbatimChar"/>
        </w:rPr>
        <w:t xml:space="preserve">No WLOG without closure.</w:t>
      </w:r>
    </w:p>
    <w:bookmarkEnd w:id="55"/>
    <w:bookmarkStart w:id="56" w:name="phase-6-native-loader"/>
    <w:p>
      <w:pPr>
        <w:pStyle w:val="Heading2"/>
      </w:pPr>
      <w:r>
        <w:t xml:space="preserve">Phase 6 — Native Loader</w:t>
      </w:r>
    </w:p>
    <w:p>
      <w:pPr>
        <w:pStyle w:val="FirstParagraph"/>
      </w:pPr>
      <w:r>
        <w:t xml:space="preserve">Load compiled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objects into the pre-runtime kernel.</w:t>
      </w:r>
    </w:p>
    <w:bookmarkEnd w:id="56"/>
    <w:bookmarkStart w:id="57" w:name="phase-7-projection"/>
    <w:p>
      <w:pPr>
        <w:pStyle w:val="Heading2"/>
      </w:pPr>
      <w:r>
        <w:t xml:space="preserve">Phase 7 — Projection</w:t>
      </w:r>
    </w:p>
    <w:p>
      <w:pPr>
        <w:pStyle w:val="FirstParagraph"/>
      </w:pPr>
      <w:r>
        <w:t xml:space="preserve">Route decoded state into:</w:t>
      </w:r>
    </w:p>
    <w:p>
      <w:pPr>
        <w:pStyle w:val="SourceCode"/>
      </w:pPr>
      <w:r>
        <w:rPr>
          <w:rStyle w:val="VerbatimChar"/>
        </w:rPr>
        <w:t xml:space="preserve">Q_xy</w:t>
      </w:r>
      <w:r>
        <w:br/>
      </w:r>
      <w:r>
        <w:rPr>
          <w:rStyle w:val="VerbatimChar"/>
        </w:rPr>
        <w:t xml:space="preserve">local240</w:t>
      </w:r>
      <w:r>
        <w:br/>
      </w:r>
      <w:r>
        <w:rPr>
          <w:rStyle w:val="VerbatimChar"/>
        </w:rPr>
        <w:t xml:space="preserve">slot5040</w:t>
      </w:r>
      <w:r>
        <w:br/>
      </w:r>
      <w:r>
        <w:rPr>
          <w:rStyle w:val="VerbatimChar"/>
        </w:rPr>
        <w:t xml:space="preserve">DOM/CSSOM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cceptance-criteria"/>
    <w:p>
      <w:pPr>
        <w:pStyle w:val="Heading1"/>
      </w:pPr>
      <w:r>
        <w:t xml:space="preserve">23. Acceptance Criteria</w:t>
      </w:r>
    </w:p>
    <w:p>
      <w:pPr>
        <w:pStyle w:val="FirstParagraph"/>
      </w:pPr>
      <w:r>
        <w:t xml:space="preserve">Omilog is canon-ready when:</w:t>
      </w:r>
    </w:p>
    <w:p>
      <w:pPr>
        <w:pStyle w:val="SourceCode"/>
      </w:pPr>
      <w:r>
        <w:rPr>
          <w:rStyle w:val="VerbatimChar"/>
        </w:rPr>
        <w:t xml:space="preserve">All five .omi files parse.</w:t>
      </w:r>
      <w:r>
        <w:br/>
      </w:r>
      <w:r>
        <w:rPr>
          <w:rStyle w:val="VerbatimChar"/>
        </w:rPr>
        <w:t xml:space="preserve">omi- / -imo source blocks attach to declaration heads.</w:t>
      </w:r>
      <w:r>
        <w:br/>
      </w:r>
      <w:r>
        <w:rPr>
          <w:rStyle w:val="VerbatimChar"/>
        </w:rPr>
        <w:t xml:space="preserve">O-expression bodies are preserved.</w:t>
      </w:r>
      <w:r>
        <w:br/>
      </w:r>
      <w:r>
        <w:rPr>
          <w:rStyle w:val="VerbatimChar"/>
        </w:rPr>
        <w:t xml:space="preserve">Basic O-expression bodies parse.</w:t>
      </w:r>
      <w:r>
        <w:br/>
      </w:r>
      <w:r>
        <w:rPr>
          <w:rStyle w:val="VerbatimChar"/>
        </w:rPr>
        <w:t xml:space="preserve">Emoji carrier tokens resolve through vendor data.</w:t>
      </w:r>
      <w:r>
        <w:br/>
      </w:r>
      <w:r>
        <w:rPr>
          <w:rStyle w:val="VerbatimChar"/>
        </w:rPr>
        <w:t xml:space="preserve">WLOG-safe rewrite requires closure.</w:t>
      </w:r>
      <w:r>
        <w:br/>
      </w:r>
      <w:r>
        <w:rPr>
          <w:rStyle w:val="VerbatimChar"/>
        </w:rPr>
        <w:t xml:space="preserve">Readable .omi source compiles to native .imo object.</w:t>
      </w:r>
      <w:r>
        <w:br/>
      </w:r>
      <w:r>
        <w:rPr>
          <w:rStyle w:val="VerbatimChar"/>
        </w:rPr>
        <w:t xml:space="preserve">Native .imo object respects the low-ASCII/Unicode carrier plane.</w:t>
      </w:r>
      <w:r>
        <w:br/>
      </w:r>
      <w:r>
        <w:rPr>
          <w:rStyle w:val="VerbatimChar"/>
        </w:rPr>
        <w:t xml:space="preserve">Existing RULES.omi and FACTS.omi behavior remains compatible.</w:t>
      </w:r>
      <w:r>
        <w:br/>
      </w:r>
      <w:r>
        <w:rPr>
          <w:rStyle w:val="VerbatimChar"/>
        </w:rPr>
        <w:t xml:space="preserve">Q_frame remains the validation gate.</w:t>
      </w:r>
      <w:r>
        <w:br/>
      </w:r>
      <w:r>
        <w:rPr>
          <w:rStyle w:val="VerbatimChar"/>
        </w:rPr>
        <w:t xml:space="preserve">Q_xy remains the projection law.</w:t>
      </w:r>
      <w:r>
        <w:br/>
      </w:r>
      <w:r>
        <w:rPr>
          <w:rStyle w:val="VerbatimChar"/>
        </w:rPr>
        <w:t xml:space="preserve">Tests pass.</w:t>
      </w:r>
      <w:r>
        <w:br/>
      </w:r>
      <w:r>
        <w:rPr>
          <w:rStyle w:val="VerbatimChar"/>
        </w:rPr>
        <w:t xml:space="preserve">Build passes.</w:t>
      </w:r>
    </w:p>
    <w:p>
      <w:r>
        <w:pict>
          <v:rect style="width:0;height:1.5pt" o:hralign="center" o:hrstd="t" o:hr="t"/>
        </w:pict>
      </w:r>
    </w:p>
    <w:bookmarkEnd w:id="59"/>
    <w:bookmarkStart w:id="60" w:name="final-doctrine"/>
    <w:p>
      <w:pPr>
        <w:pStyle w:val="Heading1"/>
      </w:pPr>
      <w:r>
        <w:t xml:space="preserve">24. Final Doctrine</w:t>
      </w:r>
    </w:p>
    <w:p>
      <w:pPr>
        <w:pStyle w:val="FirstParagraph"/>
      </w:pPr>
      <w:r>
        <w:t xml:space="preserve">Omilog is the O-expression language of OMI.</w:t>
      </w:r>
    </w:p>
    <w:p>
      <w:pPr>
        <w:pStyle w:val="BodyText"/>
      </w:pPr>
      <w:r>
        <w:t xml:space="preserve">It gives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files a way to express:</w:t>
      </w:r>
    </w:p>
    <w:p>
      <w:pPr>
        <w:pStyle w:val="SourceCode"/>
      </w:pPr>
      <w:r>
        <w:rPr>
          <w:rStyle w:val="VerbatimChar"/>
        </w:rPr>
        <w:t xml:space="preserve">addressed declarations</w:t>
      </w:r>
      <w:r>
        <w:br/>
      </w:r>
      <w:r>
        <w:rPr>
          <w:rStyle w:val="VerbatimChar"/>
        </w:rPr>
        <w:t xml:space="preserve">lookup functions</w:t>
      </w:r>
      <w:r>
        <w:br/>
      </w:r>
      <w:r>
        <w:rPr>
          <w:rStyle w:val="VerbatimChar"/>
        </w:rPr>
        <w:t xml:space="preserve">cons structures</w:t>
      </w:r>
      <w:r>
        <w:br/>
      </w:r>
      <w:r>
        <w:rPr>
          <w:rStyle w:val="VerbatimChar"/>
        </w:rPr>
        <w:t xml:space="preserve">alist tables</w:t>
      </w:r>
      <w:r>
        <w:br/>
      </w:r>
      <w:r>
        <w:rPr>
          <w:rStyle w:val="VerbatimChar"/>
        </w:rPr>
        <w:t xml:space="preserve">emoji rewrite pairs</w:t>
      </w:r>
      <w:r>
        <w:br/>
      </w:r>
      <w:r>
        <w:rPr>
          <w:rStyle w:val="VerbatimChar"/>
        </w:rPr>
        <w:t xml:space="preserve">closure bodies</w:t>
      </w:r>
      <w:r>
        <w:br/>
      </w:r>
      <w:r>
        <w:rPr>
          <w:rStyle w:val="VerbatimChar"/>
        </w:rPr>
        <w:t xml:space="preserve">combinator bodies</w:t>
      </w:r>
      <w:r>
        <w:br/>
      </w:r>
      <w:r>
        <w:rPr>
          <w:rStyle w:val="VerbatimChar"/>
        </w:rPr>
        <w:t xml:space="preserve">WLOG-safe rewrite symmetry</w:t>
      </w:r>
      <w:r>
        <w:br/>
      </w:r>
      <w:r>
        <w:rPr>
          <w:rStyle w:val="VerbatimChar"/>
        </w:rPr>
        <w:t xml:space="preserve">native .imo object lowering</w:t>
      </w:r>
    </w:p>
    <w:p>
      <w:pPr>
        <w:pStyle w:val="FirstParagraph"/>
      </w:pPr>
      <w:r>
        <w:t xml:space="preserve">The final doctrine is:</w:t>
      </w:r>
    </w:p>
    <w:p>
      <w:pPr>
        <w:pStyle w:val="SourceCode"/>
      </w:pPr>
      <w:r>
        <w:rPr>
          <w:rStyle w:val="VerbatimChar"/>
        </w:rPr>
        <w:t xml:space="preserve">OMI address selects.</w:t>
      </w:r>
      <w:r>
        <w:br/>
      </w:r>
      <w:r>
        <w:rPr>
          <w:rStyle w:val="VerbatimChar"/>
        </w:rPr>
        <w:t xml:space="preserve">omi- opens.</w:t>
      </w:r>
      <w:r>
        <w:br/>
      </w:r>
      <w:r>
        <w:rPr>
          <w:rStyle w:val="VerbatimChar"/>
        </w:rPr>
        <w:t xml:space="preserve">O-expression declares.</w:t>
      </w:r>
      <w:r>
        <w:br/>
      </w:r>
      <w:r>
        <w:rPr>
          <w:rStyle w:val="VerbatimChar"/>
        </w:rPr>
        <w:t xml:space="preserve">-imo closes.</w:t>
      </w:r>
      <w:r>
        <w:br/>
      </w:r>
      <w:r>
        <w:rPr>
          <w:rStyle w:val="VerbatimChar"/>
        </w:rPr>
        <w:t xml:space="preserve">.omi sources.</w:t>
      </w:r>
      <w:r>
        <w:br/>
      </w:r>
      <w:r>
        <w:rPr>
          <w:rStyle w:val="VerbatimChar"/>
        </w:rPr>
        <w:t xml:space="preserve">.imo traverses.</w:t>
      </w:r>
      <w:r>
        <w:br/>
      </w:r>
      <w:r>
        <w:rPr>
          <w:rStyle w:val="VerbatimChar"/>
        </w:rPr>
        <w:t xml:space="preserve">Closure permits WLOG.</w:t>
      </w:r>
      <w:r>
        <w:br/>
      </w:r>
      <w:r>
        <w:rPr>
          <w:rStyle w:val="VerbatimChar"/>
        </w:rPr>
        <w:t xml:space="preserve">Q_frame validates.</w:t>
      </w:r>
      <w:r>
        <w:br/>
      </w:r>
      <w:r>
        <w:rPr>
          <w:rStyle w:val="VerbatimChar"/>
        </w:rPr>
        <w:t xml:space="preserve">Q_xy projects.</w:t>
      </w:r>
    </w:p>
    <w:p>
      <w:r>
        <w:pict>
          <v:rect style="width:0;height:1.5pt" o:hralign="center" o:hrstd="t" o:hr="t"/>
        </w:pict>
      </w:r>
    </w:p>
    <w:bookmarkEnd w:id="60"/>
    <w:bookmarkStart w:id="61" w:name="one-sentence-summary"/>
    <w:p>
      <w:pPr>
        <w:pStyle w:val="Heading1"/>
      </w:pPr>
      <w:r>
        <w:t xml:space="preserve">25. One-Sentence Summary</w:t>
      </w:r>
    </w:p>
    <w:p>
      <w:pPr>
        <w:pStyle w:val="FirstParagraph"/>
      </w:pPr>
      <w:r>
        <w:t xml:space="preserve">Omilog is the addressed O-expression language of the Omicron Object Model: a CSSOM-like, Lisp-inspired, WLOG-safe declaration system where</w:t>
      </w:r>
      <w:r>
        <w:t xml:space="preserve"> </w:t>
      </w:r>
      <w:r>
        <w:rPr>
          <w:rStyle w:val="VerbatimChar"/>
        </w:rPr>
        <w:t xml:space="preserve">.omi</w:t>
      </w:r>
      <w:r>
        <w:t xml:space="preserve"> </w:t>
      </w:r>
      <w:r>
        <w:t xml:space="preserve">files contain readable addressed source blocks,</w:t>
      </w:r>
      <w:r>
        <w:t xml:space="preserve"> </w:t>
      </w:r>
      <w:r>
        <w:rPr>
          <w:rStyle w:val="VerbatimChar"/>
        </w:rPr>
        <w:t xml:space="preserve">.imo</w:t>
      </w:r>
      <w:r>
        <w:t xml:space="preserve"> </w:t>
      </w:r>
      <w:r>
        <w:t xml:space="preserve">files contain compiled low-ASCII/Unicode native objects, O-expressions carry cons/alist/emoji rewrite bodies, closures justify symmetry-based generalization, and no expression becomes runtime authority unless it is grounded by pointer, rule, implementation, test, and replay/projection path.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2026-06-01T21:07:00Z</dcterms:created>
  <dcterms:modified xsi:type="dcterms:W3CDTF">2026-06-01T21:07:00Z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