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D077E2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>Albuquerque, 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Pr="00957754">
              <w:rPr>
                <w:rFonts w:ascii="Georgia" w:hAnsi="Georgia"/>
              </w:rPr>
              <w:t>bt_huffman@msn.com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C17536" w:rsidRPr="00C17536" w:rsidRDefault="00C17536" w:rsidP="00C17536">
                    <w:pPr>
                      <w:pStyle w:val="Heading2"/>
                      <w:rPr>
                        <w:rFonts w:ascii="Georgia" w:hAnsi="Georgia"/>
                        <w:u w:val="single"/>
                      </w:rPr>
                    </w:pPr>
                    <w:r w:rsidRPr="00C17536">
                      <w:rPr>
                        <w:rStyle w:val="Strong"/>
                        <w:rFonts w:ascii="Georgia" w:hAnsi="Georgia"/>
                        <w:u w:val="single"/>
                      </w:rPr>
                      <w:t>Bookkeeper</w:t>
                    </w:r>
                    <w:r w:rsidRPr="00C17536">
                      <w:rPr>
                        <w:rFonts w:ascii="Georgia" w:hAnsi="Georgia"/>
                        <w:u w:val="single"/>
                      </w:rPr>
                      <w:t xml:space="preserve"> </w:t>
                    </w:r>
                  </w:p>
                  <w:p w:rsidR="00C17536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</w:pPr>
                    <w:r w:rsidRPr="00C17536">
                      <w:rPr>
                        <w:rFonts w:ascii="Georgia" w:hAnsi="Georgia"/>
                      </w:rPr>
                      <w:t xml:space="preserve">Atkinson CPA’S </w:t>
                    </w:r>
                    <w:r w:rsidR="009C7C8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MAY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2018 – November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Pr="00C17536">
                      <w:rPr>
                        <w:rFonts w:ascii="Georgia" w:hAnsi="Georgia"/>
                      </w:rPr>
                      <w:t xml:space="preserve">Duke City Aquatics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September 2014 – May 2018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 |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</w:rPr>
                      <w:t xml:space="preserve">MCKinney &amp; Associate </w:t>
                    </w:r>
                    <w:r w:rsidRPr="00C17536">
                      <w:rPr>
                        <w:rFonts w:ascii="Georgia" w:hAnsi="Georgia"/>
                        <w:color w:val="auto"/>
                      </w:rPr>
                      <w:t>CPAs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December 2014 – April 2015</w:t>
                    </w:r>
                  </w:p>
                  <w:p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:rsidR="00C17536" w:rsidRPr="003D35C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</w:pPr>
                    <w:r w:rsidRPr="003D35C4">
                      <w:rPr>
                        <w:rFonts w:ascii="Georgia" w:hAnsi="Georgia"/>
                        <w:b/>
                        <w:color w:val="auto"/>
                        <w:u w:val="single"/>
                      </w:rPr>
                      <w:t>SWIM COACH</w:t>
                    </w:r>
                  </w:p>
                  <w:p w:rsidR="003D35C4" w:rsidRPr="00957754" w:rsidRDefault="00C17536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C17536">
                      <w:rPr>
                        <w:rFonts w:ascii="Georgia" w:hAnsi="Georgia"/>
                        <w:color w:val="auto"/>
                      </w:rPr>
                      <w:t xml:space="preserve">Fish Factory Swim School 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June 2015 – May 2018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  <w:sz w:val="16"/>
                      </w:rPr>
                      <w:t xml:space="preserve"> </w:t>
                    </w:r>
                    <w:r w:rsidR="003D35C4"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 w:rsidR="003D35C4" w:rsidRPr="00957754">
                      <w:rPr>
                        <w:rFonts w:ascii="Georgia" w:hAnsi="Georgia"/>
                      </w:rPr>
                      <w:t>DUKE CITY Aquatics</w:t>
                    </w:r>
                  </w:p>
                  <w:p w:rsidR="003D35C4" w:rsidRPr="007C1CB4" w:rsidRDefault="003D35C4" w:rsidP="003D35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August 20</w:t>
                    </w:r>
                    <w:r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09</w:t>
                    </w:r>
                    <w:r w:rsidRPr="003D35C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August 2014</w:t>
                    </w:r>
                    <w:r w:rsidRPr="003D35C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  <w:r w:rsidRPr="00C17536">
                      <w:rPr>
                        <w:rFonts w:ascii="Georgia" w:hAnsi="Georgia"/>
                        <w:b/>
                        <w:color w:val="auto"/>
                      </w:rPr>
                      <w:t xml:space="preserve">| </w:t>
                    </w:r>
                    <w:r>
                      <w:rPr>
                        <w:rFonts w:ascii="Georgia" w:hAnsi="Georgia"/>
                      </w:rPr>
                      <w:t xml:space="preserve">Tanoan Swim Club 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April 2014 – August 2014 </w:t>
                    </w:r>
                    <w:r w:rsidRPr="007C1CB4">
                      <w:rPr>
                        <w:rFonts w:ascii="Georgia" w:hAnsi="Georgia"/>
                        <w:b/>
                      </w:rPr>
                      <w:t xml:space="preserve">| </w:t>
                    </w:r>
                    <w:r w:rsidRPr="007C1CB4">
                      <w:rPr>
                        <w:rFonts w:ascii="Georgia" w:hAnsi="Georgia"/>
                      </w:rPr>
                      <w:t xml:space="preserve">West Mesa Piranhas </w:t>
                    </w:r>
                    <w:r w:rsidR="009C7C82" w:rsidRPr="00506C52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May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2010</w:t>
                    </w:r>
                    <w:r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 xml:space="preserve"> – </w:t>
                    </w:r>
                    <w:r w:rsidR="009C7C82" w:rsidRPr="007C1CB4">
                      <w:rPr>
                        <w:rFonts w:ascii="Georgia" w:hAnsi="Georgia"/>
                        <w:color w:val="7F7F7F" w:themeColor="text1" w:themeTint="80"/>
                        <w:sz w:val="16"/>
                      </w:rPr>
                      <w:t>April 2013</w:t>
                    </w:r>
                    <w:r w:rsidRPr="007C1CB4">
                      <w:rPr>
                        <w:rFonts w:ascii="Georgia" w:hAnsi="Georgia"/>
                        <w:b/>
                        <w:color w:val="7F7F7F" w:themeColor="text1" w:themeTint="80"/>
                        <w:sz w:val="16"/>
                      </w:rPr>
                      <w:t xml:space="preserve"> </w:t>
                    </w:r>
                  </w:p>
                  <w:p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Piranhas, Tanoan’s 12 &amp; Under group,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:rsidR="00BF1ED7" w:rsidRDefault="00BF1ED7" w:rsidP="007C1CB4">
                    <w:pPr>
                      <w:spacing w:after="0"/>
                      <w:ind w:left="432"/>
                    </w:pPr>
                  </w:p>
                  <w:p w:rsidR="00BD6162" w:rsidRPr="003D35C4" w:rsidRDefault="007C1CB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Lead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>
        <w:tc>
          <w:tcPr>
            <w:tcW w:w="2070" w:type="dxa"/>
          </w:tcPr>
          <w:p w:rsidR="00BD6162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Default="009C7C82" w:rsidP="009C7C82"/>
          <w:p w:rsidR="009C7C82" w:rsidRPr="009C7C82" w:rsidRDefault="009C7C82" w:rsidP="009C7C82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6A742F" w:rsidRDefault="006A742F" w:rsidP="006A742F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DEEP DIVE FULL STACK WEB DEVELOPMENT BOOT CAMP</w:t>
                    </w:r>
                    <w:r w:rsidRPr="00957754">
                      <w:t xml:space="preserve">, </w:t>
                    </w:r>
                  </w:p>
                  <w:p w:rsidR="006A742F" w:rsidRDefault="007C1CB4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C</w:t>
                    </w:r>
                    <w:r w:rsidR="006A742F">
                      <w:t>reated mobile-first websites</w:t>
                    </w:r>
                    <w:r>
                      <w:t xml:space="preserve"> using various frameworks, programs and languages</w:t>
                    </w:r>
                    <w:r w:rsidR="006A742F">
                      <w:t>.</w:t>
                    </w:r>
                  </w:p>
                  <w:p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900A72" w:rsidRPr="006A742F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lastRenderedPageBreak/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70"/>
        <w:gridCol w:w="7650"/>
      </w:tblGrid>
      <w:tr w:rsidR="007C1CB4" w:rsidRPr="00A25DB9" w:rsidTr="00884408">
        <w:tc>
          <w:tcPr>
            <w:tcW w:w="2070" w:type="dxa"/>
          </w:tcPr>
          <w:p w:rsidR="007C1CB4" w:rsidRDefault="007C1CB4" w:rsidP="007C1CB4">
            <w:pPr>
              <w:pStyle w:val="Heading1"/>
              <w:rPr>
                <w:rFonts w:ascii="Georgia" w:hAnsi="Georgia"/>
                <w:color w:val="002060"/>
              </w:rPr>
            </w:pPr>
            <w:r>
              <w:rPr>
                <w:rFonts w:ascii="Georgia" w:hAnsi="Georgia"/>
                <w:color w:val="002060"/>
              </w:rPr>
              <w:t>Recent Volunteering</w:t>
            </w:r>
          </w:p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Default="007C1CB4" w:rsidP="00884408"/>
          <w:p w:rsidR="007C1CB4" w:rsidRPr="009C7C82" w:rsidRDefault="007C1CB4" w:rsidP="00884408"/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 w:rsidRPr="006A4AEA">
                      <w:rPr>
                        <w:rStyle w:val="Strong"/>
                        <w:rFonts w:ascii="Georgia" w:hAnsi="Georgia"/>
                        <w:u w:val="single"/>
                      </w:rPr>
                      <w:t>CURRENT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:rsidR="007C1CB4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u w:val="single"/>
                      </w:rPr>
                    </w:pPr>
                    <w:r>
                      <w:rPr>
                        <w:rStyle w:val="Strong"/>
                        <w:rFonts w:ascii="Georgia" w:hAnsi="Georgia"/>
                        <w:u w:val="single"/>
                      </w:rPr>
                      <w:t>PAST</w:t>
                    </w:r>
                  </w:p>
                  <w:p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:rsidR="007C1CB4" w:rsidRPr="00A25DB9" w:rsidRDefault="00D077E2" w:rsidP="00884408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:rsidR="00957754" w:rsidRDefault="00957754"/>
    <w:sectPr w:rsidR="009577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7E2" w:rsidRDefault="00D077E2">
      <w:pPr>
        <w:spacing w:after="0" w:line="240" w:lineRule="auto"/>
      </w:pPr>
      <w:r>
        <w:separator/>
      </w:r>
    </w:p>
    <w:p w:rsidR="00D077E2" w:rsidRDefault="00D077E2"/>
  </w:endnote>
  <w:endnote w:type="continuationSeparator" w:id="0">
    <w:p w:rsidR="00D077E2" w:rsidRDefault="00D077E2">
      <w:pPr>
        <w:spacing w:after="0" w:line="240" w:lineRule="auto"/>
      </w:pPr>
      <w:r>
        <w:continuationSeparator/>
      </w:r>
    </w:p>
    <w:p w:rsidR="00D077E2" w:rsidRDefault="00D07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B2C" w:rsidRDefault="0009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62" w:rsidRDefault="00BD6162" w:rsidP="00094B2C">
    <w:pPr>
      <w:pStyle w:val="Footer"/>
      <w:jc w:val="center"/>
    </w:pPr>
  </w:p>
  <w:p w:rsidR="00936E0D" w:rsidRDefault="00936E0D"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B2C" w:rsidRDefault="00094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7E2" w:rsidRDefault="00D077E2">
      <w:pPr>
        <w:spacing w:after="0" w:line="240" w:lineRule="auto"/>
      </w:pPr>
      <w:r>
        <w:separator/>
      </w:r>
    </w:p>
    <w:p w:rsidR="00D077E2" w:rsidRDefault="00D077E2"/>
  </w:footnote>
  <w:footnote w:type="continuationSeparator" w:id="0">
    <w:p w:rsidR="00D077E2" w:rsidRDefault="00D077E2">
      <w:pPr>
        <w:spacing w:after="0" w:line="240" w:lineRule="auto"/>
      </w:pPr>
      <w:r>
        <w:continuationSeparator/>
      </w:r>
    </w:p>
    <w:p w:rsidR="00D077E2" w:rsidRDefault="00D07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B2C" w:rsidRDefault="00094B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B2C" w:rsidRDefault="00094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B2C" w:rsidRDefault="00094B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94B2C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D35C4"/>
    <w:rsid w:val="00433E25"/>
    <w:rsid w:val="00481371"/>
    <w:rsid w:val="00497E48"/>
    <w:rsid w:val="004A09BC"/>
    <w:rsid w:val="004D266B"/>
    <w:rsid w:val="00506C52"/>
    <w:rsid w:val="005128D4"/>
    <w:rsid w:val="005129B4"/>
    <w:rsid w:val="005B540D"/>
    <w:rsid w:val="00670E9A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26306"/>
    <w:rsid w:val="007635BB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077E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ABD5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257B4A"/>
    <w:rsid w:val="002E67DE"/>
    <w:rsid w:val="00355D79"/>
    <w:rsid w:val="003827F1"/>
    <w:rsid w:val="00436CD3"/>
    <w:rsid w:val="005C50A8"/>
    <w:rsid w:val="0060142C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E42B6"/>
    <w:rsid w:val="00BF79D1"/>
    <w:rsid w:val="00F3419D"/>
    <w:rsid w:val="00F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1A59DC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147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7</cp:revision>
  <dcterms:created xsi:type="dcterms:W3CDTF">2019-02-11T17:44:00Z</dcterms:created>
  <dcterms:modified xsi:type="dcterms:W3CDTF">2019-03-08T14:20:00Z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