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ip9q33uw9t3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4wxtl0mc3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plcotrvw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ARCHITECTURE DES DONNÉES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s2cl1ysg4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Stratégie d'intégration (ETL)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repose sur la fusion de deux sources de données distinctes pour offrir une vision unifiée du parc immobilier.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 :</w:t>
      </w:r>
      <w:r w:rsidDel="00000000" w:rsidR="00000000" w:rsidRPr="00000000">
        <w:rPr>
          <w:rtl w:val="0"/>
        </w:rPr>
        <w:t xml:space="preserve"> Importation des jeux de données CSV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Neufs</w:t>
      </w:r>
      <w:r w:rsidDel="00000000" w:rsidR="00000000" w:rsidRPr="00000000">
        <w:rPr>
          <w:rtl w:val="0"/>
        </w:rPr>
        <w:t xml:space="preserve"> 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Existants</w:t>
      </w:r>
      <w:r w:rsidDel="00000000" w:rsidR="00000000" w:rsidRPr="00000000">
        <w:rPr>
          <w:rtl w:val="0"/>
        </w:rPr>
        <w:t xml:space="preserve"> (31).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Consolidation :</w:t>
      </w:r>
      <w:r w:rsidDel="00000000" w:rsidR="00000000" w:rsidRPr="00000000">
        <w:rPr>
          <w:rtl w:val="0"/>
        </w:rPr>
        <w:t xml:space="preserve"> Unification des flux via </w:t>
      </w:r>
      <w:r w:rsidDel="00000000" w:rsidR="00000000" w:rsidRPr="00000000">
        <w:rPr>
          <w:b w:val="1"/>
          <w:bCs w:val="1"/>
          <w:rtl w:val="0"/>
        </w:rPr>
        <w:t xml:space="preserve">Power Query</w:t>
      </w:r>
      <w:r w:rsidDel="00000000" w:rsidR="00000000" w:rsidRPr="00000000">
        <w:rPr>
          <w:rtl w:val="0"/>
        </w:rPr>
        <w:t xml:space="preserve"> pour créer une table maîtresse unique ("Source neuf et existant").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Standardisation :</w:t>
      </w:r>
      <w:r w:rsidDel="00000000" w:rsidR="00000000" w:rsidRPr="00000000">
        <w:rPr>
          <w:rtl w:val="0"/>
        </w:rPr>
        <w:t xml:space="preserve"> Harmonisation des noms de colonnes et typage rigoureux des données (Date, Décimal, Texte) pour assurer la fiabilité des calculs.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xpzfuceka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Modélisation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architectural s'est porté sur un </w:t>
      </w:r>
      <w:r w:rsidDel="00000000" w:rsidR="00000000" w:rsidRPr="00000000">
        <w:rPr>
          <w:b w:val="1"/>
          <w:bCs w:val="1"/>
          <w:rtl w:val="0"/>
        </w:rPr>
        <w:t xml:space="preserve">modèle unifié</w:t>
      </w:r>
      <w:r w:rsidDel="00000000" w:rsidR="00000000" w:rsidRPr="00000000">
        <w:rPr>
          <w:rtl w:val="0"/>
        </w:rPr>
        <w:t xml:space="preserve"> pour cette version.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Simplifier la structure pour faciliter la maintenance future par les services de la mairie.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 :</w:t>
      </w:r>
      <w:r w:rsidDel="00000000" w:rsidR="00000000" w:rsidRPr="00000000">
        <w:rPr>
          <w:rtl w:val="0"/>
        </w:rPr>
        <w:t xml:space="preserve"> Lecture directe des données et centralisation des mesures DAX (KPIs) sans complexité de jointures excessives.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hjq4kazbe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SÉCURITÉ ET ACCÈS (RLS)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confidentialité des données est assurée par le mécanisme de </w:t>
      </w:r>
      <w:r w:rsidDel="00000000" w:rsidR="00000000" w:rsidRPr="00000000">
        <w:rPr>
          <w:b w:val="1"/>
          <w:bCs w:val="1"/>
          <w:rtl w:val="0"/>
        </w:rPr>
        <w:t xml:space="preserve">Row-Level Security (RLS)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Mécanisme :</w:t>
      </w:r>
      <w:r w:rsidDel="00000000" w:rsidR="00000000" w:rsidRPr="00000000">
        <w:rPr>
          <w:rtl w:val="0"/>
        </w:rPr>
        <w:t xml:space="preserve"> Configuration de rôles dynamiques filtrant les données selon l'utilisateur connecté via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SecurityBindings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:</w:t>
      </w:r>
      <w:r w:rsidDel="00000000" w:rsidR="00000000" w:rsidRPr="00000000">
        <w:rPr>
          <w:rtl w:val="0"/>
        </w:rPr>
        <w:t xml:space="preserve"> Un maire ne visualise que les lignes correspondant à son code commune, garantissant une étanchéité totale des données entre les territoires.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PERFORMANCE ET UX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Comparaison :</w:t>
      </w:r>
      <w:r w:rsidDel="00000000" w:rsidR="00000000" w:rsidRPr="00000000">
        <w:rPr>
          <w:rtl w:val="0"/>
        </w:rPr>
        <w:t xml:space="preserve"> Développement d'une page spécifique "Comparaison" permettant la mise en concurrence visuelle des indicateurs (DPE, GES) entre deux zones.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Optimisation :</w:t>
      </w:r>
      <w:r w:rsidDel="00000000" w:rsidR="00000000" w:rsidRPr="00000000">
        <w:rPr>
          <w:rtl w:val="0"/>
        </w:rPr>
        <w:t xml:space="preserve"> Validation des temps de chargement via l'</w:t>
      </w:r>
      <w:r w:rsidDel="00000000" w:rsidR="00000000" w:rsidRPr="00000000">
        <w:rPr>
          <w:b w:val="1"/>
          <w:bCs w:val="1"/>
          <w:rtl w:val="0"/>
        </w:rPr>
        <w:t xml:space="preserve">Analyseur de performances</w:t>
      </w:r>
      <w:r w:rsidDel="00000000" w:rsidR="00000000" w:rsidRPr="00000000">
        <w:rPr>
          <w:rtl w:val="0"/>
        </w:rPr>
        <w:t xml:space="preserve"> Power BI pour assurer une fluidité de navigation (&lt; 1 seconde).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