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720"/>
      </w:pP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Research Record</w:t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Constraint Ethics Necessity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2E5496"/>
          <w:sz w:val="28"/>
          <w:szCs w:val="28"/>
        </w:rPr>
        <w:t xml:space="preserve">Protocols 4 and 5: Complete Execution Record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Quantum Inquiry Research Program</w:t>
      </w:r>
    </w:p>
    <w:p>
      <w:pPr>
        <w:pBdr>
          <w:bottom w:val="single" w:color="D0D9E8" w:sz="4" w:space="1"/>
        </w:pBdr>
        <w:spacing w:after="80" w:before="80"/>
      </w:pP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</w:tr>
      <w:tr>
        <w:tc>
          <w:tcPr>
            <w:tcW w:type="dxa" w:w="22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dxa" w:w="71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March 17, 2026</w:t>
            </w:r>
          </w:p>
        </w:tc>
      </w:tr>
      <w:tr>
        <w:tc>
          <w:tcPr>
            <w:tcW w:type="dxa" w:w="22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Repository</w:t>
            </w:r>
          </w:p>
        </w:tc>
        <w:tc>
          <w:tcPr>
            <w:tcW w:type="dxa" w:w="71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btisler-DS/constraint-ethics-necessity</w:t>
            </w:r>
          </w:p>
        </w:tc>
      </w:tr>
      <w:tr>
        <w:tc>
          <w:tcPr>
            <w:tcW w:type="dxa" w:w="22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Principal Investigator</w:t>
            </w:r>
          </w:p>
        </w:tc>
        <w:tc>
          <w:tcPr>
            <w:tcW w:type="dxa" w:w="71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Bruce Tisler</w:t>
            </w:r>
          </w:p>
        </w:tc>
      </w:tr>
      <w:tr>
        <w:tc>
          <w:tcPr>
            <w:tcW w:type="dxa" w:w="22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Document Type</w:t>
            </w:r>
          </w:p>
        </w:tc>
        <w:tc>
          <w:tcPr>
            <w:tcW w:type="dxa" w:w="71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Formal Research Record — Protocols 4 and 5</w:t>
            </w:r>
          </w:p>
        </w:tc>
      </w:tr>
    </w:tbl>
    <w:p>
      <w:pPr>
        <w:spacing w:after="0" w:before="480"/>
      </w:pPr>
    </w:p>
    <w:p>
      <w:r>
        <w:br w:type="page"/>
      </w:r>
    </w:p>
    <w:p>
      <w:pPr>
        <w:pStyle w:val="Heading1"/>
        <w:pBdr>
          <w:bottom w:val="single" w:color="2E5496" w:sz="8" w:space="2"/>
        </w:pBdr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Research Program Background</w:t>
      </w:r>
    </w:p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>The Quantum Inquiry research program investigates whether ethical constraints in multi-agent reinforcement learning systems are architecturally necessary — that is, whether agents require specific architectural features to sustain ethical behavior, or whether constraints can be learned and maintained without such features.</w:t>
      </w:r>
    </w:p>
    <w:p>
      <w:pPr>
        <w:spacing w:after="0" w:before="80"/>
      </w:pP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Central Research Question</w:t>
      </w:r>
    </w:p>
    <w:p>
      <w:pPr>
        <w:shd w:fill="EEF2F7" w:val="clear"/>
        <w:spacing w:after="60" w:before="60"/>
        <w:ind w:left="360" w:right="360"/>
      </w:pPr>
      <w:r>
        <w:rPr>
          <w:rFonts w:ascii="Arial" w:cs="Arial" w:eastAsia="Arial" w:hAnsi="Arial"/>
          <w:i/>
          <w:iCs/>
          <w:sz w:val="19"/>
          <w:szCs w:val="19"/>
        </w:rPr>
        <w:t xml:space="preserve">Is ethical behavior in MARL systems a function of constraint architecture, or can unconstrained systems converge on equivalent behavioral outcomes?</w:t>
      </w:r>
    </w:p>
    <w:p>
      <w:pPr>
        <w:spacing w:after="0" w:before="80"/>
      </w:pP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Agent Architecture</w:t>
      </w:r>
    </w:p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>The study employs three heterogeneous agents: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Agent A (RNN): Sequential processor, GRUCell-based, primary GRU + self_model_gru at depth 2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Agent B (CNN): Volumetric spatial processor, conv3d-based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Agent C (GNN): Graph attention network, pairwise relationship processor</w:t>
      </w:r>
    </w:p>
    <w:p>
      <w:pPr>
        <w:spacing w:after="0" w:before="80"/>
      </w:pPr>
    </w:p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>All agents operate under Protocol 2's constraint pipeline (ethical tax on exploitation loops of 3 or more consecutive same-target steps, tax rate 2.0x).</w:t>
      </w:r>
    </w:p>
    <w:p>
      <w:pPr>
        <w:spacing w:after="0" w:before="80"/>
      </w:pP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Theoretical Framework</w:t>
      </w:r>
    </w:p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>HDT² (Holistic Data Transformation), interrogative dynamics, multi-agent constraint systems.</w:t>
      </w:r>
    </w:p>
    <w:p>
      <w:pPr>
        <w:spacing w:after="0" w:before="240"/>
      </w:pPr>
    </w:p>
    <w:p>
      <w:r>
        <w:br w:type="page"/>
      </w:r>
    </w:p>
    <w:p>
      <w:pPr>
        <w:pStyle w:val="Heading1"/>
        <w:pBdr>
          <w:bottom w:val="single" w:color="2E5496" w:sz="8" w:space="2"/>
        </w:pBdr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Protocol 4 — Design and Preregistration</w:t>
      </w:r>
    </w:p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>Protocol 4 tested whether architectural depth (self-modeling capacity) is necessary for sustained ethical behavior, operationalized as sacrifice_choice_rate in the Sacrifice-Conflict scenario.</w:t>
      </w:r>
    </w:p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2.1 Preregistration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1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DOI</w:t>
            </w:r>
          </w:p>
        </w:tc>
        <w:tc>
          <w:tcPr>
            <w:tcW w:type="dxa" w:w="61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10.5281/zenodo.18929040</w:t>
            </w:r>
          </w:p>
        </w:tc>
      </w:tr>
      <w:tr>
        <w:tc>
          <w:tcPr>
            <w:tcW w:type="dxa" w:w="32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Published</w:t>
            </w:r>
          </w:p>
        </w:tc>
        <w:tc>
          <w:tcPr>
            <w:tcW w:type="dxa" w:w="61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March 9, 2026</w:t>
            </w:r>
          </w:p>
        </w:tc>
      </w:tr>
      <w:tr>
        <w:tc>
          <w:tcPr>
            <w:tcW w:type="dxa" w:w="32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dxa" w:w="61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CONFIRMED LIVE — Open, indexed in OpenAIRE</w:t>
            </w:r>
          </w:p>
        </w:tc>
      </w:tr>
      <w:tr>
        <w:tc>
          <w:tcPr>
            <w:tcW w:type="dxa" w:w="32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SHA-256 (preregistration.md)</w:t>
            </w:r>
          </w:p>
        </w:tc>
        <w:tc>
          <w:tcPr>
            <w:tcW w:type="dxa" w:w="61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fafd11a193716f46f94ea823be6351216e0e8d3da597e94fa1f8fef887d50e8b</w:t>
            </w:r>
          </w:p>
        </w:tc>
      </w:tr>
    </w:tbl>
    <w:p>
      <w:pPr>
        <w:spacing w:after="0" w:before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2.2 Experimental Design</w:t>
      </w:r>
    </w:p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>Four conditions, 10 seeds each, 500 epochs per run. Total: 40 runs x 500 epochs = 20,000 epoch-records.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600"/>
        <w:gridCol w:w="6160"/>
      </w:tblGrid>
      <w:tr>
        <w:trPr>
          <w:tblHeader/>
        </w:trPr>
        <w:tc>
          <w:tcPr>
            <w:tcW w:type="dxa" w:w="4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2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Condition</w:t>
            </w:r>
          </w:p>
        </w:tc>
        <w:tc>
          <w:tcPr>
            <w:tcW w:type="dxa" w:w="6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Depth</w:t>
            </w:r>
          </w:p>
        </w:tc>
        <w:tc>
          <w:tcPr>
            <w:tcW w:type="dxa" w:w="61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4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baseline</w:t>
            </w:r>
          </w:p>
        </w:tc>
        <w:tc>
          <w:tcPr>
            <w:tcW w:type="dxa" w:w="6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61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Feedforward — no GRU, no self_model_gru</w:t>
            </w:r>
          </w:p>
        </w:tc>
      </w:tr>
      <w:tr>
        <w:tc>
          <w:tcPr>
            <w:tcW w:type="dxa" w:w="4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below_threshold</w:t>
            </w:r>
          </w:p>
        </w:tc>
        <w:tc>
          <w:tcPr>
            <w:tcW w:type="dxa" w:w="6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61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Primary GRU active, no self_model_gru</w:t>
            </w:r>
          </w:p>
        </w:tc>
      </w:tr>
      <w:tr>
        <w:tc>
          <w:tcPr>
            <w:tcW w:type="dxa" w:w="4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above_threshold</w:t>
            </w:r>
          </w:p>
        </w:tc>
        <w:tc>
          <w:tcPr>
            <w:tcW w:type="dxa" w:w="6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61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Primary GRU + self_model_gru, both trainable</w:t>
            </w:r>
          </w:p>
        </w:tc>
      </w:tr>
      <w:tr>
        <w:tc>
          <w:tcPr>
            <w:tcW w:type="dxa" w:w="4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boundary</w:t>
            </w:r>
          </w:p>
        </w:tc>
        <w:tc>
          <w:tcPr>
            <w:tcW w:type="dxa" w:w="6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61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self_model_gru frozen at random initialization</w:t>
            </w:r>
          </w:p>
        </w:tc>
      </w:tr>
    </w:tbl>
    <w:p>
      <w:pPr>
        <w:spacing w:after="0" w:before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2.3 Parameter Manifest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000"/>
        <w:gridCol w:w="3560"/>
      </w:tblGrid>
      <w:tr>
        <w:trPr>
          <w:tblHeader/>
        </w:trPr>
        <w:tc>
          <w:tcPr>
            <w:tcW w:type="dxa" w:w="38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Agent / Component</w:t>
            </w:r>
          </w:p>
        </w:tc>
        <w:tc>
          <w:tcPr>
            <w:tcW w:type="dxa" w:w="20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Parameters</w:t>
            </w:r>
          </w:p>
        </w:tc>
        <w:tc>
          <w:tcPr>
            <w:tcW w:type="dxa" w:w="35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Delta</w:t>
            </w:r>
          </w:p>
        </w:tc>
      </w:tr>
      <w:tr>
        <w:tc>
          <w:tcPr>
            <w:tcW w:type="dxa" w:w="38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Agent A — depth 0 (feedforward)</w:t>
            </w:r>
          </w:p>
        </w:tc>
        <w:tc>
          <w:tcPr>
            <w:tcW w:type="dxa" w:w="20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1,880</w:t>
            </w:r>
          </w:p>
        </w:tc>
        <w:tc>
          <w:tcPr>
            <w:tcW w:type="dxa" w:w="35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8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Agent A — depth 1 (+primary GRU)</w:t>
            </w:r>
          </w:p>
        </w:tc>
        <w:tc>
          <w:tcPr>
            <w:tcW w:type="dxa" w:w="20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40,216</w:t>
            </w:r>
          </w:p>
        </w:tc>
        <w:tc>
          <w:tcPr>
            <w:tcW w:type="dxa" w:w="35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+38,336</w:t>
            </w:r>
          </w:p>
        </w:tc>
      </w:tr>
      <w:tr>
        <w:tc>
          <w:tcPr>
            <w:tcW w:type="dxa" w:w="38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Agent A — depth 2 (+self_model_gru + self_model_proj)</w:t>
            </w:r>
          </w:p>
        </w:tc>
        <w:tc>
          <w:tcPr>
            <w:tcW w:type="dxa" w:w="20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57,816</w:t>
            </w:r>
          </w:p>
        </w:tc>
        <w:tc>
          <w:tcPr>
            <w:tcW w:type="dxa" w:w="35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+17,600</w:t>
            </w:r>
          </w:p>
        </w:tc>
      </w:tr>
      <w:tr>
        <w:tc>
          <w:tcPr>
            <w:tcW w:type="dxa" w:w="38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Agent B (CNN)</w:t>
            </w:r>
          </w:p>
        </w:tc>
        <w:tc>
          <w:tcPr>
            <w:tcW w:type="dxa" w:w="20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146,920</w:t>
            </w:r>
          </w:p>
        </w:tc>
        <w:tc>
          <w:tcPr>
            <w:tcW w:type="dxa" w:w="35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8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Agent C (GNN-attention)</w:t>
            </w:r>
          </w:p>
        </w:tc>
        <w:tc>
          <w:tcPr>
            <w:tcW w:type="dxa" w:w="20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10,264</w:t>
            </w:r>
          </w:p>
        </w:tc>
        <w:tc>
          <w:tcPr>
            <w:tcW w:type="dxa" w:w="35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8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Three-agent total at depth 1</w:t>
            </w:r>
          </w:p>
        </w:tc>
        <w:tc>
          <w:tcPr>
            <w:tcW w:type="dxa" w:w="20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~197,312</w:t>
            </w:r>
          </w:p>
        </w:tc>
        <w:tc>
          <w:tcPr>
            <w:tcW w:type="dxa" w:w="35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0" w:before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2.4 Ablation Gate (Pre-Confirmatory Runs)</w:t>
      </w:r>
    </w:p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>Three diagnostic runs were executed before confirmatory runs were authorized: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3400"/>
        <w:gridCol w:w="2760"/>
      </w:tblGrid>
      <w:tr>
        <w:trPr>
          <w:tblHeader/>
        </w:trPr>
        <w:tc>
          <w:tcPr>
            <w:tcW w:type="dxa" w:w="4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Run</w:t>
            </w:r>
          </w:p>
        </w:tc>
        <w:tc>
          <w:tcPr>
            <w:tcW w:type="dxa" w:w="28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Configuration</w:t>
            </w:r>
          </w:p>
        </w:tc>
        <w:tc>
          <w:tcPr>
            <w:tcW w:type="dxa" w:w="34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self_state_norm</w:t>
            </w:r>
          </w:p>
        </w:tc>
        <w:tc>
          <w:tcPr>
            <w:tcW w:type="dxa" w:w="27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</w:tr>
      <w:tr>
        <w:tc>
          <w:tcPr>
            <w:tcW w:type="dxa" w:w="4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</w:t>
            </w:r>
          </w:p>
        </w:tc>
        <w:tc>
          <w:tcPr>
            <w:tcW w:type="dxa" w:w="28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depth 1</w:t>
            </w:r>
          </w:p>
        </w:tc>
        <w:tc>
          <w:tcPr>
            <w:tcW w:type="dxa" w:w="34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27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4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</w:t>
            </w:r>
          </w:p>
        </w:tc>
        <w:tc>
          <w:tcPr>
            <w:tcW w:type="dxa" w:w="28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depth 2, unablated</w:t>
            </w:r>
          </w:p>
        </w:tc>
        <w:tc>
          <w:tcPr>
            <w:tcW w:type="dxa" w:w="34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1.0744</w:t>
            </w:r>
          </w:p>
        </w:tc>
        <w:tc>
          <w:tcPr>
            <w:tcW w:type="dxa" w:w="27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4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</w:t>
            </w:r>
          </w:p>
        </w:tc>
        <w:tc>
          <w:tcPr>
            <w:tcW w:type="dxa" w:w="28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depth 2, ablated</w:t>
            </w:r>
          </w:p>
        </w:tc>
        <w:tc>
          <w:tcPr>
            <w:tcW w:type="dxa" w:w="34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0.5589 (47.97% drop — threshold &gt;=30%)</w:t>
            </w:r>
          </w:p>
        </w:tc>
        <w:tc>
          <w:tcPr>
            <w:tcW w:type="dxa" w:w="27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</w:t>
            </w:r>
          </w:p>
        </w:tc>
      </w:tr>
    </w:tbl>
    <w:p>
      <w:pPr>
        <w:spacing w:after="0" w:before="80"/>
      </w:pPr>
    </w:p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>All 9 automated checks passed. Confirmatory runs authorized.</w:t>
      </w:r>
    </w:p>
    <w:p>
      <w:pPr>
        <w:spacing w:after="0" w:before="240"/>
      </w:pPr>
    </w:p>
    <w:p>
      <w:r>
        <w:br w:type="page"/>
      </w:r>
    </w:p>
    <w:p>
      <w:pPr>
        <w:pStyle w:val="Heading1"/>
        <w:pBdr>
          <w:bottom w:val="single" w:color="2E5496" w:sz="8" w:space="2"/>
        </w:pBdr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Protocol 4 — Results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3.1 Primary Results: sacrifice_choice_rate</w:t>
      </w:r>
    </w:p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>Mean of last epoch values across 10 seeds per condition: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1800"/>
        <w:gridCol w:w="3160"/>
      </w:tblGrid>
      <w:tr>
        <w:trPr>
          <w:tblHeader/>
        </w:trPr>
        <w:tc>
          <w:tcPr>
            <w:tcW w:type="dxa" w:w="26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Condition</w:t>
            </w:r>
          </w:p>
        </w:tc>
        <w:tc>
          <w:tcPr>
            <w:tcW w:type="dxa" w:w="18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SCR Mean</w:t>
            </w:r>
          </w:p>
        </w:tc>
        <w:tc>
          <w:tcPr>
            <w:tcW w:type="dxa" w:w="18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SCR SD</w:t>
            </w:r>
          </w:p>
        </w:tc>
        <w:tc>
          <w:tcPr>
            <w:tcW w:type="dxa" w:w="31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Direction</w:t>
            </w:r>
          </w:p>
        </w:tc>
      </w:tr>
      <w:tr>
        <w:tc>
          <w:tcPr>
            <w:tcW w:type="dxa" w:w="26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baseline</w:t>
            </w:r>
          </w:p>
        </w:tc>
        <w:tc>
          <w:tcPr>
            <w:tcW w:type="dxa" w:w="18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0.2975</w:t>
            </w:r>
          </w:p>
        </w:tc>
        <w:tc>
          <w:tcPr>
            <w:tcW w:type="dxa" w:w="18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0.1007</w:t>
            </w:r>
          </w:p>
        </w:tc>
        <w:tc>
          <w:tcPr>
            <w:tcW w:type="dxa" w:w="31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below_threshold</w:t>
            </w:r>
          </w:p>
        </w:tc>
        <w:tc>
          <w:tcPr>
            <w:tcW w:type="dxa" w:w="18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0.3242</w:t>
            </w:r>
          </w:p>
        </w:tc>
        <w:tc>
          <w:tcPr>
            <w:tcW w:type="dxa" w:w="18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0.1364</w:t>
            </w:r>
          </w:p>
        </w:tc>
        <w:tc>
          <w:tcPr>
            <w:tcW w:type="dxa" w:w="31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</w:t>
            </w:r>
          </w:p>
        </w:tc>
      </w:tr>
      <w:tr>
        <w:tc>
          <w:tcPr>
            <w:tcW w:type="dxa" w:w="26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above_threshold</w:t>
            </w:r>
          </w:p>
        </w:tc>
        <w:tc>
          <w:tcPr>
            <w:tcW w:type="dxa" w:w="18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0.4267</w:t>
            </w:r>
          </w:p>
        </w:tc>
        <w:tc>
          <w:tcPr>
            <w:tcW w:type="dxa" w:w="18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0.1234</w:t>
            </w:r>
          </w:p>
        </w:tc>
        <w:tc>
          <w:tcPr>
            <w:tcW w:type="dxa" w:w="31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</w:t>
            </w:r>
          </w:p>
        </w:tc>
      </w:tr>
      <w:tr>
        <w:tc>
          <w:tcPr>
            <w:tcW w:type="dxa" w:w="26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boundary</w:t>
            </w:r>
          </w:p>
        </w:tc>
        <w:tc>
          <w:tcPr>
            <w:tcW w:type="dxa" w:w="18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0.4564</w:t>
            </w:r>
          </w:p>
        </w:tc>
        <w:tc>
          <w:tcPr>
            <w:tcW w:type="dxa" w:w="18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0.1450</w:t>
            </w:r>
          </w:p>
        </w:tc>
        <w:tc>
          <w:tcPr>
            <w:tcW w:type="dxa" w:w="31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 (unexpected: frozen &gt; trained)</w:t>
            </w:r>
          </w:p>
        </w:tc>
      </w:tr>
    </w:tbl>
    <w:p>
      <w:pPr>
        <w:spacing w:after="0" w:before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3.2 Deception Metric — Agent A (mean last epoch)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Condition</w:t>
            </w:r>
          </w:p>
        </w:tc>
        <w:tc>
          <w:tcPr>
            <w:tcW w:type="dxa" w:w="51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Deception Metric</w:t>
            </w:r>
          </w:p>
        </w:tc>
      </w:tr>
      <w:tr>
        <w:tc>
          <w:tcPr>
            <w:tcW w:type="dxa" w:w="42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baseline</w:t>
            </w:r>
          </w:p>
        </w:tc>
        <w:tc>
          <w:tcPr>
            <w:tcW w:type="dxa" w:w="51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0.0972</w:t>
            </w:r>
          </w:p>
        </w:tc>
      </w:tr>
      <w:tr>
        <w:tc>
          <w:tcPr>
            <w:tcW w:type="dxa" w:w="42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below_threshold</w:t>
            </w:r>
          </w:p>
        </w:tc>
        <w:tc>
          <w:tcPr>
            <w:tcW w:type="dxa" w:w="51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0.1646</w:t>
            </w:r>
          </w:p>
        </w:tc>
      </w:tr>
      <w:tr>
        <w:tc>
          <w:tcPr>
            <w:tcW w:type="dxa" w:w="42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above_threshold</w:t>
            </w:r>
          </w:p>
        </w:tc>
        <w:tc>
          <w:tcPr>
            <w:tcW w:type="dxa" w:w="51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0.1861</w:t>
            </w:r>
          </w:p>
        </w:tc>
      </w:tr>
      <w:tr>
        <w:tc>
          <w:tcPr>
            <w:tcW w:type="dxa" w:w="42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boundary</w:t>
            </w:r>
          </w:p>
        </w:tc>
        <w:tc>
          <w:tcPr>
            <w:tcW w:type="dxa" w:w="51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0.1468</w:t>
            </w:r>
          </w:p>
        </w:tc>
      </w:tr>
    </w:tbl>
    <w:p>
      <w:pPr>
        <w:spacing w:after="0" w:before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3.3 Framework Scores — Agent A at Epoch 499 (above_threshold mean)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Framework</w:t>
            </w:r>
          </w:p>
        </w:tc>
        <w:tc>
          <w:tcPr>
            <w:tcW w:type="dxa" w:w="51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</w:tr>
      <w:tr>
        <w:tc>
          <w:tcPr>
            <w:tcW w:type="dxa" w:w="42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utilitarian</w:t>
            </w:r>
          </w:p>
        </w:tc>
        <w:tc>
          <w:tcPr>
            <w:tcW w:type="dxa" w:w="51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0.9171</w:t>
            </w:r>
          </w:p>
        </w:tc>
      </w:tr>
      <w:tr>
        <w:tc>
          <w:tcPr>
            <w:tcW w:type="dxa" w:w="42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deontological</w:t>
            </w:r>
          </w:p>
        </w:tc>
        <w:tc>
          <w:tcPr>
            <w:tcW w:type="dxa" w:w="51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0.6264</w:t>
            </w:r>
          </w:p>
        </w:tc>
      </w:tr>
      <w:tr>
        <w:tc>
          <w:tcPr>
            <w:tcW w:type="dxa" w:w="42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virtue_ethics</w:t>
            </w:r>
          </w:p>
        </w:tc>
        <w:tc>
          <w:tcPr>
            <w:tcW w:type="dxa" w:w="51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0.7310</w:t>
            </w:r>
          </w:p>
        </w:tc>
      </w:tr>
      <w:tr>
        <w:tc>
          <w:tcPr>
            <w:tcW w:type="dxa" w:w="42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self_interest</w:t>
            </w:r>
          </w:p>
        </w:tc>
        <w:tc>
          <w:tcPr>
            <w:tcW w:type="dxa" w:w="51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1.0000</w:t>
            </w:r>
          </w:p>
        </w:tc>
      </w:tr>
    </w:tbl>
    <w:p>
      <w:pPr>
        <w:spacing w:after="0" w:before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3.4 self_state_norm — Agent 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>
        <w:trPr>
          <w:tblHeader/>
        </w:trPr>
        <w:tc>
          <w:tcPr>
            <w:tcW w:type="dxa" w:w="32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Condition</w:t>
            </w:r>
          </w:p>
        </w:tc>
        <w:tc>
          <w:tcPr>
            <w:tcW w:type="dxa" w:w="308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</w:t>
            </w:r>
          </w:p>
        </w:tc>
        <w:tc>
          <w:tcPr>
            <w:tcW w:type="dxa" w:w="308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SD</w:t>
            </w:r>
          </w:p>
        </w:tc>
      </w:tr>
      <w:tr>
        <w:tc>
          <w:tcPr>
            <w:tcW w:type="dxa" w:w="32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above_threshold</w:t>
            </w:r>
          </w:p>
        </w:tc>
        <w:tc>
          <w:tcPr>
            <w:tcW w:type="dxa" w:w="308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1.3986</w:t>
            </w:r>
          </w:p>
        </w:tc>
        <w:tc>
          <w:tcPr>
            <w:tcW w:type="dxa" w:w="308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1.0944</w:t>
            </w:r>
          </w:p>
        </w:tc>
      </w:tr>
      <w:tr>
        <w:tc>
          <w:tcPr>
            <w:tcW w:type="dxa" w:w="32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boundary</w:t>
            </w:r>
          </w:p>
        </w:tc>
        <w:tc>
          <w:tcPr>
            <w:tcW w:type="dxa" w:w="308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1.6546</w:t>
            </w:r>
          </w:p>
        </w:tc>
        <w:tc>
          <w:tcPr>
            <w:tcW w:type="dxa" w:w="308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0.4060</w:t>
            </w:r>
          </w:p>
        </w:tc>
      </w:tr>
    </w:tbl>
    <w:p>
      <w:pPr>
        <w:spacing w:after="0" w:before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3.5 Unexpected Finding: boundary &gt; above_threshold</w:t>
      </w:r>
    </w:p>
    <w:p>
      <w:pPr>
        <w:shd w:fill="EEF2F7" w:val="clear"/>
        <w:spacing w:after="60" w:before="60"/>
        <w:ind w:left="360" w:right="360"/>
      </w:pPr>
      <w:r>
        <w:rPr>
          <w:rFonts w:ascii="Arial" w:cs="Arial" w:eastAsia="Arial" w:hAnsi="Arial"/>
          <w:i/>
          <w:iCs/>
          <w:sz w:val="19"/>
          <w:szCs w:val="19"/>
        </w:rPr>
        <w:t xml:space="preserve">boundary SCR (0.456) exceeded above_threshold SCR (0.427). Frozen self-model agents showed higher sacrifice rates than trained agents. This was not predicted by any pre-experimental hypothesis.</w:t>
      </w:r>
    </w:p>
    <w:p>
      <w:pPr>
        <w:spacing w:after="0" w:before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3.6 Key Findings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rPr>
          <w:tblHeader/>
        </w:trPr>
        <w:tc>
          <w:tcPr>
            <w:tcW w:type="dxa" w:w="28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Hypothesis</w:t>
            </w:r>
          </w:p>
        </w:tc>
        <w:tc>
          <w:tcPr>
            <w:tcW w:type="dxa" w:w="20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5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H1 (exploitation_loop_rate)</w:t>
            </w:r>
          </w:p>
        </w:tc>
        <w:tc>
          <w:tcPr>
            <w:tcW w:type="dxa" w:w="20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EVALUABLE</w:t>
            </w:r>
          </w:p>
        </w:tc>
        <w:tc>
          <w:tcPr>
            <w:tcW w:type="dxa" w:w="45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elr = 0.0 across all 20 runs — environment does not deplete under exploitation</w:t>
            </w:r>
          </w:p>
        </w:tc>
      </w:tr>
      <w:tr>
        <w:tc>
          <w:tcPr>
            <w:tcW w:type="dxa" w:w="28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H2 (sustained_structure_score)</w:t>
            </w:r>
          </w:p>
        </w:tc>
        <w:tc>
          <w:tcPr>
            <w:tcW w:type="dxa" w:w="20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INVERTED</w:t>
            </w:r>
          </w:p>
        </w:tc>
        <w:tc>
          <w:tcPr>
            <w:tcW w:type="dxa" w:w="45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Unconstrained agents showed higher SSS than constrained in 8/10 seeds</w:t>
            </w:r>
          </w:p>
        </w:tc>
      </w:tr>
      <w:tr>
        <w:tc>
          <w:tcPr>
            <w:tcW w:type="dxa" w:w="28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Virtue Theater</w:t>
            </w:r>
          </w:p>
        </w:tc>
        <w:tc>
          <w:tcPr>
            <w:tcW w:type="dxa" w:w="20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OBSERVED</w:t>
            </w:r>
          </w:p>
        </w:tc>
        <w:tc>
          <w:tcPr>
            <w:tcW w:type="dxa" w:w="45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Constrained agents flooded QUERY signals to avoid ethical cost — gaming without genuine compliance</w:t>
            </w:r>
          </w:p>
        </w:tc>
      </w:tr>
      <w:tr>
        <w:tc>
          <w:tcPr>
            <w:tcW w:type="dxa" w:w="28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Behavioral Clusters</w:t>
            </w:r>
          </w:p>
        </w:tc>
        <w:tc>
          <w:tcPr>
            <w:tcW w:type="dxa" w:w="20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THREE IDENTIFIED</w:t>
            </w:r>
          </w:p>
        </w:tc>
        <w:tc>
          <w:tcPr>
            <w:tcW w:type="dxa" w:w="45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Gaming (seeds 0,6,7,9); Quiet collapse (seeds 1,2,5); Healthy (remainder)</w:t>
            </w:r>
          </w:p>
        </w:tc>
      </w:tr>
    </w:tbl>
    <w:p>
      <w:pPr>
        <w:spacing w:after="0" w:before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3.7 Protocol 4 Documented Deviations</w:t>
      </w:r>
    </w:p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>Four deviations, all logged pre-analysis:</w:t>
      </w:r>
    </w:p>
    <w:p>
      <w:pPr>
        <w:spacing w:after="0" w:before="80"/>
      </w:pP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5200"/>
        <w:gridCol w:w="4060"/>
      </w:tblGrid>
      <w:tr>
        <w:trPr>
          <w:tblHeader/>
        </w:trPr>
        <w:tc>
          <w:tcPr>
            <w:tcW w:type="dxa" w:w="3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2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Deviation</w:t>
            </w:r>
          </w:p>
        </w:tc>
        <w:tc>
          <w:tcPr>
            <w:tcW w:type="dxa" w:w="40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</w:tr>
      <w:tr>
        <w:tc>
          <w:tcPr>
            <w:tcW w:type="dxa" w:w="3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52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collapse_window briefly set to 5, corrected to 10 before confirmatory runs</w:t>
            </w:r>
          </w:p>
        </w:tc>
        <w:tc>
          <w:tcPr>
            <w:tcW w:type="dxa" w:w="40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impact on results</w:t>
            </w:r>
          </w:p>
        </w:tc>
      </w:tr>
      <w:tr>
        <w:tc>
          <w:tcPr>
            <w:tcW w:type="dxa" w:w="3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52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H1 entropy function received signal types (3 values) not spatial IDs — threshold unreachable, proxy used</w:t>
            </w:r>
          </w:p>
        </w:tc>
        <w:tc>
          <w:tcPr>
            <w:tcW w:type="dxa" w:w="40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H1 not evaluable as specified</w:t>
            </w:r>
          </w:p>
        </w:tc>
      </w:tr>
      <w:tr>
        <w:tc>
          <w:tcPr>
            <w:tcW w:type="dxa" w:w="3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52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query_rate bug: engine used key 'query_emergence_rate' (nonexistent); correct key is 'type_distribution.QUERY' — seeds 0 and 1 re-run after fix</w:t>
            </w:r>
          </w:p>
        </w:tc>
        <w:tc>
          <w:tcPr>
            <w:tcW w:type="dxa" w:w="40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Seeds 0+1 re-run; results valid</w:t>
            </w:r>
          </w:p>
        </w:tc>
      </w:tr>
      <w:tr>
        <w:tc>
          <w:tcPr>
            <w:tcW w:type="dxa" w:w="3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52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exploitation_loop_rate = 0.0 across all 20 runs — H1 not evaluable</w:t>
            </w:r>
          </w:p>
        </w:tc>
        <w:tc>
          <w:tcPr>
            <w:tcW w:type="dxa" w:w="40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Operationalization gap disclosed</w:t>
            </w:r>
          </w:p>
        </w:tc>
      </w:tr>
    </w:tbl>
    <w:p>
      <w:pPr>
        <w:spacing w:after="0" w:before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3.8 Commit Record — Protocol 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Commit</w:t>
            </w:r>
          </w:p>
        </w:tc>
        <w:tc>
          <w:tcPr>
            <w:tcW w:type="dxa" w:w="75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0791d36</w:t>
            </w:r>
          </w:p>
        </w:tc>
        <w:tc>
          <w:tcPr>
            <w:tcW w:type="dxa" w:w="75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energy delta instrumentation</w:t>
            </w:r>
          </w:p>
        </w:tc>
      </w:tr>
      <w:tr>
        <w:tc>
          <w:tcPr>
            <w:tcW w:type="dxa" w:w="18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ed0e6b0</w:t>
            </w:r>
          </w:p>
        </w:tc>
        <w:tc>
          <w:tcPr>
            <w:tcW w:type="dxa" w:w="75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Extend observation vectors for Sacrifice-Conflict token visibility</w:t>
            </w:r>
          </w:p>
        </w:tc>
      </w:tr>
      <w:tr>
        <w:tc>
          <w:tcPr>
            <w:tcW w:type="dxa" w:w="18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232960b</w:t>
            </w:r>
          </w:p>
        </w:tc>
        <w:tc>
          <w:tcPr>
            <w:tcW w:type="dxa" w:w="75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 Sacrifice-Conflict scenario engine overlay + Protocol 4 logging</w:t>
            </w:r>
          </w:p>
        </w:tc>
      </w:tr>
      <w:tr>
        <w:tc>
          <w:tcPr>
            <w:tcW w:type="dxa" w:w="18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a709e27</w:t>
            </w:r>
          </w:p>
        </w:tc>
        <w:tc>
          <w:tcPr>
            <w:tcW w:type="dxa" w:w="75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 deontological framework score (exploitation_loop AUC not missing collapse_rate)</w:t>
            </w:r>
          </w:p>
        </w:tc>
      </w:tr>
      <w:tr>
        <w:tc>
          <w:tcPr>
            <w:tcW w:type="dxa" w:w="18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27493e4</w:t>
            </w:r>
          </w:p>
        </w:tc>
        <w:tc>
          <w:tcPr>
            <w:tcW w:type="dxa" w:w="75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ablation verification report — gate passed</w:t>
            </w:r>
          </w:p>
        </w:tc>
      </w:tr>
      <w:tr>
        <w:tc>
          <w:tcPr>
            <w:tcW w:type="dxa" w:w="18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c715ce4</w:t>
            </w:r>
          </w:p>
        </w:tc>
        <w:tc>
          <w:tcPr>
            <w:tcW w:type="dxa" w:w="75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boundary condition freeze_self_model_gru flag</w:t>
            </w:r>
          </w:p>
        </w:tc>
      </w:tr>
      <w:tr>
        <w:tc>
          <w:tcPr>
            <w:tcW w:type="dxa" w:w="18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411dc58</w:t>
            </w:r>
          </w:p>
        </w:tc>
        <w:tc>
          <w:tcPr>
            <w:tcW w:type="dxa" w:w="75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Protocol 4 confirmatory runs complete (40 result files)</w:t>
            </w:r>
          </w:p>
        </w:tc>
      </w:tr>
      <w:tr>
        <w:tc>
          <w:tcPr>
            <w:tcW w:type="dxa" w:w="18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3ef564c</w:t>
            </w:r>
          </w:p>
        </w:tc>
        <w:tc>
          <w:tcPr>
            <w:tcW w:type="dxa" w:w="75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Protocol 4 post-run analysis scripts</w:t>
            </w:r>
          </w:p>
        </w:tc>
      </w:tr>
    </w:tbl>
    <w:p>
      <w:pPr>
        <w:spacing w:after="0" w:before="240"/>
      </w:pPr>
    </w:p>
    <w:p>
      <w:r>
        <w:br w:type="page"/>
      </w:r>
    </w:p>
    <w:p>
      <w:pPr>
        <w:pStyle w:val="Heading1"/>
        <w:pBdr>
          <w:bottom w:val="single" w:color="2E5496" w:sz="8" w:space="2"/>
        </w:pBdr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Protocol 5 — Design Rationale</w:t>
      </w:r>
    </w:p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>Protocol 4's boundary finding (frozen &gt; trained) and virtue theater pattern motivated Protocol 5. The key question shifted from "does architectural depth enable ethical behavior?" to "what combination of conditions is jointly necessary for sustained ethical behavior?"</w:t>
      </w:r>
    </w:p>
    <w:p>
      <w:pPr>
        <w:spacing w:after="0" w:before="120"/>
      </w:pPr>
    </w:p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>Protocol 5 introduced two orthogonal manipulations:</w:t>
      </w:r>
    </w:p>
    <w:p>
      <w:pPr>
        <w:spacing w:after="0" w:before="40"/>
      </w:pP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Temporal span (max_steps: 20 = short, 64 = long) — tests whether temporal horizon affects sacrifice behavior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Welfare coupling (individual reward vs. alpha=0.5 blended reward) — tests whether prosocial reward structure affects sacrifice behavior</w:t>
      </w:r>
    </w:p>
    <w:p>
      <w:pPr>
        <w:spacing w:after="0" w:before="120"/>
      </w:pPr>
    </w:p>
    <w:p>
      <w:pPr>
        <w:shd w:fill="EEF2F7" w:val="clear"/>
        <w:spacing w:after="60" w:before="60"/>
        <w:ind w:left="360" w:right="360"/>
      </w:pPr>
      <w:r>
        <w:rPr>
          <w:rFonts w:ascii="Arial" w:cs="Arial" w:eastAsia="Arial" w:hAnsi="Arial"/>
          <w:i/>
          <w:iCs/>
          <w:sz w:val="19"/>
          <w:szCs w:val="19"/>
        </w:rPr>
        <w:t xml:space="preserve">Joint necessity hypothesis (H3): Both temporal span AND welfare coupling are required. Neither alone is sufficient.</w:t>
      </w:r>
    </w:p>
    <w:p>
      <w:pPr>
        <w:spacing w:after="0" w:before="240"/>
      </w:pPr>
    </w:p>
    <w:p>
      <w:r>
        <w:br w:type="page"/>
      </w:r>
    </w:p>
    <w:p>
      <w:pPr>
        <w:pStyle w:val="Heading1"/>
        <w:pBdr>
          <w:bottom w:val="single" w:color="2E5496" w:sz="8" w:space="2"/>
        </w:pBdr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Protocol 5 — Preregistration and Predictions</w:t>
      </w:r>
    </w:p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>Preregistration was filed before any runs. AI predictions were solicited from four external systems prior to experimental execution to maintain integrity of the pre-experimental record. Edos AI system predictions are maintained separately from the preregistration record (independent canon).</w:t>
      </w:r>
    </w:p>
    <w:p>
      <w:pPr>
        <w:spacing w:after="0"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5.1 Hypotheses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400"/>
        <w:gridCol w:w="2460"/>
        <w:gridCol w:w="2000"/>
      </w:tblGrid>
      <w:tr>
        <w:trPr>
          <w:tblHeader/>
        </w:trPr>
        <w:tc>
          <w:tcPr>
            <w:tcW w:type="dxa" w:w="5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Hypothesis</w:t>
            </w:r>
          </w:p>
        </w:tc>
        <w:tc>
          <w:tcPr>
            <w:tcW w:type="dxa" w:w="44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Statement</w:t>
            </w:r>
          </w:p>
        </w:tc>
        <w:tc>
          <w:tcPr>
            <w:tcW w:type="dxa" w:w="24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Predicted Outcome</w:t>
            </w:r>
          </w:p>
        </w:tc>
      </w:tr>
      <w:tr>
        <w:tc>
          <w:tcPr>
            <w:tcW w:type="dxa" w:w="5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H1</w:t>
            </w:r>
          </w:p>
        </w:tc>
        <w:tc>
          <w:tcPr>
            <w:tcW w:type="dxa" w:w="44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Temporal span alone sufficient: C3 &gt; C1</w:t>
            </w:r>
          </w:p>
        </w:tc>
        <w:tc>
          <w:tcPr>
            <w:tcW w:type="dxa" w:w="24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PREDICTED REJECTED</w:t>
            </w:r>
          </w:p>
        </w:tc>
      </w:tr>
      <w:tr>
        <w:tc>
          <w:tcPr>
            <w:tcW w:type="dxa" w:w="5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H2</w:t>
            </w:r>
          </w:p>
        </w:tc>
        <w:tc>
          <w:tcPr>
            <w:tcW w:type="dxa" w:w="44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Prosocial constraints alone sufficient: C2 &gt; C1</w:t>
            </w:r>
          </w:p>
        </w:tc>
        <w:tc>
          <w:tcPr>
            <w:tcW w:type="dxa" w:w="24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PREDICTED REJECTED</w:t>
            </w:r>
          </w:p>
        </w:tc>
      </w:tr>
      <w:tr>
        <w:tc>
          <w:tcPr>
            <w:tcW w:type="dxa" w:w="5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H3</w:t>
            </w:r>
          </w:p>
        </w:tc>
        <w:tc>
          <w:tcPr>
            <w:tcW w:type="dxa" w:w="44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Joint necessity — both required: C4 &gt; C3 and C4 &gt; C2</w:t>
            </w:r>
          </w:p>
        </w:tc>
        <w:tc>
          <w:tcPr>
            <w:tcW w:type="dxa" w:w="24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PREDICTED SUPPORTED</w:t>
            </w:r>
          </w:p>
        </w:tc>
      </w:tr>
      <w:tr>
        <w:tc>
          <w:tcPr>
            <w:tcW w:type="dxa" w:w="5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H4</w:t>
            </w:r>
          </w:p>
        </w:tc>
        <w:tc>
          <w:tcPr>
            <w:tcW w:type="dxa" w:w="44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Boundary condition reversal in long+welfare: C4-frozen &gt; C4</w:t>
            </w:r>
          </w:p>
        </w:tc>
        <w:tc>
          <w:tcPr>
            <w:tcW w:type="dxa" w:w="24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PREDICTED SUPPORTED</w:t>
            </w:r>
          </w:p>
        </w:tc>
      </w:tr>
      <w:tr>
        <w:tc>
          <w:tcPr>
            <w:tcW w:type="dxa" w:w="5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H5</w:t>
            </w:r>
          </w:p>
        </w:tc>
        <w:tc>
          <w:tcPr>
            <w:tcW w:type="dxa" w:w="44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CDI coupling as convergence marker — positive only in C4</w:t>
            </w:r>
          </w:p>
        </w:tc>
        <w:tc>
          <w:tcPr>
            <w:tcW w:type="dxa" w:w="24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PREDICTED POSITIVE</w:t>
            </w:r>
          </w:p>
        </w:tc>
      </w:tr>
    </w:tbl>
    <w:p>
      <w:pPr>
        <w:spacing w:after="0" w:before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5.2 Measures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rPr>
          <w:tblHeader/>
        </w:trPr>
        <w:tc>
          <w:tcPr>
            <w:tcW w:type="dxa" w:w="6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Measure</w:t>
            </w:r>
          </w:p>
        </w:tc>
        <w:tc>
          <w:tcPr>
            <w:tcW w:type="dxa" w:w="87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Definition</w:t>
            </w:r>
          </w:p>
        </w:tc>
      </w:tr>
      <w:tr>
        <w:tc>
          <w:tcPr>
            <w:tcW w:type="dxa" w:w="6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M1</w:t>
            </w:r>
          </w:p>
        </w:tc>
        <w:tc>
          <w:tcPr>
            <w:tcW w:type="dxa" w:w="87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sacrifice_choice_rate — per epoch, 10-step window, null epochs excluded per Deviation 2</w:t>
            </w:r>
          </w:p>
        </w:tc>
      </w:tr>
      <w:tr>
        <w:tc>
          <w:tcPr>
            <w:tcW w:type="dxa" w:w="6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M2</w:t>
            </w:r>
          </w:p>
        </w:tc>
        <w:tc>
          <w:tcPr>
            <w:tcW w:type="dxa" w:w="87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Ethical output: framework_scores (utilitarian, deontological, virtue_ethics, self_interest)</w:t>
            </w:r>
          </w:p>
        </w:tc>
      </w:tr>
      <w:tr>
        <w:tc>
          <w:tcPr>
            <w:tcW w:type="dxa" w:w="6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M3</w:t>
            </w:r>
          </w:p>
        </w:tc>
        <w:tc>
          <w:tcPr>
            <w:tcW w:type="dxa" w:w="87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Convergence-Divergence Index (CDI) — Pearson r(scr, framework_scores) over rolling window</w:t>
            </w:r>
          </w:p>
        </w:tc>
      </w:tr>
      <w:tr>
        <w:tc>
          <w:tcPr>
            <w:tcW w:type="dxa" w:w="6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M4</w:t>
            </w:r>
          </w:p>
        </w:tc>
        <w:tc>
          <w:tcPr>
            <w:tcW w:type="dxa" w:w="87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Deception metric — std(framework scores) per agent per epoch</w:t>
            </w:r>
          </w:p>
        </w:tc>
      </w:tr>
      <w:tr>
        <w:tc>
          <w:tcPr>
            <w:tcW w:type="dxa" w:w="6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M5</w:t>
            </w:r>
          </w:p>
        </w:tc>
        <w:tc>
          <w:tcPr>
            <w:tcW w:type="dxa" w:w="87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CDI Coupling — CDI(last 50 valid epochs) minus CDI(first 50 valid epochs) per Deviation 3</w:t>
            </w:r>
          </w:p>
        </w:tc>
      </w:tr>
      <w:tr>
        <w:tc>
          <w:tcPr>
            <w:tcW w:type="dxa" w:w="6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M6</w:t>
            </w:r>
          </w:p>
        </w:tc>
        <w:tc>
          <w:tcPr>
            <w:tcW w:type="dxa" w:w="87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Sacrifice Persistence — linear slope of scr over epochs 300-500</w:t>
            </w:r>
          </w:p>
        </w:tc>
      </w:tr>
    </w:tbl>
    <w:p>
      <w:pPr>
        <w:spacing w:after="0" w:before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5.3 Experimental Conditions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1000"/>
        <w:gridCol w:w="2400"/>
        <w:gridCol w:w="1380"/>
        <w:gridCol w:w="1380"/>
      </w:tblGrid>
      <w:tr>
        <w:trPr>
          <w:tblHeader/>
        </w:trPr>
        <w:tc>
          <w:tcPr>
            <w:tcW w:type="dxa" w:w="8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Condition</w:t>
            </w:r>
          </w:p>
        </w:tc>
        <w:tc>
          <w:tcPr>
            <w:tcW w:type="dxa" w:w="22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Label</w:t>
            </w:r>
          </w:p>
        </w:tc>
        <w:tc>
          <w:tcPr>
            <w:tcW w:type="dxa" w:w="10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max_steps</w:t>
            </w:r>
          </w:p>
        </w:tc>
        <w:tc>
          <w:tcPr>
            <w:tcW w:type="dxa" w:w="24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Reward</w:t>
            </w:r>
          </w:p>
        </w:tc>
        <w:tc>
          <w:tcPr>
            <w:tcW w:type="dxa" w:w="138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energy_budget</w:t>
            </w:r>
          </w:p>
        </w:tc>
        <w:tc>
          <w:tcPr>
            <w:tcW w:type="dxa" w:w="138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threshold</w:t>
            </w:r>
          </w:p>
        </w:tc>
      </w:tr>
      <w:tr>
        <w:tc>
          <w:tcPr>
            <w:tcW w:type="dxa" w:w="8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C1</w:t>
            </w:r>
          </w:p>
        </w:tc>
        <w:tc>
          <w:tcPr>
            <w:tcW w:type="dxa" w:w="22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Short/Individual</w:t>
            </w:r>
          </w:p>
        </w:tc>
        <w:tc>
          <w:tcPr>
            <w:tcW w:type="dxa" w:w="10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</w:t>
            </w:r>
          </w:p>
        </w:tc>
        <w:tc>
          <w:tcPr>
            <w:tcW w:type="dxa" w:w="24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Individual</w:t>
            </w:r>
          </w:p>
        </w:tc>
        <w:tc>
          <w:tcPr>
            <w:tcW w:type="dxa" w:w="138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</w:t>
            </w:r>
          </w:p>
        </w:tc>
        <w:tc>
          <w:tcPr>
            <w:tcW w:type="dxa" w:w="138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4.0</w:t>
            </w:r>
          </w:p>
        </w:tc>
      </w:tr>
      <w:tr>
        <w:tc>
          <w:tcPr>
            <w:tcW w:type="dxa" w:w="8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C2</w:t>
            </w:r>
          </w:p>
        </w:tc>
        <w:tc>
          <w:tcPr>
            <w:tcW w:type="dxa" w:w="22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Short/Welfare</w:t>
            </w:r>
          </w:p>
        </w:tc>
        <w:tc>
          <w:tcPr>
            <w:tcW w:type="dxa" w:w="10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</w:t>
            </w:r>
          </w:p>
        </w:tc>
        <w:tc>
          <w:tcPr>
            <w:tcW w:type="dxa" w:w="24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Welfare-coupled (alpha=0.5)</w:t>
            </w:r>
          </w:p>
        </w:tc>
        <w:tc>
          <w:tcPr>
            <w:tcW w:type="dxa" w:w="138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</w:t>
            </w:r>
          </w:p>
        </w:tc>
        <w:tc>
          <w:tcPr>
            <w:tcW w:type="dxa" w:w="138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4.0</w:t>
            </w:r>
          </w:p>
        </w:tc>
      </w:tr>
      <w:tr>
        <w:tc>
          <w:tcPr>
            <w:tcW w:type="dxa" w:w="8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C3</w:t>
            </w:r>
          </w:p>
        </w:tc>
        <w:tc>
          <w:tcPr>
            <w:tcW w:type="dxa" w:w="22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Long/Individual</w:t>
            </w:r>
          </w:p>
        </w:tc>
        <w:tc>
          <w:tcPr>
            <w:tcW w:type="dxa" w:w="10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64</w:t>
            </w:r>
          </w:p>
        </w:tc>
        <w:tc>
          <w:tcPr>
            <w:tcW w:type="dxa" w:w="24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Individual</w:t>
            </w:r>
          </w:p>
        </w:tc>
        <w:tc>
          <w:tcPr>
            <w:tcW w:type="dxa" w:w="138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</w:t>
            </w:r>
          </w:p>
        </w:tc>
        <w:tc>
          <w:tcPr>
            <w:tcW w:type="dxa" w:w="138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20.0</w:t>
            </w:r>
          </w:p>
        </w:tc>
      </w:tr>
      <w:tr>
        <w:tc>
          <w:tcPr>
            <w:tcW w:type="dxa" w:w="8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C4</w:t>
            </w:r>
          </w:p>
        </w:tc>
        <w:tc>
          <w:tcPr>
            <w:tcW w:type="dxa" w:w="22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Long/Welfare</w:t>
            </w:r>
          </w:p>
        </w:tc>
        <w:tc>
          <w:tcPr>
            <w:tcW w:type="dxa" w:w="10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64</w:t>
            </w:r>
          </w:p>
        </w:tc>
        <w:tc>
          <w:tcPr>
            <w:tcW w:type="dxa" w:w="24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Welfare-coupled (alpha=0.5)</w:t>
            </w:r>
          </w:p>
        </w:tc>
        <w:tc>
          <w:tcPr>
            <w:tcW w:type="dxa" w:w="138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</w:t>
            </w:r>
          </w:p>
        </w:tc>
        <w:tc>
          <w:tcPr>
            <w:tcW w:type="dxa" w:w="138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20.0</w:t>
            </w:r>
          </w:p>
        </w:tc>
      </w:tr>
      <w:tr>
        <w:tc>
          <w:tcPr>
            <w:tcW w:type="dxa" w:w="8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C1-frozen</w:t>
            </w:r>
          </w:p>
        </w:tc>
        <w:tc>
          <w:tcPr>
            <w:tcW w:type="dxa" w:w="22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Short/Individual/Frozen</w:t>
            </w:r>
          </w:p>
        </w:tc>
        <w:tc>
          <w:tcPr>
            <w:tcW w:type="dxa" w:w="10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</w:t>
            </w:r>
          </w:p>
        </w:tc>
        <w:tc>
          <w:tcPr>
            <w:tcW w:type="dxa" w:w="24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Individual</w:t>
            </w:r>
          </w:p>
        </w:tc>
        <w:tc>
          <w:tcPr>
            <w:tcW w:type="dxa" w:w="138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</w:t>
            </w:r>
          </w:p>
        </w:tc>
        <w:tc>
          <w:tcPr>
            <w:tcW w:type="dxa" w:w="138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4.0</w:t>
            </w:r>
          </w:p>
        </w:tc>
      </w:tr>
      <w:tr>
        <w:tc>
          <w:tcPr>
            <w:tcW w:type="dxa" w:w="8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C4-frozen</w:t>
            </w:r>
          </w:p>
        </w:tc>
        <w:tc>
          <w:tcPr>
            <w:tcW w:type="dxa" w:w="22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Long/Welfare/Frozen</w:t>
            </w:r>
          </w:p>
        </w:tc>
        <w:tc>
          <w:tcPr>
            <w:tcW w:type="dxa" w:w="10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64</w:t>
            </w:r>
          </w:p>
        </w:tc>
        <w:tc>
          <w:tcPr>
            <w:tcW w:type="dxa" w:w="24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Welfare-coupled (alpha=0.5)</w:t>
            </w:r>
          </w:p>
        </w:tc>
        <w:tc>
          <w:tcPr>
            <w:tcW w:type="dxa" w:w="138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</w:t>
            </w:r>
          </w:p>
        </w:tc>
        <w:tc>
          <w:tcPr>
            <w:tcW w:type="dxa" w:w="138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20.0</w:t>
            </w:r>
          </w:p>
        </w:tc>
      </w:tr>
    </w:tbl>
    <w:p>
      <w:pPr>
        <w:spacing w:after="0" w:before="80"/>
      </w:pPr>
    </w:p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>All conditions: depth=2, 10 seeds, 500 epochs. Total: 60 runs.</w:t>
      </w:r>
    </w:p>
    <w:p>
      <w:pPr>
        <w:spacing w:after="0" w:before="240"/>
      </w:pPr>
    </w:p>
    <w:p>
      <w:r>
        <w:br w:type="page"/>
      </w:r>
    </w:p>
    <w:p>
      <w:pPr>
        <w:pStyle w:val="Heading1"/>
        <w:pBdr>
          <w:bottom w:val="single" w:color="2E5496" w:sz="8" w:space="2"/>
        </w:pBdr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Protocol 5 — Execution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6.1 Pre-Run Integrity Sequence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rPr>
          <w:tblHeader/>
        </w:trPr>
        <w:tc>
          <w:tcPr>
            <w:tcW w:type="dxa" w:w="4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89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4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89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Predictions PDF committed to repo before any runs began</w:t>
            </w:r>
          </w:p>
        </w:tc>
      </w:tr>
      <w:tr>
        <w:tc>
          <w:tcPr>
            <w:tcW w:type="dxa" w:w="4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89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Code changes committed (welfare_coupled flag, critical_energy_threshold, two-pass reward loop)</w:t>
            </w:r>
          </w:p>
        </w:tc>
      </w:tr>
      <w:tr>
        <w:tc>
          <w:tcPr>
            <w:tcW w:type="dxa" w:w="4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89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Sacrifice trigger diagnostic run (50 epochs, C1 parameters, seed 0)</w:t>
            </w:r>
          </w:p>
        </w:tc>
      </w:tr>
      <w:tr>
        <w:tc>
          <w:tcPr>
            <w:tcW w:type="dxa" w:w="4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89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Deviation 1 logged and committed before any runs began</w:t>
            </w:r>
          </w:p>
        </w:tc>
      </w:tr>
      <w:tr>
        <w:tc>
          <w:tcPr>
            <w:tcW w:type="dxa" w:w="4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89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60-run batch initiated</w:t>
            </w:r>
          </w:p>
        </w:tc>
      </w:tr>
      <w:tr>
        <w:tc>
          <w:tcPr>
            <w:tcW w:type="dxa" w:w="4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89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Deviation 2 logged after runs complete but before analysis</w:t>
            </w:r>
          </w:p>
        </w:tc>
      </w:tr>
      <w:tr>
        <w:tc>
          <w:tcPr>
            <w:tcW w:type="dxa" w:w="4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89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Deviation 3 logged before analysis script execution</w:t>
            </w:r>
          </w:p>
        </w:tc>
      </w:tr>
    </w:tbl>
    <w:p>
      <w:pPr>
        <w:spacing w:after="0" w:before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6.2 Deviations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Deviation 1 — Energy Budget Proportionally Scaled for Short-Span Conditions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Identified: </w:t>
      </w:r>
      <w:r>
        <w:rPr>
          <w:rFonts w:ascii="Arial" w:cs="Arial" w:eastAsia="Arial" w:hAnsi="Arial"/>
          <w:sz w:val="20"/>
          <w:szCs w:val="20"/>
        </w:rPr>
        <w:t xml:space="preserve">2026-03-16, pre-run diagnostic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Root cause: </w:t>
      </w:r>
      <w:r>
        <w:rPr>
          <w:rFonts w:ascii="Arial" w:cs="Arial" w:eastAsia="Arial" w:hAnsi="Arial"/>
          <w:sz w:val="20"/>
          <w:szCs w:val="20"/>
        </w:rPr>
        <w:t xml:space="preserve">max_steps=20 with energy_budget=100 and critical_threshold=20.0 — pure movement cannot deplete energy to threshold (minimum final energy = 80 &gt;&gt; 20). Trigger never fires.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Resolution (PI-authorized): </w:t>
      </w:r>
      <w:r>
        <w:rPr>
          <w:rFonts w:ascii="Arial" w:cs="Arial" w:eastAsia="Arial" w:hAnsi="Arial"/>
          <w:sz w:val="20"/>
          <w:szCs w:val="20"/>
        </w:rPr>
        <w:t xml:space="preserve">energy_budget scaled to 20.0 for short-span conditions; critical_energy_threshold scaled to 4.0 (20% of budget, matching P4 ratio).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Verified: </w:t>
      </w:r>
      <w:r>
        <w:rPr>
          <w:rFonts w:ascii="Arial" w:cs="Arial" w:eastAsia="Arial" w:hAnsi="Arial"/>
          <w:sz w:val="20"/>
          <w:szCs w:val="20"/>
        </w:rPr>
        <w:t xml:space="preserve">Post-fix diagnostic showed 100% trigger rate at max_steps=20, zero null epochs.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Re-runs needed: </w:t>
      </w:r>
      <w:r>
        <w:rPr>
          <w:rFonts w:ascii="Arial" w:cs="Arial" w:eastAsia="Arial" w:hAnsi="Arial"/>
          <w:sz w:val="20"/>
          <w:szCs w:val="20"/>
        </w:rPr>
        <w:t xml:space="preserve">None — identified before any runs began.</w:t>
      </w:r>
    </w:p>
    <w:p>
      <w:pPr>
        <w:spacing w:after="0" w:before="120"/>
      </w:pP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Repair Log 1 — welfare_coupled Missing from Epoch Series Output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Identified: </w:t>
      </w:r>
      <w:r>
        <w:rPr>
          <w:rFonts w:ascii="Arial" w:cs="Arial" w:eastAsia="Arial" w:hAnsi="Arial"/>
          <w:sz w:val="20"/>
          <w:szCs w:val="20"/>
        </w:rPr>
        <w:t xml:space="preserve">2026-03-16, C2 seed 0 spot-check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Root cause: </w:t>
      </w:r>
      <w:r>
        <w:rPr>
          <w:rFonts w:ascii="Arial" w:cs="Arial" w:eastAsia="Arial" w:hAnsi="Arial"/>
          <w:sz w:val="20"/>
          <w:szCs w:val="20"/>
        </w:rPr>
        <w:t xml:space="preserve">_write_epoch_series omitted welfare_coupled field; runner's rmtree discarded manifest.json before preservation.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Fix: </w:t>
      </w:r>
      <w:r>
        <w:rPr>
          <w:rFonts w:ascii="Arial" w:cs="Arial" w:eastAsia="Arial" w:hAnsi="Arial"/>
          <w:sz w:val="20"/>
          <w:szCs w:val="20"/>
        </w:rPr>
        <w:t xml:space="preserve">Added welfare_coupled to per-epoch record dict; runner now saves manifest before rmtree. C2 seed 0 re-run after fix.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Impact: </w:t>
      </w:r>
      <w:r>
        <w:rPr>
          <w:rFonts w:ascii="Arial" w:cs="Arial" w:eastAsia="Arial" w:hAnsi="Arial"/>
          <w:sz w:val="20"/>
          <w:szCs w:val="20"/>
        </w:rPr>
        <w:t xml:space="preserve">C1 epoch files lack welfare_coupled (cosmetic — C1 is unambiguously individual reward). Repair Log 1 Addendum: max_steps and energy_budget also missing from manifest — fixed and applied before full batch restart.</w:t>
      </w:r>
    </w:p>
    <w:p>
      <w:pPr>
        <w:spacing w:after="0" w:before="120"/>
      </w:pP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Deviation 2 — Communication-Load Gating of Sacrifice Trigger in Long-Span Conditions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Identified: </w:t>
      </w:r>
      <w:r>
        <w:rPr>
          <w:rFonts w:ascii="Arial" w:cs="Arial" w:eastAsia="Arial" w:hAnsi="Arial"/>
          <w:sz w:val="20"/>
          <w:szCs w:val="20"/>
        </w:rPr>
        <w:t xml:space="preserve">2026-03-17, post-run null scr audit of all 60 files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Root cause: </w:t>
      </w:r>
      <w:r>
        <w:rPr>
          <w:rFonts w:ascii="Arial" w:cs="Arial" w:eastAsia="Arial" w:hAnsi="Arial"/>
          <w:sz w:val="20"/>
          <w:szCs w:val="20"/>
        </w:rPr>
        <w:t xml:space="preserve">energy_budget=100, max_steps=64, critical_threshold=20.0 — baseline movement (64x1.0=64 energy) leaves minimum 36 energy, above threshold. Trigger only fires when communication acts elevate cost above 1.25/step.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Condition</w:t>
            </w:r>
          </w:p>
        </w:tc>
        <w:tc>
          <w:tcPr>
            <w:tcW w:type="dxa" w:w="51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 SCR Rate</w:t>
            </w:r>
          </w:p>
        </w:tc>
      </w:tr>
      <w:tr>
        <w:tc>
          <w:tcPr>
            <w:tcW w:type="dxa" w:w="42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C1 Short/Individual</w:t>
            </w:r>
          </w:p>
        </w:tc>
        <w:tc>
          <w:tcPr>
            <w:tcW w:type="dxa" w:w="51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0.52%</w:t>
            </w:r>
          </w:p>
        </w:tc>
      </w:tr>
      <w:tr>
        <w:tc>
          <w:tcPr>
            <w:tcW w:type="dxa" w:w="42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C2 Short/Welfare</w:t>
            </w:r>
          </w:p>
        </w:tc>
        <w:tc>
          <w:tcPr>
            <w:tcW w:type="dxa" w:w="51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0.42%</w:t>
            </w:r>
          </w:p>
        </w:tc>
      </w:tr>
      <w:tr>
        <w:tc>
          <w:tcPr>
            <w:tcW w:type="dxa" w:w="42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C3 Long/Individual</w:t>
            </w:r>
          </w:p>
        </w:tc>
        <w:tc>
          <w:tcPr>
            <w:tcW w:type="dxa" w:w="51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33.48%</w:t>
            </w:r>
          </w:p>
        </w:tc>
      </w:tr>
      <w:tr>
        <w:tc>
          <w:tcPr>
            <w:tcW w:type="dxa" w:w="42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C4 Long/Welfare</w:t>
            </w:r>
          </w:p>
        </w:tc>
        <w:tc>
          <w:tcPr>
            <w:tcW w:type="dxa" w:w="51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30.18%</w:t>
            </w:r>
          </w:p>
        </w:tc>
      </w:tr>
      <w:tr>
        <w:tc>
          <w:tcPr>
            <w:tcW w:type="dxa" w:w="42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C4-frozen</w:t>
            </w:r>
          </w:p>
        </w:tc>
        <w:tc>
          <w:tcPr>
            <w:tcW w:type="dxa" w:w="51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35.54%</w:t>
            </w:r>
          </w:p>
        </w:tc>
      </w:tr>
    </w:tbl>
    <w:p>
      <w:pPr>
        <w:spacing w:after="0" w:before="80"/>
      </w:pPr>
    </w:p>
    <w:p>
      <w:pPr>
        <w:spacing w:after="8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H1/H2 impact: </w:t>
      </w:r>
      <w:r>
        <w:rPr>
          <w:rFonts w:ascii="Arial" w:cs="Arial" w:eastAsia="Arial" w:hAnsi="Arial"/>
          <w:sz w:val="20"/>
          <w:szCs w:val="20"/>
        </w:rPr>
        <w:t xml:space="preserve">Unaffected — both short-span, identical 0.5% null rate.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H3 impact: </w:t>
      </w:r>
      <w:r>
        <w:rPr>
          <w:rFonts w:ascii="Arial" w:cs="Arial" w:eastAsia="Arial" w:hAnsi="Arial"/>
          <w:sz w:val="20"/>
          <w:szCs w:val="20"/>
        </w:rPr>
        <w:t xml:space="preserve">Affected — C2 and C4 have structurally asymmetric sacrifice opportunity rates. Analysis on non-null epochs with explicit disclosure.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Resolution: </w:t>
      </w:r>
      <w:r>
        <w:rPr>
          <w:rFonts w:ascii="Arial" w:cs="Arial" w:eastAsia="Arial" w:hAnsi="Arial"/>
          <w:sz w:val="20"/>
          <w:szCs w:val="20"/>
        </w:rPr>
        <w:t xml:space="preserve">No re-runs. Known operationalization limitation. Logged before analysis.</w:t>
      </w:r>
    </w:p>
    <w:p>
      <w:pPr>
        <w:spacing w:after="0" w:before="120"/>
      </w:pP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Deviation 3 — CDI Rolling Window Redefined for Long-Span Conditions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Identified: </w:t>
      </w:r>
      <w:r>
        <w:rPr>
          <w:rFonts w:ascii="Arial" w:cs="Arial" w:eastAsia="Arial" w:hAnsi="Arial"/>
          <w:sz w:val="20"/>
          <w:szCs w:val="20"/>
        </w:rPr>
        <w:t xml:space="preserve">2026-03-17, pre-analysis CDI null audit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Root cause: </w:t>
      </w:r>
      <w:r>
        <w:rPr>
          <w:rFonts w:ascii="Arial" w:cs="Arial" w:eastAsia="Arial" w:hAnsi="Arial"/>
          <w:sz w:val="20"/>
          <w:szCs w:val="20"/>
        </w:rPr>
        <w:t xml:space="preserve">CDI pre-computed in engine uses 50-calendar-epoch rolling window. With 33% null scr rate in C3/C4, most windows lack sufficient valid pairs for Pearson r. All C3/C4 CDI values = None.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Resolution (PI-authorized): </w:t>
      </w:r>
      <w:r>
        <w:rPr>
          <w:rFonts w:ascii="Arial" w:cs="Arial" w:eastAsia="Arial" w:hAnsi="Arial"/>
          <w:sz w:val="20"/>
          <w:szCs w:val="20"/>
        </w:rPr>
        <w:t xml:space="preserve">CDI windows redefined from fixed 50-calendar-epoch to 50-valid-epoch (non-null scr) rolling window. Null epochs = absence of sacrifice opportunity, not behavior.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Effect: </w:t>
      </w:r>
      <w:r>
        <w:rPr>
          <w:rFonts w:ascii="Arial" w:cs="Arial" w:eastAsia="Arial" w:hAnsi="Arial"/>
          <w:sz w:val="20"/>
          <w:szCs w:val="20"/>
        </w:rPr>
        <w:t xml:space="preserve">H5 evaluable under this definition. Known asymmetry disclosed: C3/C4 valid windows span more calendar epochs than C1/C2. Applies to M3 (CDI) and M5 (CDI coupling) only.</w:t>
      </w:r>
    </w:p>
    <w:p>
      <w:pPr>
        <w:spacing w:after="0" w:before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6.3 Run Progression and Completion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1000"/>
        <w:gridCol w:w="1400"/>
        <w:gridCol w:w="1960"/>
      </w:tblGrid>
      <w:tr>
        <w:trPr>
          <w:tblHeader/>
        </w:trPr>
        <w:tc>
          <w:tcPr>
            <w:tcW w:type="dxa" w:w="18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Batch</w:t>
            </w:r>
          </w:p>
        </w:tc>
        <w:tc>
          <w:tcPr>
            <w:tcW w:type="dxa" w:w="32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Conditions</w:t>
            </w:r>
          </w:p>
        </w:tc>
        <w:tc>
          <w:tcPr>
            <w:tcW w:type="dxa" w:w="10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Seeds</w:t>
            </w:r>
          </w:p>
        </w:tc>
        <w:tc>
          <w:tcPr>
            <w:tcW w:type="dxa" w:w="14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9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Wall Time</w:t>
            </w:r>
          </w:p>
        </w:tc>
      </w:tr>
      <w:tr>
        <w:tc>
          <w:tcPr>
            <w:tcW w:type="dxa" w:w="18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Primary — first</w:t>
            </w:r>
          </w:p>
        </w:tc>
        <w:tc>
          <w:tcPr>
            <w:tcW w:type="dxa" w:w="32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C1 Short/Individual</w:t>
            </w:r>
          </w:p>
        </w:tc>
        <w:tc>
          <w:tcPr>
            <w:tcW w:type="dxa" w:w="10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10/10</w:t>
            </w:r>
          </w:p>
        </w:tc>
        <w:tc>
          <w:tcPr>
            <w:tcW w:type="dxa" w:w="14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Complete</w:t>
            </w:r>
          </w:p>
        </w:tc>
        <w:tc>
          <w:tcPr>
            <w:tcW w:type="dxa" w:w="19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Primary — second</w:t>
            </w:r>
          </w:p>
        </w:tc>
        <w:tc>
          <w:tcPr>
            <w:tcW w:type="dxa" w:w="32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C2 Short/Welfare (seed 0 re-run after Repair Log 1)</w:t>
            </w:r>
          </w:p>
        </w:tc>
        <w:tc>
          <w:tcPr>
            <w:tcW w:type="dxa" w:w="10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10/10</w:t>
            </w:r>
          </w:p>
        </w:tc>
        <w:tc>
          <w:tcPr>
            <w:tcW w:type="dxa" w:w="14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Complete</w:t>
            </w:r>
          </w:p>
        </w:tc>
        <w:tc>
          <w:tcPr>
            <w:tcW w:type="dxa" w:w="19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Primary — third</w:t>
            </w:r>
          </w:p>
        </w:tc>
        <w:tc>
          <w:tcPr>
            <w:tcW w:type="dxa" w:w="32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C3 Long/Individual</w:t>
            </w:r>
          </w:p>
        </w:tc>
        <w:tc>
          <w:tcPr>
            <w:tcW w:type="dxa" w:w="10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10/10</w:t>
            </w:r>
          </w:p>
        </w:tc>
        <w:tc>
          <w:tcPr>
            <w:tcW w:type="dxa" w:w="14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Complete</w:t>
            </w:r>
          </w:p>
        </w:tc>
        <w:tc>
          <w:tcPr>
            <w:tcW w:type="dxa" w:w="19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Primary — fourth</w:t>
            </w:r>
          </w:p>
        </w:tc>
        <w:tc>
          <w:tcPr>
            <w:tcW w:type="dxa" w:w="32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C4 Long/Welfare</w:t>
            </w:r>
          </w:p>
        </w:tc>
        <w:tc>
          <w:tcPr>
            <w:tcW w:type="dxa" w:w="10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10/10</w:t>
            </w:r>
          </w:p>
        </w:tc>
        <w:tc>
          <w:tcPr>
            <w:tcW w:type="dxa" w:w="14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Complete</w:t>
            </w:r>
          </w:p>
        </w:tc>
        <w:tc>
          <w:tcPr>
            <w:tcW w:type="dxa" w:w="19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Primary total (40 runs)</w:t>
            </w:r>
          </w:p>
        </w:tc>
        <w:tc>
          <w:tcPr>
            <w:tcW w:type="dxa" w:w="32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C1–C4</w:t>
            </w:r>
          </w:p>
        </w:tc>
        <w:tc>
          <w:tcPr>
            <w:tcW w:type="dxa" w:w="10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40/40</w:t>
            </w:r>
          </w:p>
        </w:tc>
        <w:tc>
          <w:tcPr>
            <w:tcW w:type="dxa" w:w="14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Complete</w:t>
            </w:r>
          </w:p>
        </w:tc>
        <w:tc>
          <w:tcPr>
            <w:tcW w:type="dxa" w:w="19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1,043.8 min</w:t>
            </w:r>
          </w:p>
        </w:tc>
      </w:tr>
      <w:tr>
        <w:tc>
          <w:tcPr>
            <w:tcW w:type="dxa" w:w="18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Boundary — C1-frozen</w:t>
            </w:r>
          </w:p>
        </w:tc>
        <w:tc>
          <w:tcPr>
            <w:tcW w:type="dxa" w:w="32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C1 with freeze_self_model_gru=True</w:t>
            </w:r>
          </w:p>
        </w:tc>
        <w:tc>
          <w:tcPr>
            <w:tcW w:type="dxa" w:w="10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10/10</w:t>
            </w:r>
          </w:p>
        </w:tc>
        <w:tc>
          <w:tcPr>
            <w:tcW w:type="dxa" w:w="14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Complete</w:t>
            </w:r>
          </w:p>
        </w:tc>
        <w:tc>
          <w:tcPr>
            <w:tcW w:type="dxa" w:w="19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Boundary — C4-frozen</w:t>
            </w:r>
          </w:p>
        </w:tc>
        <w:tc>
          <w:tcPr>
            <w:tcW w:type="dxa" w:w="32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C4 with freeze_self_model_gru=True</w:t>
            </w:r>
          </w:p>
        </w:tc>
        <w:tc>
          <w:tcPr>
            <w:tcW w:type="dxa" w:w="10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10/10</w:t>
            </w:r>
          </w:p>
        </w:tc>
        <w:tc>
          <w:tcPr>
            <w:tcW w:type="dxa" w:w="14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Complete</w:t>
            </w:r>
          </w:p>
        </w:tc>
        <w:tc>
          <w:tcPr>
            <w:tcW w:type="dxa" w:w="19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Boundary total (20 runs)</w:t>
            </w:r>
          </w:p>
        </w:tc>
        <w:tc>
          <w:tcPr>
            <w:tcW w:type="dxa" w:w="32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C1-frozen + C4-frozen</w:t>
            </w:r>
          </w:p>
        </w:tc>
        <w:tc>
          <w:tcPr>
            <w:tcW w:type="dxa" w:w="10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20/20</w:t>
            </w:r>
          </w:p>
        </w:tc>
        <w:tc>
          <w:tcPr>
            <w:tcW w:type="dxa" w:w="14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Complete</w:t>
            </w:r>
          </w:p>
        </w:tc>
        <w:tc>
          <w:tcPr>
            <w:tcW w:type="dxa" w:w="19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599.0 min</w:t>
            </w:r>
          </w:p>
        </w:tc>
      </w:tr>
      <w:tr>
        <w:tc>
          <w:tcPr>
            <w:tcW w:type="dxa" w:w="18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GRAND TOTAL (60 runs)</w:t>
            </w:r>
          </w:p>
        </w:tc>
        <w:tc>
          <w:tcPr>
            <w:tcW w:type="dxa" w:w="32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conditions</w:t>
            </w:r>
          </w:p>
        </w:tc>
        <w:tc>
          <w:tcPr>
            <w:tcW w:type="dxa" w:w="10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60/60</w:t>
            </w:r>
          </w:p>
        </w:tc>
        <w:tc>
          <w:tcPr>
            <w:tcW w:type="dxa" w:w="14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Complete</w:t>
            </w:r>
          </w:p>
        </w:tc>
        <w:tc>
          <w:tcPr>
            <w:tcW w:type="dxa" w:w="19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~27 hours</w:t>
            </w:r>
          </w:p>
        </w:tc>
      </w:tr>
    </w:tbl>
    <w:p>
      <w:pPr>
        <w:spacing w:after="0" w:before="120"/>
      </w:pPr>
    </w:p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>Batch commit: All 60 epoch series files + 50 manifests committed in single batch prior to any analysis. (10 C1 manifests absent — pre-fix runs; condition unambiguous from filename; documented in Repair Log 1.) Total: 30,000 epoch-records across 60 runs, 342,238 raw sacrifice events.</w:t>
      </w:r>
    </w:p>
    <w:p>
      <w:pPr>
        <w:spacing w:after="0" w:before="240"/>
      </w:pPr>
    </w:p>
    <w:p>
      <w:r>
        <w:br w:type="page"/>
      </w:r>
    </w:p>
    <w:p>
      <w:pPr>
        <w:pStyle w:val="Heading1"/>
        <w:pBdr>
          <w:bottom w:val="single" w:color="2E5496" w:sz="8" w:space="2"/>
        </w:pBdr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Protocol 5 — Results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7.1 M1: Mean sacrifice_choice_rate (Last 100 Epochs, Non-Null)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1600"/>
        <w:gridCol w:w="3360"/>
      </w:tblGrid>
      <w:tr>
        <w:trPr>
          <w:tblHeader/>
        </w:trPr>
        <w:tc>
          <w:tcPr>
            <w:tcW w:type="dxa" w:w="28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Condition</w:t>
            </w:r>
          </w:p>
        </w:tc>
        <w:tc>
          <w:tcPr>
            <w:tcW w:type="dxa" w:w="16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SCR Mean</w:t>
            </w:r>
          </w:p>
        </w:tc>
        <w:tc>
          <w:tcPr>
            <w:tcW w:type="dxa" w:w="16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SCR SD</w:t>
            </w:r>
          </w:p>
        </w:tc>
        <w:tc>
          <w:tcPr>
            <w:tcW w:type="dxa" w:w="33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 Rate</w:t>
            </w:r>
          </w:p>
        </w:tc>
      </w:tr>
      <w:tr>
        <w:tc>
          <w:tcPr>
            <w:tcW w:type="dxa" w:w="28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C1 Short/Individual</w:t>
            </w:r>
          </w:p>
        </w:tc>
        <w:tc>
          <w:tcPr>
            <w:tcW w:type="dxa" w:w="16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0.3710</w:t>
            </w:r>
          </w:p>
        </w:tc>
        <w:tc>
          <w:tcPr>
            <w:tcW w:type="dxa" w:w="16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0.0597</w:t>
            </w:r>
          </w:p>
        </w:tc>
        <w:tc>
          <w:tcPr>
            <w:tcW w:type="dxa" w:w="33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0.5%</w:t>
            </w:r>
          </w:p>
        </w:tc>
      </w:tr>
      <w:tr>
        <w:tc>
          <w:tcPr>
            <w:tcW w:type="dxa" w:w="28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C2 Short/Welfare</w:t>
            </w:r>
          </w:p>
        </w:tc>
        <w:tc>
          <w:tcPr>
            <w:tcW w:type="dxa" w:w="16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0.3688</w:t>
            </w:r>
          </w:p>
        </w:tc>
        <w:tc>
          <w:tcPr>
            <w:tcW w:type="dxa" w:w="16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0.0789</w:t>
            </w:r>
          </w:p>
        </w:tc>
        <w:tc>
          <w:tcPr>
            <w:tcW w:type="dxa" w:w="33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0.4%</w:t>
            </w:r>
          </w:p>
        </w:tc>
      </w:tr>
      <w:tr>
        <w:tc>
          <w:tcPr>
            <w:tcW w:type="dxa" w:w="28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C3 Long/Individual</w:t>
            </w:r>
          </w:p>
        </w:tc>
        <w:tc>
          <w:tcPr>
            <w:tcW w:type="dxa" w:w="16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0.3143</w:t>
            </w:r>
          </w:p>
        </w:tc>
        <w:tc>
          <w:tcPr>
            <w:tcW w:type="dxa" w:w="16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0.1269</w:t>
            </w:r>
          </w:p>
        </w:tc>
        <w:tc>
          <w:tcPr>
            <w:tcW w:type="dxa" w:w="33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33.5%</w:t>
            </w:r>
          </w:p>
        </w:tc>
      </w:tr>
      <w:tr>
        <w:tc>
          <w:tcPr>
            <w:tcW w:type="dxa" w:w="28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C4 Long/Welfare</w:t>
            </w:r>
          </w:p>
        </w:tc>
        <w:tc>
          <w:tcPr>
            <w:tcW w:type="dxa" w:w="16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0.3316</w:t>
            </w:r>
          </w:p>
        </w:tc>
        <w:tc>
          <w:tcPr>
            <w:tcW w:type="dxa" w:w="16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0.0873</w:t>
            </w:r>
          </w:p>
        </w:tc>
        <w:tc>
          <w:tcPr>
            <w:tcW w:type="dxa" w:w="33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30.2%</w:t>
            </w:r>
          </w:p>
        </w:tc>
      </w:tr>
      <w:tr>
        <w:tc>
          <w:tcPr>
            <w:tcW w:type="dxa" w:w="28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C1 Short/Individual/Frozen</w:t>
            </w:r>
          </w:p>
        </w:tc>
        <w:tc>
          <w:tcPr>
            <w:tcW w:type="dxa" w:w="16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0.3770</w:t>
            </w:r>
          </w:p>
        </w:tc>
        <w:tc>
          <w:tcPr>
            <w:tcW w:type="dxa" w:w="16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0.0735</w:t>
            </w:r>
          </w:p>
        </w:tc>
        <w:tc>
          <w:tcPr>
            <w:tcW w:type="dxa" w:w="33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0.3%</w:t>
            </w:r>
          </w:p>
        </w:tc>
      </w:tr>
      <w:tr>
        <w:tc>
          <w:tcPr>
            <w:tcW w:type="dxa" w:w="28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C4 Long/Welfare/Frozen</w:t>
            </w:r>
          </w:p>
        </w:tc>
        <w:tc>
          <w:tcPr>
            <w:tcW w:type="dxa" w:w="16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0.3150</w:t>
            </w:r>
          </w:p>
        </w:tc>
        <w:tc>
          <w:tcPr>
            <w:tcW w:type="dxa" w:w="16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0.0700</w:t>
            </w:r>
          </w:p>
        </w:tc>
        <w:tc>
          <w:tcPr>
            <w:tcW w:type="dxa" w:w="33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35.5%</w:t>
            </w:r>
          </w:p>
        </w:tc>
      </w:tr>
    </w:tbl>
    <w:p>
      <w:pPr>
        <w:spacing w:after="0" w:before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7.2 Hypothesis Tests (Mann-Whitney U, one-tailed, alpha=0.05)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700"/>
        <w:gridCol w:w="800"/>
        <w:gridCol w:w="700"/>
        <w:gridCol w:w="2960"/>
      </w:tblGrid>
      <w:tr>
        <w:trPr>
          <w:tblHeader/>
        </w:trPr>
        <w:tc>
          <w:tcPr>
            <w:tcW w:type="dxa" w:w="24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Hypothesis</w:t>
            </w:r>
          </w:p>
        </w:tc>
        <w:tc>
          <w:tcPr>
            <w:tcW w:type="dxa" w:w="18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</w:t>
            </w:r>
          </w:p>
        </w:tc>
        <w:tc>
          <w:tcPr>
            <w:tcW w:type="dxa" w:w="7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</w:t>
            </w:r>
          </w:p>
        </w:tc>
        <w:tc>
          <w:tcPr>
            <w:tcW w:type="dxa" w:w="8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</w:t>
            </w:r>
          </w:p>
        </w:tc>
        <w:tc>
          <w:tcPr>
            <w:tcW w:type="dxa" w:w="7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</w:t>
            </w:r>
          </w:p>
        </w:tc>
        <w:tc>
          <w:tcPr>
            <w:tcW w:type="dxa" w:w="29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Outcome</w:t>
            </w:r>
          </w:p>
        </w:tc>
      </w:tr>
      <w:tr>
        <w:tc>
          <w:tcPr>
            <w:tcW w:type="dxa" w:w="24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H1 — Temporal span alone sufficient (predicted REJECTED)</w:t>
            </w:r>
          </w:p>
        </w:tc>
        <w:tc>
          <w:tcPr>
            <w:tcW w:type="dxa" w:w="18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C3 vs C1 (C3 &gt; C1?)</w:t>
            </w:r>
          </w:p>
        </w:tc>
        <w:tc>
          <w:tcPr>
            <w:tcW w:type="dxa" w:w="7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40.0</w:t>
            </w:r>
          </w:p>
        </w:tc>
        <w:tc>
          <w:tcPr>
            <w:tcW w:type="dxa" w:w="8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0.7637</w:t>
            </w:r>
          </w:p>
        </w:tc>
        <w:tc>
          <w:tcPr>
            <w:tcW w:type="dxa" w:w="7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-0.572</w:t>
            </w:r>
          </w:p>
        </w:tc>
        <w:tc>
          <w:tcPr>
            <w:tcW w:type="dxa" w:w="29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H1 REJECTED — confirmed as predicted. C3 (0.314) &lt; C1 (0.371).</w:t>
            </w:r>
          </w:p>
        </w:tc>
      </w:tr>
      <w:tr>
        <w:tc>
          <w:tcPr>
            <w:tcW w:type="dxa" w:w="24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H2 — Prosocial constraints alone sufficient (predicted REJECTED)</w:t>
            </w:r>
          </w:p>
        </w:tc>
        <w:tc>
          <w:tcPr>
            <w:tcW w:type="dxa" w:w="18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C2 vs C1 (C2 &gt; C1?)</w:t>
            </w:r>
          </w:p>
        </w:tc>
        <w:tc>
          <w:tcPr>
            <w:tcW w:type="dxa" w:w="7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53.0</w:t>
            </w:r>
          </w:p>
        </w:tc>
        <w:tc>
          <w:tcPr>
            <w:tcW w:type="dxa" w:w="8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0.5749</w:t>
            </w:r>
          </w:p>
        </w:tc>
        <w:tc>
          <w:tcPr>
            <w:tcW w:type="dxa" w:w="7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-0.032</w:t>
            </w:r>
          </w:p>
        </w:tc>
        <w:tc>
          <w:tcPr>
            <w:tcW w:type="dxa" w:w="29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H2 REJECTED — confirmed as predicted. C2 (0.369) approx C1 (0.371).</w:t>
            </w:r>
          </w:p>
        </w:tc>
      </w:tr>
      <w:tr>
        <w:tc>
          <w:tcPr>
            <w:tcW w:type="dxa" w:w="24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H3a — Joint necessity: C4 &gt; C3</w:t>
            </w:r>
          </w:p>
        </w:tc>
        <w:tc>
          <w:tcPr>
            <w:tcW w:type="dxa" w:w="18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C4 vs C3</w:t>
            </w:r>
          </w:p>
        </w:tc>
        <w:tc>
          <w:tcPr>
            <w:tcW w:type="dxa" w:w="7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47.0</w:t>
            </w:r>
          </w:p>
        </w:tc>
        <w:tc>
          <w:tcPr>
            <w:tcW w:type="dxa" w:w="8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0.4251</w:t>
            </w:r>
          </w:p>
        </w:tc>
        <w:tc>
          <w:tcPr>
            <w:tcW w:type="dxa" w:w="7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+0.159</w:t>
            </w:r>
          </w:p>
        </w:tc>
        <w:tc>
          <w:tcPr>
            <w:tcW w:type="dxa" w:w="29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SUPPORTED — small positive effect, not significant.</w:t>
            </w:r>
          </w:p>
        </w:tc>
      </w:tr>
      <w:tr>
        <w:tc>
          <w:tcPr>
            <w:tcW w:type="dxa" w:w="24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H3b — Joint necessity: C4 &gt; C2</w:t>
            </w:r>
          </w:p>
        </w:tc>
        <w:tc>
          <w:tcPr>
            <w:tcW w:type="dxa" w:w="18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C4 vs C2</w:t>
            </w:r>
          </w:p>
        </w:tc>
        <w:tc>
          <w:tcPr>
            <w:tcW w:type="dxa" w:w="7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36.0</w:t>
            </w:r>
          </w:p>
        </w:tc>
        <w:tc>
          <w:tcPr>
            <w:tcW w:type="dxa" w:w="8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0.8463</w:t>
            </w:r>
          </w:p>
        </w:tc>
        <w:tc>
          <w:tcPr>
            <w:tcW w:type="dxa" w:w="7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-0.447</w:t>
            </w:r>
          </w:p>
        </w:tc>
        <w:tc>
          <w:tcPr>
            <w:tcW w:type="dxa" w:w="29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SUPPORTED — directionally wrong. C4 (0.332) &lt; C2 (0.369).</w:t>
            </w:r>
          </w:p>
        </w:tc>
      </w:tr>
      <w:tr>
        <w:tc>
          <w:tcPr>
            <w:tcW w:type="dxa" w:w="24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H3c — Joint necessity: C4 &gt; C1</w:t>
            </w:r>
          </w:p>
        </w:tc>
        <w:tc>
          <w:tcPr>
            <w:tcW w:type="dxa" w:w="18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C4 vs C1</w:t>
            </w:r>
          </w:p>
        </w:tc>
        <w:tc>
          <w:tcPr>
            <w:tcW w:type="dxa" w:w="7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37.0</w:t>
            </w:r>
          </w:p>
        </w:tc>
        <w:tc>
          <w:tcPr>
            <w:tcW w:type="dxa" w:w="8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0.8276</w:t>
            </w:r>
          </w:p>
        </w:tc>
        <w:tc>
          <w:tcPr>
            <w:tcW w:type="dxa" w:w="7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-0.528</w:t>
            </w:r>
          </w:p>
        </w:tc>
        <w:tc>
          <w:tcPr>
            <w:tcW w:type="dxa" w:w="29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SUPPORTED — directionally wrong. C4 (0.332) &lt; C1 (0.371).</w:t>
            </w:r>
          </w:p>
        </w:tc>
      </w:tr>
      <w:tr>
        <w:tc>
          <w:tcPr>
            <w:tcW w:type="dxa" w:w="24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H4a — Boundary reversal in long+welfare: C4-frozen &gt; C4</w:t>
            </w:r>
          </w:p>
        </w:tc>
        <w:tc>
          <w:tcPr>
            <w:tcW w:type="dxa" w:w="18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C4-frozen vs C4</w:t>
            </w:r>
          </w:p>
        </w:tc>
        <w:tc>
          <w:tcPr>
            <w:tcW w:type="dxa" w:w="7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39.0</w:t>
            </w:r>
          </w:p>
        </w:tc>
        <w:tc>
          <w:tcPr>
            <w:tcW w:type="dxa" w:w="8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0.7863</w:t>
            </w:r>
          </w:p>
        </w:tc>
        <w:tc>
          <w:tcPr>
            <w:tcW w:type="dxa" w:w="7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-0.209</w:t>
            </w:r>
          </w:p>
        </w:tc>
        <w:tc>
          <w:tcPr>
            <w:tcW w:type="dxa" w:w="29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SUPPORTED — C4-frozen (0.315) &lt; C4 (0.332). P4 reversal does not replicate.</w:t>
            </w:r>
          </w:p>
        </w:tc>
      </w:tr>
      <w:tr>
        <w:tc>
          <w:tcPr>
            <w:tcW w:type="dxa" w:w="24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H4b — Boundary control: C1-frozen vs C1</w:t>
            </w:r>
          </w:p>
        </w:tc>
        <w:tc>
          <w:tcPr>
            <w:tcW w:type="dxa" w:w="18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C1-frozen vs C1</w:t>
            </w:r>
          </w:p>
        </w:tc>
        <w:tc>
          <w:tcPr>
            <w:tcW w:type="dxa" w:w="7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53.0</w:t>
            </w:r>
          </w:p>
        </w:tc>
        <w:tc>
          <w:tcPr>
            <w:tcW w:type="dxa" w:w="8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0.4251</w:t>
            </w:r>
          </w:p>
        </w:tc>
        <w:tc>
          <w:tcPr>
            <w:tcW w:type="dxa" w:w="7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+0.090</w:t>
            </w:r>
          </w:p>
        </w:tc>
        <w:tc>
          <w:tcPr>
            <w:tcW w:type="dxa" w:w="29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Exploratory (no directional prediction). C1-frozen (0.377) approx C1 (0.371).</w:t>
            </w:r>
          </w:p>
        </w:tc>
      </w:tr>
    </w:tbl>
    <w:p>
      <w:pPr>
        <w:spacing w:after="0" w:before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7.3 H5: CDI Coupling (M5 — 50-Valid-Epoch Window)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Condition</w:t>
            </w:r>
          </w:p>
        </w:tc>
        <w:tc>
          <w:tcPr>
            <w:tcW w:type="dxa" w:w="51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 CDI Coupling (M5)</w:t>
            </w:r>
          </w:p>
        </w:tc>
      </w:tr>
      <w:tr>
        <w:tc>
          <w:tcPr>
            <w:tcW w:type="dxa" w:w="42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C1 Short/Individual</w:t>
            </w:r>
          </w:p>
        </w:tc>
        <w:tc>
          <w:tcPr>
            <w:tcW w:type="dxa" w:w="51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+0.0139</w:t>
            </w:r>
          </w:p>
        </w:tc>
      </w:tr>
      <w:tr>
        <w:tc>
          <w:tcPr>
            <w:tcW w:type="dxa" w:w="42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C2 Short/Welfare</w:t>
            </w:r>
          </w:p>
        </w:tc>
        <w:tc>
          <w:tcPr>
            <w:tcW w:type="dxa" w:w="51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-0.0203</w:t>
            </w:r>
          </w:p>
        </w:tc>
      </w:tr>
      <w:tr>
        <w:tc>
          <w:tcPr>
            <w:tcW w:type="dxa" w:w="42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C3 Long/Individual</w:t>
            </w:r>
          </w:p>
        </w:tc>
        <w:tc>
          <w:tcPr>
            <w:tcW w:type="dxa" w:w="51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+0.0166</w:t>
            </w:r>
          </w:p>
        </w:tc>
      </w:tr>
      <w:tr>
        <w:tc>
          <w:tcPr>
            <w:tcW w:type="dxa" w:w="42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C4 Long/Welfare</w:t>
            </w:r>
          </w:p>
        </w:tc>
        <w:tc>
          <w:tcPr>
            <w:tcW w:type="dxa" w:w="51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-0.0021</w:t>
            </w:r>
          </w:p>
        </w:tc>
      </w:tr>
      <w:tr>
        <w:tc>
          <w:tcPr>
            <w:tcW w:type="dxa" w:w="42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C1 Frozen</w:t>
            </w:r>
          </w:p>
        </w:tc>
        <w:tc>
          <w:tcPr>
            <w:tcW w:type="dxa" w:w="51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+0.0539</w:t>
            </w:r>
          </w:p>
        </w:tc>
      </w:tr>
      <w:tr>
        <w:tc>
          <w:tcPr>
            <w:tcW w:type="dxa" w:w="42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C4 Frozen</w:t>
            </w:r>
          </w:p>
        </w:tc>
        <w:tc>
          <w:tcPr>
            <w:tcW w:type="dxa" w:w="51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0.0000</w:t>
            </w:r>
          </w:p>
        </w:tc>
      </w:tr>
    </w:tbl>
    <w:p>
      <w:pPr>
        <w:spacing w:after="0" w:before="80"/>
      </w:pPr>
    </w:p>
    <w:p>
      <w:pPr>
        <w:shd w:fill="EEF2F7" w:val="clear"/>
        <w:spacing w:after="60" w:before="60"/>
        <w:ind w:left="360" w:right="360"/>
      </w:pPr>
      <w:r>
        <w:rPr>
          <w:rFonts w:ascii="Arial" w:cs="Arial" w:eastAsia="Arial" w:hAnsi="Arial"/>
          <w:i/>
          <w:iCs/>
          <w:sz w:val="19"/>
          <w:szCs w:val="19"/>
        </w:rPr>
        <w:t xml:space="preserve">M5 near-zero across all conditions. No condition shows meaningful CDI coupling. H5: NOT SUPPORTED — CDI coupling is not specifically positive in C4.</w:t>
      </w:r>
    </w:p>
    <w:p>
      <w:pPr>
        <w:spacing w:after="0" w:before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7.4 M6: Sacrifice Persistence (Slope, Epochs 300-500)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Condition</w:t>
            </w:r>
          </w:p>
        </w:tc>
        <w:tc>
          <w:tcPr>
            <w:tcW w:type="dxa" w:w="51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Slope</w:t>
            </w:r>
          </w:p>
        </w:tc>
      </w:tr>
      <w:tr>
        <w:tc>
          <w:tcPr>
            <w:tcW w:type="dxa" w:w="42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C1 Short/Individual</w:t>
            </w:r>
          </w:p>
        </w:tc>
        <w:tc>
          <w:tcPr>
            <w:tcW w:type="dxa" w:w="51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-0.000144</w:t>
            </w:r>
          </w:p>
        </w:tc>
      </w:tr>
      <w:tr>
        <w:tc>
          <w:tcPr>
            <w:tcW w:type="dxa" w:w="42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C2 Short/Welfare</w:t>
            </w:r>
          </w:p>
        </w:tc>
        <w:tc>
          <w:tcPr>
            <w:tcW w:type="dxa" w:w="51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-0.000333</w:t>
            </w:r>
          </w:p>
        </w:tc>
      </w:tr>
      <w:tr>
        <w:tc>
          <w:tcPr>
            <w:tcW w:type="dxa" w:w="42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C3 Long/Individual</w:t>
            </w:r>
          </w:p>
        </w:tc>
        <w:tc>
          <w:tcPr>
            <w:tcW w:type="dxa" w:w="51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-0.000059</w:t>
            </w:r>
          </w:p>
        </w:tc>
      </w:tr>
      <w:tr>
        <w:tc>
          <w:tcPr>
            <w:tcW w:type="dxa" w:w="42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C4 Long/Welfare</w:t>
            </w:r>
          </w:p>
        </w:tc>
        <w:tc>
          <w:tcPr>
            <w:tcW w:type="dxa" w:w="51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-0.000103</w:t>
            </w:r>
          </w:p>
        </w:tc>
      </w:tr>
      <w:tr>
        <w:tc>
          <w:tcPr>
            <w:tcW w:type="dxa" w:w="42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C1 Frozen</w:t>
            </w:r>
          </w:p>
        </w:tc>
        <w:tc>
          <w:tcPr>
            <w:tcW w:type="dxa" w:w="51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-0.000264</w:t>
            </w:r>
          </w:p>
        </w:tc>
      </w:tr>
      <w:tr>
        <w:tc>
          <w:tcPr>
            <w:tcW w:type="dxa" w:w="42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C4 Frozen</w:t>
            </w:r>
          </w:p>
        </w:tc>
        <w:tc>
          <w:tcPr>
            <w:tcW w:type="dxa" w:w="51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+0.000006</w:t>
            </w:r>
          </w:p>
        </w:tc>
      </w:tr>
    </w:tbl>
    <w:p>
      <w:pPr>
        <w:spacing w:after="0" w:before="80"/>
      </w:pPr>
    </w:p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>No condition shows sustained sacrifice growth over training. All slopes near zero or marginally negative.</w:t>
      </w:r>
    </w:p>
    <w:p>
      <w:pPr>
        <w:spacing w:after="0" w:before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7.5 M4: Deception Metric (Mean Last 100 Epochs)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300"/>
        <w:gridCol w:w="2230"/>
        <w:gridCol w:w="2230"/>
      </w:tblGrid>
      <w:tr>
        <w:trPr>
          <w:tblHeader/>
        </w:trPr>
        <w:tc>
          <w:tcPr>
            <w:tcW w:type="dxa" w:w="26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Condition</w:t>
            </w:r>
          </w:p>
        </w:tc>
        <w:tc>
          <w:tcPr>
            <w:tcW w:type="dxa" w:w="23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Agent A</w:t>
            </w:r>
          </w:p>
        </w:tc>
        <w:tc>
          <w:tcPr>
            <w:tcW w:type="dxa" w:w="223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Agent B</w:t>
            </w:r>
          </w:p>
        </w:tc>
        <w:tc>
          <w:tcPr>
            <w:tcW w:type="dxa" w:w="223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Agent C</w:t>
            </w:r>
          </w:p>
        </w:tc>
      </w:tr>
      <w:tr>
        <w:tc>
          <w:tcPr>
            <w:tcW w:type="dxa" w:w="26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C1 Short/Individual</w:t>
            </w:r>
          </w:p>
        </w:tc>
        <w:tc>
          <w:tcPr>
            <w:tcW w:type="dxa" w:w="23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0.245</w:t>
            </w:r>
          </w:p>
        </w:tc>
        <w:tc>
          <w:tcPr>
            <w:tcW w:type="dxa" w:w="223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0.251</w:t>
            </w:r>
          </w:p>
        </w:tc>
        <w:tc>
          <w:tcPr>
            <w:tcW w:type="dxa" w:w="223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0.255</w:t>
            </w:r>
          </w:p>
        </w:tc>
      </w:tr>
      <w:tr>
        <w:tc>
          <w:tcPr>
            <w:tcW w:type="dxa" w:w="26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C2 Short/Welfare</w:t>
            </w:r>
          </w:p>
        </w:tc>
        <w:tc>
          <w:tcPr>
            <w:tcW w:type="dxa" w:w="23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0.279</w:t>
            </w:r>
          </w:p>
        </w:tc>
        <w:tc>
          <w:tcPr>
            <w:tcW w:type="dxa" w:w="223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0.271</w:t>
            </w:r>
          </w:p>
        </w:tc>
        <w:tc>
          <w:tcPr>
            <w:tcW w:type="dxa" w:w="223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0.282</w:t>
            </w:r>
          </w:p>
        </w:tc>
      </w:tr>
      <w:tr>
        <w:tc>
          <w:tcPr>
            <w:tcW w:type="dxa" w:w="26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C3 Long/Individual</w:t>
            </w:r>
          </w:p>
        </w:tc>
        <w:tc>
          <w:tcPr>
            <w:tcW w:type="dxa" w:w="23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0.167</w:t>
            </w:r>
          </w:p>
        </w:tc>
        <w:tc>
          <w:tcPr>
            <w:tcW w:type="dxa" w:w="223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0.195</w:t>
            </w:r>
          </w:p>
        </w:tc>
        <w:tc>
          <w:tcPr>
            <w:tcW w:type="dxa" w:w="223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0.207</w:t>
            </w:r>
          </w:p>
        </w:tc>
      </w:tr>
      <w:tr>
        <w:tc>
          <w:tcPr>
            <w:tcW w:type="dxa" w:w="26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C4 Long/Welfare</w:t>
            </w:r>
          </w:p>
        </w:tc>
        <w:tc>
          <w:tcPr>
            <w:tcW w:type="dxa" w:w="23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0.239</w:t>
            </w:r>
          </w:p>
        </w:tc>
        <w:tc>
          <w:tcPr>
            <w:tcW w:type="dxa" w:w="223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0.264</w:t>
            </w:r>
          </w:p>
        </w:tc>
        <w:tc>
          <w:tcPr>
            <w:tcW w:type="dxa" w:w="223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0.206</w:t>
            </w:r>
          </w:p>
        </w:tc>
      </w:tr>
    </w:tbl>
    <w:p>
      <w:pPr>
        <w:spacing w:after="0" w:before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7.6 Training Dynamics (Confirmed Evidence of Learning, Epochs 0-500)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900"/>
        <w:gridCol w:w="1900"/>
        <w:gridCol w:w="2760"/>
      </w:tblGrid>
      <w:tr>
        <w:trPr>
          <w:tblHeader/>
        </w:trPr>
        <w:tc>
          <w:tcPr>
            <w:tcW w:type="dxa" w:w="28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19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C1 Change</w:t>
            </w:r>
          </w:p>
        </w:tc>
        <w:tc>
          <w:tcPr>
            <w:tcW w:type="dxa" w:w="19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C4 Change</w:t>
            </w:r>
          </w:p>
        </w:tc>
        <w:tc>
          <w:tcPr>
            <w:tcW w:type="dxa" w:w="27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Significance</w:t>
            </w:r>
          </w:p>
        </w:tc>
      </w:tr>
      <w:tr>
        <w:tc>
          <w:tcPr>
            <w:tcW w:type="dxa" w:w="28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query_rate</w:t>
            </w:r>
          </w:p>
        </w:tc>
        <w:tc>
          <w:tcPr>
            <w:tcW w:type="dxa" w:w="19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+0.26</w:t>
            </w:r>
          </w:p>
        </w:tc>
        <w:tc>
          <w:tcPr>
            <w:tcW w:type="dxa" w:w="19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+0.22</w:t>
            </w:r>
          </w:p>
        </w:tc>
        <w:tc>
          <w:tcPr>
            <w:tcW w:type="dxa" w:w="27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p&lt;0.01 both</w:t>
            </w:r>
          </w:p>
        </w:tc>
      </w:tr>
      <w:tr>
        <w:tc>
          <w:tcPr>
            <w:tcW w:type="dxa" w:w="28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type_entropy</w:t>
            </w:r>
          </w:p>
        </w:tc>
        <w:tc>
          <w:tcPr>
            <w:tcW w:type="dxa" w:w="19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-0.19</w:t>
            </w:r>
          </w:p>
        </w:tc>
        <w:tc>
          <w:tcPr>
            <w:tcW w:type="dxa" w:w="19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-0.15</w:t>
            </w:r>
          </w:p>
        </w:tc>
        <w:tc>
          <w:tcPr>
            <w:tcW w:type="dxa" w:w="27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p&lt;0.01 both</w:t>
            </w:r>
          </w:p>
        </w:tc>
      </w:tr>
      <w:tr>
        <w:tc>
          <w:tcPr>
            <w:tcW w:type="dxa" w:w="28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framework_scores utilitarian</w:t>
            </w:r>
          </w:p>
        </w:tc>
        <w:tc>
          <w:tcPr>
            <w:tcW w:type="dxa" w:w="19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+0.016</w:t>
            </w:r>
          </w:p>
        </w:tc>
        <w:tc>
          <w:tcPr>
            <w:tcW w:type="dxa" w:w="19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+0.027</w:t>
            </w:r>
          </w:p>
        </w:tc>
        <w:tc>
          <w:tcPr>
            <w:tcW w:type="dxa" w:w="27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p&lt;0.01 both</w:t>
            </w:r>
          </w:p>
        </w:tc>
      </w:tr>
      <w:tr>
        <w:tc>
          <w:tcPr>
            <w:tcW w:type="dxa" w:w="28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self_state_norm (unfrozen)</w:t>
            </w:r>
          </w:p>
        </w:tc>
        <w:tc>
          <w:tcPr>
            <w:tcW w:type="dxa" w:w="19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+0.40</w:t>
            </w:r>
          </w:p>
        </w:tc>
        <w:tc>
          <w:tcPr>
            <w:tcW w:type="dxa" w:w="19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+0.71</w:t>
            </w:r>
          </w:p>
        </w:tc>
        <w:tc>
          <w:tcPr>
            <w:tcW w:type="dxa" w:w="27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Significant</w:t>
            </w:r>
          </w:p>
        </w:tc>
      </w:tr>
      <w:tr>
        <w:tc>
          <w:tcPr>
            <w:tcW w:type="dxa" w:w="28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self_state_norm (frozen)</w:t>
            </w:r>
          </w:p>
        </w:tc>
        <w:tc>
          <w:tcPr>
            <w:tcW w:type="dxa" w:w="19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+0.11</w:t>
            </w:r>
          </w:p>
        </w:tc>
        <w:tc>
          <w:tcPr>
            <w:tcW w:type="dxa" w:w="19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+0.35</w:t>
            </w:r>
          </w:p>
        </w:tc>
        <w:tc>
          <w:tcPr>
            <w:tcW w:type="dxa" w:w="27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Markedly less growth — distinguishable from trained</w:t>
            </w:r>
          </w:p>
        </w:tc>
      </w:tr>
    </w:tbl>
    <w:p>
      <w:pPr>
        <w:spacing w:after="0" w:before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7.7 Summary Verdict</w:t>
      </w:r>
    </w:p>
    <w:p>
      <w:pPr>
        <w:shd w:fill="EEF2F7" w:val="clear"/>
        <w:spacing w:after="60" w:before="60"/>
        <w:ind w:left="360" w:right="360"/>
      </w:pPr>
      <w:r>
        <w:rPr>
          <w:rFonts w:ascii="Arial" w:cs="Arial" w:eastAsia="Arial" w:hAnsi="Arial"/>
          <w:i/>
          <w:iCs/>
          <w:sz w:val="19"/>
          <w:szCs w:val="19"/>
        </w:rPr>
        <w:t xml:space="preserve">All primary hypotheses either not supported (H3a, H3b, H3c, H4a) or confirmed as predicted rejections (H1, H2). H5 not supported. Protocol 5 is a comprehensive null result on the joint necessity hypothesis.</w:t>
      </w:r>
    </w:p>
    <w:p>
      <w:pPr>
        <w:spacing w:after="0" w:before="240"/>
      </w:pPr>
    </w:p>
    <w:p>
      <w:r>
        <w:br w:type="page"/>
      </w:r>
    </w:p>
    <w:p>
      <w:pPr>
        <w:pStyle w:val="Heading1"/>
        <w:pBdr>
          <w:bottom w:val="single" w:color="2E5496" w:sz="8" w:space="2"/>
        </w:pBdr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Post-Run Verification Diagnostics</w:t>
      </w:r>
    </w:p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>Five diagnostics were run before accepting any theoretical interpretation. Each gated the next.</w:t>
      </w:r>
    </w:p>
    <w:p>
      <w:pPr>
        <w:spacing w:after="0" w:before="160"/>
      </w:pP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Diagnostic 1 — Welfare Coupling Reward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71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Finding</w:t>
            </w:r>
          </w:p>
        </w:tc>
        <w:tc>
          <w:tcPr>
            <w:tcW w:type="dxa" w:w="71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direct reward logging in epoch records. Indirect proxy used: inter-agent framework score variance.</w:t>
            </w:r>
          </w:p>
        </w:tc>
      </w:tr>
      <w:tr>
        <w:tc>
          <w:tcPr>
            <w:tcW w:type="dxa" w:w="22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C1/C2 (short-span)</w:t>
            </w:r>
          </w:p>
        </w:tc>
        <w:tc>
          <w:tcPr>
            <w:tcW w:type="dxa" w:w="71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Ratio individual/welfare = 1.126 (directionally correct)</w:t>
            </w:r>
          </w:p>
        </w:tc>
      </w:tr>
      <w:tr>
        <w:tc>
          <w:tcPr>
            <w:tcW w:type="dxa" w:w="22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C3/C4 (long-span)</w:t>
            </w:r>
          </w:p>
        </w:tc>
        <w:tc>
          <w:tcPr>
            <w:tcW w:type="dxa" w:w="71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Ratio individual/welfare = 0.554 (inverted — unexplained)</w:t>
            </w:r>
          </w:p>
        </w:tc>
      </w:tr>
      <w:tr>
        <w:tc>
          <w:tcPr>
            <w:tcW w:type="dxa" w:w="22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Code inspection</w:t>
            </w:r>
          </w:p>
        </w:tc>
        <w:tc>
          <w:tcPr>
            <w:tcW w:type="dxa" w:w="71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Two-pass reward loop wired correctly. welfare_coupled=True flows from condition dict into SimulationConfig and _run_episode applies blend at lines 649-655.</w:t>
            </w:r>
          </w:p>
        </w:tc>
      </w:tr>
      <w:tr>
        <w:tc>
          <w:tcPr>
            <w:tcW w:type="dxa" w:w="22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Verdict</w:t>
            </w:r>
          </w:p>
        </w:tc>
        <w:tc>
          <w:tcPr>
            <w:tcW w:type="dxa" w:w="71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PROVISIONAL PASS — code wired correctly. C3/C4 inter-agent variance inversion unexplained. No direct reward signal available for independent verification. Noted as limitation.</w:t>
            </w:r>
          </w:p>
        </w:tc>
      </w:tr>
    </w:tbl>
    <w:p>
      <w:pPr>
        <w:spacing w:after="0" w:before="120"/>
      </w:pP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Diagnostic 2 — Raw Sacrifice Event Counts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71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Total events (60 files)</w:t>
            </w:r>
          </w:p>
        </w:tc>
        <w:tc>
          <w:tcPr>
            <w:tcW w:type="dxa" w:w="71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342,238</w:t>
            </w:r>
          </w:p>
        </w:tc>
      </w:tr>
      <w:tr>
        <w:tc>
          <w:tcPr>
            <w:tcW w:type="dxa" w:w="22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C1/C2 rate</w:t>
            </w:r>
          </w:p>
        </w:tc>
        <w:tc>
          <w:tcPr>
            <w:tcW w:type="dxa" w:w="71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~18.9 choices/epoch (short span, reliable trigger)</w:t>
            </w:r>
          </w:p>
        </w:tc>
      </w:tr>
      <w:tr>
        <w:tc>
          <w:tcPr>
            <w:tcW w:type="dxa" w:w="22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C3/C4 rate</w:t>
            </w:r>
          </w:p>
        </w:tc>
        <w:tc>
          <w:tcPr>
            <w:tcW w:type="dxa" w:w="71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~3.6-4.4 choices/epoch (consistent with 33% null trigger rate)</w:t>
            </w:r>
          </w:p>
        </w:tc>
      </w:tr>
      <w:tr>
        <w:tc>
          <w:tcPr>
            <w:tcW w:type="dxa" w:w="22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Anomalies</w:t>
            </w:r>
          </w:p>
        </w:tc>
        <w:tc>
          <w:tcPr>
            <w:tcW w:type="dxa" w:w="71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None — no anomalously low counts, zero structural null issues.</w:t>
            </w:r>
          </w:p>
        </w:tc>
      </w:tr>
      <w:tr>
        <w:tc>
          <w:tcPr>
            <w:tcW w:type="dxa" w:w="22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Verdict</w:t>
            </w:r>
          </w:p>
        </w:tc>
        <w:tc>
          <w:tcPr>
            <w:tcW w:type="dxa" w:w="71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</w:t>
            </w:r>
          </w:p>
        </w:tc>
      </w:tr>
    </w:tbl>
    <w:p>
      <w:pPr>
        <w:spacing w:after="0" w:before="120"/>
      </w:pP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Diagnostic 3 — Episode Length Verification (C3/C4 = 64 steps)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71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max_steps</w:t>
            </w:r>
          </w:p>
        </w:tc>
        <w:tc>
          <w:tcPr>
            <w:tcW w:type="dxa" w:w="71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64 confirmed in C3/C4 manifests</w:t>
            </w:r>
          </w:p>
        </w:tc>
      </w:tr>
      <w:tr>
        <w:tc>
          <w:tcPr>
            <w:tcW w:type="dxa" w:w="22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Energy accounting</w:t>
            </w:r>
          </w:p>
        </w:tc>
        <w:tc>
          <w:tcPr>
            <w:tcW w:type="dxa" w:w="71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C3 avg energy used = 73.2% of budget (consistent with full 64-step runs)</w:t>
            </w:r>
          </w:p>
        </w:tc>
      </w:tr>
      <w:tr>
        <w:tc>
          <w:tcPr>
            <w:tcW w:type="dxa" w:w="22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Logic check</w:t>
            </w:r>
          </w:p>
        </w:tc>
        <w:tc>
          <w:tcPr>
            <w:tcW w:type="dxa" w:w="71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Early termination would make trigger impossible — observed 66% fire rate is only consistent with full-length episodes.</w:t>
            </w:r>
          </w:p>
        </w:tc>
      </w:tr>
      <w:tr>
        <w:tc>
          <w:tcPr>
            <w:tcW w:type="dxa" w:w="22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Verdict</w:t>
            </w:r>
          </w:p>
        </w:tc>
        <w:tc>
          <w:tcPr>
            <w:tcW w:type="dxa" w:w="71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</w:t>
            </w:r>
          </w:p>
        </w:tc>
      </w:tr>
    </w:tbl>
    <w:p>
      <w:pPr>
        <w:spacing w:after="0" w:before="120"/>
      </w:pP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Diagnostic 4 — Self-Model GRU Input Trace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71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Architecture</w:t>
            </w:r>
          </w:p>
        </w:tc>
        <w:tc>
          <w:tcPr>
            <w:tcW w:type="dxa" w:w="71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AgentA self_model_gru receives [prev_type_logits(3), energy_delta(1)] = 4-dim input. Output projected via self_model_proj and added element-wise to primary hidden state before output heads.</w:t>
            </w:r>
          </w:p>
        </w:tc>
      </w:tr>
      <w:tr>
        <w:tc>
          <w:tcPr>
            <w:tcW w:type="dxa" w:w="22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Freeze correctness</w:t>
            </w:r>
          </w:p>
        </w:tc>
        <w:tc>
          <w:tcPr>
            <w:tcW w:type="dxa" w:w="71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freeze_self_model_gru correctly applies requires_grad_(False) to both self_model_gru and self_model_proj parameters.</w:t>
            </w:r>
          </w:p>
        </w:tc>
      </w:tr>
      <w:tr>
        <w:tc>
          <w:tcPr>
            <w:tcW w:type="dxa" w:w="22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Engine call</w:t>
            </w:r>
          </w:p>
        </w:tc>
        <w:tc>
          <w:tcPr>
            <w:tcW w:type="dxa" w:w="71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set_energy_delta(step_energy_delta["A"]) called every step when depth &gt;= 2.</w:t>
            </w:r>
          </w:p>
        </w:tc>
      </w:tr>
      <w:tr>
        <w:tc>
          <w:tcPr>
            <w:tcW w:type="dxa" w:w="22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self_state_norm delta (unfrozen)</w:t>
            </w:r>
          </w:p>
        </w:tc>
        <w:tc>
          <w:tcPr>
            <w:tcW w:type="dxa" w:w="71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+0.40 (C1), +0.71 (C4) over training</w:t>
            </w:r>
          </w:p>
        </w:tc>
      </w:tr>
      <w:tr>
        <w:tc>
          <w:tcPr>
            <w:tcW w:type="dxa" w:w="22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self_state_norm delta (frozen)</w:t>
            </w:r>
          </w:p>
        </w:tc>
        <w:tc>
          <w:tcPr>
            <w:tcW w:type="dxa" w:w="71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+0.11 (C1-frozen), +0.35 (C4-frozen) — markedly less growth</w:t>
            </w:r>
          </w:p>
        </w:tc>
      </w:tr>
      <w:tr>
        <w:tc>
          <w:tcPr>
            <w:tcW w:type="dxa" w:w="22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Verdict</w:t>
            </w:r>
          </w:p>
        </w:tc>
        <w:tc>
          <w:tcPr>
            <w:tcW w:type="dxa" w:w="71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</w:t>
            </w:r>
          </w:p>
        </w:tc>
      </w:tr>
    </w:tbl>
    <w:p>
      <w:pPr>
        <w:spacing w:after="0" w:before="120"/>
      </w:pP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Diagnostic 5 — Training Dynamics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71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Finding</w:t>
            </w:r>
          </w:p>
        </w:tc>
        <w:tc>
          <w:tcPr>
            <w:tcW w:type="dxa" w:w="71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query_rate, type_entropy, framework_scores all show significant epoch 0 to 500 change. Agents are not flat. Learning signal is present and measurable.</w:t>
            </w:r>
          </w:p>
        </w:tc>
      </w:tr>
      <w:tr>
        <w:tc>
          <w:tcPr>
            <w:tcW w:type="dxa" w:w="22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Verdict</w:t>
            </w:r>
          </w:p>
        </w:tc>
        <w:tc>
          <w:tcPr>
            <w:tcW w:type="dxa" w:w="71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</w:t>
            </w:r>
          </w:p>
        </w:tc>
      </w:tr>
    </w:tbl>
    <w:p>
      <w:pPr>
        <w:spacing w:after="0" w:before="120"/>
      </w:pPr>
    </w:p>
    <w:p>
      <w:pPr>
        <w:spacing w:after="0" w:before="80"/>
      </w:pPr>
    </w:p>
    <w:p>
      <w:pPr>
        <w:shd w:fill="EEF2F7" w:val="clear"/>
        <w:spacing w:after="60" w:before="60"/>
        <w:ind w:left="360" w:right="360"/>
      </w:pPr>
      <w:r>
        <w:rPr>
          <w:rFonts w:ascii="Arial" w:cs="Arial" w:eastAsia="Arial" w:hAnsi="Arial"/>
          <w:i/>
          <w:iCs/>
          <w:sz w:val="19"/>
          <w:szCs w:val="19"/>
        </w:rPr>
        <w:t xml:space="preserve">Overall Diagnostic Verdict: All 5 passed (Diagnostic 1 provisional — welfare coupling indirectly verified only). Results can be interpreted. One open flag: welfare coupling verification is indirect; should be noted in paper.</w:t>
      </w:r>
    </w:p>
    <w:p>
      <w:pPr>
        <w:spacing w:after="0" w:before="240"/>
      </w:pPr>
    </w:p>
    <w:p>
      <w:r>
        <w:br w:type="page"/>
      </w:r>
    </w:p>
    <w:p>
      <w:pPr>
        <w:pStyle w:val="Heading1"/>
        <w:pBdr>
          <w:bottom w:val="single" w:color="2E5496" w:sz="8" w:space="2"/>
        </w:pBdr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9. Integrity Chain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60"/>
        <w:gridCol w:w="2000"/>
      </w:tblGrid>
      <w:tr>
        <w:trPr>
          <w:tblHeader/>
        </w:trPr>
        <w:tc>
          <w:tcPr>
            <w:tcW w:type="dxa" w:w="73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Integrity Item</w:t>
            </w:r>
          </w:p>
        </w:tc>
        <w:tc>
          <w:tcPr>
            <w:tcW w:type="dxa" w:w="20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73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Preregistration DOI confirmed live</w:t>
            </w:r>
          </w:p>
        </w:tc>
        <w:tc>
          <w:tcPr>
            <w:tcW w:type="dxa" w:w="20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CONFIRMED</w:t>
            </w:r>
          </w:p>
        </w:tc>
      </w:tr>
      <w:tr>
        <w:tc>
          <w:tcPr>
            <w:tcW w:type="dxa" w:w="73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P4: AI predictions committed before runs</w:t>
            </w:r>
          </w:p>
        </w:tc>
        <w:tc>
          <w:tcPr>
            <w:tcW w:type="dxa" w:w="20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CONFIRMED</w:t>
            </w:r>
          </w:p>
        </w:tc>
      </w:tr>
      <w:tr>
        <w:tc>
          <w:tcPr>
            <w:tcW w:type="dxa" w:w="73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P4: All 40 results committed in single batch before analysis</w:t>
            </w:r>
          </w:p>
        </w:tc>
        <w:tc>
          <w:tcPr>
            <w:tcW w:type="dxa" w:w="20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CONFIRMED</w:t>
            </w:r>
          </w:p>
        </w:tc>
      </w:tr>
      <w:tr>
        <w:tc>
          <w:tcPr>
            <w:tcW w:type="dxa" w:w="73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P4: 4 deviations documented</w:t>
            </w:r>
          </w:p>
        </w:tc>
        <w:tc>
          <w:tcPr>
            <w:tcW w:type="dxa" w:w="20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CONFIRMED</w:t>
            </w:r>
          </w:p>
        </w:tc>
      </w:tr>
      <w:tr>
        <w:tc>
          <w:tcPr>
            <w:tcW w:type="dxa" w:w="73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P5: AI predictions committed before runs</w:t>
            </w:r>
          </w:p>
        </w:tc>
        <w:tc>
          <w:tcPr>
            <w:tcW w:type="dxa" w:w="20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CONFIRMED</w:t>
            </w:r>
          </w:p>
        </w:tc>
      </w:tr>
      <w:tr>
        <w:tc>
          <w:tcPr>
            <w:tcW w:type="dxa" w:w="73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P5: Code changes committed before runs</w:t>
            </w:r>
          </w:p>
        </w:tc>
        <w:tc>
          <w:tcPr>
            <w:tcW w:type="dxa" w:w="20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CONFIRMED</w:t>
            </w:r>
          </w:p>
        </w:tc>
      </w:tr>
      <w:tr>
        <w:tc>
          <w:tcPr>
            <w:tcW w:type="dxa" w:w="73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P5: Sacrifice trigger diagnostic (PASS) before runs</w:t>
            </w:r>
          </w:p>
        </w:tc>
        <w:tc>
          <w:tcPr>
            <w:tcW w:type="dxa" w:w="20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CONFIRMED</w:t>
            </w:r>
          </w:p>
        </w:tc>
      </w:tr>
      <w:tr>
        <w:tc>
          <w:tcPr>
            <w:tcW w:type="dxa" w:w="73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P5: Deviation 1 committed before runs began</w:t>
            </w:r>
          </w:p>
        </w:tc>
        <w:tc>
          <w:tcPr>
            <w:tcW w:type="dxa" w:w="20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CONFIRMED</w:t>
            </w:r>
          </w:p>
        </w:tc>
      </w:tr>
      <w:tr>
        <w:tc>
          <w:tcPr>
            <w:tcW w:type="dxa" w:w="73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P5: Repair Log 1 committed before full batch restart</w:t>
            </w:r>
          </w:p>
        </w:tc>
        <w:tc>
          <w:tcPr>
            <w:tcW w:type="dxa" w:w="20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CONFIRMED</w:t>
            </w:r>
          </w:p>
        </w:tc>
      </w:tr>
      <w:tr>
        <w:tc>
          <w:tcPr>
            <w:tcW w:type="dxa" w:w="73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P5: Deviation 2 committed before analysis</w:t>
            </w:r>
          </w:p>
        </w:tc>
        <w:tc>
          <w:tcPr>
            <w:tcW w:type="dxa" w:w="20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CONFIRMED</w:t>
            </w:r>
          </w:p>
        </w:tc>
      </w:tr>
      <w:tr>
        <w:tc>
          <w:tcPr>
            <w:tcW w:type="dxa" w:w="73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P5: Deviation 3 committed before analysis script execution</w:t>
            </w:r>
          </w:p>
        </w:tc>
        <w:tc>
          <w:tcPr>
            <w:tcW w:type="dxa" w:w="20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CONFIRMED</w:t>
            </w:r>
          </w:p>
        </w:tc>
      </w:tr>
      <w:tr>
        <w:tc>
          <w:tcPr>
            <w:tcW w:type="dxa" w:w="73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P5: All 60 results committed in single batch before analysis</w:t>
            </w:r>
          </w:p>
        </w:tc>
        <w:tc>
          <w:tcPr>
            <w:tcW w:type="dxa" w:w="20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CONFIRMED</w:t>
            </w:r>
          </w:p>
        </w:tc>
      </w:tr>
      <w:tr>
        <w:tc>
          <w:tcPr>
            <w:tcW w:type="dxa" w:w="73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P5: Analysis script committed with results</w:t>
            </w:r>
          </w:p>
        </w:tc>
        <w:tc>
          <w:tcPr>
            <w:tcW w:type="dxa" w:w="20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CONFIRMED</w:t>
            </w:r>
          </w:p>
        </w:tc>
      </w:tr>
      <w:tr>
        <w:tc>
          <w:tcPr>
            <w:tcW w:type="dxa" w:w="73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P5: Post-run diagnostics — all 5 passed</w:t>
            </w:r>
          </w:p>
        </w:tc>
        <w:tc>
          <w:tcPr>
            <w:tcW w:type="dxa" w:w="20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CONFIRMED</w:t>
            </w:r>
          </w:p>
        </w:tc>
      </w:tr>
    </w:tbl>
    <w:p>
      <w:pPr>
        <w:spacing w:after="0" w:before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9.1 Repository Key Commits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Commit</w:t>
            </w:r>
          </w:p>
        </w:tc>
        <w:tc>
          <w:tcPr>
            <w:tcW w:type="dxa" w:w="75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83a9492</w:t>
            </w:r>
          </w:p>
        </w:tc>
        <w:tc>
          <w:tcPr>
            <w:tcW w:type="dxa" w:w="75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P5 pre-run: code changes, diagnostic, deviation log</w:t>
            </w:r>
          </w:p>
        </w:tc>
      </w:tr>
      <w:tr>
        <w:tc>
          <w:tcPr>
            <w:tcW w:type="dxa" w:w="18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3714e29</w:t>
            </w:r>
          </w:p>
        </w:tc>
        <w:tc>
          <w:tcPr>
            <w:tcW w:type="dxa" w:w="75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P5 confirmatory batch commit: all 60 result files</w:t>
            </w:r>
          </w:p>
        </w:tc>
      </w:tr>
      <w:tr>
        <w:tc>
          <w:tcPr>
            <w:tcW w:type="dxa" w:w="18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96d39c5</w:t>
            </w:r>
          </w:p>
        </w:tc>
        <w:tc>
          <w:tcPr>
            <w:tcW w:type="dxa" w:w="75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P5 deviation log: Deviation 3 logged before analysis</w:t>
            </w:r>
          </w:p>
        </w:tc>
      </w:tr>
      <w:tr>
        <w:tc>
          <w:tcPr>
            <w:tcW w:type="dxa" w:w="18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9d60b36</w:t>
            </w:r>
          </w:p>
        </w:tc>
        <w:tc>
          <w:tcPr>
            <w:tcW w:type="dxa" w:w="75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P5 confirmatory analysis: script + results</w:t>
            </w:r>
          </w:p>
        </w:tc>
      </w:tr>
    </w:tbl>
    <w:p>
      <w:pPr>
        <w:spacing w:after="0" w:before="240"/>
      </w:pPr>
    </w:p>
    <w:p>
      <w:r>
        <w:br w:type="page"/>
      </w:r>
    </w:p>
    <w:p>
      <w:pPr>
        <w:pStyle w:val="Heading1"/>
        <w:pBdr>
          <w:bottom w:val="single" w:color="2E5496" w:sz="8" w:space="2"/>
        </w:pBdr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10. Current State and Next Steps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10.1 Protocol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6560"/>
      </w:tblGrid>
      <w:tr>
        <w:trPr>
          <w:tblHeader/>
        </w:trPr>
        <w:tc>
          <w:tcPr>
            <w:tcW w:type="dxa" w:w="14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Protocol</w:t>
            </w:r>
          </w:p>
        </w:tc>
        <w:tc>
          <w:tcPr>
            <w:tcW w:type="dxa" w:w="14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4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Protocol 4</w:t>
            </w:r>
          </w:p>
        </w:tc>
        <w:tc>
          <w:tcPr>
            <w:tcW w:type="dxa" w:w="14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COMPLETE</w:t>
            </w:r>
          </w:p>
        </w:tc>
        <w:tc>
          <w:tcPr>
            <w:tcW w:type="dxa" w:w="65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Results committed and analyzed. Paper draft in progress (docs/paper_virtue_theater.pdf). Four TBD sections await final numbers.</w:t>
            </w:r>
          </w:p>
        </w:tc>
      </w:tr>
      <w:tr>
        <w:tc>
          <w:tcPr>
            <w:tcW w:type="dxa" w:w="14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Protocol 5</w:t>
            </w:r>
          </w:p>
        </w:tc>
        <w:tc>
          <w:tcPr>
            <w:tcW w:type="dxa" w:w="14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COMPLETE</w:t>
            </w:r>
          </w:p>
        </w:tc>
        <w:tc>
          <w:tcPr>
            <w:tcW w:type="dxa" w:w="65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60 runs committed. Analysis complete. Five post-run diagnostics passed.</w:t>
            </w:r>
          </w:p>
        </w:tc>
      </w:tr>
    </w:tbl>
    <w:p>
      <w:pPr>
        <w:spacing w:after="0" w:before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10.2 Open Interpretive Questions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1. Why did joint necessity fail?</w:t>
      </w:r>
    </w:p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>C4 shows no advantage over C1, C2, or C3 on sacrifice_choice_rate. The temporal span manipulation did not produce the predicted behavioral differentiation. Possible explanations: the sacrifice trigger itself is not sensitive to temporal span at the levels tested (20 vs 64 steps); the welfare coupling alpha=0.5 is insufficient to create meaningful prosocial pressure in this environment; or agents' behavioral strategies are already near ceiling across all conditions (~0.33-0.37 mean SCR).</w:t>
      </w:r>
    </w:p>
    <w:p>
      <w:pPr>
        <w:spacing w:after="0" w:before="80"/>
      </w:pP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2. Failure to replicate P4 boundary reversal</w:t>
      </w:r>
    </w:p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>The P4 boundary reversal (frozen &gt; trained, 0.456 &gt; 0.427) did not replicate in P5's C4 arm (frozen 0.315 &lt; trained 0.332). The P4 finding may be condition-specific (above_threshold parameterization) rather than a general property of depth-2 architectures.</w:t>
      </w:r>
    </w:p>
    <w:p>
      <w:pPr>
        <w:spacing w:after="0" w:before="80"/>
      </w:pP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3. Virtue theater characterization in P5</w:t>
      </w:r>
    </w:p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>The virtue theater finding from P4 (gaming the constraint via QUERY flooding) requires characterization in P5 data. P5 agents under welfare coupling may show different gaming strategies — or the same pattern may appear across all conditions.</w:t>
      </w:r>
    </w:p>
    <w:p>
      <w:pPr>
        <w:spacing w:after="0" w:before="80"/>
      </w:pP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4. Welfare coupling verification</w:t>
      </w:r>
    </w:p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>Welfare coupling verification remains indirect. Direct per-step reward logging should be implemented for any future protocol.</w:t>
      </w:r>
    </w:p>
    <w:p>
      <w:pPr>
        <w:spacing w:after="0" w:before="80"/>
      </w:pP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5. Paper update requirements</w:t>
      </w:r>
    </w:p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>The P4 paper (paper_virtue_theater.pdf) requires updating with P5 null results. The joint necessity framing needs revision: both H1 and H2 were confirmed as predicted (span alone insufficient, welfare alone insufficient), but H3 failed. This is a theoretically interesting partial result — the conditions that were individually necessary in theory were not sufficient together in practice.</w:t>
      </w:r>
    </w:p>
    <w:p>
      <w:pPr>
        <w:spacing w:after="0" w:before="480"/>
      </w:pPr>
    </w:p>
    <w:p>
      <w:pPr>
        <w:pBdr>
          <w:bottom w:val="single" w:color="D0D9E8" w:sz="4" w:space="1"/>
        </w:pBdr>
        <w:spacing w:after="80" w:before="80"/>
      </w:pPr>
    </w:p>
    <w:p>
      <w:pPr>
        <w:spacing w:after="0" w:before="80"/>
      </w:pP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End of Research Record — Constraint Ethics Necessity, Protocols 4 and 5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2"/>
      </w:pBdr>
      <w:tabs>
        <w:tab w:val="right" w:pos="9360"/>
      </w:tabs>
      <w:spacing w:after="0" w:before="80"/>
    </w:pPr>
    <w:r>
      <w:rPr>
        <w:rFonts w:ascii="Arial" w:cs="Arial" w:eastAsia="Arial" w:hAnsi="Arial"/>
        <w:color w:val="888888"/>
        <w:sz w:val="16"/>
        <w:szCs w:val="16"/>
      </w:rPr>
      <w:t xml:space="preserve">Protocols 4 and 5 | March 17, 2026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hd w:fill="1F3864" w:val="clear"/>
      <w:tabs>
        <w:tab w:val="right" w:pos="9360"/>
      </w:tabs>
      <w:spacing w:after="100" w:before="100"/>
      <w:ind w:left="200" w:right="200"/>
    </w:pPr>
    <w:r>
      <w:rPr>
        <w:rFonts w:ascii="Arial" w:cs="Arial" w:eastAsia="Arial" w:hAnsi="Arial"/>
        <w:color w:val="FFFFFF"/>
        <w:sz w:val="18"/>
        <w:szCs w:val="18"/>
      </w:rPr>
      <w:t xml:space="preserve">Research Record — Constraint Ethics Necessity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FFFFFF"/>
        <w:sz w:val="18"/>
        <w:szCs w:val="18"/>
      </w:rPr>
      <w:t xml:space="preserve">Quantum Inquiry Research Program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549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4472C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2026-03-18T05:17:02.095Z</dcterms:created>
  <dcterms:modified xsi:type="dcterms:W3CDTF">2026-03-18T05:17:02.096Z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