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 xml:space="preserve">   </w:t>
      </w:r>
      <w:r>
        <w:rPr>
          <w:b/>
          <w:bCs/>
        </w:rPr>
        <w:t>SegNet: A Deep Constitutional Encoder- Decoder Architecture for Image Segmentation: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316865</wp:posOffset>
            </wp:positionH>
            <wp:positionV relativeFrom="paragraph">
              <wp:posOffset>95250</wp:posOffset>
            </wp:positionV>
            <wp:extent cx="5534025" cy="180149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34025" cy="1801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Segnet has an encoder network and a corresponding decoder network, followed by a final pixel wise classification. The final decoder output is fed to a multi-class soft-max classier to produce class properties for each pixel independent.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1.1 : Encoder: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numPr>
          <w:ilvl w:val="0"/>
          <w:numId w:val="1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At the encoder, convolutions and max pooling are performed.</w:t>
      </w:r>
    </w:p>
    <w:p>
      <w:pPr>
        <w:pStyle w:val="Normal"/>
        <w:numPr>
          <w:ilvl w:val="0"/>
          <w:numId w:val="1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There are 13 convolutional layers from VGG-16. (The original fully connected layers are discarded.)</w:t>
      </w:r>
    </w:p>
    <w:p>
      <w:pPr>
        <w:pStyle w:val="Normal"/>
        <w:numPr>
          <w:ilvl w:val="0"/>
          <w:numId w:val="1"/>
        </w:numPr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While doing 2×2 max pooling, the corresponding max pooling indices (locations) are stored.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1.2 : Decoder :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At the decoder, upsampling and convolutions are performed. At the end, there is softmax classifier for each pixel.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During upsampling, the max pooling indices at the corresponding encoder layer are recalled to upsample as shown above.</w:t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/>
        <w:t>Finally, a K-class softmax classifier is used to predict the class for each pixel.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1.3 Pytorch SegNet Implementation: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/>
      </w:pPr>
      <w:hyperlink r:id="rId4">
        <w:r>
          <w:rPr>
            <w:rStyle w:val="InternetLink"/>
            <w:b/>
            <w:bCs/>
          </w:rPr>
          <w:t>https://github.com/say4n/pytorch-segnet/blob/master/src/model.py</w:t>
        </w:r>
      </w:hyperlink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1.4 Pytorch SegNet Train: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https://github.com/say4n/pytorch-segnet/blob/master/src/train.py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Other Implementation: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/>
      </w:pPr>
      <w:hyperlink r:id="rId6">
        <w:r>
          <w:rPr>
            <w:rStyle w:val="InternetLink"/>
            <w:b/>
            <w:bCs/>
          </w:rPr>
          <w:t>https://github.com/say4n/pytorch-segnet/blob/master/src/train.py</w:t>
        </w:r>
      </w:hyperlink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/>
      </w:pPr>
      <w:hyperlink r:id="rId8">
        <w:r>
          <w:rPr>
            <w:rStyle w:val="InternetLink"/>
            <w:b/>
            <w:bCs/>
          </w:rPr>
          <w:t>https://learnopencv.com/pytorch-for-beginners-semantic-segmentation-using-torchvision/</w:t>
        </w:r>
      </w:hyperlink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Sources: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/>
      </w:pPr>
      <w:r>
        <w:rPr>
          <w:b/>
          <w:bCs/>
        </w:rPr>
        <w:t xml:space="preserve">1. </w:t>
      </w:r>
      <w:hyperlink r:id="rId10">
        <w:r>
          <w:rPr>
            <w:rStyle w:val="InternetLink"/>
            <w:b/>
            <w:bCs/>
          </w:rPr>
          <w:t>https://towardsdatascience.com/review-segnet-semantic-segmentation-e66f2e30fb96</w:t>
        </w:r>
      </w:hyperlink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StrongEmphasis">
    <w:name w:val="Strong Emphasis"/>
    <w:qFormat/>
    <w:rPr>
      <w:b/>
      <w:bCs/>
    </w:rPr>
  </w:style>
  <w:style w:type="character" w:styleId="FootnoteCharacters">
    <w:name w:val="Footnote Characters"/>
    <w:qFormat/>
    <w:rPr/>
  </w:style>
  <w:style w:type="character" w:styleId="EndnoteCharacters">
    <w:name w:val="Endnote Characters"/>
    <w:qFormat/>
    <w:rPr/>
  </w:style>
  <w:style w:type="character" w:styleId="VisitedInternetLink">
    <w:name w:val="FollowedHyperlink"/>
    <w:rPr>
      <w:color w:val="80000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ListContents">
    <w:name w:val="List Contents"/>
    <w:basedOn w:val="Normal"/>
    <w:qFormat/>
    <w:pPr>
      <w:ind w:left="567" w:hanging="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github.com/say4n/pytorch-segnet/blob/master/src/model.py" TargetMode="External"/><Relationship Id="rId4" Type="http://schemas.openxmlformats.org/officeDocument/2006/relationships/hyperlink" Target="" TargetMode="External"/><Relationship Id="rId5" Type="http://schemas.openxmlformats.org/officeDocument/2006/relationships/hyperlink" Target="https://github.com/say4n/pytorch-segnet/blob/master/src/train.py" TargetMode="External"/><Relationship Id="rId6" Type="http://schemas.openxmlformats.org/officeDocument/2006/relationships/hyperlink" Target="" TargetMode="External"/><Relationship Id="rId7" Type="http://schemas.openxmlformats.org/officeDocument/2006/relationships/hyperlink" Target="https://learnopencv.com/pytorch-for-beginners-semantic-segmentation-using-torchvision/" TargetMode="External"/><Relationship Id="rId8" Type="http://schemas.openxmlformats.org/officeDocument/2006/relationships/hyperlink" Target="" TargetMode="External"/><Relationship Id="rId9" Type="http://schemas.openxmlformats.org/officeDocument/2006/relationships/hyperlink" Target="https://towardsdatascience.com/review-segnet-semantic-segmentation-e66f2e30fb96" TargetMode="External"/><Relationship Id="rId10" Type="http://schemas.openxmlformats.org/officeDocument/2006/relationships/hyperlink" Target="" TargetMode="External"/><Relationship Id="rId11" Type="http://schemas.openxmlformats.org/officeDocument/2006/relationships/numbering" Target="numbering.xml"/><Relationship Id="rId12" Type="http://schemas.openxmlformats.org/officeDocument/2006/relationships/fontTable" Target="fontTable.xml"/><Relationship Id="rId1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LibreOffice/6.4.7.2$Linux_X86_64 LibreOffice_project/40$Build-2</Application>
  <Pages>2</Pages>
  <Words>162</Words>
  <Characters>1227</Characters>
  <CharactersWithSpaces>1367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2022-01-08T13:23:06Z</dcterms:created>
  <dc:creator/>
  <dc:description/>
  <dc:language>en-US</dc:language>
  <cp:lastModifiedBy/>
  <dcterms:modified xsi:type="dcterms:W3CDTF">2022-01-08T15:04:14Z</dcterms:modified>
  <cp:revision>1</cp:revision>
  <dc:subject/>
  <dc:title/>
</cp:coreProperties>
</file>