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Trần Văn Nam</w:t>
        <w:br/>
      </w:r>
      <w:r>
        <w:rPr>
          <w:sz w:val="28"/>
        </w:rPr>
        <w:t xml:space="preserve">     Ngày sinh: 1998-05-21</w:t>
        <w:br/>
        <w:t xml:space="preserve">     Số CMND: 012345678985</w:t>
        <w:br/>
        <w:t xml:space="preserve">     Địa chỉ: Yên Bái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2019-04-27T10:41:40Z</dcterms:created>
  <dc:creator>Apache POI</dc:creator>
</cp:coreProperties>
</file>