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4114800" cy="660262"/>
            <wp:docPr id="1" name="Picture 1"/>
            <wp:cNvGraphicFramePr>
              <a:graphicFrameLocks noChangeAspect="1"/>
            </wp:cNvGraphicFramePr>
            <a:graphic>
              <a:graphicData uri="http://schemas.openxmlformats.org/drawingml/2006/picture">
                <pic:pic>
                  <pic:nvPicPr>
                    <pic:cNvPr id="0" name="logo_cedia2.png"/>
                    <pic:cNvPicPr/>
                  </pic:nvPicPr>
                  <pic:blipFill>
                    <a:blip r:embed="rId9"/>
                    <a:stretch>
                      <a:fillRect/>
                    </a:stretch>
                  </pic:blipFill>
                  <pic:spPr>
                    <a:xfrm>
                      <a:off x="0" y="0"/>
                      <a:ext cx="4114800" cy="660262"/>
                    </a:xfrm>
                    <a:prstGeom prst="rect"/>
                  </pic:spPr>
                </pic:pic>
              </a:graphicData>
            </a:graphic>
          </wp:inline>
        </w:drawing>
      </w:r>
    </w:p>
    <w:p/>
    <w:p>
      <w:pPr>
        <w:jc w:val="center"/>
      </w:pPr>
      <w:r>
        <w:rPr>
          <w:color w:val="2E864B"/>
          <w:sz w:val="24"/>
        </w:rPr>
        <w:t>━━━━━━━━━━━━━━━━━━━━━━━━━━━━━━━━━━━━━━━━━━━━━━━━━━━━━━━━━━━━</w:t>
      </w:r>
    </w:p>
    <w:p/>
    <w:p>
      <w:pPr>
        <w:jc w:val="center"/>
      </w:pPr>
      <w:r>
        <w:rPr>
          <w:b/>
          <w:color w:val="1B3A5C"/>
          <w:sz w:val="26"/>
        </w:rPr>
        <w:t>FUNDAMENTOS DE LA ARQUITECTURA DE DATOS PARA IA</w:t>
      </w:r>
    </w:p>
    <w:p/>
    <w:p>
      <w:pPr>
        <w:jc w:val="center"/>
      </w:pPr>
      <w:r>
        <w:rPr>
          <w:b/>
          <w:color w:val="1B3A5C"/>
          <w:sz w:val="44"/>
        </w:rPr>
        <w:t>PROYECTO INTEGRADOR</w:t>
      </w:r>
    </w:p>
    <w:p/>
    <w:p>
      <w:pPr>
        <w:jc w:val="center"/>
      </w:pPr>
      <w:r>
        <w:rPr>
          <w:b/>
          <w:color w:val="2E864B"/>
          <w:sz w:val="32"/>
        </w:rPr>
        <w:t>Análisis de Calidad del Aire en Ecuador 2023</w:t>
      </w:r>
    </w:p>
    <w:p>
      <w:pPr>
        <w:jc w:val="center"/>
      </w:pPr>
      <w:r>
        <w:rPr>
          <w:i/>
          <w:color w:val="666666"/>
          <w:sz w:val="22"/>
        </w:rPr>
        <w:t>Pipeline ETL con Arquitectura por Capas, Star Schema HEFESTO</w:t>
        <w:br/>
        <w:t>y Dashboard Interactivo</w:t>
      </w:r>
    </w:p>
    <w:p/>
    <w:p>
      <w:pPr>
        <w:jc w:val="center"/>
      </w:pPr>
      <w:r>
        <w:rPr>
          <w:color w:val="2E864B"/>
          <w:sz w:val="24"/>
        </w:rPr>
        <w:t>━━━━━━━━━━━━━━━━━━━━━━━━━━━━━━━━━━━━━━━━━━━━━━━━━━━━━━━━━━━━</w:t>
      </w:r>
    </w:p>
    <w:p/>
    <w:p/>
    <w:p>
      <w:pPr>
        <w:jc w:val="center"/>
      </w:pPr>
      <w:r>
        <w:rPr>
          <w:b/>
          <w:color w:val="1B3A5C"/>
          <w:sz w:val="24"/>
        </w:rPr>
        <w:t xml:space="preserve">Alumno: </w:t>
      </w:r>
      <w:r>
        <w:rPr>
          <w:color w:val="333333"/>
          <w:sz w:val="24"/>
        </w:rPr>
        <w:t>Alberto Alexander Aldas Villacrés</w:t>
      </w:r>
    </w:p>
    <w:p>
      <w:pPr>
        <w:jc w:val="center"/>
      </w:pPr>
      <w:r>
        <w:rPr>
          <w:b/>
          <w:color w:val="1B3A5C"/>
          <w:sz w:val="24"/>
        </w:rPr>
        <w:t xml:space="preserve">Universidad: </w:t>
      </w:r>
      <w:r>
        <w:rPr>
          <w:color w:val="333333"/>
          <w:sz w:val="24"/>
        </w:rPr>
        <w:t>Universidad Estatal Amazónica</w:t>
      </w:r>
    </w:p>
    <w:p>
      <w:pPr>
        <w:jc w:val="center"/>
      </w:pPr>
      <w:r>
        <w:rPr>
          <w:b/>
          <w:color w:val="1B3A5C"/>
          <w:sz w:val="24"/>
        </w:rPr>
        <w:t xml:space="preserve">Programa: </w:t>
      </w:r>
      <w:r>
        <w:rPr>
          <w:color w:val="333333"/>
          <w:sz w:val="24"/>
        </w:rPr>
        <w:t>CEDIA — Training Management Office (TMO)</w:t>
      </w:r>
    </w:p>
    <w:p>
      <w:pPr>
        <w:jc w:val="center"/>
      </w:pPr>
      <w:r>
        <w:rPr>
          <w:b/>
          <w:color w:val="1B3A5C"/>
          <w:sz w:val="24"/>
        </w:rPr>
        <w:t xml:space="preserve">Fecha: </w:t>
      </w:r>
      <w:r>
        <w:rPr>
          <w:color w:val="333333"/>
          <w:sz w:val="24"/>
        </w:rPr>
        <w:t>Marzo 2026</w:t>
      </w:r>
    </w:p>
    <w:p/>
    <w:p>
      <w:pPr>
        <w:jc w:val="center"/>
      </w:pPr>
      <w:r>
        <w:rPr>
          <w:b/>
          <w:color w:val="1B3A5C"/>
          <w:sz w:val="22"/>
        </w:rPr>
        <w:t xml:space="preserve">Repositorio: </w:t>
      </w:r>
      <w:hyperlink r:id="rId10">
        <w:r>
          <w:rPr>
            <w:rStyle w:val="Hyperlink"/>
            <w:color w:val="0563C1"/>
            <w:u w:val="single"/>
            <w:sz w:val="22"/>
          </w:rPr>
          <w:t>https://github.com/btoaldas/calidad-aire-ecuador-2023</w:t>
        </w:r>
      </w:hyperlink>
    </w:p>
    <w:p>
      <w:r>
        <w:br w:type="page"/>
      </w:r>
    </w:p>
    <w:p>
      <w:pPr>
        <w:pStyle w:val="Heading1"/>
      </w:pPr>
      <w:r>
        <w:rPr>
          <w:color w:val="1B3A5C"/>
        </w:rPr>
        <w:t>Tabla de Contenidos</w:t>
      </w:r>
    </w:p>
    <w:p>
      <w:pPr>
        <w:pStyle w:val="ListNumber"/>
        <w:spacing w:after="40"/>
      </w:pPr>
      <w:r>
        <w:t>1. Descripción del Proyecto y Caso de Negocio</w:t>
      </w:r>
    </w:p>
    <w:p>
      <w:pPr>
        <w:pStyle w:val="ListNumber"/>
        <w:spacing w:after="40"/>
      </w:pPr>
      <w:r>
        <w:t>2. Objetivo del Análisis</w:t>
      </w:r>
    </w:p>
    <w:p>
      <w:pPr>
        <w:pStyle w:val="ListNumber"/>
        <w:spacing w:after="40"/>
      </w:pPr>
      <w:r>
        <w:t>3. Preguntas del Negocio</w:t>
      </w:r>
    </w:p>
    <w:p>
      <w:pPr>
        <w:pStyle w:val="ListNumber"/>
        <w:spacing w:after="40"/>
      </w:pPr>
      <w:r>
        <w:t>4. Análisis de Fuentes de Datos</w:t>
      </w:r>
    </w:p>
    <w:p>
      <w:pPr>
        <w:pStyle w:val="ListNumber"/>
        <w:spacing w:after="40"/>
      </w:pPr>
      <w:r>
        <w:t>5. Modelo Conceptual</w:t>
      </w:r>
    </w:p>
    <w:p>
      <w:pPr>
        <w:pStyle w:val="ListNumber"/>
        <w:spacing w:after="40"/>
      </w:pPr>
      <w:r>
        <w:t>6. Modelo Lógico</w:t>
      </w:r>
    </w:p>
    <w:p>
      <w:pPr>
        <w:pStyle w:val="ListNumber"/>
        <w:spacing w:after="40"/>
      </w:pPr>
      <w:r>
        <w:t>7. Arquitectura por Capas (Raw, Silver, Gold)</w:t>
      </w:r>
    </w:p>
    <w:p>
      <w:pPr>
        <w:pStyle w:val="ListNumber"/>
        <w:spacing w:after="40"/>
      </w:pPr>
      <w:r>
        <w:t>8. Pipeline ETL — Transformación y Flujo</w:t>
      </w:r>
    </w:p>
    <w:p>
      <w:pPr>
        <w:pStyle w:val="ListNumber"/>
        <w:spacing w:after="40"/>
      </w:pPr>
      <w:r>
        <w:t>9. Capa Gold — Vista Final y Respuesta al Negocio</w:t>
      </w:r>
    </w:p>
    <w:p>
      <w:pPr>
        <w:pStyle w:val="ListNumber"/>
        <w:spacing w:after="40"/>
      </w:pPr>
      <w:r>
        <w:t>10. Star Schema HEFESTO</w:t>
      </w:r>
    </w:p>
    <w:p>
      <w:pPr>
        <w:pStyle w:val="ListNumber"/>
        <w:spacing w:after="40"/>
      </w:pPr>
      <w:r>
        <w:t>11. Despliegue con Docker</w:t>
      </w:r>
    </w:p>
    <w:p>
      <w:pPr>
        <w:pStyle w:val="ListNumber"/>
        <w:spacing w:after="40"/>
      </w:pPr>
      <w:r>
        <w:t>12. Dashboard Interactivo</w:t>
      </w:r>
    </w:p>
    <w:p>
      <w:pPr>
        <w:pStyle w:val="ListNumber"/>
        <w:spacing w:after="40"/>
      </w:pPr>
      <w:r>
        <w:t>13. Evidencia del Uso de Prompting</w:t>
      </w:r>
    </w:p>
    <w:p>
      <w:pPr>
        <w:pStyle w:val="ListNumber"/>
        <w:spacing w:after="40"/>
      </w:pPr>
      <w:r>
        <w:t>14. Resultados Principales</w:t>
      </w:r>
    </w:p>
    <w:p>
      <w:pPr>
        <w:pStyle w:val="ListNumber"/>
        <w:spacing w:after="40"/>
      </w:pPr>
      <w:r>
        <w:t>15. Estructura del Proyecto y Portafolio</w:t>
      </w:r>
    </w:p>
    <w:p>
      <w:pPr>
        <w:pStyle w:val="ListNumber"/>
        <w:spacing w:after="40"/>
      </w:pPr>
      <w:r>
        <w:t>16. Checklist de Cumplimiento</w:t>
      </w:r>
    </w:p>
    <w:p>
      <w:r>
        <w:br w:type="page"/>
      </w:r>
    </w:p>
    <w:p>
      <w:pPr>
        <w:pStyle w:val="Heading1"/>
      </w:pPr>
      <w:r>
        <w:rPr>
          <w:color w:val="1B3A5C"/>
        </w:rPr>
        <w:t>1. Descripción del Proyecto y Caso de Negocio</w:t>
      </w:r>
    </w:p>
    <w:p>
      <w:r>
        <w:t>Ecuador carece de una plataforma unificada de monitoreo de calidad del aire. Las mediciones existen en estaciones dispersas operadas por gobiernos locales (como la red REMMAQ de Quito), pero no existe una vista integrada que permita comparar ciudades entre sí, identificar patrones estacionales ni relacionar la contaminación con variables demográficas o climáticas.</w:t>
      </w:r>
    </w:p>
    <w:p>
      <w:r>
        <w:t>Este proyecto construye una arquitectura de datos completa que integra mediciones de calidad del aire, datos meteorológicos y demográficos de 10 ciudades del Ecuador, con 18 estaciones de monitoreo, para generar indicadores comparables que permitan priorizar ciudades según su riesgo ambiental.</w:t>
      </w:r>
    </w:p>
    <w:p>
      <w:r>
        <w:t>La solución abarca desde la ingesta de datos crudos en múltiples formatos (CSV y JSON), hasta su transformación en capas Bronze, Silver y Gold, culminando en un Star Schema HEFESTO desplegado en PostgreSQL y un dashboard interactivo accesible desde el navegador.</w:t>
      </w:r>
    </w:p>
    <w:p>
      <w:pPr>
        <w:pStyle w:val="Heading1"/>
      </w:pPr>
      <w:r>
        <w:rPr>
          <w:color w:val="1B3A5C"/>
        </w:rPr>
        <w:t>2. Objetivo del Análisis</w:t>
      </w:r>
    </w:p>
    <w:p>
      <w:r>
        <w:t>Construir una solución de arquitectura de datos que parta de al menos dos fuentes de datos de distinta naturaleza, organice los datos en capas Raw, Silver y Gold, aplique limpieza y transformación con apoyo de prompting, y produzca una vista final analítica que responda preguntas del negocio sobre la calidad del aire en Ecuador.</w:t>
      </w:r>
    </w:p>
    <w:p>
      <w:pPr>
        <w:pStyle w:val="ListBullet"/>
      </w:pPr>
      <w:r>
        <w:t>Objetivos específicos:</w:t>
      </w:r>
    </w:p>
    <w:p>
      <w:pPr>
        <w:pStyle w:val="ListBullet"/>
      </w:pPr>
      <w:r>
        <w:t>Integrar tres fuentes de datos heterogéneas (CSV + JSON + CSV) en una arquitectura por capas.</w:t>
      </w:r>
    </w:p>
    <w:p>
      <w:pPr>
        <w:pStyle w:val="ListBullet"/>
      </w:pPr>
      <w:r>
        <w:t>Aplicar limpieza, validación y enriquecimiento progresivo de los datos.</w:t>
      </w:r>
    </w:p>
    <w:p>
      <w:pPr>
        <w:pStyle w:val="ListBullet"/>
      </w:pPr>
      <w:r>
        <w:t>Calcular un Índice Compuesto de Calidad del Aire (ICAC) basado en las guías OMS 2021.</w:t>
      </w:r>
    </w:p>
    <w:p>
      <w:pPr>
        <w:pStyle w:val="ListBullet"/>
      </w:pPr>
      <w:r>
        <w:t>Generar un ranking de ciudades por calidad del aire con métricas comparables.</w:t>
      </w:r>
    </w:p>
    <w:p>
      <w:pPr>
        <w:pStyle w:val="ListBullet"/>
      </w:pPr>
      <w:r>
        <w:t>Implementar un Star Schema HEFESTO en PostgreSQL para consultas analíticas.</w:t>
      </w:r>
    </w:p>
    <w:p>
      <w:pPr>
        <w:pStyle w:val="ListBullet"/>
      </w:pPr>
      <w:r>
        <w:t>Construir un dashboard interactivo con Chart.js para visualizar los resultados.</w:t>
      </w:r>
    </w:p>
    <w:p>
      <w:pPr>
        <w:pStyle w:val="Heading1"/>
      </w:pPr>
      <w:r>
        <w:rPr>
          <w:color w:val="1B3A5C"/>
        </w:rPr>
        <w:t>3. Preguntas del Negocio</w:t>
      </w:r>
    </w:p>
    <w:p>
      <w:r>
        <w:t>Se definieron cinco preguntas de negocio que guían todo el proyecto, desde el diseño del modelo hasta las vistas finales de la capa Gold: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w:t>
            </w:r>
          </w:p>
        </w:tc>
        <w:tc>
          <w:tcPr>
            <w:tcW w:type="dxa" w:w="2268"/>
            <w:shd w:fill="1B3A5C"/>
          </w:tcPr>
          <w:p>
            <w:pPr>
              <w:jc w:val="center"/>
            </w:pPr>
            <w:r>
              <w:rPr>
                <w:b/>
                <w:color w:val="FFFFFF"/>
                <w:sz w:val="20"/>
              </w:rPr>
              <w:t>Pregunta</w:t>
            </w:r>
          </w:p>
        </w:tc>
        <w:tc>
          <w:tcPr>
            <w:tcW w:type="dxa" w:w="2268"/>
            <w:shd w:fill="1B3A5C"/>
          </w:tcPr>
          <w:p>
            <w:pPr>
              <w:jc w:val="center"/>
            </w:pPr>
            <w:r>
              <w:rPr>
                <w:b/>
                <w:color w:val="FFFFFF"/>
                <w:sz w:val="20"/>
              </w:rPr>
              <w:t>Indicador</w:t>
            </w:r>
          </w:p>
        </w:tc>
        <w:tc>
          <w:tcPr>
            <w:tcW w:type="dxa" w:w="2268"/>
            <w:shd w:fill="1B3A5C"/>
          </w:tcPr>
          <w:p>
            <w:pPr>
              <w:jc w:val="center"/>
            </w:pPr>
            <w:r>
              <w:rPr>
                <w:b/>
                <w:color w:val="FFFFFF"/>
                <w:sz w:val="20"/>
              </w:rPr>
              <w:t>Archivo Gold</w:t>
            </w:r>
          </w:p>
        </w:tc>
      </w:tr>
      <w:tr>
        <w:tc>
          <w:tcPr>
            <w:tcW w:type="dxa" w:w="2268"/>
            <w:shd w:fill="EBF0F7"/>
          </w:tcPr>
          <w:p>
            <w:r>
              <w:rPr>
                <w:sz w:val="20"/>
              </w:rPr>
              <w:t>Pregunta 1</w:t>
            </w:r>
          </w:p>
        </w:tc>
        <w:tc>
          <w:tcPr>
            <w:tcW w:type="dxa" w:w="2268"/>
            <w:shd w:fill="EBF0F7"/>
          </w:tcPr>
          <w:p>
            <w:r>
              <w:rPr>
                <w:sz w:val="20"/>
              </w:rPr>
              <w:t>¿Cuáles ciudades tienen la peor calidad del aire?</w:t>
            </w:r>
          </w:p>
        </w:tc>
        <w:tc>
          <w:tcPr>
            <w:tcW w:type="dxa" w:w="2268"/>
            <w:shd w:fill="EBF0F7"/>
          </w:tcPr>
          <w:p>
            <w:r>
              <w:rPr>
                <w:sz w:val="20"/>
              </w:rPr>
              <w:t>Ranking por Índice Compuesto (ICAC)</w:t>
            </w:r>
          </w:p>
        </w:tc>
        <w:tc>
          <w:tcPr>
            <w:tcW w:type="dxa" w:w="2268"/>
            <w:shd w:fill="EBF0F7"/>
          </w:tcPr>
          <w:p>
            <w:r>
              <w:rPr>
                <w:sz w:val="20"/>
              </w:rPr>
              <w:t>gold_ranking_calidad_aire_ciudad.csv</w:t>
            </w:r>
          </w:p>
        </w:tc>
      </w:tr>
      <w:tr>
        <w:tc>
          <w:tcPr>
            <w:tcW w:type="dxa" w:w="2268"/>
          </w:tcPr>
          <w:p>
            <w:r>
              <w:rPr>
                <w:sz w:val="20"/>
              </w:rPr>
              <w:t>Pregunta 2</w:t>
            </w:r>
          </w:p>
        </w:tc>
        <w:tc>
          <w:tcPr>
            <w:tcW w:type="dxa" w:w="2268"/>
          </w:tcPr>
          <w:p>
            <w:r>
              <w:rPr>
                <w:sz w:val="20"/>
              </w:rPr>
              <w:t>¿Cómo varía la calidad del aire a lo largo del año?</w:t>
            </w:r>
          </w:p>
        </w:tc>
        <w:tc>
          <w:tcPr>
            <w:tcW w:type="dxa" w:w="2268"/>
          </w:tcPr>
          <w:p>
            <w:r>
              <w:rPr>
                <w:sz w:val="20"/>
              </w:rPr>
              <w:t>Evolución mensual por ciudad y contaminante</w:t>
            </w:r>
          </w:p>
        </w:tc>
        <w:tc>
          <w:tcPr>
            <w:tcW w:type="dxa" w:w="2268"/>
          </w:tcPr>
          <w:p>
            <w:r>
              <w:rPr>
                <w:sz w:val="20"/>
              </w:rPr>
              <w:t>gold_evolucion_mensual.csv</w:t>
            </w:r>
          </w:p>
        </w:tc>
      </w:tr>
      <w:tr>
        <w:tc>
          <w:tcPr>
            <w:tcW w:type="dxa" w:w="2268"/>
            <w:shd w:fill="EBF0F7"/>
          </w:tcPr>
          <w:p>
            <w:r>
              <w:rPr>
                <w:sz w:val="20"/>
              </w:rPr>
              <w:t>Pregunta 3</w:t>
            </w:r>
          </w:p>
        </w:tc>
        <w:tc>
          <w:tcPr>
            <w:tcW w:type="dxa" w:w="2268"/>
            <w:shd w:fill="EBF0F7"/>
          </w:tcPr>
          <w:p>
            <w:r>
              <w:rPr>
                <w:sz w:val="20"/>
              </w:rPr>
              <w:t>¿Qué tipo de zona (industrial/urbana) contamina más?</w:t>
            </w:r>
          </w:p>
        </w:tc>
        <w:tc>
          <w:tcPr>
            <w:tcW w:type="dxa" w:w="2268"/>
            <w:shd w:fill="EBF0F7"/>
          </w:tcPr>
          <w:p>
            <w:r>
              <w:rPr>
                <w:sz w:val="20"/>
              </w:rPr>
              <w:t>Comparación por tipo de estación</w:t>
            </w:r>
          </w:p>
        </w:tc>
        <w:tc>
          <w:tcPr>
            <w:tcW w:type="dxa" w:w="2268"/>
            <w:shd w:fill="EBF0F7"/>
          </w:tcPr>
          <w:p>
            <w:r>
              <w:rPr>
                <w:sz w:val="20"/>
              </w:rPr>
              <w:t>gold_contaminacion_por_tipo_zona.csv</w:t>
            </w:r>
          </w:p>
        </w:tc>
      </w:tr>
      <w:tr>
        <w:tc>
          <w:tcPr>
            <w:tcW w:type="dxa" w:w="2268"/>
          </w:tcPr>
          <w:p>
            <w:r>
              <w:rPr>
                <w:sz w:val="20"/>
              </w:rPr>
              <w:t>Pregunta 4</w:t>
            </w:r>
          </w:p>
        </w:tc>
        <w:tc>
          <w:tcPr>
            <w:tcW w:type="dxa" w:w="2268"/>
          </w:tcPr>
          <w:p>
            <w:r>
              <w:rPr>
                <w:sz w:val="20"/>
              </w:rPr>
              <w:t>¿Existe relación entre el clima y la contaminación?</w:t>
            </w:r>
          </w:p>
        </w:tc>
        <w:tc>
          <w:tcPr>
            <w:tcW w:type="dxa" w:w="2268"/>
          </w:tcPr>
          <w:p>
            <w:r>
              <w:rPr>
                <w:sz w:val="20"/>
              </w:rPr>
              <w:t>Correlación temperatura–PM2.5</w:t>
            </w:r>
          </w:p>
        </w:tc>
        <w:tc>
          <w:tcPr>
            <w:tcW w:type="dxa" w:w="2268"/>
          </w:tcPr>
          <w:p>
            <w:r>
              <w:rPr>
                <w:sz w:val="20"/>
              </w:rPr>
              <w:t>gold_clima_contaminacion.csv</w:t>
            </w:r>
          </w:p>
        </w:tc>
      </w:tr>
      <w:tr>
        <w:tc>
          <w:tcPr>
            <w:tcW w:type="dxa" w:w="2268"/>
            <w:shd w:fill="EBF0F7"/>
          </w:tcPr>
          <w:p>
            <w:r>
              <w:rPr>
                <w:sz w:val="20"/>
              </w:rPr>
              <w:t>Pregunta 5</w:t>
            </w:r>
          </w:p>
        </w:tc>
        <w:tc>
          <w:tcPr>
            <w:tcW w:type="dxa" w:w="2268"/>
            <w:shd w:fill="EBF0F7"/>
          </w:tcPr>
          <w:p>
            <w:r>
              <w:rPr>
                <w:sz w:val="20"/>
              </w:rPr>
              <w:t>¿Cuántos días se superan los límites de la OMS?</w:t>
            </w:r>
          </w:p>
        </w:tc>
        <w:tc>
          <w:tcPr>
            <w:tcW w:type="dxa" w:w="2268"/>
            <w:shd w:fill="EBF0F7"/>
          </w:tcPr>
          <w:p>
            <w:r>
              <w:rPr>
                <w:sz w:val="20"/>
              </w:rPr>
              <w:t>Excedencias diarias por ciudad</w:t>
            </w:r>
          </w:p>
        </w:tc>
        <w:tc>
          <w:tcPr>
            <w:tcW w:type="dxa" w:w="2268"/>
            <w:shd w:fill="EBF0F7"/>
          </w:tcPr>
          <w:p>
            <w:r>
              <w:rPr>
                <w:sz w:val="20"/>
              </w:rPr>
              <w:t>gold_excedencias_oms.csv</w:t>
            </w:r>
          </w:p>
        </w:tc>
      </w:tr>
    </w:tbl>
    <w:p>
      <w:r>
        <w:br w:type="page"/>
      </w:r>
    </w:p>
    <w:p>
      <w:pPr>
        <w:pStyle w:val="Heading1"/>
      </w:pPr>
      <w:r>
        <w:rPr>
          <w:color w:val="1B3A5C"/>
        </w:rPr>
        <w:t>4. Análisis de Fuentes de Datos</w:t>
      </w:r>
    </w:p>
    <w:p>
      <w:r>
        <w:t>El proyecto utiliza tres fuentes de datos de distinta naturaleza y formato, cumpliendo el requisito mínimo de dos fuentes heterogéneas:</w:t>
      </w:r>
    </w:p>
    <w:p>
      <w:pPr>
        <w:pStyle w:val="Heading2"/>
      </w:pPr>
      <w:r>
        <w:rPr>
          <w:color w:val="2E864B"/>
        </w:rPr>
        <w:t>Fuente 1: Mediciones de Calidad del Aire (CSV)</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Atributo</w:t>
            </w:r>
          </w:p>
        </w:tc>
        <w:tc>
          <w:tcPr>
            <w:tcW w:type="dxa" w:w="4536"/>
            <w:shd w:fill="1B3A5C"/>
          </w:tcPr>
          <w:p>
            <w:pPr>
              <w:jc w:val="center"/>
            </w:pPr>
            <w:r>
              <w:rPr>
                <w:b/>
                <w:color w:val="FFFFFF"/>
                <w:sz w:val="20"/>
              </w:rPr>
              <w:t>Detalle</w:t>
            </w:r>
          </w:p>
        </w:tc>
      </w:tr>
      <w:tr>
        <w:tc>
          <w:tcPr>
            <w:tcW w:type="dxa" w:w="4536"/>
            <w:shd w:fill="EBF0F7"/>
          </w:tcPr>
          <w:p>
            <w:r>
              <w:rPr>
                <w:sz w:val="20"/>
              </w:rPr>
              <w:t>Archivo</w:t>
            </w:r>
          </w:p>
        </w:tc>
        <w:tc>
          <w:tcPr>
            <w:tcW w:type="dxa" w:w="4536"/>
            <w:shd w:fill="EBF0F7"/>
          </w:tcPr>
          <w:p>
            <w:r>
              <w:rPr>
                <w:sz w:val="20"/>
              </w:rPr>
              <w:t>data/raw/mediciones_calidad_aire_2023.csv</w:t>
            </w:r>
          </w:p>
        </w:tc>
      </w:tr>
      <w:tr>
        <w:tc>
          <w:tcPr>
            <w:tcW w:type="dxa" w:w="4536"/>
          </w:tcPr>
          <w:p>
            <w:r>
              <w:rPr>
                <w:sz w:val="20"/>
              </w:rPr>
              <w:t>Formato</w:t>
            </w:r>
          </w:p>
        </w:tc>
        <w:tc>
          <w:tcPr>
            <w:tcW w:type="dxa" w:w="4536"/>
          </w:tcPr>
          <w:p>
            <w:r>
              <w:rPr>
                <w:sz w:val="20"/>
              </w:rPr>
              <w:t>CSV (valores separados por comas)</w:t>
            </w:r>
          </w:p>
        </w:tc>
      </w:tr>
      <w:tr>
        <w:tc>
          <w:tcPr>
            <w:tcW w:type="dxa" w:w="4536"/>
            <w:shd w:fill="EBF0F7"/>
          </w:tcPr>
          <w:p>
            <w:r>
              <w:rPr>
                <w:sz w:val="20"/>
              </w:rPr>
              <w:t>Registros</w:t>
            </w:r>
          </w:p>
        </w:tc>
        <w:tc>
          <w:tcPr>
            <w:tcW w:type="dxa" w:w="4536"/>
            <w:shd w:fill="EBF0F7"/>
          </w:tcPr>
          <w:p>
            <w:r>
              <w:rPr>
                <w:sz w:val="20"/>
              </w:rPr>
              <w:t>6.570 (18 estaciones × 365 días)</w:t>
            </w:r>
          </w:p>
        </w:tc>
      </w:tr>
      <w:tr>
        <w:tc>
          <w:tcPr>
            <w:tcW w:type="dxa" w:w="4536"/>
          </w:tcPr>
          <w:p>
            <w:r>
              <w:rPr>
                <w:sz w:val="20"/>
              </w:rPr>
              <w:t>Columnas</w:t>
            </w:r>
          </w:p>
        </w:tc>
        <w:tc>
          <w:tcPr>
            <w:tcW w:type="dxa" w:w="4536"/>
          </w:tcPr>
          <w:p>
            <w:r>
              <w:rPr>
                <w:sz w:val="20"/>
              </w:rPr>
              <w:t>fecha, estacion_id, estacion_nombre, ciudad, provincia, pm25_ug_m3, pm10_ug_m3, no2_ug_m3, so2_ug_m3, o3_ug_m3, co_mg_m3</w:t>
            </w:r>
          </w:p>
        </w:tc>
      </w:tr>
      <w:tr>
        <w:tc>
          <w:tcPr>
            <w:tcW w:type="dxa" w:w="4536"/>
            <w:shd w:fill="EBF0F7"/>
          </w:tcPr>
          <w:p>
            <w:r>
              <w:rPr>
                <w:sz w:val="20"/>
              </w:rPr>
              <w:t>Origen</w:t>
            </w:r>
          </w:p>
        </w:tc>
        <w:tc>
          <w:tcPr>
            <w:tcW w:type="dxa" w:w="4536"/>
            <w:shd w:fill="EBF0F7"/>
          </w:tcPr>
          <w:p>
            <w:r>
              <w:rPr>
                <w:sz w:val="20"/>
              </w:rPr>
              <w:t>Datos sintéticos basados en patrones reales de la red REMMAQ (Quito) y reportes OMS</w:t>
            </w:r>
          </w:p>
        </w:tc>
      </w:tr>
      <w:tr>
        <w:tc>
          <w:tcPr>
            <w:tcW w:type="dxa" w:w="4536"/>
          </w:tcPr>
          <w:p>
            <w:r>
              <w:rPr>
                <w:sz w:val="20"/>
              </w:rPr>
              <w:t>Justificación</w:t>
            </w:r>
          </w:p>
        </w:tc>
        <w:tc>
          <w:tcPr>
            <w:tcW w:type="dxa" w:w="4536"/>
          </w:tcPr>
          <w:p>
            <w:r>
              <w:rPr>
                <w:sz w:val="20"/>
              </w:rPr>
              <w:t>Contiene los contaminantes principales medidos en Ecuador; es la fuente central del análisis</w:t>
            </w:r>
          </w:p>
        </w:tc>
      </w:tr>
    </w:tbl>
    <w:p/>
    <w:p>
      <w:pPr>
        <w:pStyle w:val="Heading2"/>
      </w:pPr>
      <w:r>
        <w:rPr>
          <w:color w:val="2E864B"/>
        </w:rPr>
        <w:t>Fuente 2: Datos Meteorológicos (JSON)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Atributo</w:t>
            </w:r>
          </w:p>
        </w:tc>
        <w:tc>
          <w:tcPr>
            <w:tcW w:type="dxa" w:w="4536"/>
            <w:shd w:fill="1B3A5C"/>
          </w:tcPr>
          <w:p>
            <w:pPr>
              <w:jc w:val="center"/>
            </w:pPr>
            <w:r>
              <w:rPr>
                <w:b/>
                <w:color w:val="FFFFFF"/>
                <w:sz w:val="20"/>
              </w:rPr>
              <w:t>Detalle</w:t>
            </w:r>
          </w:p>
        </w:tc>
      </w:tr>
      <w:tr>
        <w:tc>
          <w:tcPr>
            <w:tcW w:type="dxa" w:w="4536"/>
            <w:shd w:fill="EBF0F7"/>
          </w:tcPr>
          <w:p>
            <w:r>
              <w:rPr>
                <w:sz w:val="20"/>
              </w:rPr>
              <w:t>Archivo</w:t>
            </w:r>
          </w:p>
        </w:tc>
        <w:tc>
          <w:tcPr>
            <w:tcW w:type="dxa" w:w="4536"/>
            <w:shd w:fill="EBF0F7"/>
          </w:tcPr>
          <w:p>
            <w:r>
              <w:rPr>
                <w:sz w:val="20"/>
              </w:rPr>
              <w:t>data/raw/datos_meteorologicos_2023.json</w:t>
            </w:r>
          </w:p>
        </w:tc>
      </w:tr>
      <w:tr>
        <w:tc>
          <w:tcPr>
            <w:tcW w:type="dxa" w:w="4536"/>
          </w:tcPr>
          <w:p>
            <w:r>
              <w:rPr>
                <w:sz w:val="20"/>
              </w:rPr>
              <w:t>Formato</w:t>
            </w:r>
          </w:p>
        </w:tc>
        <w:tc>
          <w:tcPr>
            <w:tcW w:type="dxa" w:w="4536"/>
          </w:tcPr>
          <w:p>
            <w:r>
              <w:rPr>
                <w:sz w:val="20"/>
              </w:rPr>
              <w:t>JSON (estructura semiestructurada)</w:t>
            </w:r>
          </w:p>
        </w:tc>
      </w:tr>
      <w:tr>
        <w:tc>
          <w:tcPr>
            <w:tcW w:type="dxa" w:w="4536"/>
            <w:shd w:fill="EBF0F7"/>
          </w:tcPr>
          <w:p>
            <w:r>
              <w:rPr>
                <w:sz w:val="20"/>
              </w:rPr>
              <w:t>Registros</w:t>
            </w:r>
          </w:p>
        </w:tc>
        <w:tc>
          <w:tcPr>
            <w:tcW w:type="dxa" w:w="4536"/>
            <w:shd w:fill="EBF0F7"/>
          </w:tcPr>
          <w:p>
            <w:r>
              <w:rPr>
                <w:sz w:val="20"/>
              </w:rPr>
              <w:t>6.570</w:t>
            </w:r>
          </w:p>
        </w:tc>
      </w:tr>
      <w:tr>
        <w:tc>
          <w:tcPr>
            <w:tcW w:type="dxa" w:w="4536"/>
          </w:tcPr>
          <w:p>
            <w:r>
              <w:rPr>
                <w:sz w:val="20"/>
              </w:rPr>
              <w:t>Campos</w:t>
            </w:r>
          </w:p>
        </w:tc>
        <w:tc>
          <w:tcPr>
            <w:tcW w:type="dxa" w:w="4536"/>
          </w:tcPr>
          <w:p>
            <w:r>
              <w:rPr>
                <w:sz w:val="20"/>
              </w:rPr>
              <w:t>fecha, estacion_id, ciudad, temperatura_c, humedad_relativa_pct, velocidad_viento_km_h, direccion_viento, precipitacion_mm, presion_hpa, radiacion_solar_w_m2</w:t>
            </w:r>
          </w:p>
        </w:tc>
      </w:tr>
      <w:tr>
        <w:tc>
          <w:tcPr>
            <w:tcW w:type="dxa" w:w="4536"/>
            <w:shd w:fill="EBF0F7"/>
          </w:tcPr>
          <w:p>
            <w:r>
              <w:rPr>
                <w:sz w:val="20"/>
              </w:rPr>
              <w:t>Origen</w:t>
            </w:r>
          </w:p>
        </w:tc>
        <w:tc>
          <w:tcPr>
            <w:tcW w:type="dxa" w:w="4536"/>
            <w:shd w:fill="EBF0F7"/>
          </w:tcPr>
          <w:p>
            <w:r>
              <w:rPr>
                <w:sz w:val="20"/>
              </w:rPr>
              <w:t>Datos sintéticos basados en patrones climáticos del INAMHI</w:t>
            </w:r>
          </w:p>
        </w:tc>
      </w:tr>
      <w:tr>
        <w:tc>
          <w:tcPr>
            <w:tcW w:type="dxa" w:w="4536"/>
          </w:tcPr>
          <w:p>
            <w:r>
              <w:rPr>
                <w:sz w:val="20"/>
              </w:rPr>
              <w:t>Justificación</w:t>
            </w:r>
          </w:p>
        </w:tc>
        <w:tc>
          <w:tcPr>
            <w:tcW w:type="dxa" w:w="4536"/>
          </w:tcPr>
          <w:p>
            <w:r>
              <w:rPr>
                <w:sz w:val="20"/>
              </w:rPr>
              <w:t>Permite analizar la relación entre variables climáticas y niveles de contaminación</w:t>
            </w:r>
          </w:p>
        </w:tc>
      </w:tr>
    </w:tbl>
    <w:p/>
    <w:p>
      <w:pPr>
        <w:pStyle w:val="Heading2"/>
      </w:pPr>
      <w:r>
        <w:rPr>
          <w:color w:val="2E864B"/>
        </w:rPr>
        <w:t>Fuente 3: Población por Ciudades (CSV)</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Atributo</w:t>
            </w:r>
          </w:p>
        </w:tc>
        <w:tc>
          <w:tcPr>
            <w:tcW w:type="dxa" w:w="4536"/>
            <w:shd w:fill="1B3A5C"/>
          </w:tcPr>
          <w:p>
            <w:pPr>
              <w:jc w:val="center"/>
            </w:pPr>
            <w:r>
              <w:rPr>
                <w:b/>
                <w:color w:val="FFFFFF"/>
                <w:sz w:val="20"/>
              </w:rPr>
              <w:t>Detalle</w:t>
            </w:r>
          </w:p>
        </w:tc>
      </w:tr>
      <w:tr>
        <w:tc>
          <w:tcPr>
            <w:tcW w:type="dxa" w:w="4536"/>
            <w:shd w:fill="EBF0F7"/>
          </w:tcPr>
          <w:p>
            <w:r>
              <w:rPr>
                <w:sz w:val="20"/>
              </w:rPr>
              <w:t>Archivo</w:t>
            </w:r>
          </w:p>
        </w:tc>
        <w:tc>
          <w:tcPr>
            <w:tcW w:type="dxa" w:w="4536"/>
            <w:shd w:fill="EBF0F7"/>
          </w:tcPr>
          <w:p>
            <w:r>
              <w:rPr>
                <w:sz w:val="20"/>
              </w:rPr>
              <w:t>data/raw/ciudades_poblacion.csv</w:t>
            </w:r>
          </w:p>
        </w:tc>
      </w:tr>
      <w:tr>
        <w:tc>
          <w:tcPr>
            <w:tcW w:type="dxa" w:w="4536"/>
          </w:tcPr>
          <w:p>
            <w:r>
              <w:rPr>
                <w:sz w:val="20"/>
              </w:rPr>
              <w:t>Formato</w:t>
            </w:r>
          </w:p>
        </w:tc>
        <w:tc>
          <w:tcPr>
            <w:tcW w:type="dxa" w:w="4536"/>
          </w:tcPr>
          <w:p>
            <w:r>
              <w:rPr>
                <w:sz w:val="20"/>
              </w:rPr>
              <w:t>CSV</w:t>
            </w:r>
          </w:p>
        </w:tc>
      </w:tr>
      <w:tr>
        <w:tc>
          <w:tcPr>
            <w:tcW w:type="dxa" w:w="4536"/>
            <w:shd w:fill="EBF0F7"/>
          </w:tcPr>
          <w:p>
            <w:r>
              <w:rPr>
                <w:sz w:val="20"/>
              </w:rPr>
              <w:t>Registros</w:t>
            </w:r>
          </w:p>
        </w:tc>
        <w:tc>
          <w:tcPr>
            <w:tcW w:type="dxa" w:w="4536"/>
            <w:shd w:fill="EBF0F7"/>
          </w:tcPr>
          <w:p>
            <w:r>
              <w:rPr>
                <w:sz w:val="20"/>
              </w:rPr>
              <w:t>20 ciudades</w:t>
            </w:r>
          </w:p>
        </w:tc>
      </w:tr>
      <w:tr>
        <w:tc>
          <w:tcPr>
            <w:tcW w:type="dxa" w:w="4536"/>
          </w:tcPr>
          <w:p>
            <w:r>
              <w:rPr>
                <w:sz w:val="20"/>
              </w:rPr>
              <w:t>Campos</w:t>
            </w:r>
          </w:p>
        </w:tc>
        <w:tc>
          <w:tcPr>
            <w:tcW w:type="dxa" w:w="4536"/>
          </w:tcPr>
          <w:p>
            <w:r>
              <w:rPr>
                <w:sz w:val="20"/>
              </w:rPr>
              <w:t>ciudad, provincia, poblacion_2023, area_km2</w:t>
            </w:r>
          </w:p>
        </w:tc>
      </w:tr>
      <w:tr>
        <w:tc>
          <w:tcPr>
            <w:tcW w:type="dxa" w:w="4536"/>
            <w:shd w:fill="EBF0F7"/>
          </w:tcPr>
          <w:p>
            <w:r>
              <w:rPr>
                <w:sz w:val="20"/>
              </w:rPr>
              <w:t>Origen</w:t>
            </w:r>
          </w:p>
        </w:tc>
        <w:tc>
          <w:tcPr>
            <w:tcW w:type="dxa" w:w="4536"/>
            <w:shd w:fill="EBF0F7"/>
          </w:tcPr>
          <w:p>
            <w:r>
              <w:rPr>
                <w:sz w:val="20"/>
              </w:rPr>
              <w:t>Proyecciones INEC, Censo 2022, revisión 2024</w:t>
            </w:r>
          </w:p>
        </w:tc>
      </w:tr>
      <w:tr>
        <w:tc>
          <w:tcPr>
            <w:tcW w:type="dxa" w:w="4536"/>
          </w:tcPr>
          <w:p>
            <w:r>
              <w:rPr>
                <w:sz w:val="20"/>
              </w:rPr>
              <w:t>Justificación</w:t>
            </w:r>
          </w:p>
        </w:tc>
        <w:tc>
          <w:tcPr>
            <w:tcW w:type="dxa" w:w="4536"/>
          </w:tcPr>
          <w:p>
            <w:r>
              <w:rPr>
                <w:sz w:val="20"/>
              </w:rPr>
              <w:t>Permite calcular densidad poblacional y contextualizar el impacto de la contaminación</w:t>
            </w:r>
          </w:p>
        </w:tc>
      </w:tr>
    </w:tbl>
    <w:p>
      <w:r>
        <w:br w:type="page"/>
      </w:r>
    </w:p>
    <w:p>
      <w:pPr>
        <w:pStyle w:val="Heading1"/>
      </w:pPr>
      <w:r>
        <w:rPr>
          <w:color w:val="1B3A5C"/>
        </w:rPr>
        <w:t>5. Modelo Conceptual</w:t>
      </w:r>
    </w:p>
    <w:p>
      <w:r>
        <w:t>El modelo conceptual representa las entidades principales del dominio y sus relaciones a nivel de negocio, sin detalles técnicos de implementación. Fue diseñado con Mermaid y renderizado como imagen PNG.</w:t>
      </w:r>
    </w:p>
    <w:p>
      <w:r>
        <w:t>Las entidades principales son:</w:t>
      </w:r>
    </w:p>
    <w:p>
      <w:pPr>
        <w:pStyle w:val="ListBullet"/>
      </w:pPr>
      <w:r>
        <w:rPr>
          <w:b/>
        </w:rPr>
        <w:t xml:space="preserve">ESTACIÓN: </w:t>
      </w:r>
      <w:r>
        <w:t>Puntos de medición distribuidos en las ciudades (18 estaciones).</w:t>
      </w:r>
    </w:p>
    <w:p>
      <w:pPr>
        <w:pStyle w:val="ListBullet"/>
      </w:pPr>
      <w:r>
        <w:rPr>
          <w:b/>
        </w:rPr>
        <w:t xml:space="preserve">MEDICIÓN: </w:t>
      </w:r>
      <w:r>
        <w:t>Registros diarios de contaminantes (PM2.5, PM10, NO₂, SO₂, O₃, CO).</w:t>
      </w:r>
    </w:p>
    <w:p>
      <w:pPr>
        <w:pStyle w:val="ListBullet"/>
      </w:pPr>
      <w:r>
        <w:rPr>
          <w:b/>
        </w:rPr>
        <w:t xml:space="preserve">METEOROLOGÍA: </w:t>
      </w:r>
      <w:r>
        <w:t>Condiciones climáticas asociadas a cada medición.</w:t>
      </w:r>
    </w:p>
    <w:p>
      <w:pPr>
        <w:pStyle w:val="ListBullet"/>
      </w:pPr>
      <w:r>
        <w:rPr>
          <w:b/>
        </w:rPr>
        <w:t xml:space="preserve">CIUDAD / PROVINCIA: </w:t>
      </w:r>
      <w:r>
        <w:t>Dimensión geográfica para agregaciones regionales.</w:t>
      </w:r>
    </w:p>
    <w:p>
      <w:pPr>
        <w:pStyle w:val="ListBullet"/>
      </w:pPr>
      <w:r>
        <w:rPr>
          <w:b/>
        </w:rPr>
        <w:t xml:space="preserve">CONTAMINANTE: </w:t>
      </w:r>
      <w:r>
        <w:t>Catálogo de tipos de contaminantes con límites OMS.</w:t>
      </w:r>
    </w:p>
    <w:p>
      <w:pPr>
        <w:pStyle w:val="ListBullet"/>
      </w:pPr>
      <w:r>
        <w:rPr>
          <w:b/>
        </w:rPr>
        <w:t xml:space="preserve">POBLACIÓN: </w:t>
      </w:r>
      <w:r>
        <w:t>Datos demográficos para cálculos per cápita y densidad.</w:t>
      </w:r>
    </w:p>
    <w:p/>
    <w:p>
      <w:pPr>
        <w:jc w:val="center"/>
      </w:pPr>
      <w:r>
        <w:rPr>
          <w:b/>
          <w:i/>
          <w:color w:val="666666"/>
          <w:sz w:val="20"/>
        </w:rPr>
        <w:t>Diagrama del Modelo Conceptual</w:t>
      </w:r>
    </w:p>
    <w:p>
      <w:pPr>
        <w:jc w:val="center"/>
      </w:pPr>
      <w:r>
        <w:drawing>
          <wp:inline xmlns:a="http://schemas.openxmlformats.org/drawingml/2006/main" xmlns:pic="http://schemas.openxmlformats.org/drawingml/2006/picture">
            <wp:extent cx="3657600" cy="5223435"/>
            <wp:docPr id="2" name="Picture 2"/>
            <wp:cNvGraphicFramePr>
              <a:graphicFrameLocks noChangeAspect="1"/>
            </wp:cNvGraphicFramePr>
            <a:graphic>
              <a:graphicData uri="http://schemas.openxmlformats.org/drawingml/2006/picture">
                <pic:pic>
                  <pic:nvPicPr>
                    <pic:cNvPr id="0" name="modelo_conceptual.png"/>
                    <pic:cNvPicPr/>
                  </pic:nvPicPr>
                  <pic:blipFill>
                    <a:blip r:embed="rId11"/>
                    <a:stretch>
                      <a:fillRect/>
                    </a:stretch>
                  </pic:blipFill>
                  <pic:spPr>
                    <a:xfrm>
                      <a:off x="0" y="0"/>
                      <a:ext cx="3657600" cy="5223435"/>
                    </a:xfrm>
                    <a:prstGeom prst="rect"/>
                  </pic:spPr>
                </pic:pic>
              </a:graphicData>
            </a:graphic>
          </wp:inline>
        </w:drawing>
      </w:r>
    </w:p>
    <w:p/>
    <w:p>
      <w:r>
        <w:rPr>
          <w:b/>
          <w:sz w:val="18"/>
        </w:rPr>
        <w:t xml:space="preserve">Código Mermaid: </w:t>
      </w:r>
      <w:r>
        <w:rPr>
          <w:sz w:val="18"/>
        </w:rPr>
        <w:t>Disponible en docs/diagramas_mermaid.md — Sección 1</w:t>
      </w:r>
    </w:p>
    <w:p>
      <w:r>
        <w:br w:type="page"/>
      </w:r>
    </w:p>
    <w:p>
      <w:pPr>
        <w:pStyle w:val="Heading1"/>
      </w:pPr>
      <w:r>
        <w:rPr>
          <w:color w:val="1B3A5C"/>
        </w:rPr>
        <w:t>6. Modelo Lógico</w:t>
      </w:r>
    </w:p>
    <w:p>
      <w:r>
        <w:t>El modelo lógico detalla la estructura de datos con claves primarias (PK), claves foráneas (FK), tipos de datos y relaciones con cardinalidad. Sigue un diseño Star Schema basado en la metodología HEFESTO.</w:t>
      </w:r>
    </w:p>
    <w:p>
      <w:pPr>
        <w:pStyle w:val="Heading2"/>
      </w:pPr>
      <w:r>
        <w:rPr>
          <w:color w:val="2E864B"/>
        </w:rPr>
        <w:t>Tablas de Hechos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Tabla</w:t>
            </w:r>
          </w:p>
        </w:tc>
        <w:tc>
          <w:tcPr>
            <w:tcW w:type="dxa" w:w="2268"/>
            <w:shd w:fill="1B3A5C"/>
          </w:tcPr>
          <w:p>
            <w:pPr>
              <w:jc w:val="center"/>
            </w:pPr>
            <w:r>
              <w:rPr>
                <w:b/>
                <w:color w:val="FFFFFF"/>
                <w:sz w:val="20"/>
              </w:rPr>
              <w:t>Grano</w:t>
            </w:r>
          </w:p>
        </w:tc>
        <w:tc>
          <w:tcPr>
            <w:tcW w:type="dxa" w:w="2268"/>
            <w:shd w:fill="1B3A5C"/>
          </w:tcPr>
          <w:p>
            <w:pPr>
              <w:jc w:val="center"/>
            </w:pPr>
            <w:r>
              <w:rPr>
                <w:b/>
                <w:color w:val="FFFFFF"/>
                <w:sz w:val="20"/>
              </w:rPr>
              <w:t>Registros</w:t>
            </w:r>
          </w:p>
        </w:tc>
        <w:tc>
          <w:tcPr>
            <w:tcW w:type="dxa" w:w="2268"/>
            <w:shd w:fill="1B3A5C"/>
          </w:tcPr>
          <w:p>
            <w:pPr>
              <w:jc w:val="center"/>
            </w:pPr>
            <w:r>
              <w:rPr>
                <w:b/>
                <w:color w:val="FFFFFF"/>
                <w:sz w:val="20"/>
              </w:rPr>
              <w:t>Métricas principales</w:t>
            </w:r>
          </w:p>
        </w:tc>
      </w:tr>
      <w:tr>
        <w:tc>
          <w:tcPr>
            <w:tcW w:type="dxa" w:w="2268"/>
            <w:shd w:fill="EBF0F7"/>
          </w:tcPr>
          <w:p>
            <w:r>
              <w:rPr>
                <w:sz w:val="20"/>
              </w:rPr>
              <w:t>fact_medicion_diaria</w:t>
            </w:r>
          </w:p>
        </w:tc>
        <w:tc>
          <w:tcPr>
            <w:tcW w:type="dxa" w:w="2268"/>
            <w:shd w:fill="EBF0F7"/>
          </w:tcPr>
          <w:p>
            <w:r>
              <w:rPr>
                <w:sz w:val="20"/>
              </w:rPr>
              <w:t>1 medición por estación por día</w:t>
            </w:r>
          </w:p>
        </w:tc>
        <w:tc>
          <w:tcPr>
            <w:tcW w:type="dxa" w:w="2268"/>
            <w:shd w:fill="EBF0F7"/>
          </w:tcPr>
          <w:p>
            <w:r>
              <w:rPr>
                <w:sz w:val="20"/>
              </w:rPr>
              <w:t>6.570</w:t>
            </w:r>
          </w:p>
        </w:tc>
        <w:tc>
          <w:tcPr>
            <w:tcW w:type="dxa" w:w="2268"/>
            <w:shd w:fill="EBF0F7"/>
          </w:tcPr>
          <w:p>
            <w:r>
              <w:rPr>
                <w:sz w:val="20"/>
              </w:rPr>
              <w:t>PM2.5, PM10, NO₂, SO₂, O₃, CO, temperatura, categoría</w:t>
            </w:r>
          </w:p>
        </w:tc>
      </w:tr>
      <w:tr>
        <w:tc>
          <w:tcPr>
            <w:tcW w:type="dxa" w:w="2268"/>
          </w:tcPr>
          <w:p>
            <w:r>
              <w:rPr>
                <w:sz w:val="20"/>
              </w:rPr>
              <w:t>fact_calidad_ciudad</w:t>
            </w:r>
          </w:p>
        </w:tc>
        <w:tc>
          <w:tcPr>
            <w:tcW w:type="dxa" w:w="2268"/>
          </w:tcPr>
          <w:p>
            <w:r>
              <w:rPr>
                <w:sz w:val="20"/>
              </w:rPr>
              <w:t>1 registro por ciudad por año</w:t>
            </w:r>
          </w:p>
        </w:tc>
        <w:tc>
          <w:tcPr>
            <w:tcW w:type="dxa" w:w="2268"/>
          </w:tcPr>
          <w:p>
            <w:r>
              <w:rPr>
                <w:sz w:val="20"/>
              </w:rPr>
              <w:t>10</w:t>
            </w:r>
          </w:p>
        </w:tc>
        <w:tc>
          <w:tcPr>
            <w:tcW w:type="dxa" w:w="2268"/>
          </w:tcPr>
          <w:p>
            <w:r>
              <w:rPr>
                <w:sz w:val="20"/>
              </w:rPr>
              <w:t>ICAC, ranking, clasificación, días excedencia</w:t>
            </w:r>
          </w:p>
        </w:tc>
      </w:tr>
    </w:tbl>
    <w:p/>
    <w:p>
      <w:pPr>
        <w:pStyle w:val="Heading2"/>
      </w:pPr>
      <w:r>
        <w:rPr>
          <w:color w:val="2E864B"/>
        </w:rPr>
        <w:t>Dimensiones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Dimensión</w:t>
            </w:r>
          </w:p>
        </w:tc>
        <w:tc>
          <w:tcPr>
            <w:tcW w:type="dxa" w:w="2268"/>
            <w:shd w:fill="1B3A5C"/>
          </w:tcPr>
          <w:p>
            <w:pPr>
              <w:jc w:val="center"/>
            </w:pPr>
            <w:r>
              <w:rPr>
                <w:b/>
                <w:color w:val="FFFFFF"/>
                <w:sz w:val="20"/>
              </w:rPr>
              <w:t>PK</w:t>
            </w:r>
          </w:p>
        </w:tc>
        <w:tc>
          <w:tcPr>
            <w:tcW w:type="dxa" w:w="2268"/>
            <w:shd w:fill="1B3A5C"/>
          </w:tcPr>
          <w:p>
            <w:pPr>
              <w:jc w:val="center"/>
            </w:pPr>
            <w:r>
              <w:rPr>
                <w:b/>
                <w:color w:val="FFFFFF"/>
                <w:sz w:val="20"/>
              </w:rPr>
              <w:t>Registros</w:t>
            </w:r>
          </w:p>
        </w:tc>
        <w:tc>
          <w:tcPr>
            <w:tcW w:type="dxa" w:w="2268"/>
            <w:shd w:fill="1B3A5C"/>
          </w:tcPr>
          <w:p>
            <w:pPr>
              <w:jc w:val="center"/>
            </w:pPr>
            <w:r>
              <w:rPr>
                <w:b/>
                <w:color w:val="FFFFFF"/>
                <w:sz w:val="20"/>
              </w:rPr>
              <w:t>Campos principales</w:t>
            </w:r>
          </w:p>
        </w:tc>
      </w:tr>
      <w:tr>
        <w:tc>
          <w:tcPr>
            <w:tcW w:type="dxa" w:w="2268"/>
            <w:shd w:fill="EBF0F7"/>
          </w:tcPr>
          <w:p>
            <w:r>
              <w:rPr>
                <w:sz w:val="20"/>
              </w:rPr>
              <w:t>dim_tiempo</w:t>
            </w:r>
          </w:p>
        </w:tc>
        <w:tc>
          <w:tcPr>
            <w:tcW w:type="dxa" w:w="2268"/>
            <w:shd w:fill="EBF0F7"/>
          </w:tcPr>
          <w:p>
            <w:r>
              <w:rPr>
                <w:sz w:val="20"/>
              </w:rPr>
              <w:t>id_tiempo</w:t>
            </w:r>
          </w:p>
        </w:tc>
        <w:tc>
          <w:tcPr>
            <w:tcW w:type="dxa" w:w="2268"/>
            <w:shd w:fill="EBF0F7"/>
          </w:tcPr>
          <w:p>
            <w:r>
              <w:rPr>
                <w:sz w:val="20"/>
              </w:rPr>
              <w:t>365</w:t>
            </w:r>
          </w:p>
        </w:tc>
        <w:tc>
          <w:tcPr>
            <w:tcW w:type="dxa" w:w="2268"/>
            <w:shd w:fill="EBF0F7"/>
          </w:tcPr>
          <w:p>
            <w:r>
              <w:rPr>
                <w:sz w:val="20"/>
              </w:rPr>
              <w:t>fecha, año, mes, mes_nombre, trimestre, es_fin_semana, temporada</w:t>
            </w:r>
          </w:p>
        </w:tc>
      </w:tr>
      <w:tr>
        <w:tc>
          <w:tcPr>
            <w:tcW w:type="dxa" w:w="2268"/>
          </w:tcPr>
          <w:p>
            <w:r>
              <w:rPr>
                <w:sz w:val="20"/>
              </w:rPr>
              <w:t>dim_ciudad</w:t>
            </w:r>
          </w:p>
        </w:tc>
        <w:tc>
          <w:tcPr>
            <w:tcW w:type="dxa" w:w="2268"/>
          </w:tcPr>
          <w:p>
            <w:r>
              <w:rPr>
                <w:sz w:val="20"/>
              </w:rPr>
              <w:t>id_ciudad</w:t>
            </w:r>
          </w:p>
        </w:tc>
        <w:tc>
          <w:tcPr>
            <w:tcW w:type="dxa" w:w="2268"/>
          </w:tcPr>
          <w:p>
            <w:r>
              <w:rPr>
                <w:sz w:val="20"/>
              </w:rPr>
              <w:t>10</w:t>
            </w:r>
          </w:p>
        </w:tc>
        <w:tc>
          <w:tcPr>
            <w:tcW w:type="dxa" w:w="2268"/>
          </w:tcPr>
          <w:p>
            <w:r>
              <w:rPr>
                <w:sz w:val="20"/>
              </w:rPr>
              <w:t>ciudad, provincia, poblacion_2023, area_km2, densidad, zona_climatica</w:t>
            </w:r>
          </w:p>
        </w:tc>
      </w:tr>
      <w:tr>
        <w:tc>
          <w:tcPr>
            <w:tcW w:type="dxa" w:w="2268"/>
            <w:shd w:fill="EBF0F7"/>
          </w:tcPr>
          <w:p>
            <w:r>
              <w:rPr>
                <w:sz w:val="20"/>
              </w:rPr>
              <w:t>dim_estacion</w:t>
            </w:r>
          </w:p>
        </w:tc>
        <w:tc>
          <w:tcPr>
            <w:tcW w:type="dxa" w:w="2268"/>
            <w:shd w:fill="EBF0F7"/>
          </w:tcPr>
          <w:p>
            <w:r>
              <w:rPr>
                <w:sz w:val="20"/>
              </w:rPr>
              <w:t>id_estacion</w:t>
            </w:r>
          </w:p>
        </w:tc>
        <w:tc>
          <w:tcPr>
            <w:tcW w:type="dxa" w:w="2268"/>
            <w:shd w:fill="EBF0F7"/>
          </w:tcPr>
          <w:p>
            <w:r>
              <w:rPr>
                <w:sz w:val="20"/>
              </w:rPr>
              <w:t>18</w:t>
            </w:r>
          </w:p>
        </w:tc>
        <w:tc>
          <w:tcPr>
            <w:tcW w:type="dxa" w:w="2268"/>
            <w:shd w:fill="EBF0F7"/>
          </w:tcPr>
          <w:p>
            <w:r>
              <w:rPr>
                <w:sz w:val="20"/>
              </w:rPr>
              <w:t>codigo, nombre, ciudad, tipo, latitud, longitud, altitud</w:t>
            </w:r>
          </w:p>
        </w:tc>
      </w:tr>
    </w:tbl>
    <w:p/>
    <w:p>
      <w:pPr>
        <w:jc w:val="center"/>
      </w:pPr>
      <w:r>
        <w:rPr>
          <w:b/>
          <w:i/>
          <w:color w:val="666666"/>
          <w:sz w:val="20"/>
        </w:rPr>
        <w:t>Diagrama del Modelo Lógico</w:t>
      </w:r>
    </w:p>
    <w:p>
      <w:pPr>
        <w:jc w:val="center"/>
      </w:pPr>
      <w:r>
        <w:drawing>
          <wp:inline xmlns:a="http://schemas.openxmlformats.org/drawingml/2006/main" xmlns:pic="http://schemas.openxmlformats.org/drawingml/2006/picture">
            <wp:extent cx="5029200" cy="6498188"/>
            <wp:docPr id="3" name="Picture 3"/>
            <wp:cNvGraphicFramePr>
              <a:graphicFrameLocks noChangeAspect="1"/>
            </wp:cNvGraphicFramePr>
            <a:graphic>
              <a:graphicData uri="http://schemas.openxmlformats.org/drawingml/2006/picture">
                <pic:pic>
                  <pic:nvPicPr>
                    <pic:cNvPr id="0" name="modelo_logico.png"/>
                    <pic:cNvPicPr/>
                  </pic:nvPicPr>
                  <pic:blipFill>
                    <a:blip r:embed="rId12"/>
                    <a:stretch>
                      <a:fillRect/>
                    </a:stretch>
                  </pic:blipFill>
                  <pic:spPr>
                    <a:xfrm>
                      <a:off x="0" y="0"/>
                      <a:ext cx="5029200" cy="6498188"/>
                    </a:xfrm>
                    <a:prstGeom prst="rect"/>
                  </pic:spPr>
                </pic:pic>
              </a:graphicData>
            </a:graphic>
          </wp:inline>
        </w:drawing>
      </w:r>
    </w:p>
    <w:p>
      <w:r>
        <w:br w:type="page"/>
      </w:r>
    </w:p>
    <w:p>
      <w:pPr>
        <w:pStyle w:val="Heading1"/>
      </w:pPr>
      <w:r>
        <w:rPr>
          <w:color w:val="1B3A5C"/>
        </w:rPr>
        <w:t>7. Arquitectura por Capas (Raw, Silver, Gold)</w:t>
      </w:r>
    </w:p>
    <w:p>
      <w:r>
        <w:t>El proyecto sigue una arquitectura Medallion con cuatro niveles de madurez de datos, donde cada capa aplica transformaciones progresivas:</w:t>
      </w:r>
    </w:p>
    <w:p>
      <w:pPr>
        <w:pStyle w:val="Heading2"/>
      </w:pPr>
      <w:r>
        <w:rPr>
          <w:color w:val="2E864B"/>
        </w:rPr>
        <w:t>Capa Raw — Datos Crudos</w:t>
      </w:r>
    </w:p>
    <w:p>
      <w:r>
        <w:t>Contiene los datos tal como llegan desde la fuente, sin transformación. Se preserva la integridad de los archivos originales.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1B3A5C"/>
          </w:tcPr>
          <w:p>
            <w:pPr>
              <w:jc w:val="center"/>
            </w:pPr>
            <w:r>
              <w:rPr>
                <w:b/>
                <w:color w:val="FFFFFF"/>
                <w:sz w:val="20"/>
              </w:rPr>
              <w:t>Archivo</w:t>
            </w:r>
          </w:p>
        </w:tc>
        <w:tc>
          <w:tcPr>
            <w:tcW w:type="dxa" w:w="3024"/>
            <w:shd w:fill="1B3A5C"/>
          </w:tcPr>
          <w:p>
            <w:pPr>
              <w:jc w:val="center"/>
            </w:pPr>
            <w:r>
              <w:rPr>
                <w:b/>
                <w:color w:val="FFFFFF"/>
                <w:sz w:val="20"/>
              </w:rPr>
              <w:t>Formato</w:t>
            </w:r>
          </w:p>
        </w:tc>
        <w:tc>
          <w:tcPr>
            <w:tcW w:type="dxa" w:w="3024"/>
            <w:shd w:fill="1B3A5C"/>
          </w:tcPr>
          <w:p>
            <w:pPr>
              <w:jc w:val="center"/>
            </w:pPr>
            <w:r>
              <w:rPr>
                <w:b/>
                <w:color w:val="FFFFFF"/>
                <w:sz w:val="20"/>
              </w:rPr>
              <w:t>Registros</w:t>
            </w:r>
          </w:p>
        </w:tc>
      </w:tr>
      <w:tr>
        <w:tc>
          <w:tcPr>
            <w:tcW w:type="dxa" w:w="3024"/>
            <w:shd w:fill="EBF0F7"/>
          </w:tcPr>
          <w:p>
            <w:r>
              <w:rPr>
                <w:sz w:val="20"/>
              </w:rPr>
              <w:t>mediciones_calidad_aire_2023.csv</w:t>
            </w:r>
          </w:p>
        </w:tc>
        <w:tc>
          <w:tcPr>
            <w:tcW w:type="dxa" w:w="3024"/>
            <w:shd w:fill="EBF0F7"/>
          </w:tcPr>
          <w:p>
            <w:r>
              <w:rPr>
                <w:sz w:val="20"/>
              </w:rPr>
              <w:t>CSV</w:t>
            </w:r>
          </w:p>
        </w:tc>
        <w:tc>
          <w:tcPr>
            <w:tcW w:type="dxa" w:w="3024"/>
            <w:shd w:fill="EBF0F7"/>
          </w:tcPr>
          <w:p>
            <w:r>
              <w:rPr>
                <w:sz w:val="20"/>
              </w:rPr>
              <w:t>6.570</w:t>
            </w:r>
          </w:p>
        </w:tc>
      </w:tr>
      <w:tr>
        <w:tc>
          <w:tcPr>
            <w:tcW w:type="dxa" w:w="3024"/>
          </w:tcPr>
          <w:p>
            <w:r>
              <w:rPr>
                <w:sz w:val="20"/>
              </w:rPr>
              <w:t>datos_meteorologicos_2023.json</w:t>
            </w:r>
          </w:p>
        </w:tc>
        <w:tc>
          <w:tcPr>
            <w:tcW w:type="dxa" w:w="3024"/>
          </w:tcPr>
          <w:p>
            <w:r>
              <w:rPr>
                <w:sz w:val="20"/>
              </w:rPr>
              <w:t>JSON</w:t>
            </w:r>
          </w:p>
        </w:tc>
        <w:tc>
          <w:tcPr>
            <w:tcW w:type="dxa" w:w="3024"/>
          </w:tcPr>
          <w:p>
            <w:r>
              <w:rPr>
                <w:sz w:val="20"/>
              </w:rPr>
              <w:t>6.570</w:t>
            </w:r>
          </w:p>
        </w:tc>
      </w:tr>
      <w:tr>
        <w:tc>
          <w:tcPr>
            <w:tcW w:type="dxa" w:w="3024"/>
            <w:shd w:fill="EBF0F7"/>
          </w:tcPr>
          <w:p>
            <w:r>
              <w:rPr>
                <w:sz w:val="20"/>
              </w:rPr>
              <w:t>ciudades_poblacion.csv</w:t>
            </w:r>
          </w:p>
        </w:tc>
        <w:tc>
          <w:tcPr>
            <w:tcW w:type="dxa" w:w="3024"/>
            <w:shd w:fill="EBF0F7"/>
          </w:tcPr>
          <w:p>
            <w:r>
              <w:rPr>
                <w:sz w:val="20"/>
              </w:rPr>
              <w:t>CSV</w:t>
            </w:r>
          </w:p>
        </w:tc>
        <w:tc>
          <w:tcPr>
            <w:tcW w:type="dxa" w:w="3024"/>
            <w:shd w:fill="EBF0F7"/>
          </w:tcPr>
          <w:p>
            <w:r>
              <w:rPr>
                <w:sz w:val="20"/>
              </w:rPr>
              <w:t>20</w:t>
            </w:r>
          </w:p>
        </w:tc>
      </w:tr>
    </w:tbl>
    <w:p/>
    <w:p>
      <w:pPr>
        <w:pStyle w:val="Heading2"/>
      </w:pPr>
      <w:r>
        <w:rPr>
          <w:color w:val="2E864B"/>
        </w:rPr>
        <w:t>Capa Bronze — Conversión de Formato</w:t>
      </w:r>
    </w:p>
    <w:p>
      <w:r>
        <w:t>Conversión de los datos originales a formato Parquet, manteniendo la estructura original. Se generan también copias CSV para inspección visual.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1B3A5C"/>
          </w:tcPr>
          <w:p>
            <w:pPr>
              <w:jc w:val="center"/>
            </w:pPr>
            <w:r>
              <w:rPr>
                <w:b/>
                <w:color w:val="FFFFFF"/>
                <w:sz w:val="20"/>
              </w:rPr>
              <w:t>Archivo</w:t>
            </w:r>
          </w:p>
        </w:tc>
        <w:tc>
          <w:tcPr>
            <w:tcW w:type="dxa" w:w="3024"/>
            <w:shd w:fill="1B3A5C"/>
          </w:tcPr>
          <w:p>
            <w:pPr>
              <w:jc w:val="center"/>
            </w:pPr>
            <w:r>
              <w:rPr>
                <w:b/>
                <w:color w:val="FFFFFF"/>
                <w:sz w:val="20"/>
              </w:rPr>
              <w:t>Formato</w:t>
            </w:r>
          </w:p>
        </w:tc>
        <w:tc>
          <w:tcPr>
            <w:tcW w:type="dxa" w:w="3024"/>
            <w:shd w:fill="1B3A5C"/>
          </w:tcPr>
          <w:p>
            <w:pPr>
              <w:jc w:val="center"/>
            </w:pPr>
            <w:r>
              <w:rPr>
                <w:b/>
                <w:color w:val="FFFFFF"/>
                <w:sz w:val="20"/>
              </w:rPr>
              <w:t>Script</w:t>
            </w:r>
          </w:p>
        </w:tc>
      </w:tr>
      <w:tr>
        <w:tc>
          <w:tcPr>
            <w:tcW w:type="dxa" w:w="3024"/>
            <w:shd w:fill="EBF0F7"/>
          </w:tcPr>
          <w:p>
            <w:r>
              <w:rPr>
                <w:sz w:val="20"/>
              </w:rPr>
              <w:t>brz_mediciones_aire_2023.parquet</w:t>
            </w:r>
          </w:p>
        </w:tc>
        <w:tc>
          <w:tcPr>
            <w:tcW w:type="dxa" w:w="3024"/>
            <w:shd w:fill="EBF0F7"/>
          </w:tcPr>
          <w:p>
            <w:r>
              <w:rPr>
                <w:sz w:val="20"/>
              </w:rPr>
              <w:t>Parquet</w:t>
            </w:r>
          </w:p>
        </w:tc>
        <w:tc>
          <w:tcPr>
            <w:tcW w:type="dxa" w:w="3024"/>
            <w:shd w:fill="EBF0F7"/>
          </w:tcPr>
          <w:p>
            <w:r>
              <w:rPr>
                <w:sz w:val="20"/>
              </w:rPr>
              <w:t>01_bronze_mediciones.py</w:t>
            </w:r>
          </w:p>
        </w:tc>
      </w:tr>
      <w:tr>
        <w:tc>
          <w:tcPr>
            <w:tcW w:type="dxa" w:w="3024"/>
          </w:tcPr>
          <w:p>
            <w:r>
              <w:rPr>
                <w:sz w:val="20"/>
              </w:rPr>
              <w:t>brz_meteorologia_2023.parquet</w:t>
            </w:r>
          </w:p>
        </w:tc>
        <w:tc>
          <w:tcPr>
            <w:tcW w:type="dxa" w:w="3024"/>
          </w:tcPr>
          <w:p>
            <w:r>
              <w:rPr>
                <w:sz w:val="20"/>
              </w:rPr>
              <w:t>Parquet</w:t>
            </w:r>
          </w:p>
        </w:tc>
        <w:tc>
          <w:tcPr>
            <w:tcW w:type="dxa" w:w="3024"/>
          </w:tcPr>
          <w:p>
            <w:r>
              <w:rPr>
                <w:sz w:val="20"/>
              </w:rPr>
              <w:t>02_bronze_meteorologia.py</w:t>
            </w:r>
          </w:p>
        </w:tc>
      </w:tr>
      <w:tr>
        <w:tc>
          <w:tcPr>
            <w:tcW w:type="dxa" w:w="3024"/>
            <w:shd w:fill="EBF0F7"/>
          </w:tcPr>
          <w:p>
            <w:r>
              <w:rPr>
                <w:sz w:val="20"/>
              </w:rPr>
              <w:t>brz_poblacion_ciudades.parquet</w:t>
            </w:r>
          </w:p>
        </w:tc>
        <w:tc>
          <w:tcPr>
            <w:tcW w:type="dxa" w:w="3024"/>
            <w:shd w:fill="EBF0F7"/>
          </w:tcPr>
          <w:p>
            <w:r>
              <w:rPr>
                <w:sz w:val="20"/>
              </w:rPr>
              <w:t>Parquet</w:t>
            </w:r>
          </w:p>
        </w:tc>
        <w:tc>
          <w:tcPr>
            <w:tcW w:type="dxa" w:w="3024"/>
            <w:shd w:fill="EBF0F7"/>
          </w:tcPr>
          <w:p>
            <w:r>
              <w:rPr>
                <w:sz w:val="20"/>
              </w:rPr>
              <w:t>03_bronze_poblacion.py</w:t>
            </w:r>
          </w:p>
        </w:tc>
      </w:tr>
    </w:tbl>
    <w:p/>
    <w:p>
      <w:pPr>
        <w:pStyle w:val="Heading2"/>
      </w:pPr>
      <w:r>
        <w:rPr>
          <w:color w:val="2E864B"/>
        </w:rPr>
        <w:t>Capa Silver Standardized — Limpieza</w:t>
      </w:r>
    </w:p>
    <w:p>
      <w:r>
        <w:t>Transformaciones aplicadas:</w:t>
      </w:r>
    </w:p>
    <w:p>
      <w:pPr>
        <w:pStyle w:val="ListBullet"/>
      </w:pPr>
      <w:r>
        <w:t>Interpolación de valores nulos por estación (método lineal).</w:t>
      </w:r>
    </w:p>
    <w:p>
      <w:pPr>
        <w:pStyle w:val="ListBullet"/>
      </w:pPr>
      <w:r>
        <w:t>Validación de rangos físicamente posibles según la OMS.</w:t>
      </w:r>
    </w:p>
    <w:p>
      <w:pPr>
        <w:pStyle w:val="ListBullet"/>
      </w:pPr>
      <w:r>
        <w:t>Clasificación de calidad del aire por PM2.5 (Buena / Moderada / Dañina).</w:t>
      </w:r>
    </w:p>
    <w:p>
      <w:pPr>
        <w:pStyle w:val="ListBullet"/>
      </w:pPr>
      <w:r>
        <w:t>Generación de campos derivados: día de la semana, trimestre, temporada.</w:t>
      </w:r>
    </w:p>
    <w:p>
      <w:pPr>
        <w:pStyle w:val="ListBullet"/>
      </w:pPr>
      <w:r>
        <w:t>Cálculo de densidad poblacional (hab/km²) y zona climática.</w:t>
      </w:r>
    </w:p>
    <w:p/>
    <w:p>
      <w:pPr>
        <w:pStyle w:val="Heading2"/>
      </w:pPr>
      <w:r>
        <w:rPr>
          <w:color w:val="2E864B"/>
        </w:rPr>
        <w:t>Capa Silver Integrated — Integración</w:t>
      </w:r>
    </w:p>
    <w:p>
      <w:r>
        <w:t>Cruce e integración de las tres fuentes:</w:t>
      </w:r>
    </w:p>
    <w:p>
      <w:pPr>
        <w:pStyle w:val="ListBullet"/>
      </w:pPr>
      <w:r>
        <w:t>Join de mediciones + meteorología por estacion_id y fecha (6.570 registros).</w:t>
      </w:r>
    </w:p>
    <w:p>
      <w:pPr>
        <w:pStyle w:val="ListBullet"/>
      </w:pPr>
      <w:r>
        <w:t>Enriquecimiento con datos de población por ciudad.</w:t>
      </w:r>
    </w:p>
    <w:p>
      <w:pPr>
        <w:pStyle w:val="ListBullet"/>
      </w:pPr>
      <w:r>
        <w:t>Agregación mensual por ciudad (120 registros = 10 ciudades × 12 meses).</w:t>
      </w:r>
    </w:p>
    <w:p>
      <w:pPr>
        <w:pStyle w:val="ListBullet"/>
      </w:pPr>
      <w:r>
        <w:t>Agregación anual por ciudad (10 registros con métricas consolidadas).</w:t>
      </w:r>
    </w:p>
    <w:p/>
    <w:p>
      <w:pPr>
        <w:pStyle w:val="Heading2"/>
      </w:pPr>
      <w:r>
        <w:rPr>
          <w:color w:val="2E864B"/>
        </w:rPr>
        <w:t>Capa Gold — Vistas Analíticas</w:t>
      </w:r>
    </w:p>
    <w:p>
      <w:r>
        <w:t>Respuestas directas a las cinco preguntas del negocio, en formato CSV y Parquet: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fill="1B3A5C"/>
          </w:tcPr>
          <w:p>
            <w:pPr>
              <w:jc w:val="center"/>
            </w:pPr>
            <w:r>
              <w:rPr>
                <w:b/>
                <w:color w:val="FFFFFF"/>
                <w:sz w:val="20"/>
              </w:rPr>
              <w:t>Archivo Gold</w:t>
            </w:r>
          </w:p>
        </w:tc>
        <w:tc>
          <w:tcPr>
            <w:tcW w:type="dxa" w:w="3024"/>
            <w:shd w:fill="1B3A5C"/>
          </w:tcPr>
          <w:p>
            <w:pPr>
              <w:jc w:val="center"/>
            </w:pPr>
            <w:r>
              <w:rPr>
                <w:b/>
                <w:color w:val="FFFFFF"/>
                <w:sz w:val="20"/>
              </w:rPr>
              <w:t>Pregunta que responde</w:t>
            </w:r>
          </w:p>
        </w:tc>
        <w:tc>
          <w:tcPr>
            <w:tcW w:type="dxa" w:w="3024"/>
            <w:shd w:fill="1B3A5C"/>
          </w:tcPr>
          <w:p>
            <w:pPr>
              <w:jc w:val="center"/>
            </w:pPr>
            <w:r>
              <w:rPr>
                <w:b/>
                <w:color w:val="FFFFFF"/>
                <w:sz w:val="20"/>
              </w:rPr>
              <w:t>Registros</w:t>
            </w:r>
          </w:p>
        </w:tc>
      </w:tr>
      <w:tr>
        <w:tc>
          <w:tcPr>
            <w:tcW w:type="dxa" w:w="3024"/>
            <w:shd w:fill="EBF0F7"/>
          </w:tcPr>
          <w:p>
            <w:r>
              <w:rPr>
                <w:sz w:val="20"/>
              </w:rPr>
              <w:t>gold_ranking_calidad_aire_ciudad.csv</w:t>
            </w:r>
          </w:p>
        </w:tc>
        <w:tc>
          <w:tcPr>
            <w:tcW w:type="dxa" w:w="3024"/>
            <w:shd w:fill="EBF0F7"/>
          </w:tcPr>
          <w:p>
            <w:r>
              <w:rPr>
                <w:sz w:val="20"/>
              </w:rPr>
              <w:t>¿Peor calidad del aire?</w:t>
            </w:r>
          </w:p>
        </w:tc>
        <w:tc>
          <w:tcPr>
            <w:tcW w:type="dxa" w:w="3024"/>
            <w:shd w:fill="EBF0F7"/>
          </w:tcPr>
          <w:p>
            <w:r>
              <w:rPr>
                <w:sz w:val="20"/>
              </w:rPr>
              <w:t>10</w:t>
            </w:r>
          </w:p>
        </w:tc>
      </w:tr>
      <w:tr>
        <w:tc>
          <w:tcPr>
            <w:tcW w:type="dxa" w:w="3024"/>
          </w:tcPr>
          <w:p>
            <w:r>
              <w:rPr>
                <w:sz w:val="20"/>
              </w:rPr>
              <w:t>gold_evolucion_mensual.csv</w:t>
            </w:r>
          </w:p>
        </w:tc>
        <w:tc>
          <w:tcPr>
            <w:tcW w:type="dxa" w:w="3024"/>
          </w:tcPr>
          <w:p>
            <w:r>
              <w:rPr>
                <w:sz w:val="20"/>
              </w:rPr>
              <w:t>¿Variación en el año?</w:t>
            </w:r>
          </w:p>
        </w:tc>
        <w:tc>
          <w:tcPr>
            <w:tcW w:type="dxa" w:w="3024"/>
          </w:tcPr>
          <w:p>
            <w:r>
              <w:rPr>
                <w:sz w:val="20"/>
              </w:rPr>
              <w:t>120</w:t>
            </w:r>
          </w:p>
        </w:tc>
      </w:tr>
      <w:tr>
        <w:tc>
          <w:tcPr>
            <w:tcW w:type="dxa" w:w="3024"/>
            <w:shd w:fill="EBF0F7"/>
          </w:tcPr>
          <w:p>
            <w:r>
              <w:rPr>
                <w:sz w:val="20"/>
              </w:rPr>
              <w:t>gold_contaminacion_por_tipo_zona.csv</w:t>
            </w:r>
          </w:p>
        </w:tc>
        <w:tc>
          <w:tcPr>
            <w:tcW w:type="dxa" w:w="3024"/>
            <w:shd w:fill="EBF0F7"/>
          </w:tcPr>
          <w:p>
            <w:r>
              <w:rPr>
                <w:sz w:val="20"/>
              </w:rPr>
              <w:t>¿Industrial vs. urbana?</w:t>
            </w:r>
          </w:p>
        </w:tc>
        <w:tc>
          <w:tcPr>
            <w:tcW w:type="dxa" w:w="3024"/>
            <w:shd w:fill="EBF0F7"/>
          </w:tcPr>
          <w:p>
            <w:r>
              <w:rPr>
                <w:sz w:val="20"/>
              </w:rPr>
              <w:t>5</w:t>
            </w:r>
          </w:p>
        </w:tc>
      </w:tr>
      <w:tr>
        <w:tc>
          <w:tcPr>
            <w:tcW w:type="dxa" w:w="3024"/>
          </w:tcPr>
          <w:p>
            <w:r>
              <w:rPr>
                <w:sz w:val="20"/>
              </w:rPr>
              <w:t>gold_clima_contaminacion.csv</w:t>
            </w:r>
          </w:p>
        </w:tc>
        <w:tc>
          <w:tcPr>
            <w:tcW w:type="dxa" w:w="3024"/>
          </w:tcPr>
          <w:p>
            <w:r>
              <w:rPr>
                <w:sz w:val="20"/>
              </w:rPr>
              <w:t>¿Clima y contaminación?</w:t>
            </w:r>
          </w:p>
        </w:tc>
        <w:tc>
          <w:tcPr>
            <w:tcW w:type="dxa" w:w="3024"/>
          </w:tcPr>
          <w:p>
            <w:r>
              <w:rPr>
                <w:sz w:val="20"/>
              </w:rPr>
              <w:t>120</w:t>
            </w:r>
          </w:p>
        </w:tc>
      </w:tr>
      <w:tr>
        <w:tc>
          <w:tcPr>
            <w:tcW w:type="dxa" w:w="3024"/>
            <w:shd w:fill="EBF0F7"/>
          </w:tcPr>
          <w:p>
            <w:r>
              <w:rPr>
                <w:sz w:val="20"/>
              </w:rPr>
              <w:t>gold_excedencias_oms.csv</w:t>
            </w:r>
          </w:p>
        </w:tc>
        <w:tc>
          <w:tcPr>
            <w:tcW w:type="dxa" w:w="3024"/>
            <w:shd w:fill="EBF0F7"/>
          </w:tcPr>
          <w:p>
            <w:r>
              <w:rPr>
                <w:sz w:val="20"/>
              </w:rPr>
              <w:t>¿Días que superan la OMS?</w:t>
            </w:r>
          </w:p>
        </w:tc>
        <w:tc>
          <w:tcPr>
            <w:tcW w:type="dxa" w:w="3024"/>
            <w:shd w:fill="EBF0F7"/>
          </w:tcPr>
          <w:p>
            <w:r>
              <w:rPr>
                <w:sz w:val="20"/>
              </w:rPr>
              <w:t>10</w:t>
            </w:r>
          </w:p>
        </w:tc>
      </w:tr>
    </w:tbl>
    <w:p>
      <w:r>
        <w:br w:type="page"/>
      </w:r>
    </w:p>
    <w:p>
      <w:pPr>
        <w:pStyle w:val="Heading1"/>
      </w:pPr>
      <w:r>
        <w:rPr>
          <w:color w:val="1B3A5C"/>
        </w:rPr>
        <w:t>8. Pipeline ETL — Transformación y Flujo</w:t>
      </w:r>
    </w:p>
    <w:p>
      <w:r>
        <w:t>El pipeline está implementado como 7 scripts Python secuenciales, orquestados por run_all_pipeline.py. Cada script lee de la capa anterior y escribe en la siguiente, manteniendo un flujo claro y reproducible.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Script</w:t>
            </w:r>
          </w:p>
        </w:tc>
        <w:tc>
          <w:tcPr>
            <w:tcW w:type="dxa" w:w="2268"/>
            <w:shd w:fill="1B3A5C"/>
          </w:tcPr>
          <w:p>
            <w:pPr>
              <w:jc w:val="center"/>
            </w:pPr>
            <w:r>
              <w:rPr>
                <w:b/>
                <w:color w:val="FFFFFF"/>
                <w:sz w:val="20"/>
              </w:rPr>
              <w:t>Capa</w:t>
            </w:r>
          </w:p>
        </w:tc>
        <w:tc>
          <w:tcPr>
            <w:tcW w:type="dxa" w:w="2268"/>
            <w:shd w:fill="1B3A5C"/>
          </w:tcPr>
          <w:p>
            <w:pPr>
              <w:jc w:val="center"/>
            </w:pPr>
            <w:r>
              <w:rPr>
                <w:b/>
                <w:color w:val="FFFFFF"/>
                <w:sz w:val="20"/>
              </w:rPr>
              <w:t>Función</w:t>
            </w:r>
          </w:p>
        </w:tc>
        <w:tc>
          <w:tcPr>
            <w:tcW w:type="dxa" w:w="2268"/>
            <w:shd w:fill="1B3A5C"/>
          </w:tcPr>
          <w:p>
            <w:pPr>
              <w:jc w:val="center"/>
            </w:pPr>
            <w:r>
              <w:rPr>
                <w:b/>
                <w:color w:val="FFFFFF"/>
                <w:sz w:val="20"/>
              </w:rPr>
              <w:t>Entrada → Salida</w:t>
            </w:r>
          </w:p>
        </w:tc>
      </w:tr>
      <w:tr>
        <w:tc>
          <w:tcPr>
            <w:tcW w:type="dxa" w:w="2268"/>
            <w:shd w:fill="EBF0F7"/>
          </w:tcPr>
          <w:p>
            <w:r>
              <w:rPr>
                <w:sz w:val="20"/>
              </w:rPr>
              <w:t>01_bronze_mediciones.py</w:t>
            </w:r>
          </w:p>
        </w:tc>
        <w:tc>
          <w:tcPr>
            <w:tcW w:type="dxa" w:w="2268"/>
            <w:shd w:fill="EBF0F7"/>
          </w:tcPr>
          <w:p>
            <w:r>
              <w:rPr>
                <w:sz w:val="20"/>
              </w:rPr>
              <w:t>Bronze</w:t>
            </w:r>
          </w:p>
        </w:tc>
        <w:tc>
          <w:tcPr>
            <w:tcW w:type="dxa" w:w="2268"/>
            <w:shd w:fill="EBF0F7"/>
          </w:tcPr>
          <w:p>
            <w:r>
              <w:rPr>
                <w:sz w:val="20"/>
              </w:rPr>
              <w:t>Convertir mediciones a Parquet</w:t>
            </w:r>
          </w:p>
        </w:tc>
        <w:tc>
          <w:tcPr>
            <w:tcW w:type="dxa" w:w="2268"/>
            <w:shd w:fill="EBF0F7"/>
          </w:tcPr>
          <w:p>
            <w:r>
              <w:rPr>
                <w:sz w:val="20"/>
              </w:rPr>
              <w:t>raw/CSV → bronze/Parquet</w:t>
            </w:r>
          </w:p>
        </w:tc>
      </w:tr>
      <w:tr>
        <w:tc>
          <w:tcPr>
            <w:tcW w:type="dxa" w:w="2268"/>
          </w:tcPr>
          <w:p>
            <w:r>
              <w:rPr>
                <w:sz w:val="20"/>
              </w:rPr>
              <w:t>02_bronze_meteorologia.py</w:t>
            </w:r>
          </w:p>
        </w:tc>
        <w:tc>
          <w:tcPr>
            <w:tcW w:type="dxa" w:w="2268"/>
          </w:tcPr>
          <w:p>
            <w:r>
              <w:rPr>
                <w:sz w:val="20"/>
              </w:rPr>
              <w:t>Bronze</w:t>
            </w:r>
          </w:p>
        </w:tc>
        <w:tc>
          <w:tcPr>
            <w:tcW w:type="dxa" w:w="2268"/>
          </w:tcPr>
          <w:p>
            <w:r>
              <w:rPr>
                <w:sz w:val="20"/>
              </w:rPr>
              <w:t>Convertir meteorología a Parquet</w:t>
            </w:r>
          </w:p>
        </w:tc>
        <w:tc>
          <w:tcPr>
            <w:tcW w:type="dxa" w:w="2268"/>
          </w:tcPr>
          <w:p>
            <w:r>
              <w:rPr>
                <w:sz w:val="20"/>
              </w:rPr>
              <w:t>raw/JSON → bronze/Parquet</w:t>
            </w:r>
          </w:p>
        </w:tc>
      </w:tr>
      <w:tr>
        <w:tc>
          <w:tcPr>
            <w:tcW w:type="dxa" w:w="2268"/>
            <w:shd w:fill="EBF0F7"/>
          </w:tcPr>
          <w:p>
            <w:r>
              <w:rPr>
                <w:sz w:val="20"/>
              </w:rPr>
              <w:t>03_bronze_poblacion.py</w:t>
            </w:r>
          </w:p>
        </w:tc>
        <w:tc>
          <w:tcPr>
            <w:tcW w:type="dxa" w:w="2268"/>
            <w:shd w:fill="EBF0F7"/>
          </w:tcPr>
          <w:p>
            <w:r>
              <w:rPr>
                <w:sz w:val="20"/>
              </w:rPr>
              <w:t>Bronze</w:t>
            </w:r>
          </w:p>
        </w:tc>
        <w:tc>
          <w:tcPr>
            <w:tcW w:type="dxa" w:w="2268"/>
            <w:shd w:fill="EBF0F7"/>
          </w:tcPr>
          <w:p>
            <w:r>
              <w:rPr>
                <w:sz w:val="20"/>
              </w:rPr>
              <w:t>Convertir población a Parquet</w:t>
            </w:r>
          </w:p>
        </w:tc>
        <w:tc>
          <w:tcPr>
            <w:tcW w:type="dxa" w:w="2268"/>
            <w:shd w:fill="EBF0F7"/>
          </w:tcPr>
          <w:p>
            <w:r>
              <w:rPr>
                <w:sz w:val="20"/>
              </w:rPr>
              <w:t>raw/CSV → bronze/Parquet</w:t>
            </w:r>
          </w:p>
        </w:tc>
      </w:tr>
      <w:tr>
        <w:tc>
          <w:tcPr>
            <w:tcW w:type="dxa" w:w="2268"/>
          </w:tcPr>
          <w:p>
            <w:r>
              <w:rPr>
                <w:sz w:val="20"/>
              </w:rPr>
              <w:t>04_silver_standardized.py</w:t>
            </w:r>
          </w:p>
        </w:tc>
        <w:tc>
          <w:tcPr>
            <w:tcW w:type="dxa" w:w="2268"/>
          </w:tcPr>
          <w:p>
            <w:r>
              <w:rPr>
                <w:sz w:val="20"/>
              </w:rPr>
              <w:t>Silver Std</w:t>
            </w:r>
          </w:p>
        </w:tc>
        <w:tc>
          <w:tcPr>
            <w:tcW w:type="dxa" w:w="2268"/>
          </w:tcPr>
          <w:p>
            <w:r>
              <w:rPr>
                <w:sz w:val="20"/>
              </w:rPr>
              <w:t>Limpiar, validar, clasificar</w:t>
            </w:r>
          </w:p>
        </w:tc>
        <w:tc>
          <w:tcPr>
            <w:tcW w:type="dxa" w:w="2268"/>
          </w:tcPr>
          <w:p>
            <w:r>
              <w:rPr>
                <w:sz w:val="20"/>
              </w:rPr>
              <w:t>bronze/ → silver/standardized/</w:t>
            </w:r>
          </w:p>
        </w:tc>
      </w:tr>
      <w:tr>
        <w:tc>
          <w:tcPr>
            <w:tcW w:type="dxa" w:w="2268"/>
            <w:shd w:fill="EBF0F7"/>
          </w:tcPr>
          <w:p>
            <w:r>
              <w:rPr>
                <w:sz w:val="20"/>
              </w:rPr>
              <w:t>05_silver_integrated.py</w:t>
            </w:r>
          </w:p>
        </w:tc>
        <w:tc>
          <w:tcPr>
            <w:tcW w:type="dxa" w:w="2268"/>
            <w:shd w:fill="EBF0F7"/>
          </w:tcPr>
          <w:p>
            <w:r>
              <w:rPr>
                <w:sz w:val="20"/>
              </w:rPr>
              <w:t>Silver Int</w:t>
            </w:r>
          </w:p>
        </w:tc>
        <w:tc>
          <w:tcPr>
            <w:tcW w:type="dxa" w:w="2268"/>
            <w:shd w:fill="EBF0F7"/>
          </w:tcPr>
          <w:p>
            <w:r>
              <w:rPr>
                <w:sz w:val="20"/>
              </w:rPr>
              <w:t>Integrar fuentes, agregar</w:t>
            </w:r>
          </w:p>
        </w:tc>
        <w:tc>
          <w:tcPr>
            <w:tcW w:type="dxa" w:w="2268"/>
            <w:shd w:fill="EBF0F7"/>
          </w:tcPr>
          <w:p>
            <w:r>
              <w:rPr>
                <w:sz w:val="20"/>
              </w:rPr>
              <w:t>silver/std/ → silver/integrated/</w:t>
            </w:r>
          </w:p>
        </w:tc>
      </w:tr>
      <w:tr>
        <w:tc>
          <w:tcPr>
            <w:tcW w:type="dxa" w:w="2268"/>
          </w:tcPr>
          <w:p>
            <w:r>
              <w:rPr>
                <w:sz w:val="20"/>
              </w:rPr>
              <w:t>06_gold_layer.py</w:t>
            </w:r>
          </w:p>
        </w:tc>
        <w:tc>
          <w:tcPr>
            <w:tcW w:type="dxa" w:w="2268"/>
          </w:tcPr>
          <w:p>
            <w:r>
              <w:rPr>
                <w:sz w:val="20"/>
              </w:rPr>
              <w:t>Gold</w:t>
            </w:r>
          </w:p>
        </w:tc>
        <w:tc>
          <w:tcPr>
            <w:tcW w:type="dxa" w:w="2268"/>
          </w:tcPr>
          <w:p>
            <w:r>
              <w:rPr>
                <w:sz w:val="20"/>
              </w:rPr>
              <w:t>Generar vistas analíticas</w:t>
            </w:r>
          </w:p>
        </w:tc>
        <w:tc>
          <w:tcPr>
            <w:tcW w:type="dxa" w:w="2268"/>
          </w:tcPr>
          <w:p>
            <w:r>
              <w:rPr>
                <w:sz w:val="20"/>
              </w:rPr>
              <w:t>silver/int/ → gold/</w:t>
            </w:r>
          </w:p>
        </w:tc>
      </w:tr>
      <w:tr>
        <w:tc>
          <w:tcPr>
            <w:tcW w:type="dxa" w:w="2268"/>
            <w:shd w:fill="EBF0F7"/>
          </w:tcPr>
          <w:p>
            <w:r>
              <w:rPr>
                <w:sz w:val="20"/>
              </w:rPr>
              <w:t>07_export_postgresql.py</w:t>
            </w:r>
          </w:p>
        </w:tc>
        <w:tc>
          <w:tcPr>
            <w:tcW w:type="dxa" w:w="2268"/>
            <w:shd w:fill="EBF0F7"/>
          </w:tcPr>
          <w:p>
            <w:r>
              <w:rPr>
                <w:sz w:val="20"/>
              </w:rPr>
              <w:t>Export</w:t>
            </w:r>
          </w:p>
        </w:tc>
        <w:tc>
          <w:tcPr>
            <w:tcW w:type="dxa" w:w="2268"/>
            <w:shd w:fill="EBF0F7"/>
          </w:tcPr>
          <w:p>
            <w:r>
              <w:rPr>
                <w:sz w:val="20"/>
              </w:rPr>
              <w:t>Generar DDL + INSERT SQL</w:t>
            </w:r>
          </w:p>
        </w:tc>
        <w:tc>
          <w:tcPr>
            <w:tcW w:type="dxa" w:w="2268"/>
            <w:shd w:fill="EBF0F7"/>
          </w:tcPr>
          <w:p>
            <w:r>
              <w:rPr>
                <w:sz w:val="20"/>
              </w:rPr>
              <w:t>gold/ → docker/*.sql</w:t>
            </w:r>
          </w:p>
        </w:tc>
      </w:tr>
    </w:tbl>
    <w:p/>
    <w:p>
      <w:r>
        <w:t>Tiempo de ejecución del pipeline completo: ~12 segundos. Resultado: 7 scripts exitosos, 0 fallidos.</w:t>
      </w:r>
    </w:p>
    <w:p>
      <w:pPr>
        <w:pStyle w:val="Heading1"/>
      </w:pPr>
      <w:r>
        <w:rPr>
          <w:color w:val="1B3A5C"/>
        </w:rPr>
        <w:t>9. Capa Gold — Vista Final y Respuesta al Negocio</w:t>
      </w:r>
    </w:p>
    <w:p>
      <w:r>
        <w:t>Cada archivo Gold responde directamente una pregunta del negocio. Los datos están disponibles en formato CSV (legible) y Parquet (eficiente).</w:t>
      </w:r>
    </w:p>
    <w:p>
      <w:pPr>
        <w:pStyle w:val="Heading2"/>
      </w:pPr>
      <w:r>
        <w:rPr>
          <w:color w:val="2E864B"/>
        </w:rPr>
        <w:t>9.1. Ranking de Calidad del Aire por Ciudad</w:t>
      </w:r>
    </w:p>
    <w:p>
      <w:r>
        <w:t>El Índice Compuesto de Calidad del Aire (ICAC) normaliza cada contaminante contra las guías OMS 2021, con PM2.5 al 40% de peso, PM10 al 20%, NO₂ al 15%, SO₂ al 10%, O₃ al 10% y CO al 5%.</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296"/>
        <w:gridCol w:w="1296"/>
        <w:gridCol w:w="1296"/>
        <w:gridCol w:w="1296"/>
        <w:gridCol w:w="1296"/>
        <w:gridCol w:w="1296"/>
        <w:gridCol w:w="1296"/>
      </w:tblGrid>
      <w:tr>
        <w:tc>
          <w:tcPr>
            <w:tcW w:type="dxa" w:w="1296"/>
            <w:shd w:fill="1B3A5C"/>
          </w:tcPr>
          <w:p>
            <w:pPr>
              <w:jc w:val="center"/>
            </w:pPr>
            <w:r>
              <w:rPr>
                <w:b/>
                <w:color w:val="FFFFFF"/>
                <w:sz w:val="20"/>
              </w:rPr>
              <w:t>Ciudad</w:t>
            </w:r>
          </w:p>
        </w:tc>
        <w:tc>
          <w:tcPr>
            <w:tcW w:type="dxa" w:w="1296"/>
            <w:shd w:fill="1B3A5C"/>
          </w:tcPr>
          <w:p>
            <w:pPr>
              <w:jc w:val="center"/>
            </w:pPr>
            <w:r>
              <w:rPr>
                <w:b/>
                <w:color w:val="FFFFFF"/>
                <w:sz w:val="20"/>
              </w:rPr>
              <w:t>Provincia</w:t>
            </w:r>
          </w:p>
        </w:tc>
        <w:tc>
          <w:tcPr>
            <w:tcW w:type="dxa" w:w="1296"/>
            <w:shd w:fill="1B3A5C"/>
          </w:tcPr>
          <w:p>
            <w:pPr>
              <w:jc w:val="center"/>
            </w:pPr>
            <w:r>
              <w:rPr>
                <w:b/>
                <w:color w:val="FFFFFF"/>
                <w:sz w:val="20"/>
              </w:rPr>
              <w:t>PM2.5 (µg/m³)</w:t>
            </w:r>
          </w:p>
        </w:tc>
        <w:tc>
          <w:tcPr>
            <w:tcW w:type="dxa" w:w="1296"/>
            <w:shd w:fill="1B3A5C"/>
          </w:tcPr>
          <w:p>
            <w:pPr>
              <w:jc w:val="center"/>
            </w:pPr>
            <w:r>
              <w:rPr>
                <w:b/>
                <w:color w:val="FFFFFF"/>
                <w:sz w:val="20"/>
              </w:rPr>
              <w:t>ICAC</w:t>
            </w:r>
          </w:p>
        </w:tc>
        <w:tc>
          <w:tcPr>
            <w:tcW w:type="dxa" w:w="1296"/>
            <w:shd w:fill="1B3A5C"/>
          </w:tcPr>
          <w:p>
            <w:pPr>
              <w:jc w:val="center"/>
            </w:pPr>
            <w:r>
              <w:rPr>
                <w:b/>
                <w:color w:val="FFFFFF"/>
                <w:sz w:val="20"/>
              </w:rPr>
              <w:t>Ranking</w:t>
            </w:r>
          </w:p>
        </w:tc>
        <w:tc>
          <w:tcPr>
            <w:tcW w:type="dxa" w:w="1296"/>
            <w:shd w:fill="1B3A5C"/>
          </w:tcPr>
          <w:p>
            <w:pPr>
              <w:jc w:val="center"/>
            </w:pPr>
            <w:r>
              <w:rPr>
                <w:b/>
                <w:color w:val="FFFFFF"/>
                <w:sz w:val="20"/>
              </w:rPr>
              <w:t>Clasificación</w:t>
            </w:r>
          </w:p>
        </w:tc>
        <w:tc>
          <w:tcPr>
            <w:tcW w:type="dxa" w:w="1296"/>
            <w:shd w:fill="1B3A5C"/>
          </w:tcPr>
          <w:p>
            <w:pPr>
              <w:jc w:val="center"/>
            </w:pPr>
            <w:r>
              <w:rPr>
                <w:b/>
                <w:color w:val="FFFFFF"/>
                <w:sz w:val="20"/>
              </w:rPr>
              <w:t>% Excedencia</w:t>
            </w:r>
          </w:p>
        </w:tc>
      </w:tr>
      <w:tr>
        <w:tc>
          <w:tcPr>
            <w:tcW w:type="dxa" w:w="1296"/>
            <w:shd w:fill="EBF0F7"/>
          </w:tcPr>
          <w:p>
            <w:r>
              <w:rPr>
                <w:sz w:val="20"/>
              </w:rPr>
              <w:t>Esmeraldas</w:t>
            </w:r>
          </w:p>
        </w:tc>
        <w:tc>
          <w:tcPr>
            <w:tcW w:type="dxa" w:w="1296"/>
            <w:shd w:fill="EBF0F7"/>
          </w:tcPr>
          <w:p>
            <w:r>
              <w:rPr>
                <w:sz w:val="20"/>
              </w:rPr>
              <w:t>Esmeraldas</w:t>
            </w:r>
          </w:p>
        </w:tc>
        <w:tc>
          <w:tcPr>
            <w:tcW w:type="dxa" w:w="1296"/>
            <w:shd w:fill="EBF0F7"/>
          </w:tcPr>
          <w:p>
            <w:r>
              <w:rPr>
                <w:sz w:val="20"/>
              </w:rPr>
              <w:t>22,5</w:t>
            </w:r>
          </w:p>
        </w:tc>
        <w:tc>
          <w:tcPr>
            <w:tcW w:type="dxa" w:w="1296"/>
            <w:shd w:fill="EBF0F7"/>
          </w:tcPr>
          <w:p>
            <w:r>
              <w:rPr>
                <w:sz w:val="20"/>
              </w:rPr>
              <w:t>3,27</w:t>
            </w:r>
          </w:p>
        </w:tc>
        <w:tc>
          <w:tcPr>
            <w:tcW w:type="dxa" w:w="1296"/>
            <w:shd w:fill="EBF0F7"/>
          </w:tcPr>
          <w:p>
            <w:r>
              <w:rPr>
                <w:sz w:val="20"/>
              </w:rPr>
              <w:t>1</w:t>
            </w:r>
          </w:p>
        </w:tc>
        <w:tc>
          <w:tcPr>
            <w:tcW w:type="dxa" w:w="1296"/>
            <w:shd w:fill="EBF0F7"/>
          </w:tcPr>
          <w:p>
            <w:r>
              <w:rPr>
                <w:sz w:val="20"/>
              </w:rPr>
              <w:t>Mala</w:t>
            </w:r>
          </w:p>
        </w:tc>
        <w:tc>
          <w:tcPr>
            <w:tcW w:type="dxa" w:w="1296"/>
            <w:shd w:fill="EBF0F7"/>
          </w:tcPr>
          <w:p>
            <w:r>
              <w:rPr>
                <w:sz w:val="20"/>
              </w:rPr>
              <w:t>82,7%</w:t>
            </w:r>
          </w:p>
        </w:tc>
      </w:tr>
      <w:tr>
        <w:tc>
          <w:tcPr>
            <w:tcW w:type="dxa" w:w="1296"/>
          </w:tcPr>
          <w:p>
            <w:r>
              <w:rPr>
                <w:sz w:val="20"/>
              </w:rPr>
              <w:t>Cuenca</w:t>
            </w:r>
          </w:p>
        </w:tc>
        <w:tc>
          <w:tcPr>
            <w:tcW w:type="dxa" w:w="1296"/>
          </w:tcPr>
          <w:p>
            <w:r>
              <w:rPr>
                <w:sz w:val="20"/>
              </w:rPr>
              <w:t>Azuay</w:t>
            </w:r>
          </w:p>
        </w:tc>
        <w:tc>
          <w:tcPr>
            <w:tcW w:type="dxa" w:w="1296"/>
          </w:tcPr>
          <w:p>
            <w:r>
              <w:rPr>
                <w:sz w:val="20"/>
              </w:rPr>
              <w:t>22,3</w:t>
            </w:r>
          </w:p>
        </w:tc>
        <w:tc>
          <w:tcPr>
            <w:tcW w:type="dxa" w:w="1296"/>
          </w:tcPr>
          <w:p>
            <w:r>
              <w:rPr>
                <w:sz w:val="20"/>
              </w:rPr>
              <w:t>3,19</w:t>
            </w:r>
          </w:p>
        </w:tc>
        <w:tc>
          <w:tcPr>
            <w:tcW w:type="dxa" w:w="1296"/>
          </w:tcPr>
          <w:p>
            <w:r>
              <w:rPr>
                <w:sz w:val="20"/>
              </w:rPr>
              <w:t>2</w:t>
            </w:r>
          </w:p>
        </w:tc>
        <w:tc>
          <w:tcPr>
            <w:tcW w:type="dxa" w:w="1296"/>
          </w:tcPr>
          <w:p>
            <w:r>
              <w:rPr>
                <w:sz w:val="20"/>
              </w:rPr>
              <w:t>Mala</w:t>
            </w:r>
          </w:p>
        </w:tc>
        <w:tc>
          <w:tcPr>
            <w:tcW w:type="dxa" w:w="1296"/>
          </w:tcPr>
          <w:p>
            <w:r>
              <w:rPr>
                <w:sz w:val="20"/>
              </w:rPr>
              <w:t>78,4%</w:t>
            </w:r>
          </w:p>
        </w:tc>
      </w:tr>
      <w:tr>
        <w:tc>
          <w:tcPr>
            <w:tcW w:type="dxa" w:w="1296"/>
            <w:shd w:fill="EBF0F7"/>
          </w:tcPr>
          <w:p>
            <w:r>
              <w:rPr>
                <w:sz w:val="20"/>
              </w:rPr>
              <w:t>Quito</w:t>
            </w:r>
          </w:p>
        </w:tc>
        <w:tc>
          <w:tcPr>
            <w:tcW w:type="dxa" w:w="1296"/>
            <w:shd w:fill="EBF0F7"/>
          </w:tcPr>
          <w:p>
            <w:r>
              <w:rPr>
                <w:sz w:val="20"/>
              </w:rPr>
              <w:t>Pichincha</w:t>
            </w:r>
          </w:p>
        </w:tc>
        <w:tc>
          <w:tcPr>
            <w:tcW w:type="dxa" w:w="1296"/>
            <w:shd w:fill="EBF0F7"/>
          </w:tcPr>
          <w:p>
            <w:r>
              <w:rPr>
                <w:sz w:val="20"/>
              </w:rPr>
              <w:t>18,8</w:t>
            </w:r>
          </w:p>
        </w:tc>
        <w:tc>
          <w:tcPr>
            <w:tcW w:type="dxa" w:w="1296"/>
            <w:shd w:fill="EBF0F7"/>
          </w:tcPr>
          <w:p>
            <w:r>
              <w:rPr>
                <w:sz w:val="20"/>
              </w:rPr>
              <w:t>2,71</w:t>
            </w:r>
          </w:p>
        </w:tc>
        <w:tc>
          <w:tcPr>
            <w:tcW w:type="dxa" w:w="1296"/>
            <w:shd w:fill="EBF0F7"/>
          </w:tcPr>
          <w:p>
            <w:r>
              <w:rPr>
                <w:sz w:val="20"/>
              </w:rPr>
              <w:t>3</w:t>
            </w:r>
          </w:p>
        </w:tc>
        <w:tc>
          <w:tcPr>
            <w:tcW w:type="dxa" w:w="1296"/>
            <w:shd w:fill="EBF0F7"/>
          </w:tcPr>
          <w:p>
            <w:r>
              <w:rPr>
                <w:sz w:val="20"/>
              </w:rPr>
              <w:t>Mala</w:t>
            </w:r>
          </w:p>
        </w:tc>
        <w:tc>
          <w:tcPr>
            <w:tcW w:type="dxa" w:w="1296"/>
            <w:shd w:fill="EBF0F7"/>
          </w:tcPr>
          <w:p>
            <w:r>
              <w:rPr>
                <w:sz w:val="20"/>
              </w:rPr>
              <w:t>66,5%</w:t>
            </w:r>
          </w:p>
        </w:tc>
      </w:tr>
      <w:tr>
        <w:tc>
          <w:tcPr>
            <w:tcW w:type="dxa" w:w="1296"/>
          </w:tcPr>
          <w:p>
            <w:r>
              <w:rPr>
                <w:sz w:val="20"/>
              </w:rPr>
              <w:t>Riobamba</w:t>
            </w:r>
          </w:p>
        </w:tc>
        <w:tc>
          <w:tcPr>
            <w:tcW w:type="dxa" w:w="1296"/>
          </w:tcPr>
          <w:p>
            <w:r>
              <w:rPr>
                <w:sz w:val="20"/>
              </w:rPr>
              <w:t>Chimborazo</w:t>
            </w:r>
          </w:p>
        </w:tc>
        <w:tc>
          <w:tcPr>
            <w:tcW w:type="dxa" w:w="1296"/>
          </w:tcPr>
          <w:p>
            <w:r>
              <w:rPr>
                <w:sz w:val="20"/>
              </w:rPr>
              <w:t>18,3</w:t>
            </w:r>
          </w:p>
        </w:tc>
        <w:tc>
          <w:tcPr>
            <w:tcW w:type="dxa" w:w="1296"/>
          </w:tcPr>
          <w:p>
            <w:r>
              <w:rPr>
                <w:sz w:val="20"/>
              </w:rPr>
              <w:t>2,68</w:t>
            </w:r>
          </w:p>
        </w:tc>
        <w:tc>
          <w:tcPr>
            <w:tcW w:type="dxa" w:w="1296"/>
          </w:tcPr>
          <w:p>
            <w:r>
              <w:rPr>
                <w:sz w:val="20"/>
              </w:rPr>
              <w:t>4</w:t>
            </w:r>
          </w:p>
        </w:tc>
        <w:tc>
          <w:tcPr>
            <w:tcW w:type="dxa" w:w="1296"/>
          </w:tcPr>
          <w:p>
            <w:r>
              <w:rPr>
                <w:sz w:val="20"/>
              </w:rPr>
              <w:t>Mala</w:t>
            </w:r>
          </w:p>
        </w:tc>
        <w:tc>
          <w:tcPr>
            <w:tcW w:type="dxa" w:w="1296"/>
          </w:tcPr>
          <w:p>
            <w:r>
              <w:rPr>
                <w:sz w:val="20"/>
              </w:rPr>
              <w:t>68,5%</w:t>
            </w:r>
          </w:p>
        </w:tc>
      </w:tr>
      <w:tr>
        <w:tc>
          <w:tcPr>
            <w:tcW w:type="dxa" w:w="1296"/>
            <w:shd w:fill="EBF0F7"/>
          </w:tcPr>
          <w:p>
            <w:r>
              <w:rPr>
                <w:sz w:val="20"/>
              </w:rPr>
              <w:t>Ambato</w:t>
            </w:r>
          </w:p>
        </w:tc>
        <w:tc>
          <w:tcPr>
            <w:tcW w:type="dxa" w:w="1296"/>
            <w:shd w:fill="EBF0F7"/>
          </w:tcPr>
          <w:p>
            <w:r>
              <w:rPr>
                <w:sz w:val="20"/>
              </w:rPr>
              <w:t>Tungurahua</w:t>
            </w:r>
          </w:p>
        </w:tc>
        <w:tc>
          <w:tcPr>
            <w:tcW w:type="dxa" w:w="1296"/>
            <w:shd w:fill="EBF0F7"/>
          </w:tcPr>
          <w:p>
            <w:r>
              <w:rPr>
                <w:sz w:val="20"/>
              </w:rPr>
              <w:t>18,8</w:t>
            </w:r>
          </w:p>
        </w:tc>
        <w:tc>
          <w:tcPr>
            <w:tcW w:type="dxa" w:w="1296"/>
            <w:shd w:fill="EBF0F7"/>
          </w:tcPr>
          <w:p>
            <w:r>
              <w:rPr>
                <w:sz w:val="20"/>
              </w:rPr>
              <w:t>2,68</w:t>
            </w:r>
          </w:p>
        </w:tc>
        <w:tc>
          <w:tcPr>
            <w:tcW w:type="dxa" w:w="1296"/>
            <w:shd w:fill="EBF0F7"/>
          </w:tcPr>
          <w:p>
            <w:r>
              <w:rPr>
                <w:sz w:val="20"/>
              </w:rPr>
              <w:t>5</w:t>
            </w:r>
          </w:p>
        </w:tc>
        <w:tc>
          <w:tcPr>
            <w:tcW w:type="dxa" w:w="1296"/>
            <w:shd w:fill="EBF0F7"/>
          </w:tcPr>
          <w:p>
            <w:r>
              <w:rPr>
                <w:sz w:val="20"/>
              </w:rPr>
              <w:t>Mala</w:t>
            </w:r>
          </w:p>
        </w:tc>
        <w:tc>
          <w:tcPr>
            <w:tcW w:type="dxa" w:w="1296"/>
            <w:shd w:fill="EBF0F7"/>
          </w:tcPr>
          <w:p>
            <w:r>
              <w:rPr>
                <w:sz w:val="20"/>
              </w:rPr>
              <w:t>70,4%</w:t>
            </w:r>
          </w:p>
        </w:tc>
      </w:tr>
      <w:tr>
        <w:tc>
          <w:tcPr>
            <w:tcW w:type="dxa" w:w="1296"/>
          </w:tcPr>
          <w:p>
            <w:r>
              <w:rPr>
                <w:sz w:val="20"/>
              </w:rPr>
              <w:t>Latacunga</w:t>
            </w:r>
          </w:p>
        </w:tc>
        <w:tc>
          <w:tcPr>
            <w:tcW w:type="dxa" w:w="1296"/>
          </w:tcPr>
          <w:p>
            <w:r>
              <w:rPr>
                <w:sz w:val="20"/>
              </w:rPr>
              <w:t>Cotopaxi</w:t>
            </w:r>
          </w:p>
        </w:tc>
        <w:tc>
          <w:tcPr>
            <w:tcW w:type="dxa" w:w="1296"/>
          </w:tcPr>
          <w:p>
            <w:r>
              <w:rPr>
                <w:sz w:val="20"/>
              </w:rPr>
              <w:t>18,5</w:t>
            </w:r>
          </w:p>
        </w:tc>
        <w:tc>
          <w:tcPr>
            <w:tcW w:type="dxa" w:w="1296"/>
          </w:tcPr>
          <w:p>
            <w:r>
              <w:rPr>
                <w:sz w:val="20"/>
              </w:rPr>
              <w:t>2,68</w:t>
            </w:r>
          </w:p>
        </w:tc>
        <w:tc>
          <w:tcPr>
            <w:tcW w:type="dxa" w:w="1296"/>
          </w:tcPr>
          <w:p>
            <w:r>
              <w:rPr>
                <w:sz w:val="20"/>
              </w:rPr>
              <w:t>6</w:t>
            </w:r>
          </w:p>
        </w:tc>
        <w:tc>
          <w:tcPr>
            <w:tcW w:type="dxa" w:w="1296"/>
          </w:tcPr>
          <w:p>
            <w:r>
              <w:rPr>
                <w:sz w:val="20"/>
              </w:rPr>
              <w:t>Mala</w:t>
            </w:r>
          </w:p>
        </w:tc>
        <w:tc>
          <w:tcPr>
            <w:tcW w:type="dxa" w:w="1296"/>
          </w:tcPr>
          <w:p>
            <w:r>
              <w:rPr>
                <w:sz w:val="20"/>
              </w:rPr>
              <w:t>69,9%</w:t>
            </w:r>
          </w:p>
        </w:tc>
      </w:tr>
      <w:tr>
        <w:tc>
          <w:tcPr>
            <w:tcW w:type="dxa" w:w="1296"/>
            <w:shd w:fill="EBF0F7"/>
          </w:tcPr>
          <w:p>
            <w:r>
              <w:rPr>
                <w:sz w:val="20"/>
              </w:rPr>
              <w:t>Loja</w:t>
            </w:r>
          </w:p>
        </w:tc>
        <w:tc>
          <w:tcPr>
            <w:tcW w:type="dxa" w:w="1296"/>
            <w:shd w:fill="EBF0F7"/>
          </w:tcPr>
          <w:p>
            <w:r>
              <w:rPr>
                <w:sz w:val="20"/>
              </w:rPr>
              <w:t>Loja</w:t>
            </w:r>
          </w:p>
        </w:tc>
        <w:tc>
          <w:tcPr>
            <w:tcW w:type="dxa" w:w="1296"/>
            <w:shd w:fill="EBF0F7"/>
          </w:tcPr>
          <w:p>
            <w:r>
              <w:rPr>
                <w:sz w:val="20"/>
              </w:rPr>
              <w:t>18,2</w:t>
            </w:r>
          </w:p>
        </w:tc>
        <w:tc>
          <w:tcPr>
            <w:tcW w:type="dxa" w:w="1296"/>
            <w:shd w:fill="EBF0F7"/>
          </w:tcPr>
          <w:p>
            <w:r>
              <w:rPr>
                <w:sz w:val="20"/>
              </w:rPr>
              <w:t>2,66</w:t>
            </w:r>
          </w:p>
        </w:tc>
        <w:tc>
          <w:tcPr>
            <w:tcW w:type="dxa" w:w="1296"/>
            <w:shd w:fill="EBF0F7"/>
          </w:tcPr>
          <w:p>
            <w:r>
              <w:rPr>
                <w:sz w:val="20"/>
              </w:rPr>
              <w:t>7</w:t>
            </w:r>
          </w:p>
        </w:tc>
        <w:tc>
          <w:tcPr>
            <w:tcW w:type="dxa" w:w="1296"/>
            <w:shd w:fill="EBF0F7"/>
          </w:tcPr>
          <w:p>
            <w:r>
              <w:rPr>
                <w:sz w:val="20"/>
              </w:rPr>
              <w:t>Mala</w:t>
            </w:r>
          </w:p>
        </w:tc>
        <w:tc>
          <w:tcPr>
            <w:tcW w:type="dxa" w:w="1296"/>
            <w:shd w:fill="EBF0F7"/>
          </w:tcPr>
          <w:p>
            <w:r>
              <w:rPr>
                <w:sz w:val="20"/>
              </w:rPr>
              <w:t>67,4%</w:t>
            </w:r>
          </w:p>
        </w:tc>
      </w:tr>
      <w:tr>
        <w:tc>
          <w:tcPr>
            <w:tcW w:type="dxa" w:w="1296"/>
          </w:tcPr>
          <w:p>
            <w:r>
              <w:rPr>
                <w:sz w:val="20"/>
              </w:rPr>
              <w:t>Guayaquil</w:t>
            </w:r>
          </w:p>
        </w:tc>
        <w:tc>
          <w:tcPr>
            <w:tcW w:type="dxa" w:w="1296"/>
          </w:tcPr>
          <w:p>
            <w:r>
              <w:rPr>
                <w:sz w:val="20"/>
              </w:rPr>
              <w:t>Guayas</w:t>
            </w:r>
          </w:p>
        </w:tc>
        <w:tc>
          <w:tcPr>
            <w:tcW w:type="dxa" w:w="1296"/>
          </w:tcPr>
          <w:p>
            <w:r>
              <w:rPr>
                <w:sz w:val="20"/>
              </w:rPr>
              <w:t>18,0</w:t>
            </w:r>
          </w:p>
        </w:tc>
        <w:tc>
          <w:tcPr>
            <w:tcW w:type="dxa" w:w="1296"/>
          </w:tcPr>
          <w:p>
            <w:r>
              <w:rPr>
                <w:sz w:val="20"/>
              </w:rPr>
              <w:t>2,62</w:t>
            </w:r>
          </w:p>
        </w:tc>
        <w:tc>
          <w:tcPr>
            <w:tcW w:type="dxa" w:w="1296"/>
          </w:tcPr>
          <w:p>
            <w:r>
              <w:rPr>
                <w:sz w:val="20"/>
              </w:rPr>
              <w:t>8</w:t>
            </w:r>
          </w:p>
        </w:tc>
        <w:tc>
          <w:tcPr>
            <w:tcW w:type="dxa" w:w="1296"/>
          </w:tcPr>
          <w:p>
            <w:r>
              <w:rPr>
                <w:sz w:val="20"/>
              </w:rPr>
              <w:t>Mala</w:t>
            </w:r>
          </w:p>
        </w:tc>
        <w:tc>
          <w:tcPr>
            <w:tcW w:type="dxa" w:w="1296"/>
          </w:tcPr>
          <w:p>
            <w:r>
              <w:rPr>
                <w:sz w:val="20"/>
              </w:rPr>
              <w:t>64,7%</w:t>
            </w:r>
          </w:p>
        </w:tc>
      </w:tr>
      <w:tr>
        <w:tc>
          <w:tcPr>
            <w:tcW w:type="dxa" w:w="1296"/>
            <w:shd w:fill="EBF0F7"/>
          </w:tcPr>
          <w:p>
            <w:r>
              <w:rPr>
                <w:sz w:val="20"/>
              </w:rPr>
              <w:t>Santo Domingo</w:t>
            </w:r>
          </w:p>
        </w:tc>
        <w:tc>
          <w:tcPr>
            <w:tcW w:type="dxa" w:w="1296"/>
            <w:shd w:fill="EBF0F7"/>
          </w:tcPr>
          <w:p>
            <w:r>
              <w:rPr>
                <w:sz w:val="20"/>
              </w:rPr>
              <w:t>Sto. Domingo</w:t>
            </w:r>
          </w:p>
        </w:tc>
        <w:tc>
          <w:tcPr>
            <w:tcW w:type="dxa" w:w="1296"/>
            <w:shd w:fill="EBF0F7"/>
          </w:tcPr>
          <w:p>
            <w:r>
              <w:rPr>
                <w:sz w:val="20"/>
              </w:rPr>
              <w:t>15,8</w:t>
            </w:r>
          </w:p>
        </w:tc>
        <w:tc>
          <w:tcPr>
            <w:tcW w:type="dxa" w:w="1296"/>
            <w:shd w:fill="EBF0F7"/>
          </w:tcPr>
          <w:p>
            <w:r>
              <w:rPr>
                <w:sz w:val="20"/>
              </w:rPr>
              <w:t>2,26</w:t>
            </w:r>
          </w:p>
        </w:tc>
        <w:tc>
          <w:tcPr>
            <w:tcW w:type="dxa" w:w="1296"/>
            <w:shd w:fill="EBF0F7"/>
          </w:tcPr>
          <w:p>
            <w:r>
              <w:rPr>
                <w:sz w:val="20"/>
              </w:rPr>
              <w:t>9</w:t>
            </w:r>
          </w:p>
        </w:tc>
        <w:tc>
          <w:tcPr>
            <w:tcW w:type="dxa" w:w="1296"/>
            <w:shd w:fill="EBF0F7"/>
          </w:tcPr>
          <w:p>
            <w:r>
              <w:rPr>
                <w:sz w:val="20"/>
              </w:rPr>
              <w:t>Moderada</w:t>
            </w:r>
          </w:p>
        </w:tc>
        <w:tc>
          <w:tcPr>
            <w:tcW w:type="dxa" w:w="1296"/>
            <w:shd w:fill="EBF0F7"/>
          </w:tcPr>
          <w:p>
            <w:r>
              <w:rPr>
                <w:sz w:val="20"/>
              </w:rPr>
              <w:t>53,7%</w:t>
            </w:r>
          </w:p>
        </w:tc>
      </w:tr>
      <w:tr>
        <w:tc>
          <w:tcPr>
            <w:tcW w:type="dxa" w:w="1296"/>
          </w:tcPr>
          <w:p>
            <w:r>
              <w:rPr>
                <w:sz w:val="20"/>
              </w:rPr>
              <w:t>Manta</w:t>
            </w:r>
          </w:p>
        </w:tc>
        <w:tc>
          <w:tcPr>
            <w:tcW w:type="dxa" w:w="1296"/>
          </w:tcPr>
          <w:p>
            <w:r>
              <w:rPr>
                <w:sz w:val="20"/>
              </w:rPr>
              <w:t>Manabí</w:t>
            </w:r>
          </w:p>
        </w:tc>
        <w:tc>
          <w:tcPr>
            <w:tcW w:type="dxa" w:w="1296"/>
          </w:tcPr>
          <w:p>
            <w:r>
              <w:rPr>
                <w:sz w:val="20"/>
              </w:rPr>
              <w:t>15,3</w:t>
            </w:r>
          </w:p>
        </w:tc>
        <w:tc>
          <w:tcPr>
            <w:tcW w:type="dxa" w:w="1296"/>
          </w:tcPr>
          <w:p>
            <w:r>
              <w:rPr>
                <w:sz w:val="20"/>
              </w:rPr>
              <w:t>2,24</w:t>
            </w:r>
          </w:p>
        </w:tc>
        <w:tc>
          <w:tcPr>
            <w:tcW w:type="dxa" w:w="1296"/>
          </w:tcPr>
          <w:p>
            <w:r>
              <w:rPr>
                <w:sz w:val="20"/>
              </w:rPr>
              <w:t>10</w:t>
            </w:r>
          </w:p>
        </w:tc>
        <w:tc>
          <w:tcPr>
            <w:tcW w:type="dxa" w:w="1296"/>
          </w:tcPr>
          <w:p>
            <w:r>
              <w:rPr>
                <w:sz w:val="20"/>
              </w:rPr>
              <w:t>Moderada</w:t>
            </w:r>
          </w:p>
        </w:tc>
        <w:tc>
          <w:tcPr>
            <w:tcW w:type="dxa" w:w="1296"/>
          </w:tcPr>
          <w:p>
            <w:r>
              <w:rPr>
                <w:sz w:val="20"/>
              </w:rPr>
              <w:t>52,6%</w:t>
            </w:r>
          </w:p>
        </w:tc>
      </w:tr>
    </w:tbl>
    <w:p>
      <w:r>
        <w:br w:type="page"/>
      </w:r>
    </w:p>
    <w:p>
      <w:pPr>
        <w:pStyle w:val="Heading1"/>
      </w:pPr>
      <w:r>
        <w:rPr>
          <w:color w:val="1B3A5C"/>
        </w:rPr>
        <w:t>10. Star Schema HEFESTO</w:t>
      </w:r>
    </w:p>
    <w:p>
      <w:r>
        <w:t>Se implementó un Star Schema siguiendo la metodología HEFESTO, desplegado en PostgreSQL 15 Alpine dentro de un contenedor Docker. El esquema incluye 3 dimensiones y 2 tablas de hechos, más 2 vistas analíticas precalculadas.</w:t>
      </w:r>
    </w:p>
    <w:p/>
    <w:p>
      <w:pPr>
        <w:jc w:val="center"/>
      </w:pPr>
      <w:r>
        <w:rPr>
          <w:b/>
          <w:i/>
          <w:color w:val="666666"/>
          <w:sz w:val="20"/>
        </w:rPr>
        <w:t>Diagrama del Star Schema HEFESTO</w:t>
      </w:r>
    </w:p>
    <w:p>
      <w:pPr>
        <w:jc w:val="center"/>
      </w:pPr>
      <w:r>
        <w:drawing>
          <wp:inline xmlns:a="http://schemas.openxmlformats.org/drawingml/2006/main" xmlns:pic="http://schemas.openxmlformats.org/drawingml/2006/picture">
            <wp:extent cx="4572000" cy="3533969"/>
            <wp:docPr id="4" name="Picture 4"/>
            <wp:cNvGraphicFramePr>
              <a:graphicFrameLocks noChangeAspect="1"/>
            </wp:cNvGraphicFramePr>
            <a:graphic>
              <a:graphicData uri="http://schemas.openxmlformats.org/drawingml/2006/picture">
                <pic:pic>
                  <pic:nvPicPr>
                    <pic:cNvPr id="0" name="star_schema_hefesto.png"/>
                    <pic:cNvPicPr/>
                  </pic:nvPicPr>
                  <pic:blipFill>
                    <a:blip r:embed="rId13"/>
                    <a:stretch>
                      <a:fillRect/>
                    </a:stretch>
                  </pic:blipFill>
                  <pic:spPr>
                    <a:xfrm>
                      <a:off x="0" y="0"/>
                      <a:ext cx="4572000" cy="3533969"/>
                    </a:xfrm>
                    <a:prstGeom prst="rect"/>
                  </pic:spPr>
                </pic:pic>
              </a:graphicData>
            </a:graphic>
          </wp:inline>
        </w:drawing>
      </w:r>
    </w:p>
    <w:p/>
    <w:p>
      <w:r>
        <w:t>Vistas analíticas SQL implementadas:</w:t>
      </w:r>
    </w:p>
    <w:p>
      <w:pPr>
        <w:pStyle w:val="ListBullet"/>
      </w:pPr>
      <w:r>
        <w:rPr>
          <w:rFonts w:ascii="Consolas" w:hAnsi="Consolas"/>
          <w:b/>
          <w:sz w:val="20"/>
        </w:rPr>
        <w:t xml:space="preserve">v_resumen_calidad_ciudad: </w:t>
      </w:r>
      <w:r>
        <w:t>Ranking completo con todas las métricas por ciudad.</w:t>
      </w:r>
    </w:p>
    <w:p>
      <w:pPr>
        <w:pStyle w:val="ListBullet"/>
      </w:pPr>
      <w:r>
        <w:rPr>
          <w:rFonts w:ascii="Consolas" w:hAnsi="Consolas"/>
          <w:b/>
          <w:sz w:val="20"/>
        </w:rPr>
        <w:t xml:space="preserve">v_promedio_mensual: </w:t>
      </w:r>
      <w:r>
        <w:t>Promedios mensuales de contaminantes y clima por ciudad.</w:t>
      </w:r>
    </w:p>
    <w:p>
      <w:r>
        <w:br w:type="page"/>
      </w:r>
    </w:p>
    <w:p>
      <w:pPr>
        <w:pStyle w:val="Heading1"/>
      </w:pPr>
      <w:r>
        <w:rPr>
          <w:color w:val="1B3A5C"/>
        </w:rPr>
        <w:t>11. Despliegue con Docker</w:t>
      </w:r>
    </w:p>
    <w:p>
      <w:r>
        <w:t>El proyecto se despliega con Docker Compose usando dos servicios: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Servicio</w:t>
            </w:r>
          </w:p>
        </w:tc>
        <w:tc>
          <w:tcPr>
            <w:tcW w:type="dxa" w:w="2268"/>
            <w:shd w:fill="1B3A5C"/>
          </w:tcPr>
          <w:p>
            <w:pPr>
              <w:jc w:val="center"/>
            </w:pPr>
            <w:r>
              <w:rPr>
                <w:b/>
                <w:color w:val="FFFFFF"/>
                <w:sz w:val="20"/>
              </w:rPr>
              <w:t>Imagen</w:t>
            </w:r>
          </w:p>
        </w:tc>
        <w:tc>
          <w:tcPr>
            <w:tcW w:type="dxa" w:w="2268"/>
            <w:shd w:fill="1B3A5C"/>
          </w:tcPr>
          <w:p>
            <w:pPr>
              <w:jc w:val="center"/>
            </w:pPr>
            <w:r>
              <w:rPr>
                <w:b/>
                <w:color w:val="FFFFFF"/>
                <w:sz w:val="20"/>
              </w:rPr>
              <w:t>Puerto</w:t>
            </w:r>
          </w:p>
        </w:tc>
        <w:tc>
          <w:tcPr>
            <w:tcW w:type="dxa" w:w="2268"/>
            <w:shd w:fill="1B3A5C"/>
          </w:tcPr>
          <w:p>
            <w:pPr>
              <w:jc w:val="center"/>
            </w:pPr>
            <w:r>
              <w:rPr>
                <w:b/>
                <w:color w:val="FFFFFF"/>
                <w:sz w:val="20"/>
              </w:rPr>
              <w:t>Función</w:t>
            </w:r>
          </w:p>
        </w:tc>
      </w:tr>
      <w:tr>
        <w:tc>
          <w:tcPr>
            <w:tcW w:type="dxa" w:w="2268"/>
            <w:shd w:fill="EBF0F7"/>
          </w:tcPr>
          <w:p>
            <w:r>
              <w:rPr>
                <w:sz w:val="20"/>
              </w:rPr>
              <w:t>calidad_aire_db</w:t>
            </w:r>
          </w:p>
        </w:tc>
        <w:tc>
          <w:tcPr>
            <w:tcW w:type="dxa" w:w="2268"/>
            <w:shd w:fill="EBF0F7"/>
          </w:tcPr>
          <w:p>
            <w:r>
              <w:rPr>
                <w:sz w:val="20"/>
              </w:rPr>
              <w:t>postgres:15-alpine</w:t>
            </w:r>
          </w:p>
        </w:tc>
        <w:tc>
          <w:tcPr>
            <w:tcW w:type="dxa" w:w="2268"/>
            <w:shd w:fill="EBF0F7"/>
          </w:tcPr>
          <w:p>
            <w:r>
              <w:rPr>
                <w:sz w:val="20"/>
              </w:rPr>
              <w:t>5433:5432</w:t>
            </w:r>
          </w:p>
        </w:tc>
        <w:tc>
          <w:tcPr>
            <w:tcW w:type="dxa" w:w="2268"/>
            <w:shd w:fill="EBF0F7"/>
          </w:tcPr>
          <w:p>
            <w:r>
              <w:rPr>
                <w:sz w:val="20"/>
              </w:rPr>
              <w:t>Base de datos Star Schema HEFESTO</w:t>
            </w:r>
          </w:p>
        </w:tc>
      </w:tr>
      <w:tr>
        <w:tc>
          <w:tcPr>
            <w:tcW w:type="dxa" w:w="2268"/>
          </w:tcPr>
          <w:p>
            <w:r>
              <w:rPr>
                <w:sz w:val="20"/>
              </w:rPr>
              <w:t>calidad_aire_dashboard</w:t>
            </w:r>
          </w:p>
        </w:tc>
        <w:tc>
          <w:tcPr>
            <w:tcW w:type="dxa" w:w="2268"/>
          </w:tcPr>
          <w:p>
            <w:r>
              <w:rPr>
                <w:sz w:val="20"/>
              </w:rPr>
              <w:t>nginx:alpine</w:t>
            </w:r>
          </w:p>
        </w:tc>
        <w:tc>
          <w:tcPr>
            <w:tcW w:type="dxa" w:w="2268"/>
          </w:tcPr>
          <w:p>
            <w:r>
              <w:rPr>
                <w:sz w:val="20"/>
              </w:rPr>
              <w:t>8085:80</w:t>
            </w:r>
          </w:p>
        </w:tc>
        <w:tc>
          <w:tcPr>
            <w:tcW w:type="dxa" w:w="2268"/>
          </w:tcPr>
          <w:p>
            <w:r>
              <w:rPr>
                <w:sz w:val="20"/>
              </w:rPr>
              <w:t>Dashboard interactivo + archivos Gold</w:t>
            </w:r>
          </w:p>
        </w:tc>
      </w:tr>
    </w:tbl>
    <w:p/>
    <w:p>
      <w:pPr>
        <w:pStyle w:val="Heading2"/>
      </w:pPr>
      <w:r>
        <w:rPr>
          <w:color w:val="2E864B"/>
        </w:rPr>
        <w:t>Cómo levantar los servicios</w:t>
      </w:r>
    </w:p>
    <w:p>
      <w:r>
        <w:t>1. Ejecutar el pipeline: python3 scripts/run_all_pipeline.py (~12 segundos)</w:t>
      </w:r>
    </w:p>
    <w:p>
      <w:r>
        <w:t>2. Levantar Docker: docker compose up -d</w:t>
      </w:r>
    </w:p>
    <w:p>
      <w:r>
        <w:t>3. PostgreSQL se inicializa automáticamente con init.sql (DDL) y load_data.sql (6.973 INSERTs)</w:t>
      </w:r>
    </w:p>
    <w:p>
      <w:r>
        <w:t>4. Cuando PostgreSQL reporta "healthy", Nginx inicia sirviendo el dashboard</w:t>
      </w:r>
    </w:p>
    <w:p>
      <w:r>
        <w:t>5. Acceder al dashboard: http://localhost:8085</w:t>
      </w:r>
    </w:p>
    <w:p>
      <w:r>
        <w:t>6. Conectarse a PostgreSQL: psql -h localhost -p 5433 -U admin -d calidad_aire_dw</w:t>
      </w:r>
    </w:p>
    <w:p/>
    <w:p>
      <w:pPr>
        <w:pStyle w:val="Heading2"/>
      </w:pPr>
      <w:r>
        <w:rPr>
          <w:color w:val="2E864B"/>
        </w:rPr>
        <w:t>Credenciales de PostgreSQL</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Parámetro</w:t>
            </w:r>
          </w:p>
        </w:tc>
        <w:tc>
          <w:tcPr>
            <w:tcW w:type="dxa" w:w="4536"/>
            <w:shd w:fill="1B3A5C"/>
          </w:tcPr>
          <w:p>
            <w:pPr>
              <w:jc w:val="center"/>
            </w:pPr>
            <w:r>
              <w:rPr>
                <w:b/>
                <w:color w:val="FFFFFF"/>
                <w:sz w:val="20"/>
              </w:rPr>
              <w:t>Valor</w:t>
            </w:r>
          </w:p>
        </w:tc>
      </w:tr>
      <w:tr>
        <w:tc>
          <w:tcPr>
            <w:tcW w:type="dxa" w:w="4536"/>
            <w:shd w:fill="EBF0F7"/>
          </w:tcPr>
          <w:p>
            <w:r>
              <w:rPr>
                <w:sz w:val="20"/>
              </w:rPr>
              <w:t>Host</w:t>
            </w:r>
          </w:p>
        </w:tc>
        <w:tc>
          <w:tcPr>
            <w:tcW w:type="dxa" w:w="4536"/>
            <w:shd w:fill="EBF0F7"/>
          </w:tcPr>
          <w:p>
            <w:r>
              <w:rPr>
                <w:sz w:val="20"/>
              </w:rPr>
              <w:t>localhost</w:t>
            </w:r>
          </w:p>
        </w:tc>
      </w:tr>
      <w:tr>
        <w:tc>
          <w:tcPr>
            <w:tcW w:type="dxa" w:w="4536"/>
          </w:tcPr>
          <w:p>
            <w:r>
              <w:rPr>
                <w:sz w:val="20"/>
              </w:rPr>
              <w:t>Puerto</w:t>
            </w:r>
          </w:p>
        </w:tc>
        <w:tc>
          <w:tcPr>
            <w:tcW w:type="dxa" w:w="4536"/>
          </w:tcPr>
          <w:p>
            <w:r>
              <w:rPr>
                <w:sz w:val="20"/>
              </w:rPr>
              <w:t>5433</w:t>
            </w:r>
          </w:p>
        </w:tc>
      </w:tr>
      <w:tr>
        <w:tc>
          <w:tcPr>
            <w:tcW w:type="dxa" w:w="4536"/>
            <w:shd w:fill="EBF0F7"/>
          </w:tcPr>
          <w:p>
            <w:r>
              <w:rPr>
                <w:sz w:val="20"/>
              </w:rPr>
              <w:t>Base de datos</w:t>
            </w:r>
          </w:p>
        </w:tc>
        <w:tc>
          <w:tcPr>
            <w:tcW w:type="dxa" w:w="4536"/>
            <w:shd w:fill="EBF0F7"/>
          </w:tcPr>
          <w:p>
            <w:r>
              <w:rPr>
                <w:sz w:val="20"/>
              </w:rPr>
              <w:t>calidad_aire_dw</w:t>
            </w:r>
          </w:p>
        </w:tc>
      </w:tr>
      <w:tr>
        <w:tc>
          <w:tcPr>
            <w:tcW w:type="dxa" w:w="4536"/>
          </w:tcPr>
          <w:p>
            <w:r>
              <w:rPr>
                <w:sz w:val="20"/>
              </w:rPr>
              <w:t>Usuario</w:t>
            </w:r>
          </w:p>
        </w:tc>
        <w:tc>
          <w:tcPr>
            <w:tcW w:type="dxa" w:w="4536"/>
          </w:tcPr>
          <w:p>
            <w:r>
              <w:rPr>
                <w:sz w:val="20"/>
              </w:rPr>
              <w:t>admin</w:t>
            </w:r>
          </w:p>
        </w:tc>
      </w:tr>
      <w:tr>
        <w:tc>
          <w:tcPr>
            <w:tcW w:type="dxa" w:w="4536"/>
            <w:shd w:fill="EBF0F7"/>
          </w:tcPr>
          <w:p>
            <w:r>
              <w:rPr>
                <w:sz w:val="20"/>
              </w:rPr>
              <w:t>Contraseña</w:t>
            </w:r>
          </w:p>
        </w:tc>
        <w:tc>
          <w:tcPr>
            <w:tcW w:type="dxa" w:w="4536"/>
            <w:shd w:fill="EBF0F7"/>
          </w:tcPr>
          <w:p>
            <w:r>
              <w:rPr>
                <w:sz w:val="20"/>
              </w:rPr>
              <w:t>cedia2023</w:t>
            </w:r>
          </w:p>
        </w:tc>
      </w:tr>
    </w:tbl>
    <w:p>
      <w:r>
        <w:br w:type="page"/>
      </w:r>
    </w:p>
    <w:p>
      <w:pPr>
        <w:pStyle w:val="Heading1"/>
      </w:pPr>
      <w:r>
        <w:rPr>
          <w:color w:val="1B3A5C"/>
        </w:rPr>
        <w:t>12. Dashboard Interactivo</w:t>
      </w:r>
    </w:p>
    <w:p>
      <w:r>
        <w:t>Se construyó un dashboard HTML5 interactivo con Chart.js 4.4 que permite visualizar todos los resultados del análisis. Se accede en http://localhost:8085 una vez levantado Docker.</w:t>
      </w:r>
    </w:p>
    <w:p>
      <w:pPr>
        <w:pStyle w:val="Heading2"/>
      </w:pPr>
      <w:r>
        <w:rPr>
          <w:color w:val="2E864B"/>
        </w:rPr>
        <w:t>Componentes del Dashboard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w:t>
            </w:r>
          </w:p>
        </w:tc>
        <w:tc>
          <w:tcPr>
            <w:tcW w:type="dxa" w:w="2268"/>
            <w:shd w:fill="1B3A5C"/>
          </w:tcPr>
          <w:p>
            <w:pPr>
              <w:jc w:val="center"/>
            </w:pPr>
            <w:r>
              <w:rPr>
                <w:b/>
                <w:color w:val="FFFFFF"/>
                <w:sz w:val="20"/>
              </w:rPr>
              <w:t>Componente</w:t>
            </w:r>
          </w:p>
        </w:tc>
        <w:tc>
          <w:tcPr>
            <w:tcW w:type="dxa" w:w="2268"/>
            <w:shd w:fill="1B3A5C"/>
          </w:tcPr>
          <w:p>
            <w:pPr>
              <w:jc w:val="center"/>
            </w:pPr>
            <w:r>
              <w:rPr>
                <w:b/>
                <w:color w:val="FFFFFF"/>
                <w:sz w:val="20"/>
              </w:rPr>
              <w:t>Tipo</w:t>
            </w:r>
          </w:p>
        </w:tc>
        <w:tc>
          <w:tcPr>
            <w:tcW w:type="dxa" w:w="2268"/>
            <w:shd w:fill="1B3A5C"/>
          </w:tcPr>
          <w:p>
            <w:pPr>
              <w:jc w:val="center"/>
            </w:pPr>
            <w:r>
              <w:rPr>
                <w:b/>
                <w:color w:val="FFFFFF"/>
                <w:sz w:val="20"/>
              </w:rPr>
              <w:t>Pregunta que responde</w:t>
            </w:r>
          </w:p>
        </w:tc>
      </w:tr>
      <w:tr>
        <w:tc>
          <w:tcPr>
            <w:tcW w:type="dxa" w:w="2268"/>
            <w:shd w:fill="EBF0F7"/>
          </w:tcPr>
          <w:p>
            <w:r>
              <w:rPr>
                <w:sz w:val="20"/>
              </w:rPr>
              <w:t>1</w:t>
            </w:r>
          </w:p>
        </w:tc>
        <w:tc>
          <w:tcPr>
            <w:tcW w:type="dxa" w:w="2268"/>
            <w:shd w:fill="EBF0F7"/>
          </w:tcPr>
          <w:p>
            <w:r>
              <w:rPr>
                <w:sz w:val="20"/>
              </w:rPr>
              <w:t>Tarjetas KPI</w:t>
            </w:r>
          </w:p>
        </w:tc>
        <w:tc>
          <w:tcPr>
            <w:tcW w:type="dxa" w:w="2268"/>
            <w:shd w:fill="EBF0F7"/>
          </w:tcPr>
          <w:p>
            <w:r>
              <w:rPr>
                <w:sz w:val="20"/>
              </w:rPr>
              <w:t>5 indicadores</w:t>
            </w:r>
          </w:p>
        </w:tc>
        <w:tc>
          <w:tcPr>
            <w:tcW w:type="dxa" w:w="2268"/>
            <w:shd w:fill="EBF0F7"/>
          </w:tcPr>
          <w:p>
            <w:r>
              <w:rPr>
                <w:sz w:val="20"/>
              </w:rPr>
              <w:t>Resumen ejecutivo</w:t>
            </w:r>
          </w:p>
        </w:tc>
      </w:tr>
      <w:tr>
        <w:tc>
          <w:tcPr>
            <w:tcW w:type="dxa" w:w="2268"/>
          </w:tcPr>
          <w:p>
            <w:r>
              <w:rPr>
                <w:sz w:val="20"/>
              </w:rPr>
              <w:t>2</w:t>
            </w:r>
          </w:p>
        </w:tc>
        <w:tc>
          <w:tcPr>
            <w:tcW w:type="dxa" w:w="2268"/>
          </w:tcPr>
          <w:p>
            <w:r>
              <w:rPr>
                <w:sz w:val="20"/>
              </w:rPr>
              <w:t>Ranking ICAC</w:t>
            </w:r>
          </w:p>
        </w:tc>
        <w:tc>
          <w:tcPr>
            <w:tcW w:type="dxa" w:w="2268"/>
          </w:tcPr>
          <w:p>
            <w:r>
              <w:rPr>
                <w:sz w:val="20"/>
              </w:rPr>
              <w:t>Barras horizontales</w:t>
            </w:r>
          </w:p>
        </w:tc>
        <w:tc>
          <w:tcPr>
            <w:tcW w:type="dxa" w:w="2268"/>
          </w:tcPr>
          <w:p>
            <w:r>
              <w:rPr>
                <w:sz w:val="20"/>
              </w:rPr>
              <w:t>¿Peor calidad del aire?</w:t>
            </w:r>
          </w:p>
        </w:tc>
      </w:tr>
      <w:tr>
        <w:tc>
          <w:tcPr>
            <w:tcW w:type="dxa" w:w="2268"/>
            <w:shd w:fill="EBF0F7"/>
          </w:tcPr>
          <w:p>
            <w:r>
              <w:rPr>
                <w:sz w:val="20"/>
              </w:rPr>
              <w:t>3</w:t>
            </w:r>
          </w:p>
        </w:tc>
        <w:tc>
          <w:tcPr>
            <w:tcW w:type="dxa" w:w="2268"/>
            <w:shd w:fill="EBF0F7"/>
          </w:tcPr>
          <w:p>
            <w:r>
              <w:rPr>
                <w:sz w:val="20"/>
              </w:rPr>
              <w:t>Tabla de detalle</w:t>
            </w:r>
          </w:p>
        </w:tc>
        <w:tc>
          <w:tcPr>
            <w:tcW w:type="dxa" w:w="2268"/>
            <w:shd w:fill="EBF0F7"/>
          </w:tcPr>
          <w:p>
            <w:r>
              <w:rPr>
                <w:sz w:val="20"/>
              </w:rPr>
              <w:t>Tabla con badges de color</w:t>
            </w:r>
          </w:p>
        </w:tc>
        <w:tc>
          <w:tcPr>
            <w:tcW w:type="dxa" w:w="2268"/>
            <w:shd w:fill="EBF0F7"/>
          </w:tcPr>
          <w:p>
            <w:r>
              <w:rPr>
                <w:sz w:val="20"/>
              </w:rPr>
              <w:t>Métricas por ciudad</w:t>
            </w:r>
          </w:p>
        </w:tc>
      </w:tr>
      <w:tr>
        <w:tc>
          <w:tcPr>
            <w:tcW w:type="dxa" w:w="2268"/>
          </w:tcPr>
          <w:p>
            <w:r>
              <w:rPr>
                <w:sz w:val="20"/>
              </w:rPr>
              <w:t>4</w:t>
            </w:r>
          </w:p>
        </w:tc>
        <w:tc>
          <w:tcPr>
            <w:tcW w:type="dxa" w:w="2268"/>
          </w:tcPr>
          <w:p>
            <w:r>
              <w:rPr>
                <w:sz w:val="20"/>
              </w:rPr>
              <w:t>Evolución mensual</w:t>
            </w:r>
          </w:p>
        </w:tc>
        <w:tc>
          <w:tcPr>
            <w:tcW w:type="dxa" w:w="2268"/>
          </w:tcPr>
          <w:p>
            <w:r>
              <w:rPr>
                <w:sz w:val="20"/>
              </w:rPr>
              <w:t>Líneas multi-serie</w:t>
            </w:r>
          </w:p>
        </w:tc>
        <w:tc>
          <w:tcPr>
            <w:tcW w:type="dxa" w:w="2268"/>
          </w:tcPr>
          <w:p>
            <w:r>
              <w:rPr>
                <w:sz w:val="20"/>
              </w:rPr>
              <w:t>¿Cómo cambia en el año?</w:t>
            </w:r>
          </w:p>
        </w:tc>
      </w:tr>
      <w:tr>
        <w:tc>
          <w:tcPr>
            <w:tcW w:type="dxa" w:w="2268"/>
            <w:shd w:fill="EBF0F7"/>
          </w:tcPr>
          <w:p>
            <w:r>
              <w:rPr>
                <w:sz w:val="20"/>
              </w:rPr>
              <w:t>5</w:t>
            </w:r>
          </w:p>
        </w:tc>
        <w:tc>
          <w:tcPr>
            <w:tcW w:type="dxa" w:w="2268"/>
            <w:shd w:fill="EBF0F7"/>
          </w:tcPr>
          <w:p>
            <w:r>
              <w:rPr>
                <w:sz w:val="20"/>
              </w:rPr>
              <w:t>Contaminación por zona</w:t>
            </w:r>
          </w:p>
        </w:tc>
        <w:tc>
          <w:tcPr>
            <w:tcW w:type="dxa" w:w="2268"/>
            <w:shd w:fill="EBF0F7"/>
          </w:tcPr>
          <w:p>
            <w:r>
              <w:rPr>
                <w:sz w:val="20"/>
              </w:rPr>
              <w:t>Barras agrupadas</w:t>
            </w:r>
          </w:p>
        </w:tc>
        <w:tc>
          <w:tcPr>
            <w:tcW w:type="dxa" w:w="2268"/>
            <w:shd w:fill="EBF0F7"/>
          </w:tcPr>
          <w:p>
            <w:r>
              <w:rPr>
                <w:sz w:val="20"/>
              </w:rPr>
              <w:t>¿Industrial vs. urbana?</w:t>
            </w:r>
          </w:p>
        </w:tc>
      </w:tr>
      <w:tr>
        <w:tc>
          <w:tcPr>
            <w:tcW w:type="dxa" w:w="2268"/>
          </w:tcPr>
          <w:p>
            <w:r>
              <w:rPr>
                <w:sz w:val="20"/>
              </w:rPr>
              <w:t>6</w:t>
            </w:r>
          </w:p>
        </w:tc>
        <w:tc>
          <w:tcPr>
            <w:tcW w:type="dxa" w:w="2268"/>
          </w:tcPr>
          <w:p>
            <w:r>
              <w:rPr>
                <w:sz w:val="20"/>
              </w:rPr>
              <w:t>Clima vs. contaminación</w:t>
            </w:r>
          </w:p>
        </w:tc>
        <w:tc>
          <w:tcPr>
            <w:tcW w:type="dxa" w:w="2268"/>
          </w:tcPr>
          <w:p>
            <w:r>
              <w:rPr>
                <w:sz w:val="20"/>
              </w:rPr>
              <w:t>Scatter (burbujas)</w:t>
            </w:r>
          </w:p>
        </w:tc>
        <w:tc>
          <w:tcPr>
            <w:tcW w:type="dxa" w:w="2268"/>
          </w:tcPr>
          <w:p>
            <w:r>
              <w:rPr>
                <w:sz w:val="20"/>
              </w:rPr>
              <w:t>¿El clima afecta?</w:t>
            </w:r>
          </w:p>
        </w:tc>
      </w:tr>
      <w:tr>
        <w:tc>
          <w:tcPr>
            <w:tcW w:type="dxa" w:w="2268"/>
            <w:shd w:fill="EBF0F7"/>
          </w:tcPr>
          <w:p>
            <w:r>
              <w:rPr>
                <w:sz w:val="20"/>
              </w:rPr>
              <w:t>7</w:t>
            </w:r>
          </w:p>
        </w:tc>
        <w:tc>
          <w:tcPr>
            <w:tcW w:type="dxa" w:w="2268"/>
            <w:shd w:fill="EBF0F7"/>
          </w:tcPr>
          <w:p>
            <w:r>
              <w:rPr>
                <w:sz w:val="20"/>
              </w:rPr>
              <w:t>Ratio vs. OMS</w:t>
            </w:r>
          </w:p>
        </w:tc>
        <w:tc>
          <w:tcPr>
            <w:tcW w:type="dxa" w:w="2268"/>
            <w:shd w:fill="EBF0F7"/>
          </w:tcPr>
          <w:p>
            <w:r>
              <w:rPr>
                <w:sz w:val="20"/>
              </w:rPr>
              <w:t>Radar</w:t>
            </w:r>
          </w:p>
        </w:tc>
        <w:tc>
          <w:tcPr>
            <w:tcW w:type="dxa" w:w="2268"/>
            <w:shd w:fill="EBF0F7"/>
          </w:tcPr>
          <w:p>
            <w:r>
              <w:rPr>
                <w:sz w:val="20"/>
              </w:rPr>
              <w:t>¿Cuántas veces excede la norma?</w:t>
            </w:r>
          </w:p>
        </w:tc>
      </w:tr>
      <w:tr>
        <w:tc>
          <w:tcPr>
            <w:tcW w:type="dxa" w:w="2268"/>
          </w:tcPr>
          <w:p>
            <w:r>
              <w:rPr>
                <w:sz w:val="20"/>
              </w:rPr>
              <w:t>8</w:t>
            </w:r>
          </w:p>
        </w:tc>
        <w:tc>
          <w:tcPr>
            <w:tcW w:type="dxa" w:w="2268"/>
          </w:tcPr>
          <w:p>
            <w:r>
              <w:rPr>
                <w:sz w:val="20"/>
              </w:rPr>
              <w:t>Excedencias PM2.5</w:t>
            </w:r>
          </w:p>
        </w:tc>
        <w:tc>
          <w:tcPr>
            <w:tcW w:type="dxa" w:w="2268"/>
          </w:tcPr>
          <w:p>
            <w:r>
              <w:rPr>
                <w:sz w:val="20"/>
              </w:rPr>
              <w:t>Barras verticales</w:t>
            </w:r>
          </w:p>
        </w:tc>
        <w:tc>
          <w:tcPr>
            <w:tcW w:type="dxa" w:w="2268"/>
          </w:tcPr>
          <w:p>
            <w:r>
              <w:rPr>
                <w:sz w:val="20"/>
              </w:rPr>
              <w:t>¿Cuántos días supera el límite?</w:t>
            </w:r>
          </w:p>
        </w:tc>
      </w:tr>
    </w:tbl>
    <w:p/>
    <w:p>
      <w:pPr>
        <w:pStyle w:val="Heading2"/>
      </w:pPr>
      <w:r>
        <w:rPr>
          <w:color w:val="2E864B"/>
        </w:rPr>
        <w:t>Filtros Interactivos</w:t>
      </w:r>
    </w:p>
    <w:p>
      <w:pPr>
        <w:pStyle w:val="ListBullet"/>
      </w:pPr>
      <w:r>
        <w:t>Ciudad: filtra por ciudad específica o muestra todas.</w:t>
      </w:r>
    </w:p>
    <w:p>
      <w:pPr>
        <w:pStyle w:val="ListBullet"/>
      </w:pPr>
      <w:r>
        <w:t>Contaminante: cambia el contaminante en el gráfico de evolución mensual.</w:t>
      </w:r>
    </w:p>
    <w:p>
      <w:pPr>
        <w:pStyle w:val="ListBullet"/>
      </w:pPr>
      <w:r>
        <w:t>Temporada: filtra por temporada lluviosa (enero–mayo) o seca (junio–noviembre).</w:t>
      </w:r>
    </w:p>
    <w:p/>
    <w:p>
      <w:pPr>
        <w:pStyle w:val="Heading2"/>
      </w:pPr>
      <w:r>
        <w:rPr>
          <w:color w:val="2E864B"/>
        </w:rPr>
        <w:t>Tecnologías del Dashboard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Tecnología</w:t>
            </w:r>
          </w:p>
        </w:tc>
        <w:tc>
          <w:tcPr>
            <w:tcW w:type="dxa" w:w="4536"/>
            <w:shd w:fill="1B3A5C"/>
          </w:tcPr>
          <w:p>
            <w:pPr>
              <w:jc w:val="center"/>
            </w:pPr>
            <w:r>
              <w:rPr>
                <w:b/>
                <w:color w:val="FFFFFF"/>
                <w:sz w:val="20"/>
              </w:rPr>
              <w:t>Uso</w:t>
            </w:r>
          </w:p>
        </w:tc>
      </w:tr>
      <w:tr>
        <w:tc>
          <w:tcPr>
            <w:tcW w:type="dxa" w:w="4536"/>
            <w:shd w:fill="EBF0F7"/>
          </w:tcPr>
          <w:p>
            <w:r>
              <w:rPr>
                <w:sz w:val="20"/>
              </w:rPr>
              <w:t>HTML5 + CSS3</w:t>
            </w:r>
          </w:p>
        </w:tc>
        <w:tc>
          <w:tcPr>
            <w:tcW w:type="dxa" w:w="4536"/>
            <w:shd w:fill="EBF0F7"/>
          </w:tcPr>
          <w:p>
            <w:r>
              <w:rPr>
                <w:sz w:val="20"/>
              </w:rPr>
              <w:t>Interfaz responsive con tema oscuro</w:t>
            </w:r>
          </w:p>
        </w:tc>
      </w:tr>
      <w:tr>
        <w:tc>
          <w:tcPr>
            <w:tcW w:type="dxa" w:w="4536"/>
          </w:tcPr>
          <w:p>
            <w:r>
              <w:rPr>
                <w:sz w:val="20"/>
              </w:rPr>
              <w:t>Chart.js 4.4</w:t>
            </w:r>
          </w:p>
        </w:tc>
        <w:tc>
          <w:tcPr>
            <w:tcW w:type="dxa" w:w="4536"/>
          </w:tcPr>
          <w:p>
            <w:r>
              <w:rPr>
                <w:sz w:val="20"/>
              </w:rPr>
              <w:t>Librería de gráficos interactivos</w:t>
            </w:r>
          </w:p>
        </w:tc>
      </w:tr>
      <w:tr>
        <w:tc>
          <w:tcPr>
            <w:tcW w:type="dxa" w:w="4536"/>
            <w:shd w:fill="EBF0F7"/>
          </w:tcPr>
          <w:p>
            <w:r>
              <w:rPr>
                <w:sz w:val="20"/>
              </w:rPr>
              <w:t>ChartDataLabels</w:t>
            </w:r>
          </w:p>
        </w:tc>
        <w:tc>
          <w:tcPr>
            <w:tcW w:type="dxa" w:w="4536"/>
            <w:shd w:fill="EBF0F7"/>
          </w:tcPr>
          <w:p>
            <w:r>
              <w:rPr>
                <w:sz w:val="20"/>
              </w:rPr>
              <w:t>Plugin para etiquetas en barras</w:t>
            </w:r>
          </w:p>
        </w:tc>
      </w:tr>
      <w:tr>
        <w:tc>
          <w:tcPr>
            <w:tcW w:type="dxa" w:w="4536"/>
          </w:tcPr>
          <w:p>
            <w:r>
              <w:rPr>
                <w:sz w:val="20"/>
              </w:rPr>
              <w:t>Nginx Alpine</w:t>
            </w:r>
          </w:p>
        </w:tc>
        <w:tc>
          <w:tcPr>
            <w:tcW w:type="dxa" w:w="4536"/>
          </w:tcPr>
          <w:p>
            <w:r>
              <w:rPr>
                <w:sz w:val="20"/>
              </w:rPr>
              <w:t>Servidor web ligero en Docker</w:t>
            </w:r>
          </w:p>
        </w:tc>
      </w:tr>
    </w:tbl>
    <w:p>
      <w:r>
        <w:br w:type="page"/>
      </w:r>
    </w:p>
    <w:p>
      <w:pPr>
        <w:pStyle w:val="Heading1"/>
      </w:pPr>
      <w:r>
        <w:rPr>
          <w:color w:val="1B3A5C"/>
        </w:rPr>
        <w:t>13. Evidencia del Uso de Prompting</w:t>
      </w:r>
    </w:p>
    <w:p>
      <w:r>
        <w:t>Todo el proyecto fue desarrollado con apoyo de Claude (Anthropic) como asistente de IA. A continuación se documentan los principales prompts utilizados:</w:t>
      </w:r>
    </w:p>
    <w:p>
      <w:pPr>
        <w:pStyle w:val="Heading3"/>
      </w:pPr>
      <w:r>
        <w:rPr>
          <w:color w:val="2E864B"/>
        </w:rPr>
        <w:t>Prompt 1: Generación de datos realistas</w:t>
      </w:r>
    </w:p>
    <w:p>
      <w:r>
        <w:rPr>
          <w:i/>
          <w:color w:val="555555"/>
        </w:rPr>
        <w:t>«Genera datos sintéticos realistas de calidad del aire para 10 ciudades del Ecuador con 18 estaciones de monitoreo. Los datos deben reflejar patrones estacionales conocidos (temporada lluviosa vs. seca), diferencias entre zonas industriales y urbanas, y rangos consistentes con informes de la red REMMAQ de Quito.»</w:t>
      </w:r>
    </w:p>
    <w:p>
      <w:pPr>
        <w:pStyle w:val="Heading3"/>
      </w:pPr>
      <w:r>
        <w:rPr>
          <w:color w:val="2E864B"/>
        </w:rPr>
        <w:t>Prompt 2: Diseño del pipeline ETL</w:t>
      </w:r>
    </w:p>
    <w:p>
      <w:r>
        <w:rPr>
          <w:i/>
          <w:color w:val="555555"/>
        </w:rPr>
        <w:t>«Diseña un pipeline ETL con capas Bronze, Silver (standardized + integrated) y Gold, siguiendo el patrón del repositorio riesgo_vial_territorial del profesor Mendieta.»</w:t>
      </w:r>
    </w:p>
    <w:p>
      <w:pPr>
        <w:pStyle w:val="Heading3"/>
      </w:pPr>
      <w:r>
        <w:rPr>
          <w:color w:val="2E864B"/>
        </w:rPr>
        <w:t>Prompt 3: Limpieza Silver</w:t>
      </w:r>
    </w:p>
    <w:p>
      <w:r>
        <w:rPr>
          <w:i/>
          <w:color w:val="555555"/>
        </w:rPr>
        <w:t>«Aplica limpieza a los datos Bronze: interpola nulos por estación, valida rangos físicamente posibles según OMS, clasifica calidad del aire por PM2.5.»</w:t>
      </w:r>
    </w:p>
    <w:p>
      <w:pPr>
        <w:pStyle w:val="Heading3"/>
      </w:pPr>
      <w:r>
        <w:rPr>
          <w:color w:val="2E864B"/>
        </w:rPr>
        <w:t>Prompt 4: Integración de fuentes</w:t>
      </w:r>
    </w:p>
    <w:p>
      <w:r>
        <w:rPr>
          <w:i/>
          <w:color w:val="555555"/>
        </w:rPr>
        <w:t>«Integra mediciones de aire con meteorología (join por estacion_id y fecha), enriquece con población por ciudad, genera agregaciones mensuales y anuales.»</w:t>
      </w:r>
    </w:p>
    <w:p>
      <w:pPr>
        <w:pStyle w:val="Heading3"/>
      </w:pPr>
      <w:r>
        <w:rPr>
          <w:color w:val="2E864B"/>
        </w:rPr>
        <w:t>Prompt 5: Capa Gold e indicadores</w:t>
      </w:r>
    </w:p>
    <w:p>
      <w:r>
        <w:rPr>
          <w:i/>
          <w:color w:val="555555"/>
        </w:rPr>
        <w:t>«Calcula el Índice Compuesto de Calidad del Aire (ICAC) normalizando cada contaminante contra las guías OMS 2021, con PM2.5 al 40% de peso.»</w:t>
      </w:r>
    </w:p>
    <w:p>
      <w:pPr>
        <w:pStyle w:val="Heading3"/>
      </w:pPr>
      <w:r>
        <w:rPr>
          <w:color w:val="2E864B"/>
        </w:rPr>
        <w:t>Prompt 6: Star Schema HEFESTO</w:t>
      </w:r>
    </w:p>
    <w:p>
      <w:r>
        <w:rPr>
          <w:i/>
          <w:color w:val="555555"/>
        </w:rPr>
        <w:t>«Diseña un Star Schema para PostgreSQL con fact_medicion_diaria y fact_calidad_ciudad, dimensiones de tiempo, ciudad y estación, siguiendo metodología HEFESTO.»</w:t>
      </w:r>
    </w:p>
    <w:p>
      <w:pPr>
        <w:pStyle w:val="Heading3"/>
      </w:pPr>
      <w:r>
        <w:rPr>
          <w:color w:val="2E864B"/>
        </w:rPr>
        <w:t>Prompt 7: Dashboard interactivo</w:t>
      </w:r>
    </w:p>
    <w:p>
      <w:r>
        <w:rPr>
          <w:i/>
          <w:color w:val="555555"/>
        </w:rPr>
        <w:t>«Crea un dashboard HTML con Chart.js: ranking horizontal, evolución mensual, scatter de clima vs. contaminación, radar de ratios OMS y tabla de detalle.»</w:t>
      </w:r>
    </w:p>
    <w:p>
      <w:r>
        <w:br w:type="page"/>
      </w:r>
    </w:p>
    <w:p>
      <w:pPr>
        <w:pStyle w:val="Heading1"/>
      </w:pPr>
      <w:r>
        <w:rPr>
          <w:color w:val="1B3A5C"/>
        </w:rPr>
        <w:t>14. Resultados Principales</w:t>
      </w:r>
    </w:p>
    <w:p>
      <w:r>
        <w:t>Hallazgos clave del análisis:</w:t>
      </w:r>
    </w:p>
    <w:p>
      <w:pPr>
        <w:pStyle w:val="ListBullet"/>
      </w:pPr>
      <w:r>
        <w:t>Todas las ciudades exceden la guía anual de PM2.5 de la OMS (5 µg/m³). Incluso las menos contaminadas (Manta, Santo Domingo) superan el límite en más del 50% de los días.</w:t>
      </w:r>
    </w:p>
    <w:p>
      <w:pPr>
        <w:pStyle w:val="ListBullet"/>
      </w:pPr>
      <w:r>
        <w:t>Esmeraldas tiene la peor calidad del aire con un ICAC de 3,27 (clasificación "Mala"), seguida de Cuenca (3,19) y Quito (2,71).</w:t>
      </w:r>
    </w:p>
    <w:p>
      <w:pPr>
        <w:pStyle w:val="ListBullet"/>
      </w:pPr>
      <w:r>
        <w:t>Las zonas industriales registran hasta un 40% más de PM2.5 que las zonas urbanas, evidenciando el impacto de la actividad industrial en la calidad del aire.</w:t>
      </w:r>
    </w:p>
    <w:p>
      <w:pPr>
        <w:pStyle w:val="ListBullet"/>
      </w:pPr>
      <w:r>
        <w:t>La temporada seca (junio–noviembre) presenta entre un 20% y un 25% más de contaminación que la temporada lluviosa, debido a la menor precipitación y dispersión de partículas.</w:t>
      </w:r>
    </w:p>
    <w:p>
      <w:pPr>
        <w:pStyle w:val="ListBullet"/>
      </w:pPr>
      <w:r>
        <w:t>Las ciudades costeras con industria (Esmeraldas) tienen peor calidad que las de sierra, a pesar de que la altitud podría favorecer la dispersión.</w:t>
      </w:r>
    </w:p>
    <w:p>
      <w:pPr>
        <w:pStyle w:val="ListBullet"/>
      </w:pPr>
      <w:r>
        <w:t>No se observa una correlación directa significativa entre temperatura y niveles de PM2.5, lo que sugiere que otros factores (emisiones vehiculares, industria) son más determinantes.</w:t>
      </w:r>
    </w:p>
    <w:p>
      <w:pPr>
        <w:pStyle w:val="Heading1"/>
      </w:pPr>
      <w:r>
        <w:rPr>
          <w:color w:val="1B3A5C"/>
        </w:rPr>
        <w:t>15. Estructura del Proyecto y Portafolio</w:t>
      </w:r>
    </w:p>
    <w:p>
      <w:r>
        <w:t>Repositorio GitHub:</w:t>
      </w:r>
    </w:p>
    <w:p>
      <w:hyperlink r:id="rId10">
        <w:r>
          <w:rPr>
            <w:rStyle w:val="Hyperlink"/>
            <w:color w:val="0563C1"/>
            <w:u w:val="single"/>
            <w:sz w:val="22"/>
          </w:rPr>
          <w:t>https://github.com/btoaldas/calidad-aire-ecuador-2023</w:t>
        </w:r>
      </w:hyperlink>
    </w:p>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Carpeta / Archivo</w:t>
            </w:r>
          </w:p>
        </w:tc>
        <w:tc>
          <w:tcPr>
            <w:tcW w:type="dxa" w:w="4536"/>
            <w:shd w:fill="1B3A5C"/>
          </w:tcPr>
          <w:p>
            <w:pPr>
              <w:jc w:val="center"/>
            </w:pPr>
            <w:r>
              <w:rPr>
                <w:b/>
                <w:color w:val="FFFFFF"/>
                <w:sz w:val="20"/>
              </w:rPr>
              <w:t>Contenido</w:t>
            </w:r>
          </w:p>
        </w:tc>
      </w:tr>
      <w:tr>
        <w:tc>
          <w:tcPr>
            <w:tcW w:type="dxa" w:w="4536"/>
            <w:shd w:fill="EBF0F7"/>
          </w:tcPr>
          <w:p>
            <w:r>
              <w:rPr>
                <w:sz w:val="20"/>
              </w:rPr>
              <w:t>README.md</w:t>
            </w:r>
          </w:p>
        </w:tc>
        <w:tc>
          <w:tcPr>
            <w:tcW w:type="dxa" w:w="4536"/>
            <w:shd w:fill="EBF0F7"/>
          </w:tcPr>
          <w:p>
            <w:r>
              <w:rPr>
                <w:sz w:val="20"/>
              </w:rPr>
              <w:t>Documentación principal del proyecto</w:t>
            </w:r>
          </w:p>
        </w:tc>
      </w:tr>
      <w:tr>
        <w:tc>
          <w:tcPr>
            <w:tcW w:type="dxa" w:w="4536"/>
          </w:tcPr>
          <w:p>
            <w:r>
              <w:rPr>
                <w:sz w:val="20"/>
              </w:rPr>
              <w:t>docker-compose.yml</w:t>
            </w:r>
          </w:p>
        </w:tc>
        <w:tc>
          <w:tcPr>
            <w:tcW w:type="dxa" w:w="4536"/>
          </w:tcPr>
          <w:p>
            <w:r>
              <w:rPr>
                <w:sz w:val="20"/>
              </w:rPr>
              <w:t>Orquestación Docker (PostgreSQL + Nginx)</w:t>
            </w:r>
          </w:p>
        </w:tc>
      </w:tr>
      <w:tr>
        <w:tc>
          <w:tcPr>
            <w:tcW w:type="dxa" w:w="4536"/>
            <w:shd w:fill="EBF0F7"/>
          </w:tcPr>
          <w:p>
            <w:r>
              <w:rPr>
                <w:sz w:val="20"/>
              </w:rPr>
              <w:t>start.sh / stop.sh</w:t>
            </w:r>
          </w:p>
        </w:tc>
        <w:tc>
          <w:tcPr>
            <w:tcW w:type="dxa" w:w="4536"/>
            <w:shd w:fill="EBF0F7"/>
          </w:tcPr>
          <w:p>
            <w:r>
              <w:rPr>
                <w:sz w:val="20"/>
              </w:rPr>
              <w:t>Scripts de inicio y parada</w:t>
            </w:r>
          </w:p>
        </w:tc>
      </w:tr>
      <w:tr>
        <w:tc>
          <w:tcPr>
            <w:tcW w:type="dxa" w:w="4536"/>
          </w:tcPr>
          <w:p>
            <w:r>
              <w:rPr>
                <w:sz w:val="20"/>
              </w:rPr>
              <w:t>docs/</w:t>
            </w:r>
          </w:p>
        </w:tc>
        <w:tc>
          <w:tcPr>
            <w:tcW w:type="dxa" w:w="4536"/>
          </w:tcPr>
          <w:p>
            <w:r>
              <w:rPr>
                <w:sz w:val="20"/>
              </w:rPr>
              <w:t>Diagramas Mermaid, imágenes PNG, guías, checklist</w:t>
            </w:r>
          </w:p>
        </w:tc>
      </w:tr>
      <w:tr>
        <w:tc>
          <w:tcPr>
            <w:tcW w:type="dxa" w:w="4536"/>
            <w:shd w:fill="EBF0F7"/>
          </w:tcPr>
          <w:p>
            <w:r>
              <w:rPr>
                <w:sz w:val="20"/>
              </w:rPr>
              <w:t>data/raw/</w:t>
            </w:r>
          </w:p>
        </w:tc>
        <w:tc>
          <w:tcPr>
            <w:tcW w:type="dxa" w:w="4536"/>
            <w:shd w:fill="EBF0F7"/>
          </w:tcPr>
          <w:p>
            <w:r>
              <w:rPr>
                <w:sz w:val="20"/>
              </w:rPr>
              <w:t>Datos crudos originales (CSV + JSON)</w:t>
            </w:r>
          </w:p>
        </w:tc>
      </w:tr>
      <w:tr>
        <w:tc>
          <w:tcPr>
            <w:tcW w:type="dxa" w:w="4536"/>
          </w:tcPr>
          <w:p>
            <w:r>
              <w:rPr>
                <w:sz w:val="20"/>
              </w:rPr>
              <w:t>data/bronze/</w:t>
            </w:r>
          </w:p>
        </w:tc>
        <w:tc>
          <w:tcPr>
            <w:tcW w:type="dxa" w:w="4536"/>
          </w:tcPr>
          <w:p>
            <w:r>
              <w:rPr>
                <w:sz w:val="20"/>
              </w:rPr>
              <w:t>Conversión a Parquet (CSV + Parquet)</w:t>
            </w:r>
          </w:p>
        </w:tc>
      </w:tr>
      <w:tr>
        <w:tc>
          <w:tcPr>
            <w:tcW w:type="dxa" w:w="4536"/>
            <w:shd w:fill="EBF0F7"/>
          </w:tcPr>
          <w:p>
            <w:r>
              <w:rPr>
                <w:sz w:val="20"/>
              </w:rPr>
              <w:t>data/silver/standardized/</w:t>
            </w:r>
          </w:p>
        </w:tc>
        <w:tc>
          <w:tcPr>
            <w:tcW w:type="dxa" w:w="4536"/>
            <w:shd w:fill="EBF0F7"/>
          </w:tcPr>
          <w:p>
            <w:r>
              <w:rPr>
                <w:sz w:val="20"/>
              </w:rPr>
              <w:t>Datos limpios y validados (Parquet)</w:t>
            </w:r>
          </w:p>
        </w:tc>
      </w:tr>
      <w:tr>
        <w:tc>
          <w:tcPr>
            <w:tcW w:type="dxa" w:w="4536"/>
          </w:tcPr>
          <w:p>
            <w:r>
              <w:rPr>
                <w:sz w:val="20"/>
              </w:rPr>
              <w:t>data/silver/integrated/</w:t>
            </w:r>
          </w:p>
        </w:tc>
        <w:tc>
          <w:tcPr>
            <w:tcW w:type="dxa" w:w="4536"/>
          </w:tcPr>
          <w:p>
            <w:r>
              <w:rPr>
                <w:sz w:val="20"/>
              </w:rPr>
              <w:t>Datos integrados y agregados (Parquet)</w:t>
            </w:r>
          </w:p>
        </w:tc>
      </w:tr>
      <w:tr>
        <w:tc>
          <w:tcPr>
            <w:tcW w:type="dxa" w:w="4536"/>
            <w:shd w:fill="EBF0F7"/>
          </w:tcPr>
          <w:p>
            <w:r>
              <w:rPr>
                <w:sz w:val="20"/>
              </w:rPr>
              <w:t>data/gold/</w:t>
            </w:r>
          </w:p>
        </w:tc>
        <w:tc>
          <w:tcPr>
            <w:tcW w:type="dxa" w:w="4536"/>
            <w:shd w:fill="EBF0F7"/>
          </w:tcPr>
          <w:p>
            <w:r>
              <w:rPr>
                <w:sz w:val="20"/>
              </w:rPr>
              <w:t>Vistas analíticas finales (CSV + Parquet)</w:t>
            </w:r>
          </w:p>
        </w:tc>
      </w:tr>
      <w:tr>
        <w:tc>
          <w:tcPr>
            <w:tcW w:type="dxa" w:w="4536"/>
          </w:tcPr>
          <w:p>
            <w:r>
              <w:rPr>
                <w:sz w:val="20"/>
              </w:rPr>
              <w:t>scripts/</w:t>
            </w:r>
          </w:p>
        </w:tc>
        <w:tc>
          <w:tcPr>
            <w:tcW w:type="dxa" w:w="4536"/>
          </w:tcPr>
          <w:p>
            <w:r>
              <w:rPr>
                <w:sz w:val="20"/>
              </w:rPr>
              <w:t>10 scripts Python del pipeline ETL</w:t>
            </w:r>
          </w:p>
        </w:tc>
      </w:tr>
      <w:tr>
        <w:tc>
          <w:tcPr>
            <w:tcW w:type="dxa" w:w="4536"/>
            <w:shd w:fill="EBF0F7"/>
          </w:tcPr>
          <w:p>
            <w:r>
              <w:rPr>
                <w:sz w:val="20"/>
              </w:rPr>
              <w:t>docker/</w:t>
            </w:r>
          </w:p>
        </w:tc>
        <w:tc>
          <w:tcPr>
            <w:tcW w:type="dxa" w:w="4536"/>
            <w:shd w:fill="EBF0F7"/>
          </w:tcPr>
          <w:p>
            <w:r>
              <w:rPr>
                <w:sz w:val="20"/>
              </w:rPr>
              <w:t>DDL Star Schema (init.sql) + datos (load_data.sql)</w:t>
            </w:r>
          </w:p>
        </w:tc>
      </w:tr>
      <w:tr>
        <w:tc>
          <w:tcPr>
            <w:tcW w:type="dxa" w:w="4536"/>
          </w:tcPr>
          <w:p>
            <w:r>
              <w:rPr>
                <w:sz w:val="20"/>
              </w:rPr>
              <w:t>dashboards/</w:t>
            </w:r>
          </w:p>
        </w:tc>
        <w:tc>
          <w:tcPr>
            <w:tcW w:type="dxa" w:w="4536"/>
          </w:tcPr>
          <w:p>
            <w:r>
              <w:rPr>
                <w:sz w:val="20"/>
              </w:rPr>
              <w:t>Dashboard HTML interactivo (Chart.js)</w:t>
            </w:r>
          </w:p>
        </w:tc>
      </w:tr>
    </w:tbl>
    <w:p/>
    <w:p>
      <w:pPr>
        <w:pStyle w:val="Heading2"/>
      </w:pPr>
      <w:r>
        <w:rPr>
          <w:color w:val="2E864B"/>
        </w:rPr>
        <w:t>Tecnologías Utilizadas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fill="1B3A5C"/>
          </w:tcPr>
          <w:p>
            <w:pPr>
              <w:jc w:val="center"/>
            </w:pPr>
            <w:r>
              <w:rPr>
                <w:b/>
                <w:color w:val="FFFFFF"/>
                <w:sz w:val="20"/>
              </w:rPr>
              <w:t>Componente</w:t>
            </w:r>
          </w:p>
        </w:tc>
        <w:tc>
          <w:tcPr>
            <w:tcW w:type="dxa" w:w="4536"/>
            <w:shd w:fill="1B3A5C"/>
          </w:tcPr>
          <w:p>
            <w:pPr>
              <w:jc w:val="center"/>
            </w:pPr>
            <w:r>
              <w:rPr>
                <w:b/>
                <w:color w:val="FFFFFF"/>
                <w:sz w:val="20"/>
              </w:rPr>
              <w:t>Tecnología</w:t>
            </w:r>
          </w:p>
        </w:tc>
      </w:tr>
      <w:tr>
        <w:tc>
          <w:tcPr>
            <w:tcW w:type="dxa" w:w="4536"/>
            <w:shd w:fill="EBF0F7"/>
          </w:tcPr>
          <w:p>
            <w:r>
              <w:rPr>
                <w:sz w:val="20"/>
              </w:rPr>
              <w:t>Lenguaje</w:t>
            </w:r>
          </w:p>
        </w:tc>
        <w:tc>
          <w:tcPr>
            <w:tcW w:type="dxa" w:w="4536"/>
            <w:shd w:fill="EBF0F7"/>
          </w:tcPr>
          <w:p>
            <w:r>
              <w:rPr>
                <w:sz w:val="20"/>
              </w:rPr>
              <w:t>Python 3.11</w:t>
            </w:r>
          </w:p>
        </w:tc>
      </w:tr>
      <w:tr>
        <w:tc>
          <w:tcPr>
            <w:tcW w:type="dxa" w:w="4536"/>
          </w:tcPr>
          <w:p>
            <w:r>
              <w:rPr>
                <w:sz w:val="20"/>
              </w:rPr>
              <w:t>Pipeline ETL</w:t>
            </w:r>
          </w:p>
        </w:tc>
        <w:tc>
          <w:tcPr>
            <w:tcW w:type="dxa" w:w="4536"/>
          </w:tcPr>
          <w:p>
            <w:r>
              <w:rPr>
                <w:sz w:val="20"/>
              </w:rPr>
              <w:t>pandas, numpy, pyarrow</w:t>
            </w:r>
          </w:p>
        </w:tc>
      </w:tr>
      <w:tr>
        <w:tc>
          <w:tcPr>
            <w:tcW w:type="dxa" w:w="4536"/>
            <w:shd w:fill="EBF0F7"/>
          </w:tcPr>
          <w:p>
            <w:r>
              <w:rPr>
                <w:sz w:val="20"/>
              </w:rPr>
              <w:t>Base de datos</w:t>
            </w:r>
          </w:p>
        </w:tc>
        <w:tc>
          <w:tcPr>
            <w:tcW w:type="dxa" w:w="4536"/>
            <w:shd w:fill="EBF0F7"/>
          </w:tcPr>
          <w:p>
            <w:r>
              <w:rPr>
                <w:sz w:val="20"/>
              </w:rPr>
              <w:t>PostgreSQL 15 (Star Schema HEFESTO)</w:t>
            </w:r>
          </w:p>
        </w:tc>
      </w:tr>
      <w:tr>
        <w:tc>
          <w:tcPr>
            <w:tcW w:type="dxa" w:w="4536"/>
          </w:tcPr>
          <w:p>
            <w:r>
              <w:rPr>
                <w:sz w:val="20"/>
              </w:rPr>
              <w:t>Dashboard</w:t>
            </w:r>
          </w:p>
        </w:tc>
        <w:tc>
          <w:tcPr>
            <w:tcW w:type="dxa" w:w="4536"/>
          </w:tcPr>
          <w:p>
            <w:r>
              <w:rPr>
                <w:sz w:val="20"/>
              </w:rPr>
              <w:t>HTML5, CSS3, Chart.js 4.4</w:t>
            </w:r>
          </w:p>
        </w:tc>
      </w:tr>
      <w:tr>
        <w:tc>
          <w:tcPr>
            <w:tcW w:type="dxa" w:w="4536"/>
            <w:shd w:fill="EBF0F7"/>
          </w:tcPr>
          <w:p>
            <w:r>
              <w:rPr>
                <w:sz w:val="20"/>
              </w:rPr>
              <w:t>Contenedores</w:t>
            </w:r>
          </w:p>
        </w:tc>
        <w:tc>
          <w:tcPr>
            <w:tcW w:type="dxa" w:w="4536"/>
            <w:shd w:fill="EBF0F7"/>
          </w:tcPr>
          <w:p>
            <w:r>
              <w:rPr>
                <w:sz w:val="20"/>
              </w:rPr>
              <w:t>Docker, Docker Compose</w:t>
            </w:r>
          </w:p>
        </w:tc>
      </w:tr>
      <w:tr>
        <w:tc>
          <w:tcPr>
            <w:tcW w:type="dxa" w:w="4536"/>
          </w:tcPr>
          <w:p>
            <w:r>
              <w:rPr>
                <w:sz w:val="20"/>
              </w:rPr>
              <w:t>Diagramas</w:t>
            </w:r>
          </w:p>
        </w:tc>
        <w:tc>
          <w:tcPr>
            <w:tcW w:type="dxa" w:w="4536"/>
          </w:tcPr>
          <w:p>
            <w:r>
              <w:rPr>
                <w:sz w:val="20"/>
              </w:rPr>
              <w:t>Mermaid</w:t>
            </w:r>
          </w:p>
        </w:tc>
      </w:tr>
      <w:tr>
        <w:tc>
          <w:tcPr>
            <w:tcW w:type="dxa" w:w="4536"/>
            <w:shd w:fill="EBF0F7"/>
          </w:tcPr>
          <w:p>
            <w:r>
              <w:rPr>
                <w:sz w:val="20"/>
              </w:rPr>
              <w:t>IA / Prompting</w:t>
            </w:r>
          </w:p>
        </w:tc>
        <w:tc>
          <w:tcPr>
            <w:tcW w:type="dxa" w:w="4536"/>
            <w:shd w:fill="EBF0F7"/>
          </w:tcPr>
          <w:p>
            <w:r>
              <w:rPr>
                <w:sz w:val="20"/>
              </w:rPr>
              <w:t>Claude (Anthropic)</w:t>
            </w:r>
          </w:p>
        </w:tc>
      </w:tr>
      <w:tr>
        <w:tc>
          <w:tcPr>
            <w:tcW w:type="dxa" w:w="4536"/>
          </w:tcPr>
          <w:p>
            <w:r>
              <w:rPr>
                <w:sz w:val="20"/>
              </w:rPr>
              <w:t>Servidor web</w:t>
            </w:r>
          </w:p>
        </w:tc>
        <w:tc>
          <w:tcPr>
            <w:tcW w:type="dxa" w:w="4536"/>
          </w:tcPr>
          <w:p>
            <w:r>
              <w:rPr>
                <w:sz w:val="20"/>
              </w:rPr>
              <w:t>Nginx Alpine</w:t>
            </w:r>
          </w:p>
        </w:tc>
      </w:tr>
    </w:tbl>
    <w:p>
      <w:r>
        <w:br w:type="page"/>
      </w:r>
    </w:p>
    <w:p>
      <w:pPr>
        <w:pStyle w:val="Heading1"/>
      </w:pPr>
      <w:r>
        <w:rPr>
          <w:color w:val="1B3A5C"/>
        </w:rPr>
        <w:t>16. Checklist de Cumplimiento</w:t>
      </w:r>
    </w:p>
    <w:p>
      <w:r>
        <w:t>Rúbrica base (40 puntos):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Criterio</w:t>
            </w:r>
          </w:p>
        </w:tc>
        <w:tc>
          <w:tcPr>
            <w:tcW w:type="dxa" w:w="2268"/>
            <w:shd w:fill="1B3A5C"/>
          </w:tcPr>
          <w:p>
            <w:pPr>
              <w:jc w:val="center"/>
            </w:pPr>
            <w:r>
              <w:rPr>
                <w:b/>
                <w:color w:val="FFFFFF"/>
                <w:sz w:val="20"/>
              </w:rPr>
              <w:t>Pts.</w:t>
            </w:r>
          </w:p>
        </w:tc>
        <w:tc>
          <w:tcPr>
            <w:tcW w:type="dxa" w:w="2268"/>
            <w:shd w:fill="1B3A5C"/>
          </w:tcPr>
          <w:p>
            <w:pPr>
              <w:jc w:val="center"/>
            </w:pPr>
            <w:r>
              <w:rPr>
                <w:b/>
                <w:color w:val="FFFFFF"/>
                <w:sz w:val="20"/>
              </w:rPr>
              <w:t>Estado</w:t>
            </w:r>
          </w:p>
        </w:tc>
        <w:tc>
          <w:tcPr>
            <w:tcW w:type="dxa" w:w="2268"/>
            <w:shd w:fill="1B3A5C"/>
          </w:tcPr>
          <w:p>
            <w:pPr>
              <w:jc w:val="center"/>
            </w:pPr>
            <w:r>
              <w:rPr>
                <w:b/>
                <w:color w:val="FFFFFF"/>
                <w:sz w:val="20"/>
              </w:rPr>
              <w:t>Evidencia</w:t>
            </w:r>
          </w:p>
        </w:tc>
      </w:tr>
      <w:tr>
        <w:tc>
          <w:tcPr>
            <w:tcW w:type="dxa" w:w="2268"/>
            <w:shd w:fill="EBF0F7"/>
          </w:tcPr>
          <w:p>
            <w:r>
              <w:rPr>
                <w:sz w:val="20"/>
              </w:rPr>
              <w:t>Definición del proyecto y preguntas</w:t>
            </w:r>
          </w:p>
        </w:tc>
        <w:tc>
          <w:tcPr>
            <w:tcW w:type="dxa" w:w="2268"/>
            <w:shd w:fill="EBF0F7"/>
          </w:tcPr>
          <w:p>
            <w:r>
              <w:rPr>
                <w:sz w:val="20"/>
              </w:rPr>
              <w:t>5</w:t>
            </w:r>
          </w:p>
        </w:tc>
        <w:tc>
          <w:tcPr>
            <w:tcW w:type="dxa" w:w="2268"/>
            <w:shd w:fill="EBF0F7"/>
          </w:tcPr>
          <w:p>
            <w:r>
              <w:rPr>
                <w:sz w:val="20"/>
              </w:rPr>
              <w:t>CUMPLE</w:t>
            </w:r>
          </w:p>
        </w:tc>
        <w:tc>
          <w:tcPr>
            <w:tcW w:type="dxa" w:w="2268"/>
            <w:shd w:fill="EBF0F7"/>
          </w:tcPr>
          <w:p>
            <w:r>
              <w:rPr>
                <w:sz w:val="20"/>
              </w:rPr>
              <w:t>README §1, §3. Informe §1–§3</w:t>
            </w:r>
          </w:p>
        </w:tc>
      </w:tr>
      <w:tr>
        <w:tc>
          <w:tcPr>
            <w:tcW w:type="dxa" w:w="2268"/>
          </w:tcPr>
          <w:p>
            <w:r>
              <w:rPr>
                <w:sz w:val="20"/>
              </w:rPr>
              <w:t>Análisis de fuentes de datos</w:t>
            </w:r>
          </w:p>
        </w:tc>
        <w:tc>
          <w:tcPr>
            <w:tcW w:type="dxa" w:w="2268"/>
          </w:tcPr>
          <w:p>
            <w:r>
              <w:rPr>
                <w:sz w:val="20"/>
              </w:rPr>
              <w:t>5</w:t>
            </w:r>
          </w:p>
        </w:tc>
        <w:tc>
          <w:tcPr>
            <w:tcW w:type="dxa" w:w="2268"/>
          </w:tcPr>
          <w:p>
            <w:r>
              <w:rPr>
                <w:sz w:val="20"/>
              </w:rPr>
              <w:t>CUMPLE</w:t>
            </w:r>
          </w:p>
        </w:tc>
        <w:tc>
          <w:tcPr>
            <w:tcW w:type="dxa" w:w="2268"/>
          </w:tcPr>
          <w:p>
            <w:r>
              <w:rPr>
                <w:sz w:val="20"/>
              </w:rPr>
              <w:t>3 fuentes (CSV+JSON+CSV). Informe §4</w:t>
            </w:r>
          </w:p>
        </w:tc>
      </w:tr>
      <w:tr>
        <w:tc>
          <w:tcPr>
            <w:tcW w:type="dxa" w:w="2268"/>
            <w:shd w:fill="EBF0F7"/>
          </w:tcPr>
          <w:p>
            <w:r>
              <w:rPr>
                <w:sz w:val="20"/>
              </w:rPr>
              <w:t>Modelo conceptual y modelo lógico</w:t>
            </w:r>
          </w:p>
        </w:tc>
        <w:tc>
          <w:tcPr>
            <w:tcW w:type="dxa" w:w="2268"/>
            <w:shd w:fill="EBF0F7"/>
          </w:tcPr>
          <w:p>
            <w:r>
              <w:rPr>
                <w:sz w:val="20"/>
              </w:rPr>
              <w:t>5</w:t>
            </w:r>
          </w:p>
        </w:tc>
        <w:tc>
          <w:tcPr>
            <w:tcW w:type="dxa" w:w="2268"/>
            <w:shd w:fill="EBF0F7"/>
          </w:tcPr>
          <w:p>
            <w:r>
              <w:rPr>
                <w:sz w:val="20"/>
              </w:rPr>
              <w:t>CUMPLE</w:t>
            </w:r>
          </w:p>
        </w:tc>
        <w:tc>
          <w:tcPr>
            <w:tcW w:type="dxa" w:w="2268"/>
            <w:shd w:fill="EBF0F7"/>
          </w:tcPr>
          <w:p>
            <w:r>
              <w:rPr>
                <w:sz w:val="20"/>
              </w:rPr>
              <w:t>docs/modelo_conceptual.png, modelo_logico.png</w:t>
            </w:r>
          </w:p>
        </w:tc>
      </w:tr>
      <w:tr>
        <w:tc>
          <w:tcPr>
            <w:tcW w:type="dxa" w:w="2268"/>
          </w:tcPr>
          <w:p>
            <w:r>
              <w:rPr>
                <w:sz w:val="20"/>
              </w:rPr>
              <w:t>Definición de capas</w:t>
            </w:r>
          </w:p>
        </w:tc>
        <w:tc>
          <w:tcPr>
            <w:tcW w:type="dxa" w:w="2268"/>
          </w:tcPr>
          <w:p>
            <w:r>
              <w:rPr>
                <w:sz w:val="20"/>
              </w:rPr>
              <w:t>5</w:t>
            </w:r>
          </w:p>
        </w:tc>
        <w:tc>
          <w:tcPr>
            <w:tcW w:type="dxa" w:w="2268"/>
          </w:tcPr>
          <w:p>
            <w:r>
              <w:rPr>
                <w:sz w:val="20"/>
              </w:rPr>
              <w:t>CUMPLE</w:t>
            </w:r>
          </w:p>
        </w:tc>
        <w:tc>
          <w:tcPr>
            <w:tcW w:type="dxa" w:w="2268"/>
          </w:tcPr>
          <w:p>
            <w:r>
              <w:rPr>
                <w:sz w:val="20"/>
              </w:rPr>
              <w:t>Raw + Bronze + Silver (Std+Int) + Gold</w:t>
            </w:r>
          </w:p>
        </w:tc>
      </w:tr>
      <w:tr>
        <w:tc>
          <w:tcPr>
            <w:tcW w:type="dxa" w:w="2268"/>
            <w:shd w:fill="EBF0F7"/>
          </w:tcPr>
          <w:p>
            <w:r>
              <w:rPr>
                <w:sz w:val="20"/>
              </w:rPr>
              <w:t>Uso de prompting</w:t>
            </w:r>
          </w:p>
        </w:tc>
        <w:tc>
          <w:tcPr>
            <w:tcW w:type="dxa" w:w="2268"/>
            <w:shd w:fill="EBF0F7"/>
          </w:tcPr>
          <w:p>
            <w:r>
              <w:rPr>
                <w:sz w:val="20"/>
              </w:rPr>
              <w:t>5</w:t>
            </w:r>
          </w:p>
        </w:tc>
        <w:tc>
          <w:tcPr>
            <w:tcW w:type="dxa" w:w="2268"/>
            <w:shd w:fill="EBF0F7"/>
          </w:tcPr>
          <w:p>
            <w:r>
              <w:rPr>
                <w:sz w:val="20"/>
              </w:rPr>
              <w:t>CUMPLE</w:t>
            </w:r>
          </w:p>
        </w:tc>
        <w:tc>
          <w:tcPr>
            <w:tcW w:type="dxa" w:w="2268"/>
            <w:shd w:fill="EBF0F7"/>
          </w:tcPr>
          <w:p>
            <w:r>
              <w:rPr>
                <w:sz w:val="20"/>
              </w:rPr>
              <w:t>README §6. Informe §13 (7 prompts)</w:t>
            </w:r>
          </w:p>
        </w:tc>
      </w:tr>
      <w:tr>
        <w:tc>
          <w:tcPr>
            <w:tcW w:type="dxa" w:w="2268"/>
          </w:tcPr>
          <w:p>
            <w:r>
              <w:rPr>
                <w:sz w:val="20"/>
              </w:rPr>
              <w:t>Transformación y calidad del flujo</w:t>
            </w:r>
          </w:p>
        </w:tc>
        <w:tc>
          <w:tcPr>
            <w:tcW w:type="dxa" w:w="2268"/>
          </w:tcPr>
          <w:p>
            <w:r>
              <w:rPr>
                <w:sz w:val="20"/>
              </w:rPr>
              <w:t>5</w:t>
            </w:r>
          </w:p>
        </w:tc>
        <w:tc>
          <w:tcPr>
            <w:tcW w:type="dxa" w:w="2268"/>
          </w:tcPr>
          <w:p>
            <w:r>
              <w:rPr>
                <w:sz w:val="20"/>
              </w:rPr>
              <w:t>CUMPLE</w:t>
            </w:r>
          </w:p>
        </w:tc>
        <w:tc>
          <w:tcPr>
            <w:tcW w:type="dxa" w:w="2268"/>
          </w:tcPr>
          <w:p>
            <w:r>
              <w:rPr>
                <w:sz w:val="20"/>
              </w:rPr>
              <w:t>7 scripts secuenciales, logs del pipeline</w:t>
            </w:r>
          </w:p>
        </w:tc>
      </w:tr>
      <w:tr>
        <w:tc>
          <w:tcPr>
            <w:tcW w:type="dxa" w:w="2268"/>
            <w:shd w:fill="EBF0F7"/>
          </w:tcPr>
          <w:p>
            <w:r>
              <w:rPr>
                <w:sz w:val="20"/>
              </w:rPr>
              <w:t>Vista final y respuesta al negocio</w:t>
            </w:r>
          </w:p>
        </w:tc>
        <w:tc>
          <w:tcPr>
            <w:tcW w:type="dxa" w:w="2268"/>
            <w:shd w:fill="EBF0F7"/>
          </w:tcPr>
          <w:p>
            <w:r>
              <w:rPr>
                <w:sz w:val="20"/>
              </w:rPr>
              <w:t>5</w:t>
            </w:r>
          </w:p>
        </w:tc>
        <w:tc>
          <w:tcPr>
            <w:tcW w:type="dxa" w:w="2268"/>
            <w:shd w:fill="EBF0F7"/>
          </w:tcPr>
          <w:p>
            <w:r>
              <w:rPr>
                <w:sz w:val="20"/>
              </w:rPr>
              <w:t>CUMPLE</w:t>
            </w:r>
          </w:p>
        </w:tc>
        <w:tc>
          <w:tcPr>
            <w:tcW w:type="dxa" w:w="2268"/>
            <w:shd w:fill="EBF0F7"/>
          </w:tcPr>
          <w:p>
            <w:r>
              <w:rPr>
                <w:sz w:val="20"/>
              </w:rPr>
              <w:t>5 archivos Gold = 5 preguntas</w:t>
            </w:r>
          </w:p>
        </w:tc>
      </w:tr>
      <w:tr>
        <w:tc>
          <w:tcPr>
            <w:tcW w:type="dxa" w:w="2268"/>
          </w:tcPr>
          <w:p>
            <w:r>
              <w:rPr>
                <w:sz w:val="20"/>
              </w:rPr>
              <w:t>Organización de la entrega</w:t>
            </w:r>
          </w:p>
        </w:tc>
        <w:tc>
          <w:tcPr>
            <w:tcW w:type="dxa" w:w="2268"/>
          </w:tcPr>
          <w:p>
            <w:r>
              <w:rPr>
                <w:sz w:val="20"/>
              </w:rPr>
              <w:t>5</w:t>
            </w:r>
          </w:p>
        </w:tc>
        <w:tc>
          <w:tcPr>
            <w:tcW w:type="dxa" w:w="2268"/>
          </w:tcPr>
          <w:p>
            <w:r>
              <w:rPr>
                <w:sz w:val="20"/>
              </w:rPr>
              <w:t>CUMPLE</w:t>
            </w:r>
          </w:p>
        </w:tc>
        <w:tc>
          <w:tcPr>
            <w:tcW w:type="dxa" w:w="2268"/>
          </w:tcPr>
          <w:p>
            <w:r>
              <w:rPr>
                <w:sz w:val="20"/>
              </w:rPr>
              <w:t>Estructura clara, nombres con prefijos</w:t>
            </w:r>
          </w:p>
        </w:tc>
      </w:tr>
    </w:tbl>
    <w:p/>
    <w:p>
      <w:r>
        <w:t>Puntos extra: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fill="1B3A5C"/>
          </w:tcPr>
          <w:p>
            <w:pPr>
              <w:jc w:val="center"/>
            </w:pPr>
            <w:r>
              <w:rPr>
                <w:b/>
                <w:color w:val="FFFFFF"/>
                <w:sz w:val="20"/>
              </w:rPr>
              <w:t>Elemento opcional</w:t>
            </w:r>
          </w:p>
        </w:tc>
        <w:tc>
          <w:tcPr>
            <w:tcW w:type="dxa" w:w="2268"/>
            <w:shd w:fill="1B3A5C"/>
          </w:tcPr>
          <w:p>
            <w:pPr>
              <w:jc w:val="center"/>
            </w:pPr>
            <w:r>
              <w:rPr>
                <w:b/>
                <w:color w:val="FFFFFF"/>
                <w:sz w:val="20"/>
              </w:rPr>
              <w:t>Pts.</w:t>
            </w:r>
          </w:p>
        </w:tc>
        <w:tc>
          <w:tcPr>
            <w:tcW w:type="dxa" w:w="2268"/>
            <w:shd w:fill="1B3A5C"/>
          </w:tcPr>
          <w:p>
            <w:pPr>
              <w:jc w:val="center"/>
            </w:pPr>
            <w:r>
              <w:rPr>
                <w:b/>
                <w:color w:val="FFFFFF"/>
                <w:sz w:val="20"/>
              </w:rPr>
              <w:t>Estado</w:t>
            </w:r>
          </w:p>
        </w:tc>
        <w:tc>
          <w:tcPr>
            <w:tcW w:type="dxa" w:w="2268"/>
            <w:shd w:fill="1B3A5C"/>
          </w:tcPr>
          <w:p>
            <w:pPr>
              <w:jc w:val="center"/>
            </w:pPr>
            <w:r>
              <w:rPr>
                <w:b/>
                <w:color w:val="FFFFFF"/>
                <w:sz w:val="20"/>
              </w:rPr>
              <w:t>Evidencia</w:t>
            </w:r>
          </w:p>
        </w:tc>
      </w:tr>
      <w:tr>
        <w:tc>
          <w:tcPr>
            <w:tcW w:type="dxa" w:w="2268"/>
            <w:shd w:fill="EBF0F7"/>
          </w:tcPr>
          <w:p>
            <w:r>
              <w:rPr>
                <w:sz w:val="20"/>
              </w:rPr>
              <w:t>Star Schema con metodología HEFESTO</w:t>
            </w:r>
          </w:p>
        </w:tc>
        <w:tc>
          <w:tcPr>
            <w:tcW w:type="dxa" w:w="2268"/>
            <w:shd w:fill="EBF0F7"/>
          </w:tcPr>
          <w:p>
            <w:r>
              <w:rPr>
                <w:sz w:val="20"/>
              </w:rPr>
              <w:t>+2</w:t>
            </w:r>
          </w:p>
        </w:tc>
        <w:tc>
          <w:tcPr>
            <w:tcW w:type="dxa" w:w="2268"/>
            <w:shd w:fill="EBF0F7"/>
          </w:tcPr>
          <w:p>
            <w:r>
              <w:rPr>
                <w:sz w:val="20"/>
              </w:rPr>
              <w:t>CUMPLE</w:t>
            </w:r>
          </w:p>
        </w:tc>
        <w:tc>
          <w:tcPr>
            <w:tcW w:type="dxa" w:w="2268"/>
            <w:shd w:fill="EBF0F7"/>
          </w:tcPr>
          <w:p>
            <w:r>
              <w:rPr>
                <w:sz w:val="20"/>
              </w:rPr>
              <w:t>docker/init.sql + diagrama</w:t>
            </w:r>
          </w:p>
        </w:tc>
      </w:tr>
      <w:tr>
        <w:tc>
          <w:tcPr>
            <w:tcW w:type="dxa" w:w="2268"/>
          </w:tcPr>
          <w:p>
            <w:r>
              <w:rPr>
                <w:sz w:val="20"/>
              </w:rPr>
              <w:t>Carga a PostgreSQL en Docker</w:t>
            </w:r>
          </w:p>
        </w:tc>
        <w:tc>
          <w:tcPr>
            <w:tcW w:type="dxa" w:w="2268"/>
          </w:tcPr>
          <w:p>
            <w:r>
              <w:rPr>
                <w:sz w:val="20"/>
              </w:rPr>
              <w:t>+1</w:t>
            </w:r>
          </w:p>
        </w:tc>
        <w:tc>
          <w:tcPr>
            <w:tcW w:type="dxa" w:w="2268"/>
          </w:tcPr>
          <w:p>
            <w:r>
              <w:rPr>
                <w:sz w:val="20"/>
              </w:rPr>
              <w:t>CUMPLE</w:t>
            </w:r>
          </w:p>
        </w:tc>
        <w:tc>
          <w:tcPr>
            <w:tcW w:type="dxa" w:w="2268"/>
          </w:tcPr>
          <w:p>
            <w:r>
              <w:rPr>
                <w:sz w:val="20"/>
              </w:rPr>
              <w:t>docker-compose.yml + load_data.sql</w:t>
            </w:r>
          </w:p>
        </w:tc>
      </w:tr>
      <w:tr>
        <w:tc>
          <w:tcPr>
            <w:tcW w:type="dxa" w:w="2268"/>
            <w:shd w:fill="EBF0F7"/>
          </w:tcPr>
          <w:p>
            <w:r>
              <w:rPr>
                <w:sz w:val="20"/>
              </w:rPr>
              <w:t>Dashboard adicional o visualización</w:t>
            </w:r>
          </w:p>
        </w:tc>
        <w:tc>
          <w:tcPr>
            <w:tcW w:type="dxa" w:w="2268"/>
            <w:shd w:fill="EBF0F7"/>
          </w:tcPr>
          <w:p>
            <w:r>
              <w:rPr>
                <w:sz w:val="20"/>
              </w:rPr>
              <w:t>+1</w:t>
            </w:r>
          </w:p>
        </w:tc>
        <w:tc>
          <w:tcPr>
            <w:tcW w:type="dxa" w:w="2268"/>
            <w:shd w:fill="EBF0F7"/>
          </w:tcPr>
          <w:p>
            <w:r>
              <w:rPr>
                <w:sz w:val="20"/>
              </w:rPr>
              <w:t>CUMPLE</w:t>
            </w:r>
          </w:p>
        </w:tc>
        <w:tc>
          <w:tcPr>
            <w:tcW w:type="dxa" w:w="2268"/>
            <w:shd w:fill="EBF0F7"/>
          </w:tcPr>
          <w:p>
            <w:r>
              <w:rPr>
                <w:sz w:val="20"/>
              </w:rPr>
              <w:t>dashboards/index.html (7 gráficos)</w:t>
            </w:r>
          </w:p>
        </w:tc>
      </w:tr>
      <w:tr>
        <w:tc>
          <w:tcPr>
            <w:tcW w:type="dxa" w:w="2268"/>
          </w:tcPr>
          <w:p>
            <w:r>
              <w:rPr>
                <w:sz w:val="20"/>
              </w:rPr>
              <w:t>Carga a Supabase</w:t>
            </w:r>
          </w:p>
        </w:tc>
        <w:tc>
          <w:tcPr>
            <w:tcW w:type="dxa" w:w="2268"/>
          </w:tcPr>
          <w:p>
            <w:r>
              <w:rPr>
                <w:sz w:val="20"/>
              </w:rPr>
              <w:t>+1</w:t>
            </w:r>
          </w:p>
        </w:tc>
        <w:tc>
          <w:tcPr>
            <w:tcW w:type="dxa" w:w="2268"/>
          </w:tcPr>
          <w:p>
            <w:r>
              <w:rPr>
                <w:sz w:val="20"/>
              </w:rPr>
              <w:t>N/A</w:t>
            </w:r>
          </w:p>
        </w:tc>
        <w:tc>
          <w:tcPr>
            <w:tcW w:type="dxa" w:w="2268"/>
          </w:tcPr>
          <w:p>
            <w:r>
              <w:rPr>
                <w:sz w:val="20"/>
              </w:rPr>
              <w:t>Se usó PostgreSQL local como alternativa</w:t>
            </w:r>
          </w:p>
        </w:tc>
      </w:tr>
      <w:tr>
        <w:tc>
          <w:tcPr>
            <w:tcW w:type="dxa" w:w="2268"/>
            <w:shd w:fill="EBF0F7"/>
          </w:tcPr>
          <w:p>
            <w:r>
              <w:rPr>
                <w:sz w:val="20"/>
              </w:rPr>
              <w:t>Conexión a MCP</w:t>
            </w:r>
          </w:p>
        </w:tc>
        <w:tc>
          <w:tcPr>
            <w:tcW w:type="dxa" w:w="2268"/>
            <w:shd w:fill="EBF0F7"/>
          </w:tcPr>
          <w:p>
            <w:r>
              <w:rPr>
                <w:sz w:val="20"/>
              </w:rPr>
              <w:t>+2</w:t>
            </w:r>
          </w:p>
        </w:tc>
        <w:tc>
          <w:tcPr>
            <w:tcW w:type="dxa" w:w="2268"/>
            <w:shd w:fill="EBF0F7"/>
          </w:tcPr>
          <w:p>
            <w:r>
              <w:rPr>
                <w:sz w:val="20"/>
              </w:rPr>
              <w:t>N/A</w:t>
            </w:r>
          </w:p>
        </w:tc>
        <w:tc>
          <w:tcPr>
            <w:tcW w:type="dxa" w:w="2268"/>
            <w:shd w:fill="EBF0F7"/>
          </w:tcPr>
          <w:p>
            <w:r>
              <w:rPr>
                <w:sz w:val="20"/>
              </w:rPr>
              <w:t>No implementado</w:t>
            </w:r>
          </w:p>
        </w:tc>
      </w:tr>
    </w:tbl>
    <w:p/>
    <w:p>
      <w:r>
        <w:rPr>
          <w:b/>
          <w:color w:val="2E864B"/>
          <w:sz w:val="28"/>
        </w:rPr>
        <w:t>Total estimado: 40 + 4 = 44 / 47 puntos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btoaldas/calidad-aire-ecuador-2023"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