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237A78"/>
          <w:sz w:val="68"/>
        </w:rPr>
        <w:t>AI STUDY BUDDY</w:t>
      </w:r>
    </w:p>
    <w:p>
      <w:pPr>
        <w:jc w:val="center"/>
      </w:pPr>
      <w:r>
        <w:rPr>
          <w:b/>
          <w:color w:val="17324D"/>
          <w:sz w:val="30"/>
        </w:rPr>
        <w:t>AI-POWERED PERSONAL LEARNING WORKSPACE</w:t>
      </w:r>
    </w:p>
    <w:p>
      <w:pPr>
        <w:spacing w:before="360"/>
        <w:jc w:val="center"/>
      </w:pPr>
      <w:r>
        <w:rPr>
          <w:sz w:val="32"/>
        </w:rPr>
        <w:t>Project Documentation</w:t>
      </w:r>
    </w:p>
    <w:p>
      <w:pPr>
        <w:spacing w:before="700"/>
        <w:jc w:val="center"/>
      </w:pPr>
      <w:r>
        <w:rPr>
          <w:sz w:val="22"/>
        </w:rPr>
        <w:t>A structured description of the application, architecture, modules, data models, API design, setup, and execution.</w:t>
      </w:r>
    </w:p>
    <w:p>
      <w:pPr>
        <w:spacing w:before="2000"/>
        <w:jc w:val="center"/>
      </w:pPr>
      <w:r>
        <w:rPr>
          <w:b/>
        </w:rPr>
        <w:t>Technology Stack</w:t>
      </w:r>
    </w:p>
    <w:p>
      <w:pPr>
        <w:jc w:val="center"/>
      </w:pPr>
      <w:r>
        <w:t>React • Vite • Node.js • Express • MongoDB • Google Gemini API</w:t>
      </w:r>
    </w:p>
    <w:p>
      <w:r>
        <w:br w:type="page"/>
      </w:r>
    </w:p>
    <w:p>
      <w:pPr>
        <w:pStyle w:val="Heading1"/>
      </w:pPr>
      <w:r>
        <w:t>Document Overview</w:t>
      </w:r>
    </w:p>
    <w:p>
      <w:r>
        <w:t>This document follows the structure of the supplied AI-Augmented Backend Development reference and adapts it to the actual AI Study Buddy project files. Features described as implemented are based on the supplied source archive. MongoDB Atlas Vector Search, embeddings, RAG, and semantic search are not claimed as implemented because they are not evidenced in the supplied code.</w:t>
      </w:r>
    </w:p>
    <w:tbl>
      <w:tblPr>
        <w:tblStyle w:val="TableGrid"/>
        <w:tblW w:type="auto" w:w="0"/>
        <w:jc w:val="center"/>
        <w:tblLook w:firstColumn="1" w:firstRow="1" w:lastColumn="0" w:lastRow="0" w:noHBand="0" w:noVBand="1" w:val="04A0"/>
      </w:tblPr>
      <w:tblGrid>
        <w:gridCol w:w="4968"/>
        <w:gridCol w:w="4968"/>
      </w:tblGrid>
      <w:tr>
        <w:trPr>
          <w:cantSplit/>
        </w:trPr>
        <w:tc>
          <w:tcPr>
            <w:tcW w:type="dxa" w:w="2448"/>
            <w:shd w:fill="17324D"/>
            <w:vAlign w:val="center"/>
          </w:tcPr>
          <w:p>
            <w:pPr>
              <w:spacing w:after="20"/>
            </w:pPr>
            <w:r/>
            <w:r>
              <w:rPr>
                <w:rFonts w:ascii="Aptos" w:hAnsi="Aptos"/>
                <w:b/>
                <w:color w:val="FFFFFF"/>
                <w:sz w:val="18"/>
              </w:rPr>
              <w:t>Section</w:t>
            </w:r>
          </w:p>
        </w:tc>
        <w:tc>
          <w:tcPr>
            <w:tcW w:type="dxa" w:w="6912"/>
            <w:shd w:fill="17324D"/>
            <w:vAlign w:val="center"/>
          </w:tcPr>
          <w:p>
            <w:pPr>
              <w:spacing w:after="20"/>
            </w:pPr>
            <w:r/>
            <w:r>
              <w:rPr>
                <w:rFonts w:ascii="Aptos" w:hAnsi="Aptos"/>
                <w:b/>
                <w:color w:val="FFFFFF"/>
                <w:sz w:val="18"/>
              </w:rPr>
              <w:t>Contents</w:t>
            </w:r>
          </w:p>
        </w:tc>
      </w:tr>
      <w:tr>
        <w:trPr>
          <w:cantSplit/>
        </w:trPr>
        <w:tc>
          <w:tcPr>
            <w:tcW w:type="dxa" w:w="2448"/>
            <w:vAlign w:val="center"/>
          </w:tcPr>
          <w:p>
            <w:pPr>
              <w:spacing w:after="20"/>
            </w:pPr>
            <w:r/>
            <w:r>
              <w:rPr>
                <w:rFonts w:ascii="Aptos" w:hAnsi="Aptos"/>
                <w:b w:val="0"/>
                <w:sz w:val="18"/>
              </w:rPr>
              <w:t>1. Project Description</w:t>
            </w:r>
          </w:p>
        </w:tc>
        <w:tc>
          <w:tcPr>
            <w:tcW w:type="dxa" w:w="6912"/>
            <w:vAlign w:val="center"/>
          </w:tcPr>
          <w:p>
            <w:pPr>
              <w:spacing w:after="20"/>
            </w:pPr>
            <w:r/>
            <w:r>
              <w:rPr>
                <w:rFonts w:ascii="Aptos" w:hAnsi="Aptos"/>
                <w:b w:val="0"/>
                <w:sz w:val="18"/>
              </w:rPr>
              <w:t>Purpose, problem scenario, objectives and scope</w:t>
            </w:r>
          </w:p>
        </w:tc>
      </w:tr>
      <w:tr>
        <w:trPr>
          <w:cantSplit/>
        </w:trPr>
        <w:tc>
          <w:tcPr>
            <w:tcW w:type="dxa" w:w="2448"/>
            <w:shd w:fill="F1F6F7"/>
            <w:vAlign w:val="center"/>
          </w:tcPr>
          <w:p>
            <w:pPr>
              <w:spacing w:after="20"/>
            </w:pPr>
            <w:r/>
            <w:r>
              <w:rPr>
                <w:rFonts w:ascii="Aptos" w:hAnsi="Aptos"/>
                <w:b w:val="0"/>
                <w:sz w:val="18"/>
              </w:rPr>
              <w:t>2. Requirements</w:t>
            </w:r>
          </w:p>
        </w:tc>
        <w:tc>
          <w:tcPr>
            <w:tcW w:type="dxa" w:w="6912"/>
            <w:shd w:fill="F1F6F7"/>
            <w:vAlign w:val="center"/>
          </w:tcPr>
          <w:p>
            <w:pPr>
              <w:spacing w:after="20"/>
            </w:pPr>
            <w:r/>
            <w:r>
              <w:rPr>
                <w:rFonts w:ascii="Aptos" w:hAnsi="Aptos"/>
                <w:b w:val="0"/>
                <w:sz w:val="18"/>
              </w:rPr>
              <w:t>Software and hardware prerequisites</w:t>
            </w:r>
          </w:p>
        </w:tc>
      </w:tr>
      <w:tr>
        <w:trPr>
          <w:cantSplit/>
        </w:trPr>
        <w:tc>
          <w:tcPr>
            <w:tcW w:type="dxa" w:w="2448"/>
            <w:vAlign w:val="center"/>
          </w:tcPr>
          <w:p>
            <w:pPr>
              <w:spacing w:after="20"/>
            </w:pPr>
            <w:r/>
            <w:r>
              <w:rPr>
                <w:rFonts w:ascii="Aptos" w:hAnsi="Aptos"/>
                <w:b w:val="0"/>
                <w:sz w:val="18"/>
              </w:rPr>
              <w:t>3. Architecture</w:t>
            </w:r>
          </w:p>
        </w:tc>
        <w:tc>
          <w:tcPr>
            <w:tcW w:type="dxa" w:w="6912"/>
            <w:vAlign w:val="center"/>
          </w:tcPr>
          <w:p>
            <w:pPr>
              <w:spacing w:after="20"/>
            </w:pPr>
            <w:r/>
            <w:r>
              <w:rPr>
                <w:rFonts w:ascii="Aptos" w:hAnsi="Aptos"/>
                <w:b w:val="0"/>
                <w:sz w:val="18"/>
              </w:rPr>
              <w:t>Application layers and request flow</w:t>
            </w:r>
          </w:p>
        </w:tc>
      </w:tr>
      <w:tr>
        <w:trPr>
          <w:cantSplit/>
        </w:trPr>
        <w:tc>
          <w:tcPr>
            <w:tcW w:type="dxa" w:w="2448"/>
            <w:shd w:fill="F1F6F7"/>
            <w:vAlign w:val="center"/>
          </w:tcPr>
          <w:p>
            <w:pPr>
              <w:spacing w:after="20"/>
            </w:pPr>
            <w:r/>
            <w:r>
              <w:rPr>
                <w:rFonts w:ascii="Aptos" w:hAnsi="Aptos"/>
                <w:b w:val="0"/>
                <w:sz w:val="18"/>
              </w:rPr>
              <w:t>4. Data Model</w:t>
            </w:r>
          </w:p>
        </w:tc>
        <w:tc>
          <w:tcPr>
            <w:tcW w:type="dxa" w:w="6912"/>
            <w:shd w:fill="F1F6F7"/>
            <w:vAlign w:val="center"/>
          </w:tcPr>
          <w:p>
            <w:pPr>
              <w:spacing w:after="20"/>
            </w:pPr>
            <w:r/>
            <w:r>
              <w:rPr>
                <w:rFonts w:ascii="Aptos" w:hAnsi="Aptos"/>
                <w:b w:val="0"/>
                <w:sz w:val="18"/>
              </w:rPr>
              <w:t>MongoDB collections and relationships</w:t>
            </w:r>
          </w:p>
        </w:tc>
      </w:tr>
      <w:tr>
        <w:trPr>
          <w:cantSplit/>
        </w:trPr>
        <w:tc>
          <w:tcPr>
            <w:tcW w:type="dxa" w:w="2448"/>
            <w:vAlign w:val="center"/>
          </w:tcPr>
          <w:p>
            <w:pPr>
              <w:spacing w:after="20"/>
            </w:pPr>
            <w:r/>
            <w:r>
              <w:rPr>
                <w:rFonts w:ascii="Aptos" w:hAnsi="Aptos"/>
                <w:b w:val="0"/>
                <w:sz w:val="18"/>
              </w:rPr>
              <w:t>5. Features and Roles</w:t>
            </w:r>
          </w:p>
        </w:tc>
        <w:tc>
          <w:tcPr>
            <w:tcW w:type="dxa" w:w="6912"/>
            <w:vAlign w:val="center"/>
          </w:tcPr>
          <w:p>
            <w:pPr>
              <w:spacing w:after="20"/>
            </w:pPr>
            <w:r/>
            <w:r>
              <w:rPr>
                <w:rFonts w:ascii="Aptos" w:hAnsi="Aptos"/>
                <w:b w:val="0"/>
                <w:sz w:val="18"/>
              </w:rPr>
              <w:t>Student and administrator capabilities</w:t>
            </w:r>
          </w:p>
        </w:tc>
      </w:tr>
      <w:tr>
        <w:trPr>
          <w:cantSplit/>
        </w:trPr>
        <w:tc>
          <w:tcPr>
            <w:tcW w:type="dxa" w:w="2448"/>
            <w:shd w:fill="F1F6F7"/>
            <w:vAlign w:val="center"/>
          </w:tcPr>
          <w:p>
            <w:pPr>
              <w:spacing w:after="20"/>
            </w:pPr>
            <w:r/>
            <w:r>
              <w:rPr>
                <w:rFonts w:ascii="Aptos" w:hAnsi="Aptos"/>
                <w:b w:val="0"/>
                <w:sz w:val="18"/>
              </w:rPr>
              <w:t>6. MVC and API Design</w:t>
            </w:r>
          </w:p>
        </w:tc>
        <w:tc>
          <w:tcPr>
            <w:tcW w:type="dxa" w:w="6912"/>
            <w:shd w:fill="F1F6F7"/>
            <w:vAlign w:val="center"/>
          </w:tcPr>
          <w:p>
            <w:pPr>
              <w:spacing w:after="20"/>
            </w:pPr>
            <w:r/>
            <w:r>
              <w:rPr>
                <w:rFonts w:ascii="Aptos" w:hAnsi="Aptos"/>
                <w:b w:val="0"/>
                <w:sz w:val="18"/>
              </w:rPr>
              <w:t>Models, controllers, routes and endpoint summary</w:t>
            </w:r>
          </w:p>
        </w:tc>
      </w:tr>
      <w:tr>
        <w:trPr>
          <w:cantSplit/>
        </w:trPr>
        <w:tc>
          <w:tcPr>
            <w:tcW w:type="dxa" w:w="2448"/>
            <w:vAlign w:val="center"/>
          </w:tcPr>
          <w:p>
            <w:pPr>
              <w:spacing w:after="20"/>
            </w:pPr>
            <w:r/>
            <w:r>
              <w:rPr>
                <w:rFonts w:ascii="Aptos" w:hAnsi="Aptos"/>
                <w:b w:val="0"/>
                <w:sz w:val="18"/>
              </w:rPr>
              <w:t>7. Setup and Execution</w:t>
            </w:r>
          </w:p>
        </w:tc>
        <w:tc>
          <w:tcPr>
            <w:tcW w:type="dxa" w:w="6912"/>
            <w:vAlign w:val="center"/>
          </w:tcPr>
          <w:p>
            <w:pPr>
              <w:spacing w:after="20"/>
            </w:pPr>
            <w:r/>
            <w:r>
              <w:rPr>
                <w:rFonts w:ascii="Aptos" w:hAnsi="Aptos"/>
                <w:b w:val="0"/>
                <w:sz w:val="18"/>
              </w:rPr>
              <w:t>Environment configuration and startup steps</w:t>
            </w:r>
          </w:p>
        </w:tc>
      </w:tr>
      <w:tr>
        <w:trPr>
          <w:cantSplit/>
        </w:trPr>
        <w:tc>
          <w:tcPr>
            <w:tcW w:type="dxa" w:w="2448"/>
            <w:shd w:fill="F1F6F7"/>
            <w:vAlign w:val="center"/>
          </w:tcPr>
          <w:p>
            <w:pPr>
              <w:spacing w:after="20"/>
            </w:pPr>
            <w:r/>
            <w:r>
              <w:rPr>
                <w:rFonts w:ascii="Aptos" w:hAnsi="Aptos"/>
                <w:b w:val="0"/>
                <w:sz w:val="18"/>
              </w:rPr>
              <w:t>8. Security, Testing and Limitations</w:t>
            </w:r>
          </w:p>
        </w:tc>
        <w:tc>
          <w:tcPr>
            <w:tcW w:type="dxa" w:w="6912"/>
            <w:shd w:fill="F1F6F7"/>
            <w:vAlign w:val="center"/>
          </w:tcPr>
          <w:p>
            <w:pPr>
              <w:spacing w:after="20"/>
            </w:pPr>
            <w:r/>
            <w:r>
              <w:rPr>
                <w:rFonts w:ascii="Aptos" w:hAnsi="Aptos"/>
                <w:b w:val="0"/>
                <w:sz w:val="18"/>
              </w:rPr>
              <w:t>Security controls, test checklist and known boundaries</w:t>
            </w:r>
          </w:p>
        </w:tc>
      </w:tr>
    </w:tbl>
    <w:p>
      <w:pPr>
        <w:spacing w:after="20"/>
      </w:pPr>
    </w:p>
    <w:p>
      <w:pPr>
        <w:pStyle w:val="Heading1"/>
      </w:pPr>
      <w:r>
        <w:t>1. Project Description</w:t>
      </w:r>
    </w:p>
    <w:p>
      <w:pPr>
        <w:pStyle w:val="Heading2"/>
      </w:pPr>
      <w:r>
        <w:t>1.1 Project Title</w:t>
      </w:r>
    </w:p>
    <w:p>
      <w:r>
        <w:t>AI Study Buddy – AI-Powered Personal Learning Workspace</w:t>
      </w:r>
    </w:p>
    <w:p>
      <w:pPr>
        <w:pStyle w:val="Heading2"/>
      </w:pPr>
      <w:r>
        <w:t>1.2 Project Description</w:t>
      </w:r>
    </w:p>
    <w:p>
      <w:r>
        <w:t>AI Study Buddy is a full-stack learning application that helps students turn their study materials into focused summaries, flashcards, multiple-choice quizzes, and study plans. The frontend is built with React and Vite, while the backend uses Node.js and Express to expose authenticated REST APIs. MongoDB stores user accounts, study materials, generated learning resources, and activity logs. The backend can connect to Google Gemini through the @google/genai SDK to generate educational content and answer student questions. When a Gemini API key is not configured, selected generation features use local fallback responses.</w:t>
      </w:r>
    </w:p>
    <w:p>
      <w:pPr>
        <w:pStyle w:val="Heading2"/>
      </w:pPr>
      <w:r>
        <w:t>1.3 Problem Scenario</w:t>
      </w:r>
    </w:p>
    <w:p>
      <w:r>
        <w:t>Students often work with long notes, class materials, and subject resources that take time to review. Preparing revision summaries, question-and-answer cards, practice quizzes, and a schedule manually can make revision repetitive and difficult to organize. Study resources may also be scattered across separate files and tools, making it harder to maintain a consistent learning workflow.</w:t>
      </w:r>
    </w:p>
    <w:p>
      <w:r>
        <w:t>AI Study Buddy brings these activities into one workspace. A student can create or upload study material, request a summary, generate flashcards or a quiz, ask an educational question through the chat feature, and prepare a study plan using subject and exam details. The backend routes generation requests through a Gemini service when configured and stores generated resources against the authenticated user and relevant material.</w:t>
      </w:r>
    </w:p>
    <w:p>
      <w:r>
        <w:t>The intended beneficiaries are students who want a more organized revision workflow and administrators who need basic user, activity, and usage oversight. The application can reduce manual preparation work, while generated content should still be reviewed by the student for accuracy and completeness.</w:t>
      </w:r>
    </w:p>
    <w:p>
      <w:pPr>
        <w:pStyle w:val="Heading2"/>
      </w:pPr>
      <w:r>
        <w:t>1.4 Objectives</w:t>
      </w:r>
    </w:p>
    <w:p>
      <w:pPr>
        <w:pStyle w:val="ListBullet"/>
      </w:pPr>
      <w:r>
        <w:t>Provide registration and login for students and administrators.</w:t>
      </w:r>
    </w:p>
    <w:p>
      <w:pPr>
        <w:pStyle w:val="ListBullet"/>
      </w:pPr>
      <w:r>
        <w:t>Allow users to create, view, update, search, and delete study materials.</w:t>
      </w:r>
    </w:p>
    <w:p>
      <w:pPr>
        <w:pStyle w:val="ListBullet"/>
      </w:pPr>
      <w:r>
        <w:t>Generate summaries, flashcards, quizzes, and study plans from learning inputs.</w:t>
      </w:r>
    </w:p>
    <w:p>
      <w:pPr>
        <w:pStyle w:val="ListBullet"/>
      </w:pPr>
      <w:r>
        <w:t>Offer an AI chat endpoint for educational questions.</w:t>
      </w:r>
    </w:p>
    <w:p>
      <w:pPr>
        <w:pStyle w:val="ListBullet"/>
      </w:pPr>
      <w:r>
        <w:t>Keep user-owned resources associated with the correct account.</w:t>
      </w:r>
    </w:p>
    <w:p>
      <w:pPr>
        <w:pStyle w:val="ListBullet"/>
      </w:pPr>
      <w:r>
        <w:t>Provide administrator views for user management, usage statistics, and activity logs.</w:t>
      </w:r>
    </w:p>
    <w:p>
      <w:r>
        <w:br w:type="page"/>
      </w:r>
    </w:p>
    <w:p>
      <w:pPr>
        <w:pStyle w:val="Heading1"/>
      </w:pPr>
      <w:r>
        <w:t>2. System Requirements</w:t>
      </w:r>
    </w:p>
    <w:p>
      <w:pPr>
        <w:pStyle w:val="Heading2"/>
      </w:pPr>
      <w:r>
        <w:t>2.1 Software Requirements</w:t>
      </w:r>
    </w:p>
    <w:tbl>
      <w:tblPr>
        <w:tblStyle w:val="TableGrid"/>
        <w:tblW w:type="auto" w:w="0"/>
        <w:jc w:val="center"/>
        <w:tblLook w:firstColumn="1" w:firstRow="1" w:lastColumn="0" w:lastRow="0" w:noHBand="0" w:noVBand="1" w:val="04A0"/>
      </w:tblPr>
      <w:tblGrid>
        <w:gridCol w:w="4968"/>
        <w:gridCol w:w="4968"/>
      </w:tblGrid>
      <w:tr>
        <w:trPr>
          <w:cantSplit/>
        </w:trPr>
        <w:tc>
          <w:tcPr>
            <w:tcW w:type="dxa" w:w="2232"/>
            <w:shd w:fill="17324D"/>
            <w:vAlign w:val="center"/>
          </w:tcPr>
          <w:p>
            <w:pPr>
              <w:spacing w:after="20"/>
            </w:pPr>
            <w:r/>
            <w:r>
              <w:rPr>
                <w:rFonts w:ascii="Aptos" w:hAnsi="Aptos"/>
                <w:b/>
                <w:color w:val="FFFFFF"/>
                <w:sz w:val="18"/>
              </w:rPr>
              <w:t>Component</w:t>
            </w:r>
          </w:p>
        </w:tc>
        <w:tc>
          <w:tcPr>
            <w:tcW w:type="dxa" w:w="7128"/>
            <w:shd w:fill="17324D"/>
            <w:vAlign w:val="center"/>
          </w:tcPr>
          <w:p>
            <w:pPr>
              <w:spacing w:after="20"/>
            </w:pPr>
            <w:r/>
            <w:r>
              <w:rPr>
                <w:rFonts w:ascii="Aptos" w:hAnsi="Aptos"/>
                <w:b/>
                <w:color w:val="FFFFFF"/>
                <w:sz w:val="18"/>
              </w:rPr>
              <w:t>Requirement / Use</w:t>
            </w:r>
          </w:p>
        </w:tc>
      </w:tr>
      <w:tr>
        <w:trPr>
          <w:cantSplit/>
        </w:trPr>
        <w:tc>
          <w:tcPr>
            <w:tcW w:type="dxa" w:w="2232"/>
            <w:vAlign w:val="center"/>
          </w:tcPr>
          <w:p>
            <w:pPr>
              <w:spacing w:after="20"/>
            </w:pPr>
            <w:r/>
            <w:r>
              <w:rPr>
                <w:rFonts w:ascii="Aptos" w:hAnsi="Aptos"/>
                <w:b w:val="0"/>
                <w:sz w:val="18"/>
              </w:rPr>
              <w:t>Operating system</w:t>
            </w:r>
          </w:p>
        </w:tc>
        <w:tc>
          <w:tcPr>
            <w:tcW w:type="dxa" w:w="7128"/>
            <w:vAlign w:val="center"/>
          </w:tcPr>
          <w:p>
            <w:pPr>
              <w:spacing w:after="20"/>
            </w:pPr>
            <w:r/>
            <w:r>
              <w:rPr>
                <w:rFonts w:ascii="Aptos" w:hAnsi="Aptos"/>
                <w:b w:val="0"/>
                <w:sz w:val="18"/>
              </w:rPr>
              <w:t>Windows, macOS, or Linux</w:t>
            </w:r>
          </w:p>
        </w:tc>
      </w:tr>
      <w:tr>
        <w:trPr>
          <w:cantSplit/>
        </w:trPr>
        <w:tc>
          <w:tcPr>
            <w:tcW w:type="dxa" w:w="2232"/>
            <w:shd w:fill="F1F6F7"/>
            <w:vAlign w:val="center"/>
          </w:tcPr>
          <w:p>
            <w:pPr>
              <w:spacing w:after="20"/>
            </w:pPr>
            <w:r/>
            <w:r>
              <w:rPr>
                <w:rFonts w:ascii="Aptos" w:hAnsi="Aptos"/>
                <w:b w:val="0"/>
                <w:sz w:val="18"/>
              </w:rPr>
              <w:t>Node.js and npm</w:t>
            </w:r>
          </w:p>
        </w:tc>
        <w:tc>
          <w:tcPr>
            <w:tcW w:type="dxa" w:w="7128"/>
            <w:shd w:fill="F1F6F7"/>
            <w:vAlign w:val="center"/>
          </w:tcPr>
          <w:p>
            <w:pPr>
              <w:spacing w:after="20"/>
            </w:pPr>
            <w:r/>
            <w:r>
              <w:rPr>
                <w:rFonts w:ascii="Aptos" w:hAnsi="Aptos"/>
                <w:b w:val="0"/>
                <w:sz w:val="18"/>
              </w:rPr>
              <w:t>Node.js 18+ and npm; used to run frontend and backend tooling</w:t>
            </w:r>
          </w:p>
        </w:tc>
      </w:tr>
      <w:tr>
        <w:trPr>
          <w:cantSplit/>
        </w:trPr>
        <w:tc>
          <w:tcPr>
            <w:tcW w:type="dxa" w:w="2232"/>
            <w:vAlign w:val="center"/>
          </w:tcPr>
          <w:p>
            <w:pPr>
              <w:spacing w:after="20"/>
            </w:pPr>
            <w:r/>
            <w:r>
              <w:rPr>
                <w:rFonts w:ascii="Aptos" w:hAnsi="Aptos"/>
                <w:b w:val="0"/>
                <w:sz w:val="18"/>
              </w:rPr>
              <w:t>Frontend</w:t>
            </w:r>
          </w:p>
        </w:tc>
        <w:tc>
          <w:tcPr>
            <w:tcW w:type="dxa" w:w="7128"/>
            <w:vAlign w:val="center"/>
          </w:tcPr>
          <w:p>
            <w:pPr>
              <w:spacing w:after="20"/>
            </w:pPr>
            <w:r/>
            <w:r>
              <w:rPr>
                <w:rFonts w:ascii="Aptos" w:hAnsi="Aptos"/>
                <w:b w:val="0"/>
                <w:sz w:val="18"/>
              </w:rPr>
              <w:t>React, React Router, Vite, Axios, Lucide React</w:t>
            </w:r>
          </w:p>
        </w:tc>
      </w:tr>
      <w:tr>
        <w:trPr>
          <w:cantSplit/>
        </w:trPr>
        <w:tc>
          <w:tcPr>
            <w:tcW w:type="dxa" w:w="2232"/>
            <w:shd w:fill="F1F6F7"/>
            <w:vAlign w:val="center"/>
          </w:tcPr>
          <w:p>
            <w:pPr>
              <w:spacing w:after="20"/>
            </w:pPr>
            <w:r/>
            <w:r>
              <w:rPr>
                <w:rFonts w:ascii="Aptos" w:hAnsi="Aptos"/>
                <w:b w:val="0"/>
                <w:sz w:val="18"/>
              </w:rPr>
              <w:t>Backend</w:t>
            </w:r>
          </w:p>
        </w:tc>
        <w:tc>
          <w:tcPr>
            <w:tcW w:type="dxa" w:w="7128"/>
            <w:shd w:fill="F1F6F7"/>
            <w:vAlign w:val="center"/>
          </w:tcPr>
          <w:p>
            <w:pPr>
              <w:spacing w:after="20"/>
            </w:pPr>
            <w:r/>
            <w:r>
              <w:rPr>
                <w:rFonts w:ascii="Aptos" w:hAnsi="Aptos"/>
                <w:b w:val="0"/>
                <w:sz w:val="18"/>
              </w:rPr>
              <w:t>Node.js, Express 5, ES modules</w:t>
            </w:r>
          </w:p>
        </w:tc>
      </w:tr>
      <w:tr>
        <w:trPr>
          <w:cantSplit/>
        </w:trPr>
        <w:tc>
          <w:tcPr>
            <w:tcW w:type="dxa" w:w="2232"/>
            <w:vAlign w:val="center"/>
          </w:tcPr>
          <w:p>
            <w:pPr>
              <w:spacing w:after="20"/>
            </w:pPr>
            <w:r/>
            <w:r>
              <w:rPr>
                <w:rFonts w:ascii="Aptos" w:hAnsi="Aptos"/>
                <w:b w:val="0"/>
                <w:sz w:val="18"/>
              </w:rPr>
              <w:t>Database</w:t>
            </w:r>
          </w:p>
        </w:tc>
        <w:tc>
          <w:tcPr>
            <w:tcW w:type="dxa" w:w="7128"/>
            <w:vAlign w:val="center"/>
          </w:tcPr>
          <w:p>
            <w:pPr>
              <w:spacing w:after="20"/>
            </w:pPr>
            <w:r/>
            <w:r>
              <w:rPr>
                <w:rFonts w:ascii="Aptos" w:hAnsi="Aptos"/>
                <w:b w:val="0"/>
                <w:sz w:val="18"/>
              </w:rPr>
              <w:t>MongoDB Community Server; Mongoose ODM</w:t>
            </w:r>
          </w:p>
        </w:tc>
      </w:tr>
      <w:tr>
        <w:trPr>
          <w:cantSplit/>
        </w:trPr>
        <w:tc>
          <w:tcPr>
            <w:tcW w:type="dxa" w:w="2232"/>
            <w:shd w:fill="F1F6F7"/>
            <w:vAlign w:val="center"/>
          </w:tcPr>
          <w:p>
            <w:pPr>
              <w:spacing w:after="20"/>
            </w:pPr>
            <w:r/>
            <w:r>
              <w:rPr>
                <w:rFonts w:ascii="Aptos" w:hAnsi="Aptos"/>
                <w:b w:val="0"/>
                <w:sz w:val="18"/>
              </w:rPr>
              <w:t>AI service</w:t>
            </w:r>
          </w:p>
        </w:tc>
        <w:tc>
          <w:tcPr>
            <w:tcW w:type="dxa" w:w="7128"/>
            <w:shd w:fill="F1F6F7"/>
            <w:vAlign w:val="center"/>
          </w:tcPr>
          <w:p>
            <w:pPr>
              <w:spacing w:after="20"/>
            </w:pPr>
            <w:r/>
            <w:r>
              <w:rPr>
                <w:rFonts w:ascii="Aptos" w:hAnsi="Aptos"/>
                <w:b w:val="0"/>
                <w:sz w:val="18"/>
              </w:rPr>
              <w:t>Google Gemini API via @google/genai; API key is optional for fallback mode</w:t>
            </w:r>
          </w:p>
        </w:tc>
      </w:tr>
      <w:tr>
        <w:trPr>
          <w:cantSplit/>
        </w:trPr>
        <w:tc>
          <w:tcPr>
            <w:tcW w:type="dxa" w:w="2232"/>
            <w:vAlign w:val="center"/>
          </w:tcPr>
          <w:p>
            <w:pPr>
              <w:spacing w:after="20"/>
            </w:pPr>
            <w:r/>
            <w:r>
              <w:rPr>
                <w:rFonts w:ascii="Aptos" w:hAnsi="Aptos"/>
                <w:b w:val="0"/>
                <w:sz w:val="18"/>
              </w:rPr>
              <w:t>Authentication</w:t>
            </w:r>
          </w:p>
        </w:tc>
        <w:tc>
          <w:tcPr>
            <w:tcW w:type="dxa" w:w="7128"/>
            <w:vAlign w:val="center"/>
          </w:tcPr>
          <w:p>
            <w:pPr>
              <w:spacing w:after="20"/>
            </w:pPr>
            <w:r/>
            <w:r>
              <w:rPr>
                <w:rFonts w:ascii="Aptos" w:hAnsi="Aptos"/>
                <w:b w:val="0"/>
                <w:sz w:val="18"/>
              </w:rPr>
              <w:t>JSON Web Tokens (JWT) and bcryptjs password hashing</w:t>
            </w:r>
          </w:p>
        </w:tc>
      </w:tr>
      <w:tr>
        <w:trPr>
          <w:cantSplit/>
        </w:trPr>
        <w:tc>
          <w:tcPr>
            <w:tcW w:type="dxa" w:w="2232"/>
            <w:shd w:fill="F1F6F7"/>
            <w:vAlign w:val="center"/>
          </w:tcPr>
          <w:p>
            <w:pPr>
              <w:spacing w:after="20"/>
            </w:pPr>
            <w:r/>
            <w:r>
              <w:rPr>
                <w:rFonts w:ascii="Aptos" w:hAnsi="Aptos"/>
                <w:b w:val="0"/>
                <w:sz w:val="18"/>
              </w:rPr>
              <w:t>File uploads</w:t>
            </w:r>
          </w:p>
        </w:tc>
        <w:tc>
          <w:tcPr>
            <w:tcW w:type="dxa" w:w="7128"/>
            <w:shd w:fill="F1F6F7"/>
            <w:vAlign w:val="center"/>
          </w:tcPr>
          <w:p>
            <w:pPr>
              <w:spacing w:after="20"/>
            </w:pPr>
            <w:r/>
            <w:r>
              <w:rPr>
                <w:rFonts w:ascii="Aptos" w:hAnsi="Aptos"/>
                <w:b w:val="0"/>
                <w:sz w:val="18"/>
              </w:rPr>
              <w:t>Multer; uploaded files are stored in the backend uploads directory</w:t>
            </w:r>
          </w:p>
        </w:tc>
      </w:tr>
      <w:tr>
        <w:trPr>
          <w:cantSplit/>
        </w:trPr>
        <w:tc>
          <w:tcPr>
            <w:tcW w:type="dxa" w:w="2232"/>
            <w:vAlign w:val="center"/>
          </w:tcPr>
          <w:p>
            <w:pPr>
              <w:spacing w:after="20"/>
            </w:pPr>
            <w:r/>
            <w:r>
              <w:rPr>
                <w:rFonts w:ascii="Aptos" w:hAnsi="Aptos"/>
                <w:b w:val="0"/>
                <w:sz w:val="18"/>
              </w:rPr>
              <w:t>Browser</w:t>
            </w:r>
          </w:p>
        </w:tc>
        <w:tc>
          <w:tcPr>
            <w:tcW w:type="dxa" w:w="7128"/>
            <w:vAlign w:val="center"/>
          </w:tcPr>
          <w:p>
            <w:pPr>
              <w:spacing w:after="20"/>
            </w:pPr>
            <w:r/>
            <w:r>
              <w:rPr>
                <w:rFonts w:ascii="Aptos" w:hAnsi="Aptos"/>
                <w:b w:val="0"/>
                <w:sz w:val="18"/>
              </w:rPr>
              <w:t>Recent Google Chrome, Mozilla Firefox, Microsoft Edge, or equivalent</w:t>
            </w:r>
          </w:p>
        </w:tc>
      </w:tr>
      <w:tr>
        <w:trPr>
          <w:cantSplit/>
        </w:trPr>
        <w:tc>
          <w:tcPr>
            <w:tcW w:type="dxa" w:w="2232"/>
            <w:shd w:fill="F1F6F7"/>
            <w:vAlign w:val="center"/>
          </w:tcPr>
          <w:p>
            <w:pPr>
              <w:spacing w:after="20"/>
            </w:pPr>
            <w:r/>
            <w:r>
              <w:rPr>
                <w:rFonts w:ascii="Aptos" w:hAnsi="Aptos"/>
                <w:b w:val="0"/>
                <w:sz w:val="18"/>
              </w:rPr>
              <w:t>Development tools</w:t>
            </w:r>
          </w:p>
        </w:tc>
        <w:tc>
          <w:tcPr>
            <w:tcW w:type="dxa" w:w="7128"/>
            <w:shd w:fill="F1F6F7"/>
            <w:vAlign w:val="center"/>
          </w:tcPr>
          <w:p>
            <w:pPr>
              <w:spacing w:after="20"/>
            </w:pPr>
            <w:r/>
            <w:r>
              <w:rPr>
                <w:rFonts w:ascii="Aptos" w:hAnsi="Aptos"/>
                <w:b w:val="0"/>
                <w:sz w:val="18"/>
              </w:rPr>
              <w:t>Visual Studio Code and a terminal; Postman or similar tool for API testing</w:t>
            </w:r>
          </w:p>
        </w:tc>
      </w:tr>
    </w:tbl>
    <w:p>
      <w:pPr>
        <w:spacing w:after="20"/>
      </w:pPr>
    </w:p>
    <w:p>
      <w:pPr>
        <w:pStyle w:val="Heading2"/>
      </w:pPr>
      <w:r>
        <w:t>2.2 Hardware Requirements</w:t>
      </w:r>
    </w:p>
    <w:tbl>
      <w:tblPr>
        <w:tblStyle w:val="TableGrid"/>
        <w:tblW w:type="auto" w:w="0"/>
        <w:jc w:val="center"/>
        <w:tblLook w:firstColumn="1" w:firstRow="1" w:lastColumn="0" w:lastRow="0" w:noHBand="0" w:noVBand="1" w:val="04A0"/>
      </w:tblPr>
      <w:tblGrid>
        <w:gridCol w:w="4968"/>
        <w:gridCol w:w="4968"/>
      </w:tblGrid>
      <w:tr>
        <w:trPr>
          <w:cantSplit/>
        </w:trPr>
        <w:tc>
          <w:tcPr>
            <w:tcW w:type="dxa" w:w="2232"/>
            <w:shd w:fill="17324D"/>
            <w:vAlign w:val="center"/>
          </w:tcPr>
          <w:p>
            <w:pPr>
              <w:spacing w:after="20"/>
            </w:pPr>
            <w:r/>
            <w:r>
              <w:rPr>
                <w:rFonts w:ascii="Aptos" w:hAnsi="Aptos"/>
                <w:b/>
                <w:color w:val="FFFFFF"/>
                <w:sz w:val="18"/>
              </w:rPr>
              <w:t>Resource</w:t>
            </w:r>
          </w:p>
        </w:tc>
        <w:tc>
          <w:tcPr>
            <w:tcW w:type="dxa" w:w="7128"/>
            <w:shd w:fill="17324D"/>
            <w:vAlign w:val="center"/>
          </w:tcPr>
          <w:p>
            <w:pPr>
              <w:spacing w:after="20"/>
            </w:pPr>
            <w:r/>
            <w:r>
              <w:rPr>
                <w:rFonts w:ascii="Aptos" w:hAnsi="Aptos"/>
                <w:b/>
                <w:color w:val="FFFFFF"/>
                <w:sz w:val="18"/>
              </w:rPr>
              <w:t>Suggested baseline</w:t>
            </w:r>
          </w:p>
        </w:tc>
      </w:tr>
      <w:tr>
        <w:trPr>
          <w:cantSplit/>
        </w:trPr>
        <w:tc>
          <w:tcPr>
            <w:tcW w:type="dxa" w:w="2232"/>
            <w:vAlign w:val="center"/>
          </w:tcPr>
          <w:p>
            <w:pPr>
              <w:spacing w:after="20"/>
            </w:pPr>
            <w:r/>
            <w:r>
              <w:rPr>
                <w:rFonts w:ascii="Aptos" w:hAnsi="Aptos"/>
                <w:b w:val="0"/>
                <w:sz w:val="18"/>
              </w:rPr>
              <w:t>Processor</w:t>
            </w:r>
          </w:p>
        </w:tc>
        <w:tc>
          <w:tcPr>
            <w:tcW w:type="dxa" w:w="7128"/>
            <w:vAlign w:val="center"/>
          </w:tcPr>
          <w:p>
            <w:pPr>
              <w:spacing w:after="20"/>
            </w:pPr>
            <w:r/>
            <w:r>
              <w:rPr>
                <w:rFonts w:ascii="Aptos" w:hAnsi="Aptos"/>
                <w:b w:val="0"/>
                <w:sz w:val="18"/>
              </w:rPr>
              <w:t>Modern dual-core processor or better</w:t>
            </w:r>
          </w:p>
        </w:tc>
      </w:tr>
      <w:tr>
        <w:trPr>
          <w:cantSplit/>
        </w:trPr>
        <w:tc>
          <w:tcPr>
            <w:tcW w:type="dxa" w:w="2232"/>
            <w:shd w:fill="F1F6F7"/>
            <w:vAlign w:val="center"/>
          </w:tcPr>
          <w:p>
            <w:pPr>
              <w:spacing w:after="20"/>
            </w:pPr>
            <w:r/>
            <w:r>
              <w:rPr>
                <w:rFonts w:ascii="Aptos" w:hAnsi="Aptos"/>
                <w:b w:val="0"/>
                <w:sz w:val="18"/>
              </w:rPr>
              <w:t>Memory</w:t>
            </w:r>
          </w:p>
        </w:tc>
        <w:tc>
          <w:tcPr>
            <w:tcW w:type="dxa" w:w="7128"/>
            <w:shd w:fill="F1F6F7"/>
            <w:vAlign w:val="center"/>
          </w:tcPr>
          <w:p>
            <w:pPr>
              <w:spacing w:after="20"/>
            </w:pPr>
            <w:r/>
            <w:r>
              <w:rPr>
                <w:rFonts w:ascii="Aptos" w:hAnsi="Aptos"/>
                <w:b w:val="0"/>
                <w:sz w:val="18"/>
              </w:rPr>
              <w:t>8 GB RAM minimum; 16 GB recommended for development</w:t>
            </w:r>
          </w:p>
        </w:tc>
      </w:tr>
      <w:tr>
        <w:trPr>
          <w:cantSplit/>
        </w:trPr>
        <w:tc>
          <w:tcPr>
            <w:tcW w:type="dxa" w:w="2232"/>
            <w:vAlign w:val="center"/>
          </w:tcPr>
          <w:p>
            <w:pPr>
              <w:spacing w:after="20"/>
            </w:pPr>
            <w:r/>
            <w:r>
              <w:rPr>
                <w:rFonts w:ascii="Aptos" w:hAnsi="Aptos"/>
                <w:b w:val="0"/>
                <w:sz w:val="18"/>
              </w:rPr>
              <w:t>Storage</w:t>
            </w:r>
          </w:p>
        </w:tc>
        <w:tc>
          <w:tcPr>
            <w:tcW w:type="dxa" w:w="7128"/>
            <w:vAlign w:val="center"/>
          </w:tcPr>
          <w:p>
            <w:pPr>
              <w:spacing w:after="20"/>
            </w:pPr>
            <w:r/>
            <w:r>
              <w:rPr>
                <w:rFonts w:ascii="Aptos" w:hAnsi="Aptos"/>
                <w:b w:val="0"/>
                <w:sz w:val="18"/>
              </w:rPr>
              <w:t>At least 2–5 GB free for source, dependencies, and local database data</w:t>
            </w:r>
          </w:p>
        </w:tc>
      </w:tr>
      <w:tr>
        <w:trPr>
          <w:cantSplit/>
        </w:trPr>
        <w:tc>
          <w:tcPr>
            <w:tcW w:type="dxa" w:w="2232"/>
            <w:shd w:fill="F1F6F7"/>
            <w:vAlign w:val="center"/>
          </w:tcPr>
          <w:p>
            <w:pPr>
              <w:spacing w:after="20"/>
            </w:pPr>
            <w:r/>
            <w:r>
              <w:rPr>
                <w:rFonts w:ascii="Aptos" w:hAnsi="Aptos"/>
                <w:b w:val="0"/>
                <w:sz w:val="18"/>
              </w:rPr>
              <w:t>Network</w:t>
            </w:r>
          </w:p>
        </w:tc>
        <w:tc>
          <w:tcPr>
            <w:tcW w:type="dxa" w:w="7128"/>
            <w:shd w:fill="F1F6F7"/>
            <w:vAlign w:val="center"/>
          </w:tcPr>
          <w:p>
            <w:pPr>
              <w:spacing w:after="20"/>
            </w:pPr>
            <w:r/>
            <w:r>
              <w:rPr>
                <w:rFonts w:ascii="Aptos" w:hAnsi="Aptos"/>
                <w:b w:val="0"/>
                <w:sz w:val="18"/>
              </w:rPr>
              <w:t>Internet access for installing packages and using the Gemini API</w:t>
            </w:r>
          </w:p>
        </w:tc>
      </w:tr>
      <w:tr>
        <w:trPr>
          <w:cantSplit/>
        </w:trPr>
        <w:tc>
          <w:tcPr>
            <w:tcW w:type="dxa" w:w="2232"/>
            <w:vAlign w:val="center"/>
          </w:tcPr>
          <w:p>
            <w:pPr>
              <w:spacing w:after="20"/>
            </w:pPr>
            <w:r/>
            <w:r>
              <w:rPr>
                <w:rFonts w:ascii="Aptos" w:hAnsi="Aptos"/>
                <w:b w:val="0"/>
                <w:sz w:val="18"/>
              </w:rPr>
              <w:t>Display</w:t>
            </w:r>
          </w:p>
        </w:tc>
        <w:tc>
          <w:tcPr>
            <w:tcW w:type="dxa" w:w="7128"/>
            <w:vAlign w:val="center"/>
          </w:tcPr>
          <w:p>
            <w:pPr>
              <w:spacing w:after="20"/>
            </w:pPr>
            <w:r/>
            <w:r>
              <w:rPr>
                <w:rFonts w:ascii="Aptos" w:hAnsi="Aptos"/>
                <w:b w:val="0"/>
                <w:sz w:val="18"/>
              </w:rPr>
              <w:t>1366 × 768 or higher</w:t>
            </w:r>
          </w:p>
        </w:tc>
      </w:tr>
    </w:tbl>
    <w:p>
      <w:pPr>
        <w:spacing w:after="20"/>
      </w:pPr>
    </w:p>
    <w:p>
      <w:r>
        <w:t>These are practical development recommendations. Actual resource needs depend on the size of study materials, installed dependencies, and whether MongoDB and the frontend/backend are run on the same machine.</w:t>
      </w:r>
    </w:p>
    <w:p>
      <w:pPr>
        <w:pStyle w:val="Heading1"/>
      </w:pPr>
      <w:r>
        <w:t>3. Project Architecture</w:t>
      </w:r>
    </w:p>
    <w:p>
      <w:r>
        <w:t>The supplied project uses a React/Vite client, an Express REST API, MongoDB through Mongoose, and a backend AI service wrapper for Google Gemini. The API listens on port 5000 by default and exposes a health endpoint at /api/health.</w:t>
      </w:r>
    </w:p>
    <w:p>
      <w:pPr>
        <w:pStyle w:val="Heading2"/>
      </w:pPr>
      <w:r>
        <w:t>3.1 Logical Architecture</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800"/>
            <w:shd w:fill="17324D"/>
            <w:vAlign w:val="center"/>
          </w:tcPr>
          <w:p>
            <w:pPr>
              <w:spacing w:after="20"/>
            </w:pPr>
            <w:r/>
            <w:r>
              <w:rPr>
                <w:rFonts w:ascii="Aptos" w:hAnsi="Aptos"/>
                <w:b/>
                <w:color w:val="FFFFFF"/>
                <w:sz w:val="18"/>
              </w:rPr>
              <w:t>Layer</w:t>
            </w:r>
          </w:p>
        </w:tc>
        <w:tc>
          <w:tcPr>
            <w:tcW w:type="dxa" w:w="3384"/>
            <w:shd w:fill="17324D"/>
            <w:vAlign w:val="center"/>
          </w:tcPr>
          <w:p>
            <w:pPr>
              <w:spacing w:after="20"/>
            </w:pPr>
            <w:r/>
            <w:r>
              <w:rPr>
                <w:rFonts w:ascii="Aptos" w:hAnsi="Aptos"/>
                <w:b/>
                <w:color w:val="FFFFFF"/>
                <w:sz w:val="18"/>
              </w:rPr>
              <w:t>Project components</w:t>
            </w:r>
          </w:p>
        </w:tc>
        <w:tc>
          <w:tcPr>
            <w:tcW w:type="dxa" w:w="4176"/>
            <w:shd w:fill="17324D"/>
            <w:vAlign w:val="center"/>
          </w:tcPr>
          <w:p>
            <w:pPr>
              <w:spacing w:after="20"/>
            </w:pPr>
            <w:r/>
            <w:r>
              <w:rPr>
                <w:rFonts w:ascii="Aptos" w:hAnsi="Aptos"/>
                <w:b/>
                <w:color w:val="FFFFFF"/>
                <w:sz w:val="18"/>
              </w:rPr>
              <w:t>Responsibility</w:t>
            </w:r>
          </w:p>
        </w:tc>
      </w:tr>
      <w:tr>
        <w:trPr>
          <w:cantSplit/>
        </w:trPr>
        <w:tc>
          <w:tcPr>
            <w:tcW w:type="dxa" w:w="1800"/>
            <w:vAlign w:val="center"/>
          </w:tcPr>
          <w:p>
            <w:pPr>
              <w:spacing w:after="20"/>
            </w:pPr>
            <w:r/>
            <w:r>
              <w:rPr>
                <w:rFonts w:ascii="Aptos" w:hAnsi="Aptos"/>
                <w:b w:val="0"/>
                <w:sz w:val="18"/>
              </w:rPr>
              <w:t>Presentation layer</w:t>
            </w:r>
          </w:p>
        </w:tc>
        <w:tc>
          <w:tcPr>
            <w:tcW w:type="dxa" w:w="3384"/>
            <w:vAlign w:val="center"/>
          </w:tcPr>
          <w:p>
            <w:pPr>
              <w:spacing w:after="20"/>
            </w:pPr>
            <w:r/>
            <w:r>
              <w:rPr>
                <w:rFonts w:ascii="Aptos" w:hAnsi="Aptos"/>
                <w:b w:val="0"/>
                <w:sz w:val="18"/>
              </w:rPr>
              <w:t>React, React Router, CSS, Axios</w:t>
            </w:r>
          </w:p>
        </w:tc>
        <w:tc>
          <w:tcPr>
            <w:tcW w:type="dxa" w:w="4176"/>
            <w:vAlign w:val="center"/>
          </w:tcPr>
          <w:p>
            <w:pPr>
              <w:spacing w:after="20"/>
            </w:pPr>
            <w:r/>
            <w:r>
              <w:rPr>
                <w:rFonts w:ascii="Aptos" w:hAnsi="Aptos"/>
                <w:b w:val="0"/>
                <w:sz w:val="18"/>
              </w:rPr>
              <w:t>Landing experience, student dashboard, study tools, admin views and API calls</w:t>
            </w:r>
          </w:p>
        </w:tc>
      </w:tr>
      <w:tr>
        <w:trPr>
          <w:cantSplit/>
        </w:trPr>
        <w:tc>
          <w:tcPr>
            <w:tcW w:type="dxa" w:w="1800"/>
            <w:shd w:fill="F1F6F7"/>
            <w:vAlign w:val="center"/>
          </w:tcPr>
          <w:p>
            <w:pPr>
              <w:spacing w:after="20"/>
            </w:pPr>
            <w:r/>
            <w:r>
              <w:rPr>
                <w:rFonts w:ascii="Aptos" w:hAnsi="Aptos"/>
                <w:b w:val="0"/>
                <w:sz w:val="18"/>
              </w:rPr>
              <w:t>API layer</w:t>
            </w:r>
          </w:p>
        </w:tc>
        <w:tc>
          <w:tcPr>
            <w:tcW w:type="dxa" w:w="3384"/>
            <w:shd w:fill="F1F6F7"/>
            <w:vAlign w:val="center"/>
          </w:tcPr>
          <w:p>
            <w:pPr>
              <w:spacing w:after="20"/>
            </w:pPr>
            <w:r/>
            <w:r>
              <w:rPr>
                <w:rFonts w:ascii="Aptos" w:hAnsi="Aptos"/>
                <w:b w:val="0"/>
                <w:sz w:val="18"/>
              </w:rPr>
              <w:t>Express app in backend/index.js</w:t>
            </w:r>
          </w:p>
        </w:tc>
        <w:tc>
          <w:tcPr>
            <w:tcW w:type="dxa" w:w="4176"/>
            <w:shd w:fill="F1F6F7"/>
            <w:vAlign w:val="center"/>
          </w:tcPr>
          <w:p>
            <w:pPr>
              <w:spacing w:after="20"/>
            </w:pPr>
            <w:r/>
            <w:r>
              <w:rPr>
                <w:rFonts w:ascii="Aptos" w:hAnsi="Aptos"/>
                <w:b w:val="0"/>
                <w:sz w:val="18"/>
              </w:rPr>
              <w:t>JSON parsing, CORS, route mounting, health check, static uploads and error handling</w:t>
            </w:r>
          </w:p>
        </w:tc>
      </w:tr>
      <w:tr>
        <w:trPr>
          <w:cantSplit/>
        </w:trPr>
        <w:tc>
          <w:tcPr>
            <w:tcW w:type="dxa" w:w="1800"/>
            <w:vAlign w:val="center"/>
          </w:tcPr>
          <w:p>
            <w:pPr>
              <w:spacing w:after="20"/>
            </w:pPr>
            <w:r/>
            <w:r>
              <w:rPr>
                <w:rFonts w:ascii="Aptos" w:hAnsi="Aptos"/>
                <w:b w:val="0"/>
                <w:sz w:val="18"/>
              </w:rPr>
              <w:t>Authentication &amp; access</w:t>
            </w:r>
          </w:p>
        </w:tc>
        <w:tc>
          <w:tcPr>
            <w:tcW w:type="dxa" w:w="3384"/>
            <w:vAlign w:val="center"/>
          </w:tcPr>
          <w:p>
            <w:pPr>
              <w:spacing w:after="20"/>
            </w:pPr>
            <w:r/>
            <w:r>
              <w:rPr>
                <w:rFonts w:ascii="Aptos" w:hAnsi="Aptos"/>
                <w:b w:val="0"/>
                <w:sz w:val="18"/>
              </w:rPr>
              <w:t>JWT middleware, bcryptjs, role checks</w:t>
            </w:r>
          </w:p>
        </w:tc>
        <w:tc>
          <w:tcPr>
            <w:tcW w:type="dxa" w:w="4176"/>
            <w:vAlign w:val="center"/>
          </w:tcPr>
          <w:p>
            <w:pPr>
              <w:spacing w:after="20"/>
            </w:pPr>
            <w:r/>
            <w:r>
              <w:rPr>
                <w:rFonts w:ascii="Aptos" w:hAnsi="Aptos"/>
                <w:b w:val="0"/>
                <w:sz w:val="18"/>
              </w:rPr>
              <w:t>Validate bearer tokens, load active user, restrict administrator endpoints</w:t>
            </w:r>
          </w:p>
        </w:tc>
      </w:tr>
      <w:tr>
        <w:trPr>
          <w:cantSplit/>
        </w:trPr>
        <w:tc>
          <w:tcPr>
            <w:tcW w:type="dxa" w:w="1800"/>
            <w:shd w:fill="F1F6F7"/>
            <w:vAlign w:val="center"/>
          </w:tcPr>
          <w:p>
            <w:pPr>
              <w:spacing w:after="20"/>
            </w:pPr>
            <w:r/>
            <w:r>
              <w:rPr>
                <w:rFonts w:ascii="Aptos" w:hAnsi="Aptos"/>
                <w:b w:val="0"/>
                <w:sz w:val="18"/>
              </w:rPr>
              <w:t>Business logic</w:t>
            </w:r>
          </w:p>
        </w:tc>
        <w:tc>
          <w:tcPr>
            <w:tcW w:type="dxa" w:w="3384"/>
            <w:shd w:fill="F1F6F7"/>
            <w:vAlign w:val="center"/>
          </w:tcPr>
          <w:p>
            <w:pPr>
              <w:spacing w:after="20"/>
            </w:pPr>
            <w:r/>
            <w:r>
              <w:rPr>
                <w:rFonts w:ascii="Aptos" w:hAnsi="Aptos"/>
                <w:b w:val="0"/>
                <w:sz w:val="18"/>
              </w:rPr>
              <w:t>Auth, material, AI and admin controllers</w:t>
            </w:r>
          </w:p>
        </w:tc>
        <w:tc>
          <w:tcPr>
            <w:tcW w:type="dxa" w:w="4176"/>
            <w:shd w:fill="F1F6F7"/>
            <w:vAlign w:val="center"/>
          </w:tcPr>
          <w:p>
            <w:pPr>
              <w:spacing w:after="20"/>
            </w:pPr>
            <w:r/>
            <w:r>
              <w:rPr>
                <w:rFonts w:ascii="Aptos" w:hAnsi="Aptos"/>
                <w:b w:val="0"/>
                <w:sz w:val="18"/>
              </w:rPr>
              <w:t>Process requests, enforce ownership checks, orchestrate generation and record activity</w:t>
            </w:r>
          </w:p>
        </w:tc>
      </w:tr>
      <w:tr>
        <w:trPr>
          <w:cantSplit/>
        </w:trPr>
        <w:tc>
          <w:tcPr>
            <w:tcW w:type="dxa" w:w="1800"/>
            <w:vAlign w:val="center"/>
          </w:tcPr>
          <w:p>
            <w:pPr>
              <w:spacing w:after="20"/>
            </w:pPr>
            <w:r/>
            <w:r>
              <w:rPr>
                <w:rFonts w:ascii="Aptos" w:hAnsi="Aptos"/>
                <w:b w:val="0"/>
                <w:sz w:val="18"/>
              </w:rPr>
              <w:t>AI integration</w:t>
            </w:r>
          </w:p>
        </w:tc>
        <w:tc>
          <w:tcPr>
            <w:tcW w:type="dxa" w:w="3384"/>
            <w:vAlign w:val="center"/>
          </w:tcPr>
          <w:p>
            <w:pPr>
              <w:spacing w:after="20"/>
            </w:pPr>
            <w:r/>
            <w:r>
              <w:rPr>
                <w:rFonts w:ascii="Aptos" w:hAnsi="Aptos"/>
                <w:b w:val="0"/>
                <w:sz w:val="18"/>
              </w:rPr>
              <w:t>backend/src/services/gemini.js, @google/genai</w:t>
            </w:r>
          </w:p>
        </w:tc>
        <w:tc>
          <w:tcPr>
            <w:tcW w:type="dxa" w:w="4176"/>
            <w:vAlign w:val="center"/>
          </w:tcPr>
          <w:p>
            <w:pPr>
              <w:spacing w:after="20"/>
            </w:pPr>
            <w:r/>
            <w:r>
              <w:rPr>
                <w:rFonts w:ascii="Aptos" w:hAnsi="Aptos"/>
                <w:b w:val="0"/>
                <w:sz w:val="18"/>
              </w:rPr>
              <w:t>Generate structured summaries/cards/quizzes and educational chat responses; provide fallback outputs</w:t>
            </w:r>
          </w:p>
        </w:tc>
      </w:tr>
      <w:tr>
        <w:trPr>
          <w:cantSplit/>
        </w:trPr>
        <w:tc>
          <w:tcPr>
            <w:tcW w:type="dxa" w:w="1800"/>
            <w:shd w:fill="F1F6F7"/>
            <w:vAlign w:val="center"/>
          </w:tcPr>
          <w:p>
            <w:pPr>
              <w:spacing w:after="20"/>
            </w:pPr>
            <w:r/>
            <w:r>
              <w:rPr>
                <w:rFonts w:ascii="Aptos" w:hAnsi="Aptos"/>
                <w:b w:val="0"/>
                <w:sz w:val="18"/>
              </w:rPr>
              <w:t>Persistence</w:t>
            </w:r>
          </w:p>
        </w:tc>
        <w:tc>
          <w:tcPr>
            <w:tcW w:type="dxa" w:w="3384"/>
            <w:shd w:fill="F1F6F7"/>
            <w:vAlign w:val="center"/>
          </w:tcPr>
          <w:p>
            <w:pPr>
              <w:spacing w:after="20"/>
            </w:pPr>
            <w:r/>
            <w:r>
              <w:rPr>
                <w:rFonts w:ascii="Aptos" w:hAnsi="Aptos"/>
                <w:b w:val="0"/>
                <w:sz w:val="18"/>
              </w:rPr>
              <w:t>MongoDB + Mongoose models</w:t>
            </w:r>
          </w:p>
        </w:tc>
        <w:tc>
          <w:tcPr>
            <w:tcW w:type="dxa" w:w="4176"/>
            <w:shd w:fill="F1F6F7"/>
            <w:vAlign w:val="center"/>
          </w:tcPr>
          <w:p>
            <w:pPr>
              <w:spacing w:after="20"/>
            </w:pPr>
            <w:r/>
            <w:r>
              <w:rPr>
                <w:rFonts w:ascii="Aptos" w:hAnsi="Aptos"/>
                <w:b w:val="0"/>
                <w:sz w:val="18"/>
              </w:rPr>
              <w:t>Persist users, materials, summaries, flashcards, quizzes, plans and activity logs</w:t>
            </w:r>
          </w:p>
        </w:tc>
      </w:tr>
      <w:tr>
        <w:trPr>
          <w:cantSplit/>
        </w:trPr>
        <w:tc>
          <w:tcPr>
            <w:tcW w:type="dxa" w:w="1800"/>
            <w:vAlign w:val="center"/>
          </w:tcPr>
          <w:p>
            <w:pPr>
              <w:spacing w:after="20"/>
            </w:pPr>
            <w:r/>
            <w:r>
              <w:rPr>
                <w:rFonts w:ascii="Aptos" w:hAnsi="Aptos"/>
                <w:b w:val="0"/>
                <w:sz w:val="18"/>
              </w:rPr>
              <w:t>File handling</w:t>
            </w:r>
          </w:p>
        </w:tc>
        <w:tc>
          <w:tcPr>
            <w:tcW w:type="dxa" w:w="3384"/>
            <w:vAlign w:val="center"/>
          </w:tcPr>
          <w:p>
            <w:pPr>
              <w:spacing w:after="20"/>
            </w:pPr>
            <w:r/>
            <w:r>
              <w:rPr>
                <w:rFonts w:ascii="Aptos" w:hAnsi="Aptos"/>
                <w:b w:val="0"/>
                <w:sz w:val="18"/>
              </w:rPr>
              <w:t>Multer and uploads directory</w:t>
            </w:r>
          </w:p>
        </w:tc>
        <w:tc>
          <w:tcPr>
            <w:tcW w:type="dxa" w:w="4176"/>
            <w:vAlign w:val="center"/>
          </w:tcPr>
          <w:p>
            <w:pPr>
              <w:spacing w:after="20"/>
            </w:pPr>
            <w:r/>
            <w:r>
              <w:rPr>
                <w:rFonts w:ascii="Aptos" w:hAnsi="Aptos"/>
                <w:b w:val="0"/>
                <w:sz w:val="18"/>
              </w:rPr>
              <w:t>Accept an uploaded file and store it on the backend server</w:t>
            </w:r>
          </w:p>
        </w:tc>
      </w:tr>
    </w:tbl>
    <w:p>
      <w:pPr>
        <w:spacing w:after="20"/>
      </w:pPr>
    </w:p>
    <w:p>
      <w:pPr>
        <w:pStyle w:val="Heading2"/>
      </w:pPr>
      <w:r>
        <w:t>3.2 Request Flow</w:t>
      </w:r>
    </w:p>
    <w:p>
      <w:pPr>
        <w:pStyle w:val="ListNumber"/>
      </w:pPr>
      <w:r>
        <w:t>The student opens the React application and registers or logs in.</w:t>
      </w:r>
    </w:p>
    <w:p>
      <w:pPr>
        <w:pStyle w:val="ListNumber"/>
      </w:pPr>
      <w:r>
        <w:t>The frontend sends a request to the Express API; the Axios client attaches the stored JWT when available.</w:t>
      </w:r>
    </w:p>
    <w:p>
      <w:pPr>
        <w:pStyle w:val="ListNumber"/>
      </w:pPr>
      <w:r>
        <w:t>Protected middleware validates the token and loads the active user. Administrator endpoints also check the Admin role.</w:t>
      </w:r>
    </w:p>
    <w:p>
      <w:pPr>
        <w:pStyle w:val="ListNumber"/>
      </w:pPr>
      <w:r>
        <w:t>The relevant controller validates inputs and reads or updates MongoDB through Mongoose.</w:t>
      </w:r>
    </w:p>
    <w:p>
      <w:pPr>
        <w:pStyle w:val="ListNumber"/>
      </w:pPr>
      <w:r>
        <w:t>For an AI feature, the controller calls the Gemini service. If the key is absent, the service returns configured fallback content for supported generation paths.</w:t>
      </w:r>
    </w:p>
    <w:p>
      <w:pPr>
        <w:pStyle w:val="ListNumber"/>
      </w:pPr>
      <w:r>
        <w:t>The API returns a JSON response; generated resources and activity events are stored where implemented.</w:t>
      </w:r>
    </w:p>
    <w:p>
      <w:pPr>
        <w:pStyle w:val="ListNumber"/>
      </w:pPr>
      <w:r>
        <w:t>The frontend renders the returned material or generated learning resource.</w:t>
      </w:r>
    </w:p>
    <w:p>
      <w:pPr>
        <w:pStyle w:val="Heading2"/>
      </w:pPr>
      <w:r>
        <w:t>3.3 Architecture Diagram (Logical)</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880"/>
            <w:shd w:fill="17324D"/>
            <w:vAlign w:val="center"/>
          </w:tcPr>
          <w:p>
            <w:pPr>
              <w:spacing w:after="20"/>
            </w:pPr>
            <w:r/>
            <w:r>
              <w:rPr>
                <w:rFonts w:ascii="Aptos" w:hAnsi="Aptos"/>
                <w:b/>
                <w:color w:val="FFFFFF"/>
                <w:sz w:val="18"/>
              </w:rPr>
              <w:t>Client</w:t>
            </w:r>
          </w:p>
        </w:tc>
        <w:tc>
          <w:tcPr>
            <w:tcW w:type="dxa" w:w="3384"/>
            <w:shd w:fill="17324D"/>
            <w:vAlign w:val="center"/>
          </w:tcPr>
          <w:p>
            <w:pPr>
              <w:spacing w:after="20"/>
            </w:pPr>
            <w:r/>
            <w:r>
              <w:rPr>
                <w:rFonts w:ascii="Aptos" w:hAnsi="Aptos"/>
                <w:b/>
                <w:color w:val="FFFFFF"/>
                <w:sz w:val="18"/>
              </w:rPr>
              <w:t>API and services</w:t>
            </w:r>
          </w:p>
        </w:tc>
        <w:tc>
          <w:tcPr>
            <w:tcW w:type="dxa" w:w="3096"/>
            <w:shd w:fill="17324D"/>
            <w:vAlign w:val="center"/>
          </w:tcPr>
          <w:p>
            <w:pPr>
              <w:spacing w:after="20"/>
            </w:pPr>
            <w:r/>
            <w:r>
              <w:rPr>
                <w:rFonts w:ascii="Aptos" w:hAnsi="Aptos"/>
                <w:b/>
                <w:color w:val="FFFFFF"/>
                <w:sz w:val="18"/>
              </w:rPr>
              <w:t>Data / external service</w:t>
            </w:r>
          </w:p>
        </w:tc>
      </w:tr>
      <w:tr>
        <w:trPr>
          <w:cantSplit/>
        </w:trPr>
        <w:tc>
          <w:tcPr>
            <w:tcW w:type="dxa" w:w="2880"/>
            <w:vAlign w:val="center"/>
          </w:tcPr>
          <w:p>
            <w:pPr>
              <w:spacing w:after="20"/>
            </w:pPr>
            <w:r/>
            <w:r>
              <w:rPr>
                <w:rFonts w:ascii="Aptos" w:hAnsi="Aptos"/>
                <w:b w:val="0"/>
                <w:sz w:val="18"/>
              </w:rPr>
              <w:t>React + Vite UI</w:t>
              <w:br/>
              <w:t>Student dashboard</w:t>
              <w:br/>
              <w:t>Admin screens</w:t>
            </w:r>
          </w:p>
        </w:tc>
        <w:tc>
          <w:tcPr>
            <w:tcW w:type="dxa" w:w="3384"/>
            <w:vAlign w:val="center"/>
          </w:tcPr>
          <w:p>
            <w:pPr>
              <w:spacing w:after="20"/>
            </w:pPr>
            <w:r/>
            <w:r>
              <w:rPr>
                <w:rFonts w:ascii="Aptos" w:hAnsi="Aptos"/>
                <w:b w:val="0"/>
                <w:sz w:val="18"/>
              </w:rPr>
              <w:t>Express REST API</w:t>
              <w:br/>
              <w:t>JWT authentication</w:t>
              <w:br/>
              <w:t>Controllers + middleware</w:t>
            </w:r>
          </w:p>
        </w:tc>
        <w:tc>
          <w:tcPr>
            <w:tcW w:type="dxa" w:w="3096"/>
            <w:vAlign w:val="center"/>
          </w:tcPr>
          <w:p>
            <w:pPr>
              <w:spacing w:after="20"/>
            </w:pPr>
            <w:r/>
            <w:r>
              <w:rPr>
                <w:rFonts w:ascii="Aptos" w:hAnsi="Aptos"/>
                <w:b w:val="0"/>
                <w:sz w:val="18"/>
              </w:rPr>
              <w:t>MongoDB</w:t>
              <w:br/>
              <w:t>Mongoose models</w:t>
            </w:r>
          </w:p>
        </w:tc>
      </w:tr>
      <w:tr>
        <w:trPr>
          <w:cantSplit/>
        </w:trPr>
        <w:tc>
          <w:tcPr>
            <w:tcW w:type="dxa" w:w="2880"/>
            <w:shd w:fill="F1F6F7"/>
            <w:vAlign w:val="center"/>
          </w:tcPr>
          <w:p>
            <w:pPr>
              <w:spacing w:after="20"/>
            </w:pPr>
            <w:r/>
            <w:r>
              <w:rPr>
                <w:rFonts w:ascii="Aptos" w:hAnsi="Aptos"/>
                <w:b w:val="0"/>
                <w:sz w:val="18"/>
              </w:rPr>
              <w:t>Axios sends JSON / JWT</w:t>
            </w:r>
          </w:p>
        </w:tc>
        <w:tc>
          <w:tcPr>
            <w:tcW w:type="dxa" w:w="3384"/>
            <w:shd w:fill="F1F6F7"/>
            <w:vAlign w:val="center"/>
          </w:tcPr>
          <w:p>
            <w:pPr>
              <w:spacing w:after="20"/>
            </w:pPr>
            <w:r/>
            <w:r>
              <w:rPr>
                <w:rFonts w:ascii="Aptos" w:hAnsi="Aptos"/>
                <w:b w:val="0"/>
                <w:sz w:val="18"/>
              </w:rPr>
              <w:t>AI service wrapper</w:t>
              <w:br/>
              <w:t>Gemini SDK + fallback</w:t>
            </w:r>
          </w:p>
        </w:tc>
        <w:tc>
          <w:tcPr>
            <w:tcW w:type="dxa" w:w="3096"/>
            <w:shd w:fill="F1F6F7"/>
            <w:vAlign w:val="center"/>
          </w:tcPr>
          <w:p>
            <w:pPr>
              <w:spacing w:after="20"/>
            </w:pPr>
            <w:r/>
            <w:r>
              <w:rPr>
                <w:rFonts w:ascii="Aptos" w:hAnsi="Aptos"/>
                <w:b w:val="0"/>
                <w:sz w:val="18"/>
              </w:rPr>
              <w:t>Google Gemini API</w:t>
              <w:br/>
              <w:t>(optional key)</w:t>
            </w:r>
          </w:p>
        </w:tc>
      </w:tr>
    </w:tbl>
    <w:p>
      <w:pPr>
        <w:spacing w:after="20"/>
      </w:pPr>
    </w:p>
    <w:p>
      <w:r>
        <w:t>Note: The project archive does not show a vector-embedding pipeline, MongoDB Atlas Search index, Atlas Vector Search index, or retrieval-augmented generation (RAG) pipeline. Those items are therefore outside the documented implemented architecture.</w:t>
      </w:r>
    </w:p>
    <w:p>
      <w:r>
        <w:br w:type="page"/>
      </w:r>
    </w:p>
    <w:p>
      <w:pPr>
        <w:pStyle w:val="Heading1"/>
      </w:pPr>
      <w:r>
        <w:t>4. Database Design and ER Model</w:t>
      </w:r>
    </w:p>
    <w:p>
      <w:r>
        <w:t>MongoDB stores the application records as collections defined by Mongoose models. AI-generated resources reference the user who owns them and, where relevant, the source study material.</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944"/>
            <w:shd w:fill="17324D"/>
            <w:vAlign w:val="center"/>
          </w:tcPr>
          <w:p>
            <w:pPr>
              <w:spacing w:after="20"/>
            </w:pPr>
            <w:r/>
            <w:r>
              <w:rPr>
                <w:rFonts w:ascii="Aptos" w:hAnsi="Aptos"/>
                <w:b/>
                <w:color w:val="FFFFFF"/>
                <w:sz w:val="18"/>
              </w:rPr>
              <w:t>Collection / model</w:t>
            </w:r>
          </w:p>
        </w:tc>
        <w:tc>
          <w:tcPr>
            <w:tcW w:type="dxa" w:w="3960"/>
            <w:shd w:fill="17324D"/>
            <w:vAlign w:val="center"/>
          </w:tcPr>
          <w:p>
            <w:pPr>
              <w:spacing w:after="20"/>
            </w:pPr>
            <w:r/>
            <w:r>
              <w:rPr>
                <w:rFonts w:ascii="Aptos" w:hAnsi="Aptos"/>
                <w:b/>
                <w:color w:val="FFFFFF"/>
                <w:sz w:val="18"/>
              </w:rPr>
              <w:t>Important fields</w:t>
            </w:r>
          </w:p>
        </w:tc>
        <w:tc>
          <w:tcPr>
            <w:tcW w:type="dxa" w:w="3456"/>
            <w:shd w:fill="17324D"/>
            <w:vAlign w:val="center"/>
          </w:tcPr>
          <w:p>
            <w:pPr>
              <w:spacing w:after="20"/>
            </w:pPr>
            <w:r/>
            <w:r>
              <w:rPr>
                <w:rFonts w:ascii="Aptos" w:hAnsi="Aptos"/>
                <w:b/>
                <w:color w:val="FFFFFF"/>
                <w:sz w:val="18"/>
              </w:rPr>
              <w:t>Purpose</w:t>
            </w:r>
          </w:p>
        </w:tc>
      </w:tr>
      <w:tr>
        <w:trPr>
          <w:cantSplit/>
        </w:trPr>
        <w:tc>
          <w:tcPr>
            <w:tcW w:type="dxa" w:w="1944"/>
            <w:vAlign w:val="center"/>
          </w:tcPr>
          <w:p>
            <w:pPr>
              <w:spacing w:after="20"/>
            </w:pPr>
            <w:r/>
            <w:r>
              <w:rPr>
                <w:rFonts w:ascii="Aptos" w:hAnsi="Aptos"/>
                <w:b w:val="0"/>
                <w:sz w:val="18"/>
              </w:rPr>
              <w:t>User</w:t>
            </w:r>
          </w:p>
        </w:tc>
        <w:tc>
          <w:tcPr>
            <w:tcW w:type="dxa" w:w="3960"/>
            <w:vAlign w:val="center"/>
          </w:tcPr>
          <w:p>
            <w:pPr>
              <w:spacing w:after="20"/>
            </w:pPr>
            <w:r/>
            <w:r>
              <w:rPr>
                <w:rFonts w:ascii="Aptos" w:hAnsi="Aptos"/>
                <w:b w:val="0"/>
                <w:sz w:val="18"/>
              </w:rPr>
              <w:t>name, email, password (select:false), role, isActive, timestamps</w:t>
            </w:r>
          </w:p>
        </w:tc>
        <w:tc>
          <w:tcPr>
            <w:tcW w:type="dxa" w:w="3456"/>
            <w:vAlign w:val="center"/>
          </w:tcPr>
          <w:p>
            <w:pPr>
              <w:spacing w:after="20"/>
            </w:pPr>
            <w:r/>
            <w:r>
              <w:rPr>
                <w:rFonts w:ascii="Aptos" w:hAnsi="Aptos"/>
                <w:b w:val="0"/>
                <w:sz w:val="18"/>
              </w:rPr>
              <w:t>Account identity, role and activation state; passwords are hashed with bcryptjs before save.</w:t>
            </w:r>
          </w:p>
        </w:tc>
      </w:tr>
      <w:tr>
        <w:trPr>
          <w:cantSplit/>
        </w:trPr>
        <w:tc>
          <w:tcPr>
            <w:tcW w:type="dxa" w:w="1944"/>
            <w:shd w:fill="F1F6F7"/>
            <w:vAlign w:val="center"/>
          </w:tcPr>
          <w:p>
            <w:pPr>
              <w:spacing w:after="20"/>
            </w:pPr>
            <w:r/>
            <w:r>
              <w:rPr>
                <w:rFonts w:ascii="Aptos" w:hAnsi="Aptos"/>
                <w:b w:val="0"/>
                <w:sz w:val="18"/>
              </w:rPr>
              <w:t>StudyMaterial (Material)</w:t>
            </w:r>
          </w:p>
        </w:tc>
        <w:tc>
          <w:tcPr>
            <w:tcW w:type="dxa" w:w="3960"/>
            <w:shd w:fill="F1F6F7"/>
            <w:vAlign w:val="center"/>
          </w:tcPr>
          <w:p>
            <w:pPr>
              <w:spacing w:after="20"/>
            </w:pPr>
            <w:r/>
            <w:r>
              <w:rPr>
                <w:rFonts w:ascii="Aptos" w:hAnsi="Aptos"/>
                <w:b w:val="0"/>
                <w:sz w:val="18"/>
              </w:rPr>
              <w:t>userId, title, subject, content, filePath, timestamps</w:t>
            </w:r>
          </w:p>
        </w:tc>
        <w:tc>
          <w:tcPr>
            <w:tcW w:type="dxa" w:w="3456"/>
            <w:shd w:fill="F1F6F7"/>
            <w:vAlign w:val="center"/>
          </w:tcPr>
          <w:p>
            <w:pPr>
              <w:spacing w:after="20"/>
            </w:pPr>
            <w:r/>
            <w:r>
              <w:rPr>
                <w:rFonts w:ascii="Aptos" w:hAnsi="Aptos"/>
                <w:b w:val="0"/>
                <w:sz w:val="18"/>
              </w:rPr>
              <w:t>Student-owned study notes or uploaded material metadata/content.</w:t>
            </w:r>
          </w:p>
        </w:tc>
      </w:tr>
      <w:tr>
        <w:trPr>
          <w:cantSplit/>
        </w:trPr>
        <w:tc>
          <w:tcPr>
            <w:tcW w:type="dxa" w:w="1944"/>
            <w:vAlign w:val="center"/>
          </w:tcPr>
          <w:p>
            <w:pPr>
              <w:spacing w:after="20"/>
            </w:pPr>
            <w:r/>
            <w:r>
              <w:rPr>
                <w:rFonts w:ascii="Aptos" w:hAnsi="Aptos"/>
                <w:b w:val="0"/>
                <w:sz w:val="18"/>
              </w:rPr>
              <w:t>Summary</w:t>
            </w:r>
          </w:p>
        </w:tc>
        <w:tc>
          <w:tcPr>
            <w:tcW w:type="dxa" w:w="3960"/>
            <w:vAlign w:val="center"/>
          </w:tcPr>
          <w:p>
            <w:pPr>
              <w:spacing w:after="20"/>
            </w:pPr>
            <w:r/>
            <w:r>
              <w:rPr>
                <w:rFonts w:ascii="Aptos" w:hAnsi="Aptos"/>
                <w:b w:val="0"/>
                <w:sz w:val="18"/>
              </w:rPr>
              <w:t>userId, materialId, summary, points, timestamps</w:t>
            </w:r>
          </w:p>
        </w:tc>
        <w:tc>
          <w:tcPr>
            <w:tcW w:type="dxa" w:w="3456"/>
            <w:vAlign w:val="center"/>
          </w:tcPr>
          <w:p>
            <w:pPr>
              <w:spacing w:after="20"/>
            </w:pPr>
            <w:r/>
            <w:r>
              <w:rPr>
                <w:rFonts w:ascii="Aptos" w:hAnsi="Aptos"/>
                <w:b w:val="0"/>
                <w:sz w:val="18"/>
              </w:rPr>
              <w:t>Generated summary and key points.</w:t>
            </w:r>
          </w:p>
        </w:tc>
      </w:tr>
      <w:tr>
        <w:trPr>
          <w:cantSplit/>
        </w:trPr>
        <w:tc>
          <w:tcPr>
            <w:tcW w:type="dxa" w:w="1944"/>
            <w:shd w:fill="F1F6F7"/>
            <w:vAlign w:val="center"/>
          </w:tcPr>
          <w:p>
            <w:pPr>
              <w:spacing w:after="20"/>
            </w:pPr>
            <w:r/>
            <w:r>
              <w:rPr>
                <w:rFonts w:ascii="Aptos" w:hAnsi="Aptos"/>
                <w:b w:val="0"/>
                <w:sz w:val="18"/>
              </w:rPr>
              <w:t>Flashcard</w:t>
            </w:r>
          </w:p>
        </w:tc>
        <w:tc>
          <w:tcPr>
            <w:tcW w:type="dxa" w:w="3960"/>
            <w:shd w:fill="F1F6F7"/>
            <w:vAlign w:val="center"/>
          </w:tcPr>
          <w:p>
            <w:pPr>
              <w:spacing w:after="20"/>
            </w:pPr>
            <w:r/>
            <w:r>
              <w:rPr>
                <w:rFonts w:ascii="Aptos" w:hAnsi="Aptos"/>
                <w:b w:val="0"/>
                <w:sz w:val="18"/>
              </w:rPr>
              <w:t>userId, materialId, question, answer, timestamps</w:t>
            </w:r>
          </w:p>
        </w:tc>
        <w:tc>
          <w:tcPr>
            <w:tcW w:type="dxa" w:w="3456"/>
            <w:shd w:fill="F1F6F7"/>
            <w:vAlign w:val="center"/>
          </w:tcPr>
          <w:p>
            <w:pPr>
              <w:spacing w:after="20"/>
            </w:pPr>
            <w:r/>
            <w:r>
              <w:rPr>
                <w:rFonts w:ascii="Aptos" w:hAnsi="Aptos"/>
                <w:b w:val="0"/>
                <w:sz w:val="18"/>
              </w:rPr>
              <w:t>Question-and-answer revision cards.</w:t>
            </w:r>
          </w:p>
        </w:tc>
      </w:tr>
      <w:tr>
        <w:trPr>
          <w:cantSplit/>
        </w:trPr>
        <w:tc>
          <w:tcPr>
            <w:tcW w:type="dxa" w:w="1944"/>
            <w:vAlign w:val="center"/>
          </w:tcPr>
          <w:p>
            <w:pPr>
              <w:spacing w:after="20"/>
            </w:pPr>
            <w:r/>
            <w:r>
              <w:rPr>
                <w:rFonts w:ascii="Aptos" w:hAnsi="Aptos"/>
                <w:b w:val="0"/>
                <w:sz w:val="18"/>
              </w:rPr>
              <w:t>Quiz</w:t>
            </w:r>
          </w:p>
        </w:tc>
        <w:tc>
          <w:tcPr>
            <w:tcW w:type="dxa" w:w="3960"/>
            <w:vAlign w:val="center"/>
          </w:tcPr>
          <w:p>
            <w:pPr>
              <w:spacing w:after="20"/>
            </w:pPr>
            <w:r/>
            <w:r>
              <w:rPr>
                <w:rFonts w:ascii="Aptos" w:hAnsi="Aptos"/>
                <w:b w:val="0"/>
                <w:sz w:val="18"/>
              </w:rPr>
              <w:t>userId, materialId, questions[{question, options, correctAnswer}], timestamps</w:t>
            </w:r>
          </w:p>
        </w:tc>
        <w:tc>
          <w:tcPr>
            <w:tcW w:type="dxa" w:w="3456"/>
            <w:vAlign w:val="center"/>
          </w:tcPr>
          <w:p>
            <w:pPr>
              <w:spacing w:after="20"/>
            </w:pPr>
            <w:r/>
            <w:r>
              <w:rPr>
                <w:rFonts w:ascii="Aptos" w:hAnsi="Aptos"/>
                <w:b w:val="0"/>
                <w:sz w:val="18"/>
              </w:rPr>
              <w:t>Generated multiple-choice questions and answers.</w:t>
            </w:r>
          </w:p>
        </w:tc>
      </w:tr>
      <w:tr>
        <w:trPr>
          <w:cantSplit/>
        </w:trPr>
        <w:tc>
          <w:tcPr>
            <w:tcW w:type="dxa" w:w="1944"/>
            <w:shd w:fill="F1F6F7"/>
            <w:vAlign w:val="center"/>
          </w:tcPr>
          <w:p>
            <w:pPr>
              <w:spacing w:after="20"/>
            </w:pPr>
            <w:r/>
            <w:r>
              <w:rPr>
                <w:rFonts w:ascii="Aptos" w:hAnsi="Aptos"/>
                <w:b w:val="0"/>
                <w:sz w:val="18"/>
              </w:rPr>
              <w:t>StudyPlan</w:t>
            </w:r>
          </w:p>
        </w:tc>
        <w:tc>
          <w:tcPr>
            <w:tcW w:type="dxa" w:w="3960"/>
            <w:shd w:fill="F1F6F7"/>
            <w:vAlign w:val="center"/>
          </w:tcPr>
          <w:p>
            <w:pPr>
              <w:spacing w:after="20"/>
            </w:pPr>
            <w:r/>
            <w:r>
              <w:rPr>
                <w:rFonts w:ascii="Aptos" w:hAnsi="Aptos"/>
                <w:b w:val="0"/>
                <w:sz w:val="18"/>
              </w:rPr>
              <w:t>userId, subject, examDate, studyPlan[{day, topic, duration, tasks}], timestamps</w:t>
            </w:r>
          </w:p>
        </w:tc>
        <w:tc>
          <w:tcPr>
            <w:tcW w:type="dxa" w:w="3456"/>
            <w:shd w:fill="F1F6F7"/>
            <w:vAlign w:val="center"/>
          </w:tcPr>
          <w:p>
            <w:pPr>
              <w:spacing w:after="20"/>
            </w:pPr>
            <w:r/>
            <w:r>
              <w:rPr>
                <w:rFonts w:ascii="Aptos" w:hAnsi="Aptos"/>
                <w:b w:val="0"/>
                <w:sz w:val="18"/>
              </w:rPr>
              <w:t>Study schedule data associated with a student.</w:t>
            </w:r>
          </w:p>
        </w:tc>
      </w:tr>
      <w:tr>
        <w:trPr>
          <w:cantSplit/>
        </w:trPr>
        <w:tc>
          <w:tcPr>
            <w:tcW w:type="dxa" w:w="1944"/>
            <w:vAlign w:val="center"/>
          </w:tcPr>
          <w:p>
            <w:pPr>
              <w:spacing w:after="20"/>
            </w:pPr>
            <w:r/>
            <w:r>
              <w:rPr>
                <w:rFonts w:ascii="Aptos" w:hAnsi="Aptos"/>
                <w:b w:val="0"/>
                <w:sz w:val="18"/>
              </w:rPr>
              <w:t>ActivityLog</w:t>
            </w:r>
          </w:p>
        </w:tc>
        <w:tc>
          <w:tcPr>
            <w:tcW w:type="dxa" w:w="3960"/>
            <w:vAlign w:val="center"/>
          </w:tcPr>
          <w:p>
            <w:pPr>
              <w:spacing w:after="20"/>
            </w:pPr>
            <w:r/>
            <w:r>
              <w:rPr>
                <w:rFonts w:ascii="Aptos" w:hAnsi="Aptos"/>
                <w:b w:val="0"/>
                <w:sz w:val="18"/>
              </w:rPr>
              <w:t>userId, action, description, status, timestamps</w:t>
            </w:r>
          </w:p>
        </w:tc>
        <w:tc>
          <w:tcPr>
            <w:tcW w:type="dxa" w:w="3456"/>
            <w:vAlign w:val="center"/>
          </w:tcPr>
          <w:p>
            <w:pPr>
              <w:spacing w:after="20"/>
            </w:pPr>
            <w:r/>
            <w:r>
              <w:rPr>
                <w:rFonts w:ascii="Aptos" w:hAnsi="Aptos"/>
                <w:b w:val="0"/>
                <w:sz w:val="18"/>
              </w:rPr>
              <w:t>Tracks important user and AI-related activities.</w:t>
            </w:r>
          </w:p>
        </w:tc>
      </w:tr>
    </w:tbl>
    <w:p>
      <w:pPr>
        <w:spacing w:after="20"/>
      </w:pPr>
    </w:p>
    <w:p>
      <w:pPr>
        <w:pStyle w:val="Heading2"/>
      </w:pPr>
      <w:r>
        <w:t>4.1 Relationship Summary</w:t>
      </w:r>
    </w:p>
    <w:tbl>
      <w:tblPr>
        <w:tblStyle w:val="TableGrid"/>
        <w:tblW w:type="auto" w:w="0"/>
        <w:jc w:val="center"/>
        <w:tblLook w:firstColumn="1" w:firstRow="1" w:lastColumn="0" w:lastRow="0" w:noHBand="0" w:noVBand="1" w:val="04A0"/>
      </w:tblPr>
      <w:tblGrid>
        <w:gridCol w:w="4968"/>
        <w:gridCol w:w="4968"/>
      </w:tblGrid>
      <w:tr>
        <w:trPr>
          <w:cantSplit/>
        </w:trPr>
        <w:tc>
          <w:tcPr>
            <w:tcW w:type="dxa" w:w="3456"/>
            <w:shd w:fill="17324D"/>
            <w:vAlign w:val="center"/>
          </w:tcPr>
          <w:p>
            <w:pPr>
              <w:spacing w:after="20"/>
            </w:pPr>
            <w:r/>
            <w:r>
              <w:rPr>
                <w:rFonts w:ascii="Aptos" w:hAnsi="Aptos"/>
                <w:b/>
                <w:color w:val="FFFFFF"/>
                <w:sz w:val="18"/>
              </w:rPr>
              <w:t>Relationship</w:t>
            </w:r>
          </w:p>
        </w:tc>
        <w:tc>
          <w:tcPr>
            <w:tcW w:type="dxa" w:w="5904"/>
            <w:shd w:fill="17324D"/>
            <w:vAlign w:val="center"/>
          </w:tcPr>
          <w:p>
            <w:pPr>
              <w:spacing w:after="20"/>
            </w:pPr>
            <w:r/>
            <w:r>
              <w:rPr>
                <w:rFonts w:ascii="Aptos" w:hAnsi="Aptos"/>
                <w:b/>
                <w:color w:val="FFFFFF"/>
                <w:sz w:val="18"/>
              </w:rPr>
              <w:t>Meaning</w:t>
            </w:r>
          </w:p>
        </w:tc>
      </w:tr>
      <w:tr>
        <w:trPr>
          <w:cantSplit/>
        </w:trPr>
        <w:tc>
          <w:tcPr>
            <w:tcW w:type="dxa" w:w="3456"/>
            <w:vAlign w:val="center"/>
          </w:tcPr>
          <w:p>
            <w:pPr>
              <w:spacing w:after="20"/>
            </w:pPr>
            <w:r/>
            <w:r>
              <w:rPr>
                <w:rFonts w:ascii="Aptos" w:hAnsi="Aptos"/>
                <w:b w:val="0"/>
                <w:sz w:val="18"/>
              </w:rPr>
              <w:t>User 1 → many StudyMaterial</w:t>
            </w:r>
          </w:p>
        </w:tc>
        <w:tc>
          <w:tcPr>
            <w:tcW w:type="dxa" w:w="5904"/>
            <w:vAlign w:val="center"/>
          </w:tcPr>
          <w:p>
            <w:pPr>
              <w:spacing w:after="20"/>
            </w:pPr>
            <w:r/>
            <w:r>
              <w:rPr>
                <w:rFonts w:ascii="Aptos" w:hAnsi="Aptos"/>
                <w:b w:val="0"/>
                <w:sz w:val="18"/>
              </w:rPr>
              <w:t>Each study material belongs to one user; a user can own multiple materials.</w:t>
            </w:r>
          </w:p>
        </w:tc>
      </w:tr>
      <w:tr>
        <w:trPr>
          <w:cantSplit/>
        </w:trPr>
        <w:tc>
          <w:tcPr>
            <w:tcW w:type="dxa" w:w="3456"/>
            <w:shd w:fill="F1F6F7"/>
            <w:vAlign w:val="center"/>
          </w:tcPr>
          <w:p>
            <w:pPr>
              <w:spacing w:after="20"/>
            </w:pPr>
            <w:r/>
            <w:r>
              <w:rPr>
                <w:rFonts w:ascii="Aptos" w:hAnsi="Aptos"/>
                <w:b w:val="0"/>
                <w:sz w:val="18"/>
              </w:rPr>
              <w:t>User 1 → many generated resources</w:t>
            </w:r>
          </w:p>
        </w:tc>
        <w:tc>
          <w:tcPr>
            <w:tcW w:type="dxa" w:w="5904"/>
            <w:shd w:fill="F1F6F7"/>
            <w:vAlign w:val="center"/>
          </w:tcPr>
          <w:p>
            <w:pPr>
              <w:spacing w:after="20"/>
            </w:pPr>
            <w:r/>
            <w:r>
              <w:rPr>
                <w:rFonts w:ascii="Aptos" w:hAnsi="Aptos"/>
                <w:b w:val="0"/>
                <w:sz w:val="18"/>
              </w:rPr>
              <w:t>Summaries, flashcards, quizzes and study plans store a userId.</w:t>
            </w:r>
          </w:p>
        </w:tc>
      </w:tr>
      <w:tr>
        <w:trPr>
          <w:cantSplit/>
        </w:trPr>
        <w:tc>
          <w:tcPr>
            <w:tcW w:type="dxa" w:w="3456"/>
            <w:vAlign w:val="center"/>
          </w:tcPr>
          <w:p>
            <w:pPr>
              <w:spacing w:after="20"/>
            </w:pPr>
            <w:r/>
            <w:r>
              <w:rPr>
                <w:rFonts w:ascii="Aptos" w:hAnsi="Aptos"/>
                <w:b w:val="0"/>
                <w:sz w:val="18"/>
              </w:rPr>
              <w:t>StudyMaterial 1 → many Summaries / Flashcards / Quizzes</w:t>
            </w:r>
          </w:p>
        </w:tc>
        <w:tc>
          <w:tcPr>
            <w:tcW w:type="dxa" w:w="5904"/>
            <w:vAlign w:val="center"/>
          </w:tcPr>
          <w:p>
            <w:pPr>
              <w:spacing w:after="20"/>
            </w:pPr>
            <w:r/>
            <w:r>
              <w:rPr>
                <w:rFonts w:ascii="Aptos" w:hAnsi="Aptos"/>
                <w:b w:val="0"/>
                <w:sz w:val="18"/>
              </w:rPr>
              <w:t>Generated revision resources reference the material from which they were created.</w:t>
            </w:r>
          </w:p>
        </w:tc>
      </w:tr>
      <w:tr>
        <w:trPr>
          <w:cantSplit/>
        </w:trPr>
        <w:tc>
          <w:tcPr>
            <w:tcW w:type="dxa" w:w="3456"/>
            <w:shd w:fill="F1F6F7"/>
            <w:vAlign w:val="center"/>
          </w:tcPr>
          <w:p>
            <w:pPr>
              <w:spacing w:after="20"/>
            </w:pPr>
            <w:r/>
            <w:r>
              <w:rPr>
                <w:rFonts w:ascii="Aptos" w:hAnsi="Aptos"/>
                <w:b w:val="0"/>
                <w:sz w:val="18"/>
              </w:rPr>
              <w:t>User 1 → many ActivityLog records</w:t>
            </w:r>
          </w:p>
        </w:tc>
        <w:tc>
          <w:tcPr>
            <w:tcW w:type="dxa" w:w="5904"/>
            <w:shd w:fill="F1F6F7"/>
            <w:vAlign w:val="center"/>
          </w:tcPr>
          <w:p>
            <w:pPr>
              <w:spacing w:after="20"/>
            </w:pPr>
            <w:r/>
            <w:r>
              <w:rPr>
                <w:rFonts w:ascii="Aptos" w:hAnsi="Aptos"/>
                <w:b w:val="0"/>
                <w:sz w:val="18"/>
              </w:rPr>
              <w:t>Activity entries optionally reference the user responsible for the action.</w:t>
            </w:r>
          </w:p>
        </w:tc>
      </w:tr>
    </w:tbl>
    <w:p>
      <w:pPr>
        <w:spacing w:after="20"/>
      </w:pPr>
    </w:p>
    <w:p>
      <w:pPr>
        <w:pStyle w:val="Heading2"/>
      </w:pPr>
      <w:r>
        <w:t>4.2 ER Diagram (Textual)</w:t>
      </w:r>
    </w:p>
    <w:tbl>
      <w:tblPr>
        <w:tblStyle w:val="TableGrid"/>
        <w:tblW w:type="auto" w:w="0"/>
        <w:jc w:val="center"/>
        <w:tblLook w:firstColumn="1" w:firstRow="1" w:lastColumn="0" w:lastRow="0" w:noHBand="0" w:noVBand="1" w:val="04A0"/>
      </w:tblPr>
      <w:tblGrid>
        <w:gridCol w:w="4968"/>
        <w:gridCol w:w="4968"/>
      </w:tblGrid>
      <w:tr>
        <w:trPr>
          <w:cantSplit/>
        </w:trPr>
        <w:tc>
          <w:tcPr>
            <w:tcW w:type="dxa" w:w="2376"/>
            <w:shd w:fill="17324D"/>
            <w:vAlign w:val="center"/>
          </w:tcPr>
          <w:p>
            <w:pPr>
              <w:spacing w:after="20"/>
            </w:pPr>
            <w:r/>
            <w:r>
              <w:rPr>
                <w:rFonts w:ascii="Aptos" w:hAnsi="Aptos"/>
                <w:b/>
                <w:color w:val="FFFFFF"/>
                <w:sz w:val="18"/>
              </w:rPr>
              <w:t>Entity</w:t>
            </w:r>
          </w:p>
        </w:tc>
        <w:tc>
          <w:tcPr>
            <w:tcW w:type="dxa" w:w="6984"/>
            <w:shd w:fill="17324D"/>
            <w:vAlign w:val="center"/>
          </w:tcPr>
          <w:p>
            <w:pPr>
              <w:spacing w:after="20"/>
            </w:pPr>
            <w:r/>
            <w:r>
              <w:rPr>
                <w:rFonts w:ascii="Aptos" w:hAnsi="Aptos"/>
                <w:b/>
                <w:color w:val="FFFFFF"/>
                <w:sz w:val="18"/>
              </w:rPr>
              <w:t>Reference fields / links</w:t>
            </w:r>
          </w:p>
        </w:tc>
      </w:tr>
      <w:tr>
        <w:trPr>
          <w:cantSplit/>
        </w:trPr>
        <w:tc>
          <w:tcPr>
            <w:tcW w:type="dxa" w:w="2376"/>
            <w:vAlign w:val="center"/>
          </w:tcPr>
          <w:p>
            <w:pPr>
              <w:spacing w:after="20"/>
            </w:pPr>
            <w:r/>
            <w:r>
              <w:rPr>
                <w:rFonts w:ascii="Aptos" w:hAnsi="Aptos"/>
                <w:b w:val="0"/>
                <w:sz w:val="18"/>
              </w:rPr>
              <w:t>USER</w:t>
            </w:r>
          </w:p>
        </w:tc>
        <w:tc>
          <w:tcPr>
            <w:tcW w:type="dxa" w:w="6984"/>
            <w:vAlign w:val="center"/>
          </w:tcPr>
          <w:p>
            <w:pPr>
              <w:spacing w:after="20"/>
            </w:pPr>
            <w:r/>
            <w:r>
              <w:rPr>
                <w:rFonts w:ascii="Aptos" w:hAnsi="Aptos"/>
                <w:b w:val="0"/>
                <w:sz w:val="18"/>
              </w:rPr>
              <w:t>_id (PK) · name · email · password hash · role · isActive</w:t>
            </w:r>
          </w:p>
        </w:tc>
      </w:tr>
      <w:tr>
        <w:trPr>
          <w:cantSplit/>
        </w:trPr>
        <w:tc>
          <w:tcPr>
            <w:tcW w:type="dxa" w:w="2376"/>
            <w:shd w:fill="F1F6F7"/>
            <w:vAlign w:val="center"/>
          </w:tcPr>
          <w:p>
            <w:pPr>
              <w:spacing w:after="20"/>
            </w:pPr>
            <w:r/>
            <w:r>
              <w:rPr>
                <w:rFonts w:ascii="Aptos" w:hAnsi="Aptos"/>
                <w:b w:val="0"/>
                <w:sz w:val="18"/>
              </w:rPr>
              <w:t>STUDY_MATERIAL</w:t>
            </w:r>
          </w:p>
        </w:tc>
        <w:tc>
          <w:tcPr>
            <w:tcW w:type="dxa" w:w="6984"/>
            <w:shd w:fill="F1F6F7"/>
            <w:vAlign w:val="center"/>
          </w:tcPr>
          <w:p>
            <w:pPr>
              <w:spacing w:after="20"/>
            </w:pPr>
            <w:r/>
            <w:r>
              <w:rPr>
                <w:rFonts w:ascii="Aptos" w:hAnsi="Aptos"/>
                <w:b w:val="0"/>
                <w:sz w:val="18"/>
              </w:rPr>
              <w:t>_id (PK) · userId (FK → USER) · title · subject · content · filePath</w:t>
            </w:r>
          </w:p>
        </w:tc>
      </w:tr>
      <w:tr>
        <w:trPr>
          <w:cantSplit/>
        </w:trPr>
        <w:tc>
          <w:tcPr>
            <w:tcW w:type="dxa" w:w="2376"/>
            <w:vAlign w:val="center"/>
          </w:tcPr>
          <w:p>
            <w:pPr>
              <w:spacing w:after="20"/>
            </w:pPr>
            <w:r/>
            <w:r>
              <w:rPr>
                <w:rFonts w:ascii="Aptos" w:hAnsi="Aptos"/>
                <w:b w:val="0"/>
                <w:sz w:val="18"/>
              </w:rPr>
              <w:t>SUMMARY</w:t>
            </w:r>
          </w:p>
        </w:tc>
        <w:tc>
          <w:tcPr>
            <w:tcW w:type="dxa" w:w="6984"/>
            <w:vAlign w:val="center"/>
          </w:tcPr>
          <w:p>
            <w:pPr>
              <w:spacing w:after="20"/>
            </w:pPr>
            <w:r/>
            <w:r>
              <w:rPr>
                <w:rFonts w:ascii="Aptos" w:hAnsi="Aptos"/>
                <w:b w:val="0"/>
                <w:sz w:val="18"/>
              </w:rPr>
              <w:t>_id (PK) · userId (FK → USER) · materialId (FK → STUDY_MATERIAL) · summary · points</w:t>
            </w:r>
          </w:p>
        </w:tc>
      </w:tr>
      <w:tr>
        <w:trPr>
          <w:cantSplit/>
        </w:trPr>
        <w:tc>
          <w:tcPr>
            <w:tcW w:type="dxa" w:w="2376"/>
            <w:shd w:fill="F1F6F7"/>
            <w:vAlign w:val="center"/>
          </w:tcPr>
          <w:p>
            <w:pPr>
              <w:spacing w:after="20"/>
            </w:pPr>
            <w:r/>
            <w:r>
              <w:rPr>
                <w:rFonts w:ascii="Aptos" w:hAnsi="Aptos"/>
                <w:b w:val="0"/>
                <w:sz w:val="18"/>
              </w:rPr>
              <w:t>FLASHCARD</w:t>
            </w:r>
          </w:p>
        </w:tc>
        <w:tc>
          <w:tcPr>
            <w:tcW w:type="dxa" w:w="6984"/>
            <w:shd w:fill="F1F6F7"/>
            <w:vAlign w:val="center"/>
          </w:tcPr>
          <w:p>
            <w:pPr>
              <w:spacing w:after="20"/>
            </w:pPr>
            <w:r/>
            <w:r>
              <w:rPr>
                <w:rFonts w:ascii="Aptos" w:hAnsi="Aptos"/>
                <w:b w:val="0"/>
                <w:sz w:val="18"/>
              </w:rPr>
              <w:t>_id (PK) · userId (FK → USER) · materialId (FK → STUDY_MATERIAL) · question · answer</w:t>
            </w:r>
          </w:p>
        </w:tc>
      </w:tr>
      <w:tr>
        <w:trPr>
          <w:cantSplit/>
        </w:trPr>
        <w:tc>
          <w:tcPr>
            <w:tcW w:type="dxa" w:w="2376"/>
            <w:vAlign w:val="center"/>
          </w:tcPr>
          <w:p>
            <w:pPr>
              <w:spacing w:after="20"/>
            </w:pPr>
            <w:r/>
            <w:r>
              <w:rPr>
                <w:rFonts w:ascii="Aptos" w:hAnsi="Aptos"/>
                <w:b w:val="0"/>
                <w:sz w:val="18"/>
              </w:rPr>
              <w:t>QUIZ</w:t>
            </w:r>
          </w:p>
        </w:tc>
        <w:tc>
          <w:tcPr>
            <w:tcW w:type="dxa" w:w="6984"/>
            <w:vAlign w:val="center"/>
          </w:tcPr>
          <w:p>
            <w:pPr>
              <w:spacing w:after="20"/>
            </w:pPr>
            <w:r/>
            <w:r>
              <w:rPr>
                <w:rFonts w:ascii="Aptos" w:hAnsi="Aptos"/>
                <w:b w:val="0"/>
                <w:sz w:val="18"/>
              </w:rPr>
              <w:t>_id (PK) · userId (FK → USER) · materialId (FK → STUDY_MATERIAL) · questions</w:t>
            </w:r>
          </w:p>
        </w:tc>
      </w:tr>
      <w:tr>
        <w:trPr>
          <w:cantSplit/>
        </w:trPr>
        <w:tc>
          <w:tcPr>
            <w:tcW w:type="dxa" w:w="2376"/>
            <w:shd w:fill="F1F6F7"/>
            <w:vAlign w:val="center"/>
          </w:tcPr>
          <w:p>
            <w:pPr>
              <w:spacing w:after="20"/>
            </w:pPr>
            <w:r/>
            <w:r>
              <w:rPr>
                <w:rFonts w:ascii="Aptos" w:hAnsi="Aptos"/>
                <w:b w:val="0"/>
                <w:sz w:val="18"/>
              </w:rPr>
              <w:t>STUDY_PLAN</w:t>
            </w:r>
          </w:p>
        </w:tc>
        <w:tc>
          <w:tcPr>
            <w:tcW w:type="dxa" w:w="6984"/>
            <w:shd w:fill="F1F6F7"/>
            <w:vAlign w:val="center"/>
          </w:tcPr>
          <w:p>
            <w:pPr>
              <w:spacing w:after="20"/>
            </w:pPr>
            <w:r/>
            <w:r>
              <w:rPr>
                <w:rFonts w:ascii="Aptos" w:hAnsi="Aptos"/>
                <w:b w:val="0"/>
                <w:sz w:val="18"/>
              </w:rPr>
              <w:t>_id (PK) · userId (FK → USER) · subject · examDate · studyPlan</w:t>
            </w:r>
          </w:p>
        </w:tc>
      </w:tr>
      <w:tr>
        <w:trPr>
          <w:cantSplit/>
        </w:trPr>
        <w:tc>
          <w:tcPr>
            <w:tcW w:type="dxa" w:w="2376"/>
            <w:vAlign w:val="center"/>
          </w:tcPr>
          <w:p>
            <w:pPr>
              <w:spacing w:after="20"/>
            </w:pPr>
            <w:r/>
            <w:r>
              <w:rPr>
                <w:rFonts w:ascii="Aptos" w:hAnsi="Aptos"/>
                <w:b w:val="0"/>
                <w:sz w:val="18"/>
              </w:rPr>
              <w:t>ACTIVITY_LOG</w:t>
            </w:r>
          </w:p>
        </w:tc>
        <w:tc>
          <w:tcPr>
            <w:tcW w:type="dxa" w:w="6984"/>
            <w:vAlign w:val="center"/>
          </w:tcPr>
          <w:p>
            <w:pPr>
              <w:spacing w:after="20"/>
            </w:pPr>
            <w:r/>
            <w:r>
              <w:rPr>
                <w:rFonts w:ascii="Aptos" w:hAnsi="Aptos"/>
                <w:b w:val="0"/>
                <w:sz w:val="18"/>
              </w:rPr>
              <w:t>_id (PK) · userId (reference to USER) · action · description · status</w:t>
            </w:r>
          </w:p>
        </w:tc>
      </w:tr>
    </w:tbl>
    <w:p>
      <w:pPr>
        <w:spacing w:after="20"/>
      </w:pPr>
    </w:p>
    <w:p>
      <w:r>
        <w:t>The arrows are logical references stored as MongoDB ObjectIds rather than relational SQL foreign-key constraints. The project currently uses these collections; it does not define a Chats or Embeddings model in the supplied model directory.</w:t>
      </w:r>
    </w:p>
    <w:p>
      <w:pPr>
        <w:pStyle w:val="Heading1"/>
      </w:pPr>
      <w:r>
        <w:t>5. Features and Roles</w:t>
      </w:r>
    </w:p>
    <w:p>
      <w:pPr>
        <w:pStyle w:val="Heading2"/>
      </w:pPr>
      <w:r>
        <w:t>5.1 Student Features</w:t>
      </w:r>
    </w:p>
    <w:p>
      <w:pPr>
        <w:pStyle w:val="ListBullet"/>
      </w:pPr>
      <w:r>
        <w:t>Registration, login, and retrieval of the current account profile.</w:t>
      </w:r>
    </w:p>
    <w:p>
      <w:pPr>
        <w:pStyle w:val="ListBullet"/>
      </w:pPr>
      <w:r>
        <w:t>Create or upload study materials; list, search, view, update, and delete owned materials.</w:t>
      </w:r>
    </w:p>
    <w:p>
      <w:pPr>
        <w:pStyle w:val="ListBullet"/>
      </w:pPr>
      <w:r>
        <w:t>Generate a summary and key points from a selected study material.</w:t>
      </w:r>
    </w:p>
    <w:p>
      <w:pPr>
        <w:pStyle w:val="ListBullet"/>
      </w:pPr>
      <w:r>
        <w:t>Generate question-and-answer flashcards from a selected material.</w:t>
      </w:r>
    </w:p>
    <w:p>
      <w:pPr>
        <w:pStyle w:val="ListBullet"/>
      </w:pPr>
      <w:r>
        <w:t>Generate multiple-choice quizzes from a selected material.</w:t>
      </w:r>
    </w:p>
    <w:p>
      <w:pPr>
        <w:pStyle w:val="ListBullet"/>
      </w:pPr>
      <w:r>
        <w:t>Create a study plan from subject, exam date, hours, level, goal, and preferred study time inputs.</w:t>
      </w:r>
    </w:p>
    <w:p>
      <w:pPr>
        <w:pStyle w:val="ListBullet"/>
      </w:pPr>
      <w:r>
        <w:t>Ask educational questions through the AI chat endpoint.</w:t>
      </w:r>
    </w:p>
    <w:p>
      <w:pPr>
        <w:pStyle w:val="Heading2"/>
      </w:pPr>
      <w:r>
        <w:t>5.2 Administrator Features</w:t>
      </w:r>
    </w:p>
    <w:p>
      <w:pPr>
        <w:pStyle w:val="ListBullet"/>
      </w:pPr>
      <w:r>
        <w:t>View summary statistics for users, active users, materials, summaries, flashcards, quizzes, plans, and counted AI-generation actions.</w:t>
      </w:r>
    </w:p>
    <w:p>
      <w:pPr>
        <w:pStyle w:val="ListBullet"/>
      </w:pPr>
      <w:r>
        <w:t>Search and inspect users, update selected user fields, and delete users subject to the self-delete restriction.</w:t>
      </w:r>
    </w:p>
    <w:p>
      <w:pPr>
        <w:pStyle w:val="ListBullet"/>
      </w:pPr>
      <w:r>
        <w:t>View recent activity logs and grouped AI usage counts.</w:t>
      </w:r>
    </w:p>
    <w:p>
      <w:pPr>
        <w:pStyle w:val="ListBullet"/>
      </w:pPr>
      <w:r>
        <w:t>Admin endpoints require a valid JWT and the Admin role.</w:t>
      </w:r>
    </w:p>
    <w:p>
      <w:pPr>
        <w:pStyle w:val="Heading2"/>
      </w:pPr>
      <w:r>
        <w:t>5.3 Roles and Responsibilities</w:t>
      </w:r>
    </w:p>
    <w:tbl>
      <w:tblPr>
        <w:tblStyle w:val="TableGrid"/>
        <w:tblW w:type="auto" w:w="0"/>
        <w:jc w:val="center"/>
        <w:tblLook w:firstColumn="1" w:firstRow="1" w:lastColumn="0" w:lastRow="0" w:noHBand="0" w:noVBand="1" w:val="04A0"/>
      </w:tblPr>
      <w:tblGrid>
        <w:gridCol w:w="4968"/>
        <w:gridCol w:w="4968"/>
      </w:tblGrid>
      <w:tr>
        <w:trPr>
          <w:cantSplit/>
        </w:trPr>
        <w:tc>
          <w:tcPr>
            <w:tcW w:type="dxa" w:w="1872"/>
            <w:shd w:fill="17324D"/>
            <w:vAlign w:val="center"/>
          </w:tcPr>
          <w:p>
            <w:pPr>
              <w:spacing w:after="20"/>
            </w:pPr>
            <w:r/>
            <w:r>
              <w:rPr>
                <w:rFonts w:ascii="Aptos" w:hAnsi="Aptos"/>
                <w:b/>
                <w:color w:val="FFFFFF"/>
                <w:sz w:val="18"/>
              </w:rPr>
              <w:t>Role</w:t>
            </w:r>
          </w:p>
        </w:tc>
        <w:tc>
          <w:tcPr>
            <w:tcW w:type="dxa" w:w="7488"/>
            <w:shd w:fill="17324D"/>
            <w:vAlign w:val="center"/>
          </w:tcPr>
          <w:p>
            <w:pPr>
              <w:spacing w:after="20"/>
            </w:pPr>
            <w:r/>
            <w:r>
              <w:rPr>
                <w:rFonts w:ascii="Aptos" w:hAnsi="Aptos"/>
                <w:b/>
                <w:color w:val="FFFFFF"/>
                <w:sz w:val="18"/>
              </w:rPr>
              <w:t>Responsibilities</w:t>
            </w:r>
          </w:p>
        </w:tc>
      </w:tr>
      <w:tr>
        <w:trPr>
          <w:cantSplit/>
        </w:trPr>
        <w:tc>
          <w:tcPr>
            <w:tcW w:type="dxa" w:w="1872"/>
            <w:vAlign w:val="center"/>
          </w:tcPr>
          <w:p>
            <w:pPr>
              <w:spacing w:after="20"/>
            </w:pPr>
            <w:r/>
            <w:r>
              <w:rPr>
                <w:rFonts w:ascii="Aptos" w:hAnsi="Aptos"/>
                <w:b w:val="0"/>
                <w:sz w:val="18"/>
              </w:rPr>
              <w:t>Student</w:t>
            </w:r>
          </w:p>
        </w:tc>
        <w:tc>
          <w:tcPr>
            <w:tcW w:type="dxa" w:w="7488"/>
            <w:vAlign w:val="center"/>
          </w:tcPr>
          <w:p>
            <w:pPr>
              <w:spacing w:after="20"/>
            </w:pPr>
            <w:r/>
            <w:r>
              <w:rPr>
                <w:rFonts w:ascii="Aptos" w:hAnsi="Aptos"/>
                <w:b w:val="0"/>
                <w:sz w:val="18"/>
              </w:rPr>
              <w:t>Maintain own account; create and organize study material; request summaries, flashcards, quizzes, study plans and chat answers.</w:t>
            </w:r>
          </w:p>
        </w:tc>
      </w:tr>
      <w:tr>
        <w:trPr>
          <w:cantSplit/>
        </w:trPr>
        <w:tc>
          <w:tcPr>
            <w:tcW w:type="dxa" w:w="1872"/>
            <w:shd w:fill="F1F6F7"/>
            <w:vAlign w:val="center"/>
          </w:tcPr>
          <w:p>
            <w:pPr>
              <w:spacing w:after="20"/>
            </w:pPr>
            <w:r/>
            <w:r>
              <w:rPr>
                <w:rFonts w:ascii="Aptos" w:hAnsi="Aptos"/>
                <w:b w:val="0"/>
                <w:sz w:val="18"/>
              </w:rPr>
              <w:t>Admin</w:t>
            </w:r>
          </w:p>
        </w:tc>
        <w:tc>
          <w:tcPr>
            <w:tcW w:type="dxa" w:w="7488"/>
            <w:shd w:fill="F1F6F7"/>
            <w:vAlign w:val="center"/>
          </w:tcPr>
          <w:p>
            <w:pPr>
              <w:spacing w:after="20"/>
            </w:pPr>
            <w:r/>
            <w:r>
              <w:rPr>
                <w:rFonts w:ascii="Aptos" w:hAnsi="Aptos"/>
                <w:b w:val="0"/>
                <w:sz w:val="18"/>
              </w:rPr>
              <w:t>Review system statistics and activity; inspect and manage user accounts; monitor usage counts.</w:t>
            </w:r>
          </w:p>
        </w:tc>
      </w:tr>
    </w:tbl>
    <w:p>
      <w:pPr>
        <w:spacing w:after="20"/>
      </w:pPr>
    </w:p>
    <w:p>
      <w:pPr>
        <w:pStyle w:val="Heading2"/>
      </w:pPr>
      <w:r>
        <w:t>5.4 Feature Boundaries</w:t>
      </w:r>
    </w:p>
    <w:p>
      <w:r>
        <w:t>The reference template mentions semantic search, vector search, document question answering, RAG, recommendations and MongoDB Atlas Search. These capabilities are not evidenced as implemented in the supplied source archive. The current project includes study-material search in its material workflow, but this should not be described as embedding-based semantic search without further implementation evidence.</w:t>
      </w:r>
    </w:p>
    <w:p>
      <w:r>
        <w:br w:type="page"/>
      </w:r>
    </w:p>
    <w:p>
      <w:pPr>
        <w:pStyle w:val="Heading1"/>
      </w:pPr>
      <w:r>
        <w:t>6. MVC Pattern and API Design</w:t>
      </w:r>
    </w:p>
    <w:p>
      <w:pPr>
        <w:pStyle w:val="Heading2"/>
      </w:pPr>
      <w:r>
        <w:t>6.1 MVC Responsibilities</w:t>
      </w:r>
    </w:p>
    <w:tbl>
      <w:tblPr>
        <w:tblStyle w:val="TableGrid"/>
        <w:tblW w:type="auto" w:w="0"/>
        <w:jc w:val="center"/>
        <w:tblLook w:firstColumn="1" w:firstRow="1" w:lastColumn="0" w:lastRow="0" w:noHBand="0" w:noVBand="1" w:val="04A0"/>
      </w:tblPr>
      <w:tblGrid>
        <w:gridCol w:w="4968"/>
        <w:gridCol w:w="4968"/>
      </w:tblGrid>
      <w:tr>
        <w:trPr>
          <w:cantSplit/>
        </w:trPr>
        <w:tc>
          <w:tcPr>
            <w:tcW w:type="dxa" w:w="1944"/>
            <w:shd w:fill="17324D"/>
            <w:vAlign w:val="center"/>
          </w:tcPr>
          <w:p>
            <w:pPr>
              <w:spacing w:after="20"/>
            </w:pPr>
            <w:r/>
            <w:r>
              <w:rPr>
                <w:rFonts w:ascii="Aptos" w:hAnsi="Aptos"/>
                <w:b/>
                <w:color w:val="FFFFFF"/>
                <w:sz w:val="18"/>
              </w:rPr>
              <w:t>Component</w:t>
            </w:r>
          </w:p>
        </w:tc>
        <w:tc>
          <w:tcPr>
            <w:tcW w:type="dxa" w:w="7416"/>
            <w:shd w:fill="17324D"/>
            <w:vAlign w:val="center"/>
          </w:tcPr>
          <w:p>
            <w:pPr>
              <w:spacing w:after="20"/>
            </w:pPr>
            <w:r/>
            <w:r>
              <w:rPr>
                <w:rFonts w:ascii="Aptos" w:hAnsi="Aptos"/>
                <w:b/>
                <w:color w:val="FFFFFF"/>
                <w:sz w:val="18"/>
              </w:rPr>
              <w:t>Implementation in AI Study Buddy</w:t>
            </w:r>
          </w:p>
        </w:tc>
      </w:tr>
      <w:tr>
        <w:trPr>
          <w:cantSplit/>
        </w:trPr>
        <w:tc>
          <w:tcPr>
            <w:tcW w:type="dxa" w:w="1944"/>
            <w:vAlign w:val="center"/>
          </w:tcPr>
          <w:p>
            <w:pPr>
              <w:spacing w:after="20"/>
            </w:pPr>
            <w:r/>
            <w:r>
              <w:rPr>
                <w:rFonts w:ascii="Aptos" w:hAnsi="Aptos"/>
                <w:b w:val="0"/>
                <w:sz w:val="18"/>
              </w:rPr>
              <w:t>Models</w:t>
            </w:r>
          </w:p>
        </w:tc>
        <w:tc>
          <w:tcPr>
            <w:tcW w:type="dxa" w:w="7416"/>
            <w:vAlign w:val="center"/>
          </w:tcPr>
          <w:p>
            <w:pPr>
              <w:spacing w:after="20"/>
            </w:pPr>
            <w:r/>
            <w:r>
              <w:rPr>
                <w:rFonts w:ascii="Aptos" w:hAnsi="Aptos"/>
                <w:b w:val="0"/>
                <w:sz w:val="18"/>
              </w:rPr>
              <w:t>Mongoose schemas in backend/src/models: User, Material/StudyMaterial, Summary, Flashcard, Quiz, StudyPlan and ActivityLog.</w:t>
            </w:r>
          </w:p>
        </w:tc>
      </w:tr>
      <w:tr>
        <w:trPr>
          <w:cantSplit/>
        </w:trPr>
        <w:tc>
          <w:tcPr>
            <w:tcW w:type="dxa" w:w="1944"/>
            <w:shd w:fill="F1F6F7"/>
            <w:vAlign w:val="center"/>
          </w:tcPr>
          <w:p>
            <w:pPr>
              <w:spacing w:after="20"/>
            </w:pPr>
            <w:r/>
            <w:r>
              <w:rPr>
                <w:rFonts w:ascii="Aptos" w:hAnsi="Aptos"/>
                <w:b w:val="0"/>
                <w:sz w:val="18"/>
              </w:rPr>
              <w:t>Controllers</w:t>
            </w:r>
          </w:p>
        </w:tc>
        <w:tc>
          <w:tcPr>
            <w:tcW w:type="dxa" w:w="7416"/>
            <w:shd w:fill="F1F6F7"/>
            <w:vAlign w:val="center"/>
          </w:tcPr>
          <w:p>
            <w:pPr>
              <w:spacing w:after="20"/>
            </w:pPr>
            <w:r/>
            <w:r>
              <w:rPr>
                <w:rFonts w:ascii="Aptos" w:hAnsi="Aptos"/>
                <w:b w:val="0"/>
                <w:sz w:val="18"/>
              </w:rPr>
              <w:t>Request handlers for registration/login, materials, AI generation/chat, and administrator functions.</w:t>
            </w:r>
          </w:p>
        </w:tc>
      </w:tr>
      <w:tr>
        <w:trPr>
          <w:cantSplit/>
        </w:trPr>
        <w:tc>
          <w:tcPr>
            <w:tcW w:type="dxa" w:w="1944"/>
            <w:vAlign w:val="center"/>
          </w:tcPr>
          <w:p>
            <w:pPr>
              <w:spacing w:after="20"/>
            </w:pPr>
            <w:r/>
            <w:r>
              <w:rPr>
                <w:rFonts w:ascii="Aptos" w:hAnsi="Aptos"/>
                <w:b w:val="0"/>
                <w:sz w:val="18"/>
              </w:rPr>
              <w:t>Routes</w:t>
            </w:r>
          </w:p>
        </w:tc>
        <w:tc>
          <w:tcPr>
            <w:tcW w:type="dxa" w:w="7416"/>
            <w:vAlign w:val="center"/>
          </w:tcPr>
          <w:p>
            <w:pPr>
              <w:spacing w:after="20"/>
            </w:pPr>
            <w:r/>
            <w:r>
              <w:rPr>
                <w:rFonts w:ascii="Aptos" w:hAnsi="Aptos"/>
                <w:b w:val="0"/>
                <w:sz w:val="18"/>
              </w:rPr>
              <w:t>Express routers mount authentication, material, AI and admin endpoints under /api.</w:t>
            </w:r>
          </w:p>
        </w:tc>
      </w:tr>
      <w:tr>
        <w:trPr>
          <w:cantSplit/>
        </w:trPr>
        <w:tc>
          <w:tcPr>
            <w:tcW w:type="dxa" w:w="1944"/>
            <w:shd w:fill="F1F6F7"/>
            <w:vAlign w:val="center"/>
          </w:tcPr>
          <w:p>
            <w:pPr>
              <w:spacing w:after="20"/>
            </w:pPr>
            <w:r/>
            <w:r>
              <w:rPr>
                <w:rFonts w:ascii="Aptos" w:hAnsi="Aptos"/>
                <w:b w:val="0"/>
                <w:sz w:val="18"/>
              </w:rPr>
              <w:t>Middleware</w:t>
            </w:r>
          </w:p>
        </w:tc>
        <w:tc>
          <w:tcPr>
            <w:tcW w:type="dxa" w:w="7416"/>
            <w:shd w:fill="F1F6F7"/>
            <w:vAlign w:val="center"/>
          </w:tcPr>
          <w:p>
            <w:pPr>
              <w:spacing w:after="20"/>
            </w:pPr>
            <w:r/>
            <w:r>
              <w:rPr>
                <w:rFonts w:ascii="Aptos" w:hAnsi="Aptos"/>
                <w:b w:val="0"/>
                <w:sz w:val="18"/>
              </w:rPr>
              <w:t>JWT protection, Admin role check, Multer upload handling, and centralized error responses.</w:t>
            </w:r>
          </w:p>
        </w:tc>
      </w:tr>
      <w:tr>
        <w:trPr>
          <w:cantSplit/>
        </w:trPr>
        <w:tc>
          <w:tcPr>
            <w:tcW w:type="dxa" w:w="1944"/>
            <w:vAlign w:val="center"/>
          </w:tcPr>
          <w:p>
            <w:pPr>
              <w:spacing w:after="20"/>
            </w:pPr>
            <w:r/>
            <w:r>
              <w:rPr>
                <w:rFonts w:ascii="Aptos" w:hAnsi="Aptos"/>
                <w:b w:val="0"/>
                <w:sz w:val="18"/>
              </w:rPr>
              <w:t>Services</w:t>
            </w:r>
          </w:p>
        </w:tc>
        <w:tc>
          <w:tcPr>
            <w:tcW w:type="dxa" w:w="7416"/>
            <w:vAlign w:val="center"/>
          </w:tcPr>
          <w:p>
            <w:pPr>
              <w:spacing w:after="20"/>
            </w:pPr>
            <w:r/>
            <w:r>
              <w:rPr>
                <w:rFonts w:ascii="Aptos" w:hAnsi="Aptos"/>
                <w:b w:val="0"/>
                <w:sz w:val="18"/>
              </w:rPr>
              <w:t>Gemini wrapper isolates model calls, JSON output shapes and fallback generation behavior.</w:t>
            </w:r>
          </w:p>
        </w:tc>
      </w:tr>
    </w:tbl>
    <w:p>
      <w:pPr>
        <w:spacing w:after="20"/>
      </w:pPr>
    </w:p>
    <w:p>
      <w:pPr>
        <w:pStyle w:val="Heading2"/>
      </w:pPr>
      <w:r>
        <w:t>6.2 API Endpoint Summary</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008"/>
            <w:shd w:fill="17324D"/>
            <w:vAlign w:val="center"/>
          </w:tcPr>
          <w:p>
            <w:pPr>
              <w:spacing w:after="20"/>
            </w:pPr>
            <w:r/>
            <w:r>
              <w:rPr>
                <w:rFonts w:ascii="Aptos" w:hAnsi="Aptos"/>
                <w:b/>
                <w:color w:val="FFFFFF"/>
                <w:sz w:val="18"/>
              </w:rPr>
              <w:t>Method</w:t>
            </w:r>
          </w:p>
        </w:tc>
        <w:tc>
          <w:tcPr>
            <w:tcW w:type="dxa" w:w="3744"/>
            <w:shd w:fill="17324D"/>
            <w:vAlign w:val="center"/>
          </w:tcPr>
          <w:p>
            <w:pPr>
              <w:spacing w:after="20"/>
            </w:pPr>
            <w:r/>
            <w:r>
              <w:rPr>
                <w:rFonts w:ascii="Aptos" w:hAnsi="Aptos"/>
                <w:b/>
                <w:color w:val="FFFFFF"/>
                <w:sz w:val="18"/>
              </w:rPr>
              <w:t>Endpoint</w:t>
            </w:r>
          </w:p>
        </w:tc>
        <w:tc>
          <w:tcPr>
            <w:tcW w:type="dxa" w:w="4608"/>
            <w:shd w:fill="17324D"/>
            <w:vAlign w:val="center"/>
          </w:tcPr>
          <w:p>
            <w:pPr>
              <w:spacing w:after="20"/>
            </w:pPr>
            <w:r/>
            <w:r>
              <w:rPr>
                <w:rFonts w:ascii="Aptos" w:hAnsi="Aptos"/>
                <w:b/>
                <w:color w:val="FFFFFF"/>
                <w:sz w:val="18"/>
              </w:rPr>
              <w:t>Purpose / access</w:t>
            </w:r>
          </w:p>
        </w:tc>
      </w:tr>
      <w:tr>
        <w:trPr>
          <w:cantSplit/>
        </w:trPr>
        <w:tc>
          <w:tcPr>
            <w:tcW w:type="dxa" w:w="1008"/>
            <w:vAlign w:val="center"/>
          </w:tcPr>
          <w:p>
            <w:pPr>
              <w:spacing w:after="20"/>
            </w:pPr>
            <w:r/>
            <w:r>
              <w:rPr>
                <w:rFonts w:ascii="Aptos" w:hAnsi="Aptos"/>
                <w:b w:val="0"/>
                <w:sz w:val="18"/>
              </w:rPr>
              <w:t>GET</w:t>
            </w:r>
          </w:p>
        </w:tc>
        <w:tc>
          <w:tcPr>
            <w:tcW w:type="dxa" w:w="3744"/>
            <w:vAlign w:val="center"/>
          </w:tcPr>
          <w:p>
            <w:pPr>
              <w:spacing w:after="20"/>
            </w:pPr>
            <w:r/>
            <w:r>
              <w:rPr>
                <w:rFonts w:ascii="Aptos" w:hAnsi="Aptos"/>
                <w:b w:val="0"/>
                <w:sz w:val="18"/>
              </w:rPr>
              <w:t>/api/health</w:t>
            </w:r>
          </w:p>
        </w:tc>
        <w:tc>
          <w:tcPr>
            <w:tcW w:type="dxa" w:w="4608"/>
            <w:vAlign w:val="center"/>
          </w:tcPr>
          <w:p>
            <w:pPr>
              <w:spacing w:after="20"/>
            </w:pPr>
            <w:r/>
            <w:r>
              <w:rPr>
                <w:rFonts w:ascii="Aptos" w:hAnsi="Aptos"/>
                <w:b w:val="0"/>
                <w:sz w:val="18"/>
              </w:rPr>
              <w:t>Health check; public</w:t>
            </w:r>
          </w:p>
        </w:tc>
      </w:tr>
      <w:tr>
        <w:trPr>
          <w:cantSplit/>
        </w:trPr>
        <w:tc>
          <w:tcPr>
            <w:tcW w:type="dxa" w:w="1008"/>
            <w:shd w:fill="F1F6F7"/>
            <w:vAlign w:val="center"/>
          </w:tcPr>
          <w:p>
            <w:pPr>
              <w:spacing w:after="20"/>
            </w:pPr>
            <w:r/>
            <w:r>
              <w:rPr>
                <w:rFonts w:ascii="Aptos" w:hAnsi="Aptos"/>
                <w:b w:val="0"/>
                <w:sz w:val="18"/>
              </w:rPr>
              <w:t>POST</w:t>
            </w:r>
          </w:p>
        </w:tc>
        <w:tc>
          <w:tcPr>
            <w:tcW w:type="dxa" w:w="3744"/>
            <w:shd w:fill="F1F6F7"/>
            <w:vAlign w:val="center"/>
          </w:tcPr>
          <w:p>
            <w:pPr>
              <w:spacing w:after="20"/>
            </w:pPr>
            <w:r/>
            <w:r>
              <w:rPr>
                <w:rFonts w:ascii="Aptos" w:hAnsi="Aptos"/>
                <w:b w:val="0"/>
                <w:sz w:val="18"/>
              </w:rPr>
              <w:t>/api/auth/register</w:t>
            </w:r>
          </w:p>
        </w:tc>
        <w:tc>
          <w:tcPr>
            <w:tcW w:type="dxa" w:w="4608"/>
            <w:shd w:fill="F1F6F7"/>
            <w:vAlign w:val="center"/>
          </w:tcPr>
          <w:p>
            <w:pPr>
              <w:spacing w:after="20"/>
            </w:pPr>
            <w:r/>
            <w:r>
              <w:rPr>
                <w:rFonts w:ascii="Aptos" w:hAnsi="Aptos"/>
                <w:b w:val="0"/>
                <w:sz w:val="18"/>
              </w:rPr>
              <w:t>Create a student account; public</w:t>
            </w:r>
          </w:p>
        </w:tc>
      </w:tr>
      <w:tr>
        <w:trPr>
          <w:cantSplit/>
        </w:trPr>
        <w:tc>
          <w:tcPr>
            <w:tcW w:type="dxa" w:w="1008"/>
            <w:vAlign w:val="center"/>
          </w:tcPr>
          <w:p>
            <w:pPr>
              <w:spacing w:after="20"/>
            </w:pPr>
            <w:r/>
            <w:r>
              <w:rPr>
                <w:rFonts w:ascii="Aptos" w:hAnsi="Aptos"/>
                <w:b w:val="0"/>
                <w:sz w:val="18"/>
              </w:rPr>
              <w:t>POST</w:t>
            </w:r>
          </w:p>
        </w:tc>
        <w:tc>
          <w:tcPr>
            <w:tcW w:type="dxa" w:w="3744"/>
            <w:vAlign w:val="center"/>
          </w:tcPr>
          <w:p>
            <w:pPr>
              <w:spacing w:after="20"/>
            </w:pPr>
            <w:r/>
            <w:r>
              <w:rPr>
                <w:rFonts w:ascii="Aptos" w:hAnsi="Aptos"/>
                <w:b w:val="0"/>
                <w:sz w:val="18"/>
              </w:rPr>
              <w:t>/api/auth/login</w:t>
            </w:r>
          </w:p>
        </w:tc>
        <w:tc>
          <w:tcPr>
            <w:tcW w:type="dxa" w:w="4608"/>
            <w:vAlign w:val="center"/>
          </w:tcPr>
          <w:p>
            <w:pPr>
              <w:spacing w:after="20"/>
            </w:pPr>
            <w:r/>
            <w:r>
              <w:rPr>
                <w:rFonts w:ascii="Aptos" w:hAnsi="Aptos"/>
                <w:b w:val="0"/>
                <w:sz w:val="18"/>
              </w:rPr>
              <w:t>Authenticate and receive token; public</w:t>
            </w:r>
          </w:p>
        </w:tc>
      </w:tr>
      <w:tr>
        <w:trPr>
          <w:cantSplit/>
        </w:trPr>
        <w:tc>
          <w:tcPr>
            <w:tcW w:type="dxa" w:w="1008"/>
            <w:shd w:fill="F1F6F7"/>
            <w:vAlign w:val="center"/>
          </w:tcPr>
          <w:p>
            <w:pPr>
              <w:spacing w:after="20"/>
            </w:pPr>
            <w:r/>
            <w:r>
              <w:rPr>
                <w:rFonts w:ascii="Aptos" w:hAnsi="Aptos"/>
                <w:b w:val="0"/>
                <w:sz w:val="18"/>
              </w:rPr>
              <w:t>GET</w:t>
            </w:r>
          </w:p>
        </w:tc>
        <w:tc>
          <w:tcPr>
            <w:tcW w:type="dxa" w:w="3744"/>
            <w:shd w:fill="F1F6F7"/>
            <w:vAlign w:val="center"/>
          </w:tcPr>
          <w:p>
            <w:pPr>
              <w:spacing w:after="20"/>
            </w:pPr>
            <w:r/>
            <w:r>
              <w:rPr>
                <w:rFonts w:ascii="Aptos" w:hAnsi="Aptos"/>
                <w:b w:val="0"/>
                <w:sz w:val="18"/>
              </w:rPr>
              <w:t>/api/auth/me</w:t>
            </w:r>
          </w:p>
        </w:tc>
        <w:tc>
          <w:tcPr>
            <w:tcW w:type="dxa" w:w="4608"/>
            <w:shd w:fill="F1F6F7"/>
            <w:vAlign w:val="center"/>
          </w:tcPr>
          <w:p>
            <w:pPr>
              <w:spacing w:after="20"/>
            </w:pPr>
            <w:r/>
            <w:r>
              <w:rPr>
                <w:rFonts w:ascii="Aptos" w:hAnsi="Aptos"/>
                <w:b w:val="0"/>
                <w:sz w:val="18"/>
              </w:rPr>
              <w:t>Get current user; JWT</w:t>
            </w:r>
          </w:p>
        </w:tc>
      </w:tr>
      <w:tr>
        <w:trPr>
          <w:cantSplit/>
        </w:trPr>
        <w:tc>
          <w:tcPr>
            <w:tcW w:type="dxa" w:w="1008"/>
            <w:vAlign w:val="center"/>
          </w:tcPr>
          <w:p>
            <w:pPr>
              <w:spacing w:after="20"/>
            </w:pPr>
            <w:r/>
            <w:r>
              <w:rPr>
                <w:rFonts w:ascii="Aptos" w:hAnsi="Aptos"/>
                <w:b w:val="0"/>
                <w:sz w:val="18"/>
              </w:rPr>
              <w:t>POST</w:t>
            </w:r>
          </w:p>
        </w:tc>
        <w:tc>
          <w:tcPr>
            <w:tcW w:type="dxa" w:w="3744"/>
            <w:vAlign w:val="center"/>
          </w:tcPr>
          <w:p>
            <w:pPr>
              <w:spacing w:after="20"/>
            </w:pPr>
            <w:r/>
            <w:r>
              <w:rPr>
                <w:rFonts w:ascii="Aptos" w:hAnsi="Aptos"/>
                <w:b w:val="0"/>
                <w:sz w:val="18"/>
              </w:rPr>
              <w:t>/api/material/upload</w:t>
            </w:r>
          </w:p>
        </w:tc>
        <w:tc>
          <w:tcPr>
            <w:tcW w:type="dxa" w:w="4608"/>
            <w:vAlign w:val="center"/>
          </w:tcPr>
          <w:p>
            <w:pPr>
              <w:spacing w:after="20"/>
            </w:pPr>
            <w:r/>
            <w:r>
              <w:rPr>
                <w:rFonts w:ascii="Aptos" w:hAnsi="Aptos"/>
                <w:b w:val="0"/>
                <w:sz w:val="18"/>
              </w:rPr>
              <w:t>Create material and optionally upload a file; JWT</w:t>
            </w:r>
          </w:p>
        </w:tc>
      </w:tr>
      <w:tr>
        <w:trPr>
          <w:cantSplit/>
        </w:trPr>
        <w:tc>
          <w:tcPr>
            <w:tcW w:type="dxa" w:w="1008"/>
            <w:shd w:fill="F1F6F7"/>
            <w:vAlign w:val="center"/>
          </w:tcPr>
          <w:p>
            <w:pPr>
              <w:spacing w:after="20"/>
            </w:pPr>
            <w:r/>
            <w:r>
              <w:rPr>
                <w:rFonts w:ascii="Aptos" w:hAnsi="Aptos"/>
                <w:b w:val="0"/>
                <w:sz w:val="18"/>
              </w:rPr>
              <w:t>GET</w:t>
            </w:r>
          </w:p>
        </w:tc>
        <w:tc>
          <w:tcPr>
            <w:tcW w:type="dxa" w:w="3744"/>
            <w:shd w:fill="F1F6F7"/>
            <w:vAlign w:val="center"/>
          </w:tcPr>
          <w:p>
            <w:pPr>
              <w:spacing w:after="20"/>
            </w:pPr>
            <w:r/>
            <w:r>
              <w:rPr>
                <w:rFonts w:ascii="Aptos" w:hAnsi="Aptos"/>
                <w:b w:val="0"/>
                <w:sz w:val="18"/>
              </w:rPr>
              <w:t>/api/material</w:t>
            </w:r>
          </w:p>
        </w:tc>
        <w:tc>
          <w:tcPr>
            <w:tcW w:type="dxa" w:w="4608"/>
            <w:shd w:fill="F1F6F7"/>
            <w:vAlign w:val="center"/>
          </w:tcPr>
          <w:p>
            <w:pPr>
              <w:spacing w:after="20"/>
            </w:pPr>
            <w:r/>
            <w:r>
              <w:rPr>
                <w:rFonts w:ascii="Aptos" w:hAnsi="Aptos"/>
                <w:b w:val="0"/>
                <w:sz w:val="18"/>
              </w:rPr>
              <w:t>List/search materials for current user; JWT</w:t>
            </w:r>
          </w:p>
        </w:tc>
      </w:tr>
      <w:tr>
        <w:trPr>
          <w:cantSplit/>
        </w:trPr>
        <w:tc>
          <w:tcPr>
            <w:tcW w:type="dxa" w:w="1008"/>
            <w:vAlign w:val="center"/>
          </w:tcPr>
          <w:p>
            <w:pPr>
              <w:spacing w:after="20"/>
            </w:pPr>
            <w:r/>
            <w:r>
              <w:rPr>
                <w:rFonts w:ascii="Aptos" w:hAnsi="Aptos"/>
                <w:b w:val="0"/>
                <w:sz w:val="18"/>
              </w:rPr>
              <w:t>GET</w:t>
            </w:r>
          </w:p>
        </w:tc>
        <w:tc>
          <w:tcPr>
            <w:tcW w:type="dxa" w:w="3744"/>
            <w:vAlign w:val="center"/>
          </w:tcPr>
          <w:p>
            <w:pPr>
              <w:spacing w:after="20"/>
            </w:pPr>
            <w:r/>
            <w:r>
              <w:rPr>
                <w:rFonts w:ascii="Aptos" w:hAnsi="Aptos"/>
                <w:b w:val="0"/>
                <w:sz w:val="18"/>
              </w:rPr>
              <w:t>/api/material/:id</w:t>
            </w:r>
          </w:p>
        </w:tc>
        <w:tc>
          <w:tcPr>
            <w:tcW w:type="dxa" w:w="4608"/>
            <w:vAlign w:val="center"/>
          </w:tcPr>
          <w:p>
            <w:pPr>
              <w:spacing w:after="20"/>
            </w:pPr>
            <w:r/>
            <w:r>
              <w:rPr>
                <w:rFonts w:ascii="Aptos" w:hAnsi="Aptos"/>
                <w:b w:val="0"/>
                <w:sz w:val="18"/>
              </w:rPr>
              <w:t>Read an owned material; JWT</w:t>
            </w:r>
          </w:p>
        </w:tc>
      </w:tr>
      <w:tr>
        <w:trPr>
          <w:cantSplit/>
        </w:trPr>
        <w:tc>
          <w:tcPr>
            <w:tcW w:type="dxa" w:w="1008"/>
            <w:shd w:fill="F1F6F7"/>
            <w:vAlign w:val="center"/>
          </w:tcPr>
          <w:p>
            <w:pPr>
              <w:spacing w:after="20"/>
            </w:pPr>
            <w:r/>
            <w:r>
              <w:rPr>
                <w:rFonts w:ascii="Aptos" w:hAnsi="Aptos"/>
                <w:b w:val="0"/>
                <w:sz w:val="18"/>
              </w:rPr>
              <w:t>PUT</w:t>
            </w:r>
          </w:p>
        </w:tc>
        <w:tc>
          <w:tcPr>
            <w:tcW w:type="dxa" w:w="3744"/>
            <w:shd w:fill="F1F6F7"/>
            <w:vAlign w:val="center"/>
          </w:tcPr>
          <w:p>
            <w:pPr>
              <w:spacing w:after="20"/>
            </w:pPr>
            <w:r/>
            <w:r>
              <w:rPr>
                <w:rFonts w:ascii="Aptos" w:hAnsi="Aptos"/>
                <w:b w:val="0"/>
                <w:sz w:val="18"/>
              </w:rPr>
              <w:t>/api/material/:id</w:t>
            </w:r>
          </w:p>
        </w:tc>
        <w:tc>
          <w:tcPr>
            <w:tcW w:type="dxa" w:w="4608"/>
            <w:shd w:fill="F1F6F7"/>
            <w:vAlign w:val="center"/>
          </w:tcPr>
          <w:p>
            <w:pPr>
              <w:spacing w:after="20"/>
            </w:pPr>
            <w:r/>
            <w:r>
              <w:rPr>
                <w:rFonts w:ascii="Aptos" w:hAnsi="Aptos"/>
                <w:b w:val="0"/>
                <w:sz w:val="18"/>
              </w:rPr>
              <w:t>Update an owned material; JWT</w:t>
            </w:r>
          </w:p>
        </w:tc>
      </w:tr>
      <w:tr>
        <w:trPr>
          <w:cantSplit/>
        </w:trPr>
        <w:tc>
          <w:tcPr>
            <w:tcW w:type="dxa" w:w="1008"/>
            <w:vAlign w:val="center"/>
          </w:tcPr>
          <w:p>
            <w:pPr>
              <w:spacing w:after="20"/>
            </w:pPr>
            <w:r/>
            <w:r>
              <w:rPr>
                <w:rFonts w:ascii="Aptos" w:hAnsi="Aptos"/>
                <w:b w:val="0"/>
                <w:sz w:val="18"/>
              </w:rPr>
              <w:t>DELETE</w:t>
            </w:r>
          </w:p>
        </w:tc>
        <w:tc>
          <w:tcPr>
            <w:tcW w:type="dxa" w:w="3744"/>
            <w:vAlign w:val="center"/>
          </w:tcPr>
          <w:p>
            <w:pPr>
              <w:spacing w:after="20"/>
            </w:pPr>
            <w:r/>
            <w:r>
              <w:rPr>
                <w:rFonts w:ascii="Aptos" w:hAnsi="Aptos"/>
                <w:b w:val="0"/>
                <w:sz w:val="18"/>
              </w:rPr>
              <w:t>/api/material/:id</w:t>
            </w:r>
          </w:p>
        </w:tc>
        <w:tc>
          <w:tcPr>
            <w:tcW w:type="dxa" w:w="4608"/>
            <w:vAlign w:val="center"/>
          </w:tcPr>
          <w:p>
            <w:pPr>
              <w:spacing w:after="20"/>
            </w:pPr>
            <w:r/>
            <w:r>
              <w:rPr>
                <w:rFonts w:ascii="Aptos" w:hAnsi="Aptos"/>
                <w:b w:val="0"/>
                <w:sz w:val="18"/>
              </w:rPr>
              <w:t>Delete an owned material; JWT</w:t>
            </w:r>
          </w:p>
        </w:tc>
      </w:tr>
      <w:tr>
        <w:trPr>
          <w:cantSplit/>
        </w:trPr>
        <w:tc>
          <w:tcPr>
            <w:tcW w:type="dxa" w:w="1008"/>
            <w:shd w:fill="F1F6F7"/>
            <w:vAlign w:val="center"/>
          </w:tcPr>
          <w:p>
            <w:pPr>
              <w:spacing w:after="20"/>
            </w:pPr>
            <w:r/>
            <w:r>
              <w:rPr>
                <w:rFonts w:ascii="Aptos" w:hAnsi="Aptos"/>
                <w:b w:val="0"/>
                <w:sz w:val="18"/>
              </w:rPr>
              <w:t>POST</w:t>
            </w:r>
          </w:p>
        </w:tc>
        <w:tc>
          <w:tcPr>
            <w:tcW w:type="dxa" w:w="3744"/>
            <w:shd w:fill="F1F6F7"/>
            <w:vAlign w:val="center"/>
          </w:tcPr>
          <w:p>
            <w:pPr>
              <w:spacing w:after="20"/>
            </w:pPr>
            <w:r/>
            <w:r>
              <w:rPr>
                <w:rFonts w:ascii="Aptos" w:hAnsi="Aptos"/>
                <w:b w:val="0"/>
                <w:sz w:val="18"/>
              </w:rPr>
              <w:t>/api/materials/:id/summarize</w:t>
            </w:r>
          </w:p>
        </w:tc>
        <w:tc>
          <w:tcPr>
            <w:tcW w:type="dxa" w:w="4608"/>
            <w:shd w:fill="F1F6F7"/>
            <w:vAlign w:val="center"/>
          </w:tcPr>
          <w:p>
            <w:pPr>
              <w:spacing w:after="20"/>
            </w:pPr>
            <w:r/>
            <w:r>
              <w:rPr>
                <w:rFonts w:ascii="Aptos" w:hAnsi="Aptos"/>
                <w:b w:val="0"/>
                <w:sz w:val="18"/>
              </w:rPr>
              <w:t>Generate summary from material; JWT</w:t>
            </w:r>
          </w:p>
        </w:tc>
      </w:tr>
      <w:tr>
        <w:trPr>
          <w:cantSplit/>
        </w:trPr>
        <w:tc>
          <w:tcPr>
            <w:tcW w:type="dxa" w:w="1008"/>
            <w:vAlign w:val="center"/>
          </w:tcPr>
          <w:p>
            <w:pPr>
              <w:spacing w:after="20"/>
            </w:pPr>
            <w:r/>
            <w:r>
              <w:rPr>
                <w:rFonts w:ascii="Aptos" w:hAnsi="Aptos"/>
                <w:b w:val="0"/>
                <w:sz w:val="18"/>
              </w:rPr>
              <w:t>POST</w:t>
            </w:r>
          </w:p>
        </w:tc>
        <w:tc>
          <w:tcPr>
            <w:tcW w:type="dxa" w:w="3744"/>
            <w:vAlign w:val="center"/>
          </w:tcPr>
          <w:p>
            <w:pPr>
              <w:spacing w:after="20"/>
            </w:pPr>
            <w:r/>
            <w:r>
              <w:rPr>
                <w:rFonts w:ascii="Aptos" w:hAnsi="Aptos"/>
                <w:b w:val="0"/>
                <w:sz w:val="18"/>
              </w:rPr>
              <w:t>/api/ai/flashcards</w:t>
            </w:r>
          </w:p>
        </w:tc>
        <w:tc>
          <w:tcPr>
            <w:tcW w:type="dxa" w:w="4608"/>
            <w:vAlign w:val="center"/>
          </w:tcPr>
          <w:p>
            <w:pPr>
              <w:spacing w:after="20"/>
            </w:pPr>
            <w:r/>
            <w:r>
              <w:rPr>
                <w:rFonts w:ascii="Aptos" w:hAnsi="Aptos"/>
                <w:b w:val="0"/>
                <w:sz w:val="18"/>
              </w:rPr>
              <w:t>Generate flashcards; JWT</w:t>
            </w:r>
          </w:p>
        </w:tc>
      </w:tr>
      <w:tr>
        <w:trPr>
          <w:cantSplit/>
        </w:trPr>
        <w:tc>
          <w:tcPr>
            <w:tcW w:type="dxa" w:w="1008"/>
            <w:shd w:fill="F1F6F7"/>
            <w:vAlign w:val="center"/>
          </w:tcPr>
          <w:p>
            <w:pPr>
              <w:spacing w:after="20"/>
            </w:pPr>
            <w:r/>
            <w:r>
              <w:rPr>
                <w:rFonts w:ascii="Aptos" w:hAnsi="Aptos"/>
                <w:b w:val="0"/>
                <w:sz w:val="18"/>
              </w:rPr>
              <w:t>POST</w:t>
            </w:r>
          </w:p>
        </w:tc>
        <w:tc>
          <w:tcPr>
            <w:tcW w:type="dxa" w:w="3744"/>
            <w:shd w:fill="F1F6F7"/>
            <w:vAlign w:val="center"/>
          </w:tcPr>
          <w:p>
            <w:pPr>
              <w:spacing w:after="20"/>
            </w:pPr>
            <w:r/>
            <w:r>
              <w:rPr>
                <w:rFonts w:ascii="Aptos" w:hAnsi="Aptos"/>
                <w:b w:val="0"/>
                <w:sz w:val="18"/>
              </w:rPr>
              <w:t>/api/ai/quiz</w:t>
            </w:r>
          </w:p>
        </w:tc>
        <w:tc>
          <w:tcPr>
            <w:tcW w:type="dxa" w:w="4608"/>
            <w:shd w:fill="F1F6F7"/>
            <w:vAlign w:val="center"/>
          </w:tcPr>
          <w:p>
            <w:pPr>
              <w:spacing w:after="20"/>
            </w:pPr>
            <w:r/>
            <w:r>
              <w:rPr>
                <w:rFonts w:ascii="Aptos" w:hAnsi="Aptos"/>
                <w:b w:val="0"/>
                <w:sz w:val="18"/>
              </w:rPr>
              <w:t>Generate quiz; JWT</w:t>
            </w:r>
          </w:p>
        </w:tc>
      </w:tr>
      <w:tr>
        <w:trPr>
          <w:cantSplit/>
        </w:trPr>
        <w:tc>
          <w:tcPr>
            <w:tcW w:type="dxa" w:w="1008"/>
            <w:vAlign w:val="center"/>
          </w:tcPr>
          <w:p>
            <w:pPr>
              <w:spacing w:after="20"/>
            </w:pPr>
            <w:r/>
            <w:r>
              <w:rPr>
                <w:rFonts w:ascii="Aptos" w:hAnsi="Aptos"/>
                <w:b w:val="0"/>
                <w:sz w:val="18"/>
              </w:rPr>
              <w:t>POST</w:t>
            </w:r>
          </w:p>
        </w:tc>
        <w:tc>
          <w:tcPr>
            <w:tcW w:type="dxa" w:w="3744"/>
            <w:vAlign w:val="center"/>
          </w:tcPr>
          <w:p>
            <w:pPr>
              <w:spacing w:after="20"/>
            </w:pPr>
            <w:r/>
            <w:r>
              <w:rPr>
                <w:rFonts w:ascii="Aptos" w:hAnsi="Aptos"/>
                <w:b w:val="0"/>
                <w:sz w:val="18"/>
              </w:rPr>
              <w:t>/api/ai/study-plan</w:t>
            </w:r>
          </w:p>
        </w:tc>
        <w:tc>
          <w:tcPr>
            <w:tcW w:type="dxa" w:w="4608"/>
            <w:vAlign w:val="center"/>
          </w:tcPr>
          <w:p>
            <w:pPr>
              <w:spacing w:after="20"/>
            </w:pPr>
            <w:r/>
            <w:r>
              <w:rPr>
                <w:rFonts w:ascii="Aptos" w:hAnsi="Aptos"/>
                <w:b w:val="0"/>
                <w:sz w:val="18"/>
              </w:rPr>
              <w:t>Generate study plan; JWT</w:t>
            </w:r>
          </w:p>
        </w:tc>
      </w:tr>
      <w:tr>
        <w:trPr>
          <w:cantSplit/>
        </w:trPr>
        <w:tc>
          <w:tcPr>
            <w:tcW w:type="dxa" w:w="1008"/>
            <w:shd w:fill="F1F6F7"/>
            <w:vAlign w:val="center"/>
          </w:tcPr>
          <w:p>
            <w:pPr>
              <w:spacing w:after="20"/>
            </w:pPr>
            <w:r/>
            <w:r>
              <w:rPr>
                <w:rFonts w:ascii="Aptos" w:hAnsi="Aptos"/>
                <w:b w:val="0"/>
                <w:sz w:val="18"/>
              </w:rPr>
              <w:t>POST</w:t>
            </w:r>
          </w:p>
        </w:tc>
        <w:tc>
          <w:tcPr>
            <w:tcW w:type="dxa" w:w="3744"/>
            <w:shd w:fill="F1F6F7"/>
            <w:vAlign w:val="center"/>
          </w:tcPr>
          <w:p>
            <w:pPr>
              <w:spacing w:after="20"/>
            </w:pPr>
            <w:r/>
            <w:r>
              <w:rPr>
                <w:rFonts w:ascii="Aptos" w:hAnsi="Aptos"/>
                <w:b w:val="0"/>
                <w:sz w:val="18"/>
              </w:rPr>
              <w:t>/api/ai/chat</w:t>
            </w:r>
          </w:p>
        </w:tc>
        <w:tc>
          <w:tcPr>
            <w:tcW w:type="dxa" w:w="4608"/>
            <w:shd w:fill="F1F6F7"/>
            <w:vAlign w:val="center"/>
          </w:tcPr>
          <w:p>
            <w:pPr>
              <w:spacing w:after="20"/>
            </w:pPr>
            <w:r/>
            <w:r>
              <w:rPr>
                <w:rFonts w:ascii="Aptos" w:hAnsi="Aptos"/>
                <w:b w:val="0"/>
                <w:sz w:val="18"/>
              </w:rPr>
              <w:t>Educational chat response; JWT</w:t>
            </w:r>
          </w:p>
        </w:tc>
      </w:tr>
      <w:tr>
        <w:trPr>
          <w:cantSplit/>
        </w:trPr>
        <w:tc>
          <w:tcPr>
            <w:tcW w:type="dxa" w:w="1008"/>
            <w:vAlign w:val="center"/>
          </w:tcPr>
          <w:p>
            <w:pPr>
              <w:spacing w:after="20"/>
            </w:pPr>
            <w:r/>
            <w:r>
              <w:rPr>
                <w:rFonts w:ascii="Aptos" w:hAnsi="Aptos"/>
                <w:b w:val="0"/>
                <w:sz w:val="18"/>
              </w:rPr>
              <w:t>GET</w:t>
            </w:r>
          </w:p>
        </w:tc>
        <w:tc>
          <w:tcPr>
            <w:tcW w:type="dxa" w:w="3744"/>
            <w:vAlign w:val="center"/>
          </w:tcPr>
          <w:p>
            <w:pPr>
              <w:spacing w:after="20"/>
            </w:pPr>
            <w:r/>
            <w:r>
              <w:rPr>
                <w:rFonts w:ascii="Aptos" w:hAnsi="Aptos"/>
                <w:b w:val="0"/>
                <w:sz w:val="18"/>
              </w:rPr>
              <w:t>/api/admin/statistics</w:t>
            </w:r>
          </w:p>
        </w:tc>
        <w:tc>
          <w:tcPr>
            <w:tcW w:type="dxa" w:w="4608"/>
            <w:vAlign w:val="center"/>
          </w:tcPr>
          <w:p>
            <w:pPr>
              <w:spacing w:after="20"/>
            </w:pPr>
            <w:r/>
            <w:r>
              <w:rPr>
                <w:rFonts w:ascii="Aptos" w:hAnsi="Aptos"/>
                <w:b w:val="0"/>
                <w:sz w:val="18"/>
              </w:rPr>
              <w:t>Admin statistics; JWT + Admin</w:t>
            </w:r>
          </w:p>
        </w:tc>
      </w:tr>
      <w:tr>
        <w:trPr>
          <w:cantSplit/>
        </w:trPr>
        <w:tc>
          <w:tcPr>
            <w:tcW w:type="dxa" w:w="1008"/>
            <w:shd w:fill="F1F6F7"/>
            <w:vAlign w:val="center"/>
          </w:tcPr>
          <w:p>
            <w:pPr>
              <w:spacing w:after="20"/>
            </w:pPr>
            <w:r/>
            <w:r>
              <w:rPr>
                <w:rFonts w:ascii="Aptos" w:hAnsi="Aptos"/>
                <w:b w:val="0"/>
                <w:sz w:val="18"/>
              </w:rPr>
              <w:t>GET</w:t>
            </w:r>
          </w:p>
        </w:tc>
        <w:tc>
          <w:tcPr>
            <w:tcW w:type="dxa" w:w="3744"/>
            <w:shd w:fill="F1F6F7"/>
            <w:vAlign w:val="center"/>
          </w:tcPr>
          <w:p>
            <w:pPr>
              <w:spacing w:after="20"/>
            </w:pPr>
            <w:r/>
            <w:r>
              <w:rPr>
                <w:rFonts w:ascii="Aptos" w:hAnsi="Aptos"/>
                <w:b w:val="0"/>
                <w:sz w:val="18"/>
              </w:rPr>
              <w:t>/api/admin/users</w:t>
            </w:r>
          </w:p>
        </w:tc>
        <w:tc>
          <w:tcPr>
            <w:tcW w:type="dxa" w:w="4608"/>
            <w:shd w:fill="F1F6F7"/>
            <w:vAlign w:val="center"/>
          </w:tcPr>
          <w:p>
            <w:pPr>
              <w:spacing w:after="20"/>
            </w:pPr>
            <w:r/>
            <w:r>
              <w:rPr>
                <w:rFonts w:ascii="Aptos" w:hAnsi="Aptos"/>
                <w:b w:val="0"/>
                <w:sz w:val="18"/>
              </w:rPr>
              <w:t>List/search users; JWT + Admin</w:t>
            </w:r>
          </w:p>
        </w:tc>
      </w:tr>
      <w:tr>
        <w:trPr>
          <w:cantSplit/>
        </w:trPr>
        <w:tc>
          <w:tcPr>
            <w:tcW w:type="dxa" w:w="1008"/>
            <w:vAlign w:val="center"/>
          </w:tcPr>
          <w:p>
            <w:pPr>
              <w:spacing w:after="20"/>
            </w:pPr>
            <w:r/>
            <w:r>
              <w:rPr>
                <w:rFonts w:ascii="Aptos" w:hAnsi="Aptos"/>
                <w:b w:val="0"/>
                <w:sz w:val="18"/>
              </w:rPr>
              <w:t>GET</w:t>
            </w:r>
          </w:p>
        </w:tc>
        <w:tc>
          <w:tcPr>
            <w:tcW w:type="dxa" w:w="3744"/>
            <w:vAlign w:val="center"/>
          </w:tcPr>
          <w:p>
            <w:pPr>
              <w:spacing w:after="20"/>
            </w:pPr>
            <w:r/>
            <w:r>
              <w:rPr>
                <w:rFonts w:ascii="Aptos" w:hAnsi="Aptos"/>
                <w:b w:val="0"/>
                <w:sz w:val="18"/>
              </w:rPr>
              <w:t>/api/admin/users/:id</w:t>
            </w:r>
          </w:p>
        </w:tc>
        <w:tc>
          <w:tcPr>
            <w:tcW w:type="dxa" w:w="4608"/>
            <w:vAlign w:val="center"/>
          </w:tcPr>
          <w:p>
            <w:pPr>
              <w:spacing w:after="20"/>
            </w:pPr>
            <w:r/>
            <w:r>
              <w:rPr>
                <w:rFonts w:ascii="Aptos" w:hAnsi="Aptos"/>
                <w:b w:val="0"/>
                <w:sz w:val="18"/>
              </w:rPr>
              <w:t>User details; JWT + Admin</w:t>
            </w:r>
          </w:p>
        </w:tc>
      </w:tr>
      <w:tr>
        <w:trPr>
          <w:cantSplit/>
        </w:trPr>
        <w:tc>
          <w:tcPr>
            <w:tcW w:type="dxa" w:w="1008"/>
            <w:shd w:fill="F1F6F7"/>
            <w:vAlign w:val="center"/>
          </w:tcPr>
          <w:p>
            <w:pPr>
              <w:spacing w:after="20"/>
            </w:pPr>
            <w:r/>
            <w:r>
              <w:rPr>
                <w:rFonts w:ascii="Aptos" w:hAnsi="Aptos"/>
                <w:b w:val="0"/>
                <w:sz w:val="18"/>
              </w:rPr>
              <w:t>PUT</w:t>
            </w:r>
          </w:p>
        </w:tc>
        <w:tc>
          <w:tcPr>
            <w:tcW w:type="dxa" w:w="3744"/>
            <w:shd w:fill="F1F6F7"/>
            <w:vAlign w:val="center"/>
          </w:tcPr>
          <w:p>
            <w:pPr>
              <w:spacing w:after="20"/>
            </w:pPr>
            <w:r/>
            <w:r>
              <w:rPr>
                <w:rFonts w:ascii="Aptos" w:hAnsi="Aptos"/>
                <w:b w:val="0"/>
                <w:sz w:val="18"/>
              </w:rPr>
              <w:t>/api/admin/users/:id</w:t>
            </w:r>
          </w:p>
        </w:tc>
        <w:tc>
          <w:tcPr>
            <w:tcW w:type="dxa" w:w="4608"/>
            <w:shd w:fill="F1F6F7"/>
            <w:vAlign w:val="center"/>
          </w:tcPr>
          <w:p>
            <w:pPr>
              <w:spacing w:after="20"/>
            </w:pPr>
            <w:r/>
            <w:r>
              <w:rPr>
                <w:rFonts w:ascii="Aptos" w:hAnsi="Aptos"/>
                <w:b w:val="0"/>
                <w:sz w:val="18"/>
              </w:rPr>
              <w:t>Update user fields; JWT + Admin</w:t>
            </w:r>
          </w:p>
        </w:tc>
      </w:tr>
      <w:tr>
        <w:trPr>
          <w:cantSplit/>
        </w:trPr>
        <w:tc>
          <w:tcPr>
            <w:tcW w:type="dxa" w:w="1008"/>
            <w:vAlign w:val="center"/>
          </w:tcPr>
          <w:p>
            <w:pPr>
              <w:spacing w:after="20"/>
            </w:pPr>
            <w:r/>
            <w:r>
              <w:rPr>
                <w:rFonts w:ascii="Aptos" w:hAnsi="Aptos"/>
                <w:b w:val="0"/>
                <w:sz w:val="18"/>
              </w:rPr>
              <w:t>DELETE</w:t>
            </w:r>
          </w:p>
        </w:tc>
        <w:tc>
          <w:tcPr>
            <w:tcW w:type="dxa" w:w="3744"/>
            <w:vAlign w:val="center"/>
          </w:tcPr>
          <w:p>
            <w:pPr>
              <w:spacing w:after="20"/>
            </w:pPr>
            <w:r/>
            <w:r>
              <w:rPr>
                <w:rFonts w:ascii="Aptos" w:hAnsi="Aptos"/>
                <w:b w:val="0"/>
                <w:sz w:val="18"/>
              </w:rPr>
              <w:t>/api/admin/users/:id</w:t>
            </w:r>
          </w:p>
        </w:tc>
        <w:tc>
          <w:tcPr>
            <w:tcW w:type="dxa" w:w="4608"/>
            <w:vAlign w:val="center"/>
          </w:tcPr>
          <w:p>
            <w:pPr>
              <w:spacing w:after="20"/>
            </w:pPr>
            <w:r/>
            <w:r>
              <w:rPr>
                <w:rFonts w:ascii="Aptos" w:hAnsi="Aptos"/>
                <w:b w:val="0"/>
                <w:sz w:val="18"/>
              </w:rPr>
              <w:t>Delete user; JWT + Admin</w:t>
            </w:r>
          </w:p>
        </w:tc>
      </w:tr>
      <w:tr>
        <w:trPr>
          <w:cantSplit/>
        </w:trPr>
        <w:tc>
          <w:tcPr>
            <w:tcW w:type="dxa" w:w="1008"/>
            <w:shd w:fill="F1F6F7"/>
            <w:vAlign w:val="center"/>
          </w:tcPr>
          <w:p>
            <w:pPr>
              <w:spacing w:after="20"/>
            </w:pPr>
            <w:r/>
            <w:r>
              <w:rPr>
                <w:rFonts w:ascii="Aptos" w:hAnsi="Aptos"/>
                <w:b w:val="0"/>
                <w:sz w:val="18"/>
              </w:rPr>
              <w:t>GET</w:t>
            </w:r>
          </w:p>
        </w:tc>
        <w:tc>
          <w:tcPr>
            <w:tcW w:type="dxa" w:w="3744"/>
            <w:shd w:fill="F1F6F7"/>
            <w:vAlign w:val="center"/>
          </w:tcPr>
          <w:p>
            <w:pPr>
              <w:spacing w:after="20"/>
            </w:pPr>
            <w:r/>
            <w:r>
              <w:rPr>
                <w:rFonts w:ascii="Aptos" w:hAnsi="Aptos"/>
                <w:b w:val="0"/>
                <w:sz w:val="18"/>
              </w:rPr>
              <w:t>/api/admin/ai-usage</w:t>
            </w:r>
          </w:p>
        </w:tc>
        <w:tc>
          <w:tcPr>
            <w:tcW w:type="dxa" w:w="4608"/>
            <w:shd w:fill="F1F6F7"/>
            <w:vAlign w:val="center"/>
          </w:tcPr>
          <w:p>
            <w:pPr>
              <w:spacing w:after="20"/>
            </w:pPr>
            <w:r/>
            <w:r>
              <w:rPr>
                <w:rFonts w:ascii="Aptos" w:hAnsi="Aptos"/>
                <w:b w:val="0"/>
                <w:sz w:val="18"/>
              </w:rPr>
              <w:t>AI generation counts; JWT + Admin</w:t>
            </w:r>
          </w:p>
        </w:tc>
      </w:tr>
      <w:tr>
        <w:trPr>
          <w:cantSplit/>
        </w:trPr>
        <w:tc>
          <w:tcPr>
            <w:tcW w:type="dxa" w:w="1008"/>
            <w:vAlign w:val="center"/>
          </w:tcPr>
          <w:p>
            <w:pPr>
              <w:spacing w:after="20"/>
            </w:pPr>
            <w:r/>
            <w:r>
              <w:rPr>
                <w:rFonts w:ascii="Aptos" w:hAnsi="Aptos"/>
                <w:b w:val="0"/>
                <w:sz w:val="18"/>
              </w:rPr>
              <w:t>GET</w:t>
            </w:r>
          </w:p>
        </w:tc>
        <w:tc>
          <w:tcPr>
            <w:tcW w:type="dxa" w:w="3744"/>
            <w:vAlign w:val="center"/>
          </w:tcPr>
          <w:p>
            <w:pPr>
              <w:spacing w:after="20"/>
            </w:pPr>
            <w:r/>
            <w:r>
              <w:rPr>
                <w:rFonts w:ascii="Aptos" w:hAnsi="Aptos"/>
                <w:b w:val="0"/>
                <w:sz w:val="18"/>
              </w:rPr>
              <w:t>/api/admin/activity-logs</w:t>
            </w:r>
          </w:p>
        </w:tc>
        <w:tc>
          <w:tcPr>
            <w:tcW w:type="dxa" w:w="4608"/>
            <w:vAlign w:val="center"/>
          </w:tcPr>
          <w:p>
            <w:pPr>
              <w:spacing w:after="20"/>
            </w:pPr>
            <w:r/>
            <w:r>
              <w:rPr>
                <w:rFonts w:ascii="Aptos" w:hAnsi="Aptos"/>
                <w:b w:val="0"/>
                <w:sz w:val="18"/>
              </w:rPr>
              <w:t>Recent activity logs; JWT + Admin</w:t>
            </w:r>
          </w:p>
        </w:tc>
      </w:tr>
    </w:tbl>
    <w:p>
      <w:pPr>
        <w:spacing w:after="20"/>
      </w:pPr>
    </w:p>
    <w:p>
      <w:r>
        <w:t>API responses use a JSON envelope with fields such as success, message and data. Exact payload fields depend on the endpoint. Refer to the route and controller source files for request validation and response details.</w:t>
      </w:r>
    </w:p>
    <w:p>
      <w:pPr>
        <w:pStyle w:val="Heading2"/>
      </w:pPr>
      <w:r>
        <w:t>6.3 AI API Integration</w:t>
      </w:r>
    </w:p>
    <w:p>
      <w:r>
        <w:t>The backend service uses Google Gemini through the @google/genai package. Structured generation prompts request JSON-shaped output for summaries, flashcards and quizzes; chat requests ask for a clear educational answer. The model identifier in the supplied code is configured in the service file. If GEMINI_API_KEY is absent, the service returns a local fallback for supported generation functions or a message indicating that live Gemini responses require a key.</w:t>
      </w:r>
    </w:p>
    <w:tbl>
      <w:tblPr>
        <w:tblStyle w:val="TableGrid"/>
        <w:tblW w:type="auto" w:w="0"/>
        <w:jc w:val="center"/>
        <w:tblLook w:firstColumn="1" w:firstRow="1" w:lastColumn="0" w:lastRow="0" w:noHBand="0" w:noVBand="1" w:val="04A0"/>
      </w:tblPr>
      <w:tblGrid>
        <w:gridCol w:w="4968"/>
        <w:gridCol w:w="4968"/>
      </w:tblGrid>
      <w:tr>
        <w:trPr>
          <w:cantSplit/>
        </w:trPr>
        <w:tc>
          <w:tcPr>
            <w:tcW w:type="dxa" w:w="2088"/>
            <w:shd w:fill="17324D"/>
            <w:vAlign w:val="center"/>
          </w:tcPr>
          <w:p>
            <w:pPr>
              <w:spacing w:after="20"/>
            </w:pPr>
            <w:r/>
            <w:r>
              <w:rPr>
                <w:rFonts w:ascii="Aptos" w:hAnsi="Aptos"/>
                <w:b/>
                <w:color w:val="FFFFFF"/>
                <w:sz w:val="18"/>
              </w:rPr>
              <w:t>Aspect</w:t>
            </w:r>
          </w:p>
        </w:tc>
        <w:tc>
          <w:tcPr>
            <w:tcW w:type="dxa" w:w="7272"/>
            <w:shd w:fill="17324D"/>
            <w:vAlign w:val="center"/>
          </w:tcPr>
          <w:p>
            <w:pPr>
              <w:spacing w:after="20"/>
            </w:pPr>
            <w:r/>
            <w:r>
              <w:rPr>
                <w:rFonts w:ascii="Aptos" w:hAnsi="Aptos"/>
                <w:b/>
                <w:color w:val="FFFFFF"/>
                <w:sz w:val="18"/>
              </w:rPr>
              <w:t>Description</w:t>
            </w:r>
          </w:p>
        </w:tc>
      </w:tr>
      <w:tr>
        <w:trPr>
          <w:cantSplit/>
        </w:trPr>
        <w:tc>
          <w:tcPr>
            <w:tcW w:type="dxa" w:w="2088"/>
            <w:vAlign w:val="center"/>
          </w:tcPr>
          <w:p>
            <w:pPr>
              <w:spacing w:after="20"/>
            </w:pPr>
            <w:r/>
            <w:r>
              <w:rPr>
                <w:rFonts w:ascii="Aptos" w:hAnsi="Aptos"/>
                <w:b w:val="0"/>
                <w:sz w:val="18"/>
              </w:rPr>
              <w:t>Purpose</w:t>
            </w:r>
          </w:p>
        </w:tc>
        <w:tc>
          <w:tcPr>
            <w:tcW w:type="dxa" w:w="7272"/>
            <w:vAlign w:val="center"/>
          </w:tcPr>
          <w:p>
            <w:pPr>
              <w:spacing w:after="20"/>
            </w:pPr>
            <w:r/>
            <w:r>
              <w:rPr>
                <w:rFonts w:ascii="Aptos" w:hAnsi="Aptos"/>
                <w:b w:val="0"/>
                <w:sz w:val="18"/>
              </w:rPr>
              <w:t>Generate learning summaries, flashcards, quizzes, study-plan content and chat answers.</w:t>
            </w:r>
          </w:p>
        </w:tc>
      </w:tr>
      <w:tr>
        <w:trPr>
          <w:cantSplit/>
        </w:trPr>
        <w:tc>
          <w:tcPr>
            <w:tcW w:type="dxa" w:w="2088"/>
            <w:shd w:fill="F1F6F7"/>
            <w:vAlign w:val="center"/>
          </w:tcPr>
          <w:p>
            <w:pPr>
              <w:spacing w:after="20"/>
            </w:pPr>
            <w:r/>
            <w:r>
              <w:rPr>
                <w:rFonts w:ascii="Aptos" w:hAnsi="Aptos"/>
                <w:b w:val="0"/>
                <w:sz w:val="18"/>
              </w:rPr>
              <w:t>Request structure</w:t>
            </w:r>
          </w:p>
        </w:tc>
        <w:tc>
          <w:tcPr>
            <w:tcW w:type="dxa" w:w="7272"/>
            <w:shd w:fill="F1F6F7"/>
            <w:vAlign w:val="center"/>
          </w:tcPr>
          <w:p>
            <w:pPr>
              <w:spacing w:after="20"/>
            </w:pPr>
            <w:r/>
            <w:r>
              <w:rPr>
                <w:rFonts w:ascii="Aptos" w:hAnsi="Aptos"/>
                <w:b w:val="0"/>
                <w:sz w:val="18"/>
              </w:rPr>
              <w:t>A prompt and, for structured features, relevant material content plus an expected JSON shape.</w:t>
            </w:r>
          </w:p>
        </w:tc>
      </w:tr>
      <w:tr>
        <w:trPr>
          <w:cantSplit/>
        </w:trPr>
        <w:tc>
          <w:tcPr>
            <w:tcW w:type="dxa" w:w="2088"/>
            <w:vAlign w:val="center"/>
          </w:tcPr>
          <w:p>
            <w:pPr>
              <w:spacing w:after="20"/>
            </w:pPr>
            <w:r/>
            <w:r>
              <w:rPr>
                <w:rFonts w:ascii="Aptos" w:hAnsi="Aptos"/>
                <w:b w:val="0"/>
                <w:sz w:val="18"/>
              </w:rPr>
              <w:t>Response structure</w:t>
            </w:r>
          </w:p>
        </w:tc>
        <w:tc>
          <w:tcPr>
            <w:tcW w:type="dxa" w:w="7272"/>
            <w:vAlign w:val="center"/>
          </w:tcPr>
          <w:p>
            <w:pPr>
              <w:spacing w:after="20"/>
            </w:pPr>
            <w:r/>
            <w:r>
              <w:rPr>
                <w:rFonts w:ascii="Aptos" w:hAnsi="Aptos"/>
                <w:b w:val="0"/>
                <w:sz w:val="18"/>
              </w:rPr>
              <w:t>Summary object with summary/points; flashcard array with question/answer; quiz object with questions/options/correctAnswer; chat text.</w:t>
            </w:r>
          </w:p>
        </w:tc>
      </w:tr>
      <w:tr>
        <w:trPr>
          <w:cantSplit/>
        </w:trPr>
        <w:tc>
          <w:tcPr>
            <w:tcW w:type="dxa" w:w="2088"/>
            <w:shd w:fill="F1F6F7"/>
            <w:vAlign w:val="center"/>
          </w:tcPr>
          <w:p>
            <w:pPr>
              <w:spacing w:after="20"/>
            </w:pPr>
            <w:r/>
            <w:r>
              <w:rPr>
                <w:rFonts w:ascii="Aptos" w:hAnsi="Aptos"/>
                <w:b w:val="0"/>
                <w:sz w:val="18"/>
              </w:rPr>
              <w:t>Cost considerations</w:t>
            </w:r>
          </w:p>
        </w:tc>
        <w:tc>
          <w:tcPr>
            <w:tcW w:type="dxa" w:w="7272"/>
            <w:shd w:fill="F1F6F7"/>
            <w:vAlign w:val="center"/>
          </w:tcPr>
          <w:p>
            <w:pPr>
              <w:spacing w:after="20"/>
            </w:pPr>
            <w:r/>
            <w:r>
              <w:rPr>
                <w:rFonts w:ascii="Aptos" w:hAnsi="Aptos"/>
                <w:b w:val="0"/>
                <w:sz w:val="18"/>
              </w:rPr>
              <w:t>Live requests may incur provider usage charges. Check the active Google AI plan, model pricing and quotas before deployment; the project does not implement cost metering at provider level.</w:t>
            </w:r>
          </w:p>
        </w:tc>
      </w:tr>
      <w:tr>
        <w:trPr>
          <w:cantSplit/>
        </w:trPr>
        <w:tc>
          <w:tcPr>
            <w:tcW w:type="dxa" w:w="2088"/>
            <w:vAlign w:val="center"/>
          </w:tcPr>
          <w:p>
            <w:pPr>
              <w:spacing w:after="20"/>
            </w:pPr>
            <w:r/>
            <w:r>
              <w:rPr>
                <w:rFonts w:ascii="Aptos" w:hAnsi="Aptos"/>
                <w:b w:val="0"/>
                <w:sz w:val="18"/>
              </w:rPr>
              <w:t>Security practices</w:t>
            </w:r>
          </w:p>
        </w:tc>
        <w:tc>
          <w:tcPr>
            <w:tcW w:type="dxa" w:w="7272"/>
            <w:vAlign w:val="center"/>
          </w:tcPr>
          <w:p>
            <w:pPr>
              <w:spacing w:after="20"/>
            </w:pPr>
            <w:r/>
            <w:r>
              <w:rPr>
                <w:rFonts w:ascii="Aptos" w:hAnsi="Aptos"/>
                <w:b w:val="0"/>
                <w:sz w:val="18"/>
              </w:rPr>
              <w:t>Keep GEMINI_API_KEY in backend environment configuration; do not expose it to the browser. Validate inputs, apply rate limits and review provider data-handling settings before production.</w:t>
            </w:r>
          </w:p>
        </w:tc>
      </w:tr>
    </w:tbl>
    <w:p>
      <w:pPr>
        <w:spacing w:after="20"/>
      </w:pPr>
    </w:p>
    <w:p>
      <w:pPr>
        <w:pStyle w:val="Heading1"/>
      </w:pPr>
      <w:r>
        <w:t>7. Project Setup and Execution</w:t>
      </w:r>
    </w:p>
    <w:p>
      <w:pPr>
        <w:pStyle w:val="Heading2"/>
      </w:pPr>
      <w:r>
        <w:t>7.1 Prerequisites</w:t>
      </w:r>
    </w:p>
    <w:p>
      <w:pPr>
        <w:pStyle w:val="ListBullet"/>
      </w:pPr>
      <w:r>
        <w:t>Install Node.js 18 or later and npm.</w:t>
      </w:r>
    </w:p>
    <w:p>
      <w:pPr>
        <w:pStyle w:val="ListBullet"/>
      </w:pPr>
      <w:r>
        <w:t>Install and start MongoDB Community Server locally, or configure a reachable MongoDB URI.</w:t>
      </w:r>
    </w:p>
    <w:p>
      <w:pPr>
        <w:pStyle w:val="ListBullet"/>
      </w:pPr>
      <w:r>
        <w:t>Obtain a Gemini API key if live AI responses are required.</w:t>
      </w:r>
    </w:p>
    <w:p>
      <w:pPr>
        <w:pStyle w:val="ListBullet"/>
      </w:pPr>
      <w:r>
        <w:t>Open the extracted project folder in a terminal or code editor.</w:t>
      </w:r>
    </w:p>
    <w:p>
      <w:pPr>
        <w:pStyle w:val="Heading2"/>
      </w:pPr>
      <w:r>
        <w:t>7.2 Configure Environment Variables</w:t>
      </w:r>
    </w:p>
    <w:p>
      <w:r>
        <w:t>Create backend/.env using backend/.env.example as a guide. Do not copy real credentials into reports, source control, screenshots, or public repositories.</w:t>
      </w:r>
    </w:p>
    <w:p>
      <w:pPr>
        <w:spacing w:before="60" w:after="160"/>
        <w:ind w:left="360"/>
      </w:pPr>
      <w:r>
        <w:rPr>
          <w:rFonts w:ascii="Consolas" w:hAnsi="Consolas"/>
          <w:color w:val="28414D"/>
          <w:sz w:val="18"/>
        </w:rPr>
        <w:t>PORT=5000</w:t>
        <w:br/>
        <w:t>MONGO_URI=mongodb://127.0.0.1:27017/ai_studybuddy</w:t>
        <w:br/>
        <w:t>JWT_SECRET=replace_with_a_long_random_secret</w:t>
        <w:br/>
        <w:t>GEMINI_API_KEY=</w:t>
        <w:br/>
        <w:t>ADMIN_NAME=System Administrator</w:t>
        <w:br/>
        <w:t>ADMIN_EMAIL=admin@example.com</w:t>
        <w:br/>
        <w:t>ADMIN_PASSWORD=replace_with_a_strong_password</w:t>
      </w:r>
    </w:p>
    <w:p>
      <w:pPr>
        <w:pStyle w:val="Heading2"/>
      </w:pPr>
      <w:r>
        <w:t>7.3 Install Dependencies</w:t>
      </w:r>
    </w:p>
    <w:p>
      <w:pPr>
        <w:ind w:left="360"/>
      </w:pPr>
      <w:r>
        <w:rPr>
          <w:rFonts w:ascii="Consolas" w:hAnsi="Consolas"/>
          <w:sz w:val="18"/>
        </w:rPr>
        <w:t>npm install</w:t>
      </w:r>
    </w:p>
    <w:p>
      <w:pPr>
        <w:ind w:left="360"/>
      </w:pPr>
      <w:r>
        <w:rPr>
          <w:rFonts w:ascii="Consolas" w:hAnsi="Consolas"/>
          <w:sz w:val="18"/>
        </w:rPr>
        <w:t>npm install --prefix backend</w:t>
      </w:r>
    </w:p>
    <w:p>
      <w:pPr>
        <w:ind w:left="360"/>
      </w:pPr>
      <w:r>
        <w:rPr>
          <w:rFonts w:ascii="Consolas" w:hAnsi="Consolas"/>
          <w:sz w:val="18"/>
        </w:rPr>
        <w:t>npm install --prefix frontend</w:t>
      </w:r>
    </w:p>
    <w:p>
      <w:pPr>
        <w:pStyle w:val="Heading2"/>
      </w:pPr>
      <w:r>
        <w:t>7.4 Seed Administrator and Start Services</w:t>
      </w:r>
    </w:p>
    <w:p>
      <w:pPr>
        <w:pStyle w:val="ListNumber"/>
      </w:pPr>
      <w:r>
        <w:t>Start MongoDB and verify the MONGO_URI points to the running instance.</w:t>
      </w:r>
    </w:p>
    <w:p>
      <w:pPr>
        <w:pStyle w:val="ListNumber"/>
      </w:pPr>
      <w:r>
        <w:t>Run `cd backend` followed by `npm run seed` to create the configured administrator if it does not already exist.</w:t>
      </w:r>
    </w:p>
    <w:p>
      <w:pPr>
        <w:pStyle w:val="ListNumber"/>
      </w:pPr>
      <w:r>
        <w:t>In one terminal, run `cd backend` and `npm run dev`. The API should listen on http://localhost:5000 by default.</w:t>
      </w:r>
    </w:p>
    <w:p>
      <w:pPr>
        <w:pStyle w:val="ListNumber"/>
      </w:pPr>
      <w:r>
        <w:t>In a second terminal, run `cd frontend` and `npm run dev`. Vite normally serves the frontend at http://localhost:5173.</w:t>
      </w:r>
    </w:p>
    <w:p>
      <w:pPr>
        <w:pStyle w:val="ListNumber"/>
      </w:pPr>
      <w:r>
        <w:t>Open the frontend URL and test registration/login, material management, and AI tools. Check /api/health to verify the backend responds.</w:t>
      </w:r>
    </w:p>
    <w:p>
      <w:pPr>
        <w:pStyle w:val="Heading2"/>
      </w:pPr>
      <w:r>
        <w:t>7.5 Useful Commands</w:t>
      </w:r>
    </w:p>
    <w:tbl>
      <w:tblPr>
        <w:tblStyle w:val="TableGrid"/>
        <w:tblW w:type="auto" w:w="0"/>
        <w:jc w:val="center"/>
        <w:tblLook w:firstColumn="1" w:firstRow="1" w:lastColumn="0" w:lastRow="0" w:noHBand="0" w:noVBand="1" w:val="04A0"/>
      </w:tblPr>
      <w:tblGrid>
        <w:gridCol w:w="4968"/>
        <w:gridCol w:w="4968"/>
      </w:tblGrid>
      <w:tr>
        <w:trPr>
          <w:cantSplit/>
        </w:trPr>
        <w:tc>
          <w:tcPr>
            <w:tcW w:type="dxa" w:w="3096"/>
            <w:shd w:fill="17324D"/>
            <w:vAlign w:val="center"/>
          </w:tcPr>
          <w:p>
            <w:pPr>
              <w:spacing w:after="20"/>
            </w:pPr>
            <w:r/>
            <w:r>
              <w:rPr>
                <w:rFonts w:ascii="Aptos" w:hAnsi="Aptos"/>
                <w:b/>
                <w:color w:val="FFFFFF"/>
                <w:sz w:val="18"/>
              </w:rPr>
              <w:t>Task</w:t>
            </w:r>
          </w:p>
        </w:tc>
        <w:tc>
          <w:tcPr>
            <w:tcW w:type="dxa" w:w="6264"/>
            <w:shd w:fill="17324D"/>
            <w:vAlign w:val="center"/>
          </w:tcPr>
          <w:p>
            <w:pPr>
              <w:spacing w:after="20"/>
            </w:pPr>
            <w:r/>
            <w:r>
              <w:rPr>
                <w:rFonts w:ascii="Aptos" w:hAnsi="Aptos"/>
                <w:b/>
                <w:color w:val="FFFFFF"/>
                <w:sz w:val="18"/>
              </w:rPr>
              <w:t>Command (from project root unless noted)</w:t>
            </w:r>
          </w:p>
        </w:tc>
      </w:tr>
      <w:tr>
        <w:trPr>
          <w:cantSplit/>
        </w:trPr>
        <w:tc>
          <w:tcPr>
            <w:tcW w:type="dxa" w:w="3096"/>
            <w:vAlign w:val="center"/>
          </w:tcPr>
          <w:p>
            <w:pPr>
              <w:spacing w:after="20"/>
            </w:pPr>
            <w:r/>
            <w:r>
              <w:rPr>
                <w:rFonts w:ascii="Aptos" w:hAnsi="Aptos"/>
                <w:b w:val="0"/>
                <w:sz w:val="18"/>
              </w:rPr>
              <w:t>Install all dependencies</w:t>
            </w:r>
          </w:p>
        </w:tc>
        <w:tc>
          <w:tcPr>
            <w:tcW w:type="dxa" w:w="6264"/>
            <w:vAlign w:val="center"/>
          </w:tcPr>
          <w:p>
            <w:pPr>
              <w:spacing w:after="20"/>
            </w:pPr>
            <w:r/>
            <w:r>
              <w:rPr>
                <w:rFonts w:ascii="Aptos" w:hAnsi="Aptos"/>
                <w:b w:val="0"/>
                <w:sz w:val="18"/>
              </w:rPr>
              <w:t>npm install; npm install --prefix backend; npm install --prefix frontend</w:t>
            </w:r>
          </w:p>
        </w:tc>
      </w:tr>
      <w:tr>
        <w:trPr>
          <w:cantSplit/>
        </w:trPr>
        <w:tc>
          <w:tcPr>
            <w:tcW w:type="dxa" w:w="3096"/>
            <w:shd w:fill="F1F6F7"/>
            <w:vAlign w:val="center"/>
          </w:tcPr>
          <w:p>
            <w:pPr>
              <w:spacing w:after="20"/>
            </w:pPr>
            <w:r/>
            <w:r>
              <w:rPr>
                <w:rFonts w:ascii="Aptos" w:hAnsi="Aptos"/>
                <w:b w:val="0"/>
                <w:sz w:val="18"/>
              </w:rPr>
              <w:t>Start backend in development</w:t>
            </w:r>
          </w:p>
        </w:tc>
        <w:tc>
          <w:tcPr>
            <w:tcW w:type="dxa" w:w="6264"/>
            <w:shd w:fill="F1F6F7"/>
            <w:vAlign w:val="center"/>
          </w:tcPr>
          <w:p>
            <w:pPr>
              <w:spacing w:after="20"/>
            </w:pPr>
            <w:r/>
            <w:r>
              <w:rPr>
                <w:rFonts w:ascii="Aptos" w:hAnsi="Aptos"/>
                <w:b w:val="0"/>
                <w:sz w:val="18"/>
              </w:rPr>
              <w:t>cd backend  →  npm run dev</w:t>
            </w:r>
          </w:p>
        </w:tc>
      </w:tr>
      <w:tr>
        <w:trPr>
          <w:cantSplit/>
        </w:trPr>
        <w:tc>
          <w:tcPr>
            <w:tcW w:type="dxa" w:w="3096"/>
            <w:vAlign w:val="center"/>
          </w:tcPr>
          <w:p>
            <w:pPr>
              <w:spacing w:after="20"/>
            </w:pPr>
            <w:r/>
            <w:r>
              <w:rPr>
                <w:rFonts w:ascii="Aptos" w:hAnsi="Aptos"/>
                <w:b w:val="0"/>
                <w:sz w:val="18"/>
              </w:rPr>
              <w:t>Start backend in production mode</w:t>
            </w:r>
          </w:p>
        </w:tc>
        <w:tc>
          <w:tcPr>
            <w:tcW w:type="dxa" w:w="6264"/>
            <w:vAlign w:val="center"/>
          </w:tcPr>
          <w:p>
            <w:pPr>
              <w:spacing w:after="20"/>
            </w:pPr>
            <w:r/>
            <w:r>
              <w:rPr>
                <w:rFonts w:ascii="Aptos" w:hAnsi="Aptos"/>
                <w:b w:val="0"/>
                <w:sz w:val="18"/>
              </w:rPr>
              <w:t>cd backend  →  npm start</w:t>
            </w:r>
          </w:p>
        </w:tc>
      </w:tr>
      <w:tr>
        <w:trPr>
          <w:cantSplit/>
        </w:trPr>
        <w:tc>
          <w:tcPr>
            <w:tcW w:type="dxa" w:w="3096"/>
            <w:shd w:fill="F1F6F7"/>
            <w:vAlign w:val="center"/>
          </w:tcPr>
          <w:p>
            <w:pPr>
              <w:spacing w:after="20"/>
            </w:pPr>
            <w:r/>
            <w:r>
              <w:rPr>
                <w:rFonts w:ascii="Aptos" w:hAnsi="Aptos"/>
                <w:b w:val="0"/>
                <w:sz w:val="18"/>
              </w:rPr>
              <w:t>Seed administrator</w:t>
            </w:r>
          </w:p>
        </w:tc>
        <w:tc>
          <w:tcPr>
            <w:tcW w:type="dxa" w:w="6264"/>
            <w:shd w:fill="F1F6F7"/>
            <w:vAlign w:val="center"/>
          </w:tcPr>
          <w:p>
            <w:pPr>
              <w:spacing w:after="20"/>
            </w:pPr>
            <w:r/>
            <w:r>
              <w:rPr>
                <w:rFonts w:ascii="Aptos" w:hAnsi="Aptos"/>
                <w:b w:val="0"/>
                <w:sz w:val="18"/>
              </w:rPr>
              <w:t>cd backend  →  npm run seed</w:t>
            </w:r>
          </w:p>
        </w:tc>
      </w:tr>
      <w:tr>
        <w:trPr>
          <w:cantSplit/>
        </w:trPr>
        <w:tc>
          <w:tcPr>
            <w:tcW w:type="dxa" w:w="3096"/>
            <w:vAlign w:val="center"/>
          </w:tcPr>
          <w:p>
            <w:pPr>
              <w:spacing w:after="20"/>
            </w:pPr>
            <w:r/>
            <w:r>
              <w:rPr>
                <w:rFonts w:ascii="Aptos" w:hAnsi="Aptos"/>
                <w:b w:val="0"/>
                <w:sz w:val="18"/>
              </w:rPr>
              <w:t>Start frontend</w:t>
            </w:r>
          </w:p>
        </w:tc>
        <w:tc>
          <w:tcPr>
            <w:tcW w:type="dxa" w:w="6264"/>
            <w:vAlign w:val="center"/>
          </w:tcPr>
          <w:p>
            <w:pPr>
              <w:spacing w:after="20"/>
            </w:pPr>
            <w:r/>
            <w:r>
              <w:rPr>
                <w:rFonts w:ascii="Aptos" w:hAnsi="Aptos"/>
                <w:b w:val="0"/>
                <w:sz w:val="18"/>
              </w:rPr>
              <w:t>cd frontend  →  npm run dev</w:t>
            </w:r>
          </w:p>
        </w:tc>
      </w:tr>
      <w:tr>
        <w:trPr>
          <w:cantSplit/>
        </w:trPr>
        <w:tc>
          <w:tcPr>
            <w:tcW w:type="dxa" w:w="3096"/>
            <w:shd w:fill="F1F6F7"/>
            <w:vAlign w:val="center"/>
          </w:tcPr>
          <w:p>
            <w:pPr>
              <w:spacing w:after="20"/>
            </w:pPr>
            <w:r/>
            <w:r>
              <w:rPr>
                <w:rFonts w:ascii="Aptos" w:hAnsi="Aptos"/>
                <w:b w:val="0"/>
                <w:sz w:val="18"/>
              </w:rPr>
              <w:t>Build frontend</w:t>
            </w:r>
          </w:p>
        </w:tc>
        <w:tc>
          <w:tcPr>
            <w:tcW w:type="dxa" w:w="6264"/>
            <w:shd w:fill="F1F6F7"/>
            <w:vAlign w:val="center"/>
          </w:tcPr>
          <w:p>
            <w:pPr>
              <w:spacing w:after="20"/>
            </w:pPr>
            <w:r/>
            <w:r>
              <w:rPr>
                <w:rFonts w:ascii="Aptos" w:hAnsi="Aptos"/>
                <w:b w:val="0"/>
                <w:sz w:val="18"/>
              </w:rPr>
              <w:t>npm run build --prefix frontend</w:t>
            </w:r>
          </w:p>
        </w:tc>
      </w:tr>
    </w:tbl>
    <w:p>
      <w:pPr>
        <w:spacing w:after="20"/>
      </w:pPr>
    </w:p>
    <w:p>
      <w:r>
        <w:br w:type="page"/>
      </w:r>
    </w:p>
    <w:p>
      <w:pPr>
        <w:pStyle w:val="Heading1"/>
      </w:pPr>
      <w:r>
        <w:t>8. Security, Testing and Limitations</w:t>
      </w:r>
    </w:p>
    <w:p>
      <w:pPr>
        <w:pStyle w:val="Heading2"/>
      </w:pPr>
      <w:r>
        <w:t>8.1 Implemented Security Controls</w:t>
      </w:r>
    </w:p>
    <w:p>
      <w:pPr>
        <w:pStyle w:val="ListBullet"/>
      </w:pPr>
      <w:r>
        <w:t>Passwords are hashed using bcryptjs before being saved; the User password field is excluded from normal query selection.</w:t>
      </w:r>
    </w:p>
    <w:p>
      <w:pPr>
        <w:pStyle w:val="ListBullet"/>
      </w:pPr>
      <w:r>
        <w:t>JWT middleware verifies bearer tokens, loads the account and rejects missing, invalid, expired, or inactive-account requests.</w:t>
      </w:r>
    </w:p>
    <w:p>
      <w:pPr>
        <w:pStyle w:val="ListBullet"/>
      </w:pPr>
      <w:r>
        <w:t>Administrator routes use a separate role check.</w:t>
      </w:r>
    </w:p>
    <w:p>
      <w:pPr>
        <w:pStyle w:val="ListBullet"/>
      </w:pPr>
      <w:r>
        <w:t>Material access is checked against the current user in the AI generation flow and material controllers.</w:t>
      </w:r>
    </w:p>
    <w:p>
      <w:pPr>
        <w:pStyle w:val="ListBullet"/>
      </w:pPr>
      <w:r>
        <w:t>The Gemini key is read on the backend from environment variables, not from frontend code.</w:t>
      </w:r>
    </w:p>
    <w:p>
      <w:pPr>
        <w:pStyle w:val="ListBullet"/>
      </w:pPr>
      <w:r>
        <w:t>Multer restricts uploaded file size to 10 MB and sanitizes characters in stored filenames.</w:t>
      </w:r>
    </w:p>
    <w:p>
      <w:pPr>
        <w:pStyle w:val="Heading2"/>
      </w:pPr>
      <w:r>
        <w:t>8.2 Recommended Validation Checklist</w:t>
      </w:r>
    </w:p>
    <w:tbl>
      <w:tblPr>
        <w:tblStyle w:val="TableGrid"/>
        <w:tblW w:type="auto" w:w="0"/>
        <w:jc w:val="center"/>
        <w:tblLook w:firstColumn="1" w:firstRow="1" w:lastColumn="0" w:lastRow="0" w:noHBand="0" w:noVBand="1" w:val="04A0"/>
      </w:tblPr>
      <w:tblGrid>
        <w:gridCol w:w="4968"/>
        <w:gridCol w:w="4968"/>
      </w:tblGrid>
      <w:tr>
        <w:trPr>
          <w:cantSplit/>
        </w:trPr>
        <w:tc>
          <w:tcPr>
            <w:tcW w:type="dxa" w:w="2160"/>
            <w:shd w:fill="17324D"/>
            <w:vAlign w:val="center"/>
          </w:tcPr>
          <w:p>
            <w:pPr>
              <w:spacing w:after="20"/>
            </w:pPr>
            <w:r/>
            <w:r>
              <w:rPr>
                <w:rFonts w:ascii="Aptos" w:hAnsi="Aptos"/>
                <w:b/>
                <w:color w:val="FFFFFF"/>
                <w:sz w:val="18"/>
              </w:rPr>
              <w:t>Test area</w:t>
            </w:r>
          </w:p>
        </w:tc>
        <w:tc>
          <w:tcPr>
            <w:tcW w:type="dxa" w:w="7200"/>
            <w:shd w:fill="17324D"/>
            <w:vAlign w:val="center"/>
          </w:tcPr>
          <w:p>
            <w:pPr>
              <w:spacing w:after="20"/>
            </w:pPr>
            <w:r/>
            <w:r>
              <w:rPr>
                <w:rFonts w:ascii="Aptos" w:hAnsi="Aptos"/>
                <w:b/>
                <w:color w:val="FFFFFF"/>
                <w:sz w:val="18"/>
              </w:rPr>
              <w:t>Checks to perform</w:t>
            </w:r>
          </w:p>
        </w:tc>
      </w:tr>
      <w:tr>
        <w:trPr>
          <w:cantSplit/>
        </w:trPr>
        <w:tc>
          <w:tcPr>
            <w:tcW w:type="dxa" w:w="2160"/>
            <w:vAlign w:val="center"/>
          </w:tcPr>
          <w:p>
            <w:pPr>
              <w:spacing w:after="20"/>
            </w:pPr>
            <w:r/>
            <w:r>
              <w:rPr>
                <w:rFonts w:ascii="Aptos" w:hAnsi="Aptos"/>
                <w:b w:val="0"/>
                <w:sz w:val="18"/>
              </w:rPr>
              <w:t>Health and startup</w:t>
            </w:r>
          </w:p>
        </w:tc>
        <w:tc>
          <w:tcPr>
            <w:tcW w:type="dxa" w:w="7200"/>
            <w:vAlign w:val="center"/>
          </w:tcPr>
          <w:p>
            <w:pPr>
              <w:spacing w:after="20"/>
            </w:pPr>
            <w:r/>
            <w:r>
              <w:rPr>
                <w:rFonts w:ascii="Aptos" w:hAnsi="Aptos"/>
                <w:b w:val="0"/>
                <w:sz w:val="18"/>
              </w:rPr>
              <w:t>GET /api/health returns success; backend connects to MongoDB; frontend loads.</w:t>
            </w:r>
          </w:p>
        </w:tc>
      </w:tr>
      <w:tr>
        <w:trPr>
          <w:cantSplit/>
        </w:trPr>
        <w:tc>
          <w:tcPr>
            <w:tcW w:type="dxa" w:w="2160"/>
            <w:shd w:fill="F1F6F7"/>
            <w:vAlign w:val="center"/>
          </w:tcPr>
          <w:p>
            <w:pPr>
              <w:spacing w:after="20"/>
            </w:pPr>
            <w:r/>
            <w:r>
              <w:rPr>
                <w:rFonts w:ascii="Aptos" w:hAnsi="Aptos"/>
                <w:b w:val="0"/>
                <w:sz w:val="18"/>
              </w:rPr>
              <w:t>Authentication</w:t>
            </w:r>
          </w:p>
        </w:tc>
        <w:tc>
          <w:tcPr>
            <w:tcW w:type="dxa" w:w="7200"/>
            <w:shd w:fill="F1F6F7"/>
            <w:vAlign w:val="center"/>
          </w:tcPr>
          <w:p>
            <w:pPr>
              <w:spacing w:after="20"/>
            </w:pPr>
            <w:r/>
            <w:r>
              <w:rPr>
                <w:rFonts w:ascii="Aptos" w:hAnsi="Aptos"/>
                <w:b w:val="0"/>
                <w:sz w:val="18"/>
              </w:rPr>
              <w:t>Register with valid inputs; reject missing/short password; reject duplicate email; login and verify token-protected routes.</w:t>
            </w:r>
          </w:p>
        </w:tc>
      </w:tr>
      <w:tr>
        <w:trPr>
          <w:cantSplit/>
        </w:trPr>
        <w:tc>
          <w:tcPr>
            <w:tcW w:type="dxa" w:w="2160"/>
            <w:vAlign w:val="center"/>
          </w:tcPr>
          <w:p>
            <w:pPr>
              <w:spacing w:after="20"/>
            </w:pPr>
            <w:r/>
            <w:r>
              <w:rPr>
                <w:rFonts w:ascii="Aptos" w:hAnsi="Aptos"/>
                <w:b w:val="0"/>
                <w:sz w:val="18"/>
              </w:rPr>
              <w:t>Authorization</w:t>
            </w:r>
          </w:p>
        </w:tc>
        <w:tc>
          <w:tcPr>
            <w:tcW w:type="dxa" w:w="7200"/>
            <w:vAlign w:val="center"/>
          </w:tcPr>
          <w:p>
            <w:pPr>
              <w:spacing w:after="20"/>
            </w:pPr>
            <w:r/>
            <w:r>
              <w:rPr>
                <w:rFonts w:ascii="Aptos" w:hAnsi="Aptos"/>
                <w:b w:val="0"/>
                <w:sz w:val="18"/>
              </w:rPr>
              <w:t>Unauthenticated requests return 401; student requests to admin endpoints return 403; inactive accounts cannot use protected routes.</w:t>
            </w:r>
          </w:p>
        </w:tc>
      </w:tr>
      <w:tr>
        <w:trPr>
          <w:cantSplit/>
        </w:trPr>
        <w:tc>
          <w:tcPr>
            <w:tcW w:type="dxa" w:w="2160"/>
            <w:shd w:fill="F1F6F7"/>
            <w:vAlign w:val="center"/>
          </w:tcPr>
          <w:p>
            <w:pPr>
              <w:spacing w:after="20"/>
            </w:pPr>
            <w:r/>
            <w:r>
              <w:rPr>
                <w:rFonts w:ascii="Aptos" w:hAnsi="Aptos"/>
                <w:b w:val="0"/>
                <w:sz w:val="18"/>
              </w:rPr>
              <w:t>Material CRUD</w:t>
            </w:r>
          </w:p>
        </w:tc>
        <w:tc>
          <w:tcPr>
            <w:tcW w:type="dxa" w:w="7200"/>
            <w:shd w:fill="F1F6F7"/>
            <w:vAlign w:val="center"/>
          </w:tcPr>
          <w:p>
            <w:pPr>
              <w:spacing w:after="20"/>
            </w:pPr>
            <w:r/>
            <w:r>
              <w:rPr>
                <w:rFonts w:ascii="Aptos" w:hAnsi="Aptos"/>
                <w:b w:val="0"/>
                <w:sz w:val="18"/>
              </w:rPr>
              <w:t>Create, list, search, retrieve, update and delete only the current user’s materials; test invalid IDs and missing fields.</w:t>
            </w:r>
          </w:p>
        </w:tc>
      </w:tr>
      <w:tr>
        <w:trPr>
          <w:cantSplit/>
        </w:trPr>
        <w:tc>
          <w:tcPr>
            <w:tcW w:type="dxa" w:w="2160"/>
            <w:vAlign w:val="center"/>
          </w:tcPr>
          <w:p>
            <w:pPr>
              <w:spacing w:after="20"/>
            </w:pPr>
            <w:r/>
            <w:r>
              <w:rPr>
                <w:rFonts w:ascii="Aptos" w:hAnsi="Aptos"/>
                <w:b w:val="0"/>
                <w:sz w:val="18"/>
              </w:rPr>
              <w:t>AI generation</w:t>
            </w:r>
          </w:p>
        </w:tc>
        <w:tc>
          <w:tcPr>
            <w:tcW w:type="dxa" w:w="7200"/>
            <w:vAlign w:val="center"/>
          </w:tcPr>
          <w:p>
            <w:pPr>
              <w:spacing w:after="20"/>
            </w:pPr>
            <w:r/>
            <w:r>
              <w:rPr>
                <w:rFonts w:ascii="Aptos" w:hAnsi="Aptos"/>
                <w:b w:val="0"/>
                <w:sz w:val="18"/>
              </w:rPr>
              <w:t>Test summary, flashcards, quiz, study plan and chat with GEMINI_API_KEY configured and without it; inspect saved outputs.</w:t>
            </w:r>
          </w:p>
        </w:tc>
      </w:tr>
      <w:tr>
        <w:trPr>
          <w:cantSplit/>
        </w:trPr>
        <w:tc>
          <w:tcPr>
            <w:tcW w:type="dxa" w:w="2160"/>
            <w:shd w:fill="F1F6F7"/>
            <w:vAlign w:val="center"/>
          </w:tcPr>
          <w:p>
            <w:pPr>
              <w:spacing w:after="20"/>
            </w:pPr>
            <w:r/>
            <w:r>
              <w:rPr>
                <w:rFonts w:ascii="Aptos" w:hAnsi="Aptos"/>
                <w:b w:val="0"/>
                <w:sz w:val="18"/>
              </w:rPr>
              <w:t>Uploads</w:t>
            </w:r>
          </w:p>
        </w:tc>
        <w:tc>
          <w:tcPr>
            <w:tcW w:type="dxa" w:w="7200"/>
            <w:shd w:fill="F1F6F7"/>
            <w:vAlign w:val="center"/>
          </w:tcPr>
          <w:p>
            <w:pPr>
              <w:spacing w:after="20"/>
            </w:pPr>
            <w:r/>
            <w:r>
              <w:rPr>
                <w:rFonts w:ascii="Aptos" w:hAnsi="Aptos"/>
                <w:b w:val="0"/>
                <w:sz w:val="18"/>
              </w:rPr>
              <w:t>Test allowed upload flow, file size limit, and stored file access; verify sensitive files are not exposed unintentionally.</w:t>
            </w:r>
          </w:p>
        </w:tc>
      </w:tr>
      <w:tr>
        <w:trPr>
          <w:cantSplit/>
        </w:trPr>
        <w:tc>
          <w:tcPr>
            <w:tcW w:type="dxa" w:w="2160"/>
            <w:vAlign w:val="center"/>
          </w:tcPr>
          <w:p>
            <w:pPr>
              <w:spacing w:after="20"/>
            </w:pPr>
            <w:r/>
            <w:r>
              <w:rPr>
                <w:rFonts w:ascii="Aptos" w:hAnsi="Aptos"/>
                <w:b w:val="0"/>
                <w:sz w:val="18"/>
              </w:rPr>
              <w:t>Admin functions</w:t>
            </w:r>
          </w:p>
        </w:tc>
        <w:tc>
          <w:tcPr>
            <w:tcW w:type="dxa" w:w="7200"/>
            <w:vAlign w:val="center"/>
          </w:tcPr>
          <w:p>
            <w:pPr>
              <w:spacing w:after="20"/>
            </w:pPr>
            <w:r/>
            <w:r>
              <w:rPr>
                <w:rFonts w:ascii="Aptos" w:hAnsi="Aptos"/>
                <w:b w:val="0"/>
                <w:sz w:val="18"/>
              </w:rPr>
              <w:t>Check statistics, user search/details/update/delete restrictions, AI usage aggregation and activity log display.</w:t>
            </w:r>
          </w:p>
        </w:tc>
      </w:tr>
      <w:tr>
        <w:trPr>
          <w:cantSplit/>
        </w:trPr>
        <w:tc>
          <w:tcPr>
            <w:tcW w:type="dxa" w:w="2160"/>
            <w:shd w:fill="F1F6F7"/>
            <w:vAlign w:val="center"/>
          </w:tcPr>
          <w:p>
            <w:pPr>
              <w:spacing w:after="20"/>
            </w:pPr>
            <w:r/>
            <w:r>
              <w:rPr>
                <w:rFonts w:ascii="Aptos" w:hAnsi="Aptos"/>
                <w:b w:val="0"/>
                <w:sz w:val="18"/>
              </w:rPr>
              <w:t>Production hardening</w:t>
            </w:r>
          </w:p>
        </w:tc>
        <w:tc>
          <w:tcPr>
            <w:tcW w:type="dxa" w:w="7200"/>
            <w:shd w:fill="F1F6F7"/>
            <w:vAlign w:val="center"/>
          </w:tcPr>
          <w:p>
            <w:pPr>
              <w:spacing w:after="20"/>
            </w:pPr>
            <w:r/>
            <w:r>
              <w:rPr>
                <w:rFonts w:ascii="Aptos" w:hAnsi="Aptos"/>
                <w:b w:val="0"/>
                <w:sz w:val="18"/>
              </w:rPr>
              <w:t>Add rate limiting, stricter CORS, stronger input validation, request logging policy, HTTPS, backups and secrets rotation as needed.</w:t>
            </w:r>
          </w:p>
        </w:tc>
      </w:tr>
    </w:tbl>
    <w:p>
      <w:pPr>
        <w:spacing w:after="20"/>
      </w:pPr>
    </w:p>
    <w:p>
      <w:pPr>
        <w:pStyle w:val="Heading2"/>
      </w:pPr>
      <w:r>
        <w:t>8.3 Current Scope and Limitations</w:t>
      </w:r>
    </w:p>
    <w:p>
      <w:pPr>
        <w:pStyle w:val="ListBullet"/>
      </w:pPr>
      <w:r>
        <w:t>MongoDB Community Server is documented in the supplied README; Atlas Search and Atlas Vector Search indexes are not included in the source evidence.</w:t>
      </w:r>
    </w:p>
    <w:p>
      <w:pPr>
        <w:pStyle w:val="ListBullet"/>
      </w:pPr>
      <w:r>
        <w:t>No embedding model or vector-embedding collection is present in the supplied model directory; semantic/vector search and RAG should be treated as future enhancements, not implemented features.</w:t>
      </w:r>
    </w:p>
    <w:p>
      <w:pPr>
        <w:pStyle w:val="ListBullet"/>
      </w:pPr>
      <w:r>
        <w:t>The chat controller sends the question to the Gemini service and does not show retrieval from uploaded documents.</w:t>
      </w:r>
    </w:p>
    <w:p>
      <w:pPr>
        <w:pStyle w:val="ListBullet"/>
      </w:pPr>
      <w:r>
        <w:t>Fallback AI responses are deterministic examples and are not equivalent to live model-generated content.</w:t>
      </w:r>
    </w:p>
    <w:p>
      <w:pPr>
        <w:pStyle w:val="ListBullet"/>
      </w:pPr>
      <w:r>
        <w:t>The study-plan controller currently constructs a single day entry from generated points; a multi-day schedule would require further implementation.</w:t>
      </w:r>
    </w:p>
    <w:p>
      <w:pPr>
        <w:pStyle w:val="ListBullet"/>
      </w:pPr>
      <w:r>
        <w:t>No automated test suite or test results were identified in the supplied project materials; execute and document the validation checklist before release.</w:t>
      </w:r>
    </w:p>
    <w:p>
      <w:pPr>
        <w:pStyle w:val="Heading2"/>
      </w:pPr>
      <w:r>
        <w:t>8.4 Future Enhancements</w:t>
      </w:r>
    </w:p>
    <w:p>
      <w:pPr>
        <w:pStyle w:val="ListBullet"/>
      </w:pPr>
      <w:r>
        <w:t>Add automated API and UI tests and document test outcomes.</w:t>
      </w:r>
    </w:p>
    <w:p>
      <w:pPr>
        <w:pStyle w:val="ListBullet"/>
      </w:pPr>
      <w:r>
        <w:t>Add robust file-type validation and secure file download controls.</w:t>
      </w:r>
    </w:p>
    <w:p>
      <w:pPr>
        <w:pStyle w:val="ListBullet"/>
      </w:pPr>
      <w:r>
        <w:t>Add pagination and safer search input handling for administrator user search.</w:t>
      </w:r>
    </w:p>
    <w:p>
      <w:pPr>
        <w:pStyle w:val="ListBullet"/>
      </w:pPr>
      <w:r>
        <w:t>Add request rate limits, stricter CORS configuration, and structured operational logging.</w:t>
      </w:r>
    </w:p>
    <w:p>
      <w:pPr>
        <w:pStyle w:val="ListBullet"/>
      </w:pPr>
      <w:r>
        <w:t>If required by project scope, implement embeddings, a vector index, semantic retrieval and a grounded RAG flow, then document index configuration and evaluation results.</w:t>
      </w:r>
    </w:p>
    <w:p>
      <w:pPr>
        <w:pStyle w:val="ListBullet"/>
      </w:pPr>
      <w:r>
        <w:t>Expand study-plan generation to produce and validate a complete schedule across the available days.</w:t>
      </w:r>
    </w:p>
    <w:p>
      <w:pPr>
        <w:pStyle w:val="Heading1"/>
      </w:pPr>
      <w:r>
        <w:t>9. Conclusion</w:t>
      </w:r>
    </w:p>
    <w:p>
      <w:r>
        <w:t>AI Study Buddy combines account management, study-material organization, AI-assisted revision resources and basic administrator oversight in a single full-stack application. Its React/Vite frontend communicates with an Express API, which persists application data in MongoDB and optionally uses Google Gemini for educational generation. The architecture is organized into models, routes, controllers, middleware and a dedicated AI service. The next development priorities are to verify the complete workflow with tests, strengthen production security, and implement any advanced search or retrieval features required by the final project specification.</w:t>
      </w:r>
    </w:p>
    <w:p>
      <w:pPr>
        <w:pStyle w:val="Heading1"/>
      </w:pPr>
      <w:r>
        <w:t>Appendix A – Source Structure</w:t>
      </w:r>
    </w:p>
    <w:p>
      <w:pPr>
        <w:spacing w:after="0"/>
        <w:ind w:left="360"/>
      </w:pPr>
      <w:r>
        <w:rPr>
          <w:rFonts w:ascii="Consolas" w:hAnsi="Consolas"/>
          <w:sz w:val="18"/>
        </w:rPr>
        <w:t>AI STUDY BUDDY/</w:t>
      </w:r>
    </w:p>
    <w:p>
      <w:pPr>
        <w:spacing w:after="0"/>
        <w:ind w:left="360"/>
      </w:pPr>
      <w:r>
        <w:rPr>
          <w:rFonts w:ascii="Consolas" w:hAnsi="Consolas"/>
          <w:sz w:val="18"/>
        </w:rPr>
        <w:t>├── backend/</w:t>
      </w:r>
    </w:p>
    <w:p>
      <w:pPr>
        <w:spacing w:after="0"/>
        <w:ind w:left="360"/>
      </w:pPr>
      <w:r>
        <w:rPr>
          <w:rFonts w:ascii="Consolas" w:hAnsi="Consolas"/>
          <w:sz w:val="18"/>
        </w:rPr>
        <w:t>│   ├── index.js</w:t>
      </w:r>
    </w:p>
    <w:p>
      <w:pPr>
        <w:spacing w:after="0"/>
        <w:ind w:left="360"/>
      </w:pPr>
      <w:r>
        <w:rPr>
          <w:rFonts w:ascii="Consolas" w:hAnsi="Consolas"/>
          <w:sz w:val="18"/>
        </w:rPr>
        <w:t>│   ├── seed.js</w:t>
      </w:r>
    </w:p>
    <w:p>
      <w:pPr>
        <w:spacing w:after="0"/>
        <w:ind w:left="360"/>
      </w:pPr>
      <w:r>
        <w:rPr>
          <w:rFonts w:ascii="Consolas" w:hAnsi="Consolas"/>
          <w:sz w:val="18"/>
        </w:rPr>
        <w:t>│   └── src/</w:t>
      </w:r>
    </w:p>
    <w:p>
      <w:pPr>
        <w:spacing w:after="0"/>
        <w:ind w:left="360"/>
      </w:pPr>
      <w:r>
        <w:rPr>
          <w:rFonts w:ascii="Consolas" w:hAnsi="Consolas"/>
          <w:sz w:val="18"/>
        </w:rPr>
        <w:t>│       ├── config/</w:t>
      </w:r>
    </w:p>
    <w:p>
      <w:pPr>
        <w:spacing w:after="0"/>
        <w:ind w:left="360"/>
      </w:pPr>
      <w:r>
        <w:rPr>
          <w:rFonts w:ascii="Consolas" w:hAnsi="Consolas"/>
          <w:sz w:val="18"/>
        </w:rPr>
        <w:t>│       ├── controllers/</w:t>
      </w:r>
    </w:p>
    <w:p>
      <w:pPr>
        <w:spacing w:after="0"/>
        <w:ind w:left="360"/>
      </w:pPr>
      <w:r>
        <w:rPr>
          <w:rFonts w:ascii="Consolas" w:hAnsi="Consolas"/>
          <w:sz w:val="18"/>
        </w:rPr>
        <w:t>│       ├── middleware/</w:t>
      </w:r>
    </w:p>
    <w:p>
      <w:pPr>
        <w:spacing w:after="0"/>
        <w:ind w:left="360"/>
      </w:pPr>
      <w:r>
        <w:rPr>
          <w:rFonts w:ascii="Consolas" w:hAnsi="Consolas"/>
          <w:sz w:val="18"/>
        </w:rPr>
        <w:t>│       ├── models/</w:t>
      </w:r>
    </w:p>
    <w:p>
      <w:pPr>
        <w:spacing w:after="0"/>
        <w:ind w:left="360"/>
      </w:pPr>
      <w:r>
        <w:rPr>
          <w:rFonts w:ascii="Consolas" w:hAnsi="Consolas"/>
          <w:sz w:val="18"/>
        </w:rPr>
        <w:t>│       ├── routes/</w:t>
      </w:r>
    </w:p>
    <w:p>
      <w:pPr>
        <w:spacing w:after="0"/>
        <w:ind w:left="360"/>
      </w:pPr>
      <w:r>
        <w:rPr>
          <w:rFonts w:ascii="Consolas" w:hAnsi="Consolas"/>
          <w:sz w:val="18"/>
        </w:rPr>
        <w:t>│       ├── services/</w:t>
      </w:r>
    </w:p>
    <w:p>
      <w:pPr>
        <w:spacing w:after="0"/>
        <w:ind w:left="360"/>
      </w:pPr>
      <w:r>
        <w:rPr>
          <w:rFonts w:ascii="Consolas" w:hAnsi="Consolas"/>
          <w:sz w:val="18"/>
        </w:rPr>
        <w:t>│       └── utils/</w:t>
      </w:r>
    </w:p>
    <w:p>
      <w:pPr>
        <w:spacing w:after="0"/>
        <w:ind w:left="360"/>
      </w:pPr>
      <w:r>
        <w:rPr>
          <w:rFonts w:ascii="Consolas" w:hAnsi="Consolas"/>
          <w:sz w:val="18"/>
        </w:rPr>
        <w:t>├── frontend/</w:t>
      </w:r>
    </w:p>
    <w:p>
      <w:pPr>
        <w:spacing w:after="0"/>
        <w:ind w:left="360"/>
      </w:pPr>
      <w:r>
        <w:rPr>
          <w:rFonts w:ascii="Consolas" w:hAnsi="Consolas"/>
          <w:sz w:val="18"/>
        </w:rPr>
        <w:t>│   ├── src/</w:t>
      </w:r>
    </w:p>
    <w:p>
      <w:pPr>
        <w:spacing w:after="0"/>
        <w:ind w:left="360"/>
      </w:pPr>
      <w:r>
        <w:rPr>
          <w:rFonts w:ascii="Consolas" w:hAnsi="Consolas"/>
          <w:sz w:val="18"/>
        </w:rPr>
        <w:t>│   └── vite.config.js</w:t>
      </w:r>
    </w:p>
    <w:p>
      <w:pPr>
        <w:spacing w:after="0"/>
        <w:ind w:left="360"/>
      </w:pPr>
      <w:r>
        <w:rPr>
          <w:rFonts w:ascii="Consolas" w:hAnsi="Consolas"/>
          <w:sz w:val="18"/>
        </w:rPr>
        <w:t>├── package.json</w:t>
      </w:r>
    </w:p>
    <w:p>
      <w:pPr>
        <w:spacing w:after="0"/>
        <w:ind w:left="360"/>
      </w:pPr>
      <w:r>
        <w:rPr>
          <w:rFonts w:ascii="Consolas" w:hAnsi="Consolas"/>
          <w:sz w:val="18"/>
        </w:rPr>
        <w:t>└── README.md</w:t>
      </w:r>
    </w:p>
    <w:p>
      <w:pPr>
        <w:pStyle w:val="Heading1"/>
      </w:pPr>
      <w:r>
        <w:t>Appendix B – Submission Items to Add</w:t>
      </w:r>
    </w:p>
    <w:p>
      <w:pPr>
        <w:pStyle w:val="ListBullet"/>
      </w:pPr>
      <w:r>
        <w:t>Student name, register number, department, institution, guide name and academic year on the cover if required.</w:t>
      </w:r>
    </w:p>
    <w:p>
      <w:pPr>
        <w:pStyle w:val="ListBullet"/>
      </w:pPr>
      <w:r>
        <w:t>Screenshots of registration/login, student dashboard, material creation/upload, generated summary, flashcards, quiz, study plan, chat, admin statistics and API testing.</w:t>
      </w:r>
    </w:p>
    <w:p>
      <w:pPr>
        <w:pStyle w:val="ListBullet"/>
      </w:pPr>
      <w:r>
        <w:t>A short demo video link and source-code repository/drive link, if required by the department.</w:t>
      </w:r>
    </w:p>
    <w:p>
      <w:pPr>
        <w:pStyle w:val="ListBullet"/>
      </w:pPr>
      <w:r>
        <w:t>Evidence of successful test execution and the exact environment used.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 Buddy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 STUDY BUDDY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4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7A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45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Buddy Project Documentation</dc:title>
  <dc:subject>AI-Augmented Backend Development Project</dc:subject>
  <dc:creator>AI Study Buddy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