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616B" w14:paraId="04A70906" w14:textId="77777777">
        <w:tc>
          <w:tcPr>
            <w:tcW w:w="9360" w:type="dxa"/>
            <w:tcBorders>
              <w:top w:val="none" w:sz="0" w:space="0" w:color="FFFFFF"/>
              <w:left w:val="none" w:sz="0" w:space="0" w:color="FFFFFF"/>
              <w:bottom w:val="none" w:sz="0" w:space="0" w:color="FFFFFF"/>
              <w:right w:val="none" w:sz="0" w:space="0" w:color="FFFFFF"/>
            </w:tcBorders>
            <w:shd w:val="clear" w:color="auto" w:fill="1A6B72"/>
            <w:tcMar>
              <w:top w:w="360" w:type="dxa"/>
              <w:left w:w="480" w:type="dxa"/>
              <w:bottom w:w="360" w:type="dxa"/>
              <w:right w:w="480" w:type="dxa"/>
            </w:tcMar>
          </w:tcPr>
          <w:p w14:paraId="09A4F39A" w14:textId="77777777" w:rsidR="00BF616B" w:rsidRDefault="00000000">
            <w:pPr>
              <w:spacing w:after="80"/>
              <w:jc w:val="center"/>
            </w:pPr>
            <w:r>
              <w:rPr>
                <w:b/>
                <w:bCs/>
                <w:caps/>
                <w:color w:val="A8D5D9"/>
                <w:spacing w:val="100"/>
                <w:sz w:val="20"/>
                <w:szCs w:val="20"/>
              </w:rPr>
              <w:t>COURSE PROJECT</w:t>
            </w:r>
          </w:p>
          <w:p w14:paraId="18221877" w14:textId="77777777" w:rsidR="00BF616B" w:rsidRDefault="00000000">
            <w:pPr>
              <w:spacing w:after="80"/>
              <w:jc w:val="center"/>
            </w:pPr>
            <w:r>
              <w:rPr>
                <w:b/>
                <w:bCs/>
                <w:color w:val="FFFFFF"/>
                <w:sz w:val="40"/>
                <w:szCs w:val="40"/>
              </w:rPr>
              <w:t>Research Replication &amp; Extension</w:t>
            </w:r>
          </w:p>
          <w:p w14:paraId="6F114593" w14:textId="77777777" w:rsidR="00BF616B" w:rsidRDefault="00000000">
            <w:pPr>
              <w:jc w:val="center"/>
            </w:pPr>
            <w:r>
              <w:rPr>
                <w:color w:val="A8D5D9"/>
                <w:sz w:val="24"/>
                <w:szCs w:val="24"/>
              </w:rPr>
              <w:t>Advanced Natural Language Processing</w:t>
            </w:r>
          </w:p>
        </w:tc>
      </w:tr>
    </w:tbl>
    <w:p w14:paraId="1711DEF5" w14:textId="77777777" w:rsidR="00BF616B" w:rsidRDefault="00BF616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F616B" w14:paraId="02FC4860" w14:textId="77777777">
        <w:tc>
          <w:tcPr>
            <w:tcW w:w="2340" w:type="dxa"/>
            <w:tcBorders>
              <w:top w:val="single" w:sz="1" w:space="0" w:color="CCCCCC"/>
              <w:left w:val="single" w:sz="1" w:space="0" w:color="CCCCCC"/>
              <w:bottom w:val="single" w:sz="1" w:space="0" w:color="CCCCCC"/>
              <w:right w:val="single" w:sz="1" w:space="0" w:color="CCCCCC"/>
            </w:tcBorders>
            <w:shd w:val="clear" w:color="auto" w:fill="E6F4F5"/>
            <w:tcMar>
              <w:top w:w="120" w:type="dxa"/>
              <w:left w:w="160" w:type="dxa"/>
              <w:bottom w:w="120" w:type="dxa"/>
              <w:right w:w="160" w:type="dxa"/>
            </w:tcMar>
          </w:tcPr>
          <w:p w14:paraId="23A32430" w14:textId="4685DDE4" w:rsidR="00BF616B" w:rsidRDefault="003B5DC4">
            <w:pPr>
              <w:spacing w:after="40"/>
              <w:jc w:val="center"/>
            </w:pPr>
            <w:r>
              <w:rPr>
                <w:b/>
                <w:bCs/>
                <w:color w:val="1A6B72"/>
                <w:sz w:val="36"/>
                <w:szCs w:val="36"/>
              </w:rPr>
              <w:t>2–3</w:t>
            </w:r>
          </w:p>
          <w:p w14:paraId="44B00E58" w14:textId="77777777" w:rsidR="00BF616B" w:rsidRDefault="00000000">
            <w:pPr>
              <w:jc w:val="center"/>
            </w:pPr>
            <w:r>
              <w:rPr>
                <w:color w:val="555555"/>
                <w:sz w:val="18"/>
                <w:szCs w:val="18"/>
              </w:rPr>
              <w:t>Team Size</w:t>
            </w:r>
          </w:p>
        </w:tc>
        <w:tc>
          <w:tcPr>
            <w:tcW w:w="2340" w:type="dxa"/>
            <w:tcBorders>
              <w:top w:val="single" w:sz="1" w:space="0" w:color="CCCCCC"/>
              <w:left w:val="single" w:sz="1" w:space="0" w:color="CCCCCC"/>
              <w:bottom w:val="single" w:sz="1" w:space="0" w:color="CCCCCC"/>
              <w:right w:val="single" w:sz="1" w:space="0" w:color="CCCCCC"/>
            </w:tcBorders>
            <w:shd w:val="clear" w:color="auto" w:fill="E6F4F5"/>
            <w:tcMar>
              <w:top w:w="120" w:type="dxa"/>
              <w:left w:w="160" w:type="dxa"/>
              <w:bottom w:w="120" w:type="dxa"/>
              <w:right w:w="160" w:type="dxa"/>
            </w:tcMar>
          </w:tcPr>
          <w:p w14:paraId="312315B2" w14:textId="7CCF3114" w:rsidR="00BF616B" w:rsidRDefault="00000000">
            <w:pPr>
              <w:spacing w:after="40"/>
              <w:jc w:val="center"/>
            </w:pPr>
            <w:r>
              <w:rPr>
                <w:b/>
                <w:bCs/>
                <w:color w:val="1A6B72"/>
                <w:sz w:val="36"/>
                <w:szCs w:val="36"/>
              </w:rPr>
              <w:t xml:space="preserve">Week </w:t>
            </w:r>
            <w:r w:rsidR="003B5DC4">
              <w:rPr>
                <w:b/>
                <w:bCs/>
                <w:color w:val="1A6B72"/>
                <w:sz w:val="36"/>
                <w:szCs w:val="36"/>
              </w:rPr>
              <w:t>12</w:t>
            </w:r>
          </w:p>
          <w:p w14:paraId="2A040B55" w14:textId="77777777" w:rsidR="00BF616B" w:rsidRDefault="00000000">
            <w:pPr>
              <w:jc w:val="center"/>
            </w:pPr>
            <w:r>
              <w:rPr>
                <w:color w:val="555555"/>
                <w:sz w:val="18"/>
                <w:szCs w:val="18"/>
              </w:rPr>
              <w:t>Phase 1</w:t>
            </w:r>
          </w:p>
        </w:tc>
        <w:tc>
          <w:tcPr>
            <w:tcW w:w="2340" w:type="dxa"/>
            <w:tcBorders>
              <w:top w:val="single" w:sz="1" w:space="0" w:color="CCCCCC"/>
              <w:left w:val="single" w:sz="1" w:space="0" w:color="CCCCCC"/>
              <w:bottom w:val="single" w:sz="1" w:space="0" w:color="CCCCCC"/>
              <w:right w:val="single" w:sz="1" w:space="0" w:color="CCCCCC"/>
            </w:tcBorders>
            <w:shd w:val="clear" w:color="auto" w:fill="E6F4F5"/>
            <w:tcMar>
              <w:top w:w="120" w:type="dxa"/>
              <w:left w:w="160" w:type="dxa"/>
              <w:bottom w:w="120" w:type="dxa"/>
              <w:right w:w="160" w:type="dxa"/>
            </w:tcMar>
          </w:tcPr>
          <w:p w14:paraId="78338229" w14:textId="77777777" w:rsidR="00BF616B" w:rsidRDefault="00000000">
            <w:pPr>
              <w:spacing w:after="40"/>
              <w:jc w:val="center"/>
            </w:pPr>
            <w:r>
              <w:rPr>
                <w:b/>
                <w:bCs/>
                <w:color w:val="1A6B72"/>
                <w:sz w:val="36"/>
                <w:szCs w:val="36"/>
              </w:rPr>
              <w:t>Finals</w:t>
            </w:r>
          </w:p>
          <w:p w14:paraId="6B154744" w14:textId="77777777" w:rsidR="00BF616B" w:rsidRDefault="00000000">
            <w:pPr>
              <w:jc w:val="center"/>
            </w:pPr>
            <w:r>
              <w:rPr>
                <w:color w:val="555555"/>
                <w:sz w:val="18"/>
                <w:szCs w:val="18"/>
              </w:rPr>
              <w:t>Phase 2</w:t>
            </w:r>
          </w:p>
        </w:tc>
        <w:tc>
          <w:tcPr>
            <w:tcW w:w="2340" w:type="dxa"/>
            <w:tcBorders>
              <w:top w:val="single" w:sz="1" w:space="0" w:color="CCCCCC"/>
              <w:left w:val="single" w:sz="1" w:space="0" w:color="CCCCCC"/>
              <w:bottom w:val="single" w:sz="1" w:space="0" w:color="CCCCCC"/>
              <w:right w:val="single" w:sz="1" w:space="0" w:color="CCCCCC"/>
            </w:tcBorders>
            <w:shd w:val="clear" w:color="auto" w:fill="E6F4F5"/>
            <w:tcMar>
              <w:top w:w="120" w:type="dxa"/>
              <w:left w:w="160" w:type="dxa"/>
              <w:bottom w:w="120" w:type="dxa"/>
              <w:right w:w="160" w:type="dxa"/>
            </w:tcMar>
          </w:tcPr>
          <w:p w14:paraId="2A5BFCF5" w14:textId="77777777" w:rsidR="00BF616B" w:rsidRDefault="00000000">
            <w:pPr>
              <w:spacing w:after="40"/>
              <w:jc w:val="center"/>
            </w:pPr>
            <w:r>
              <w:rPr>
                <w:b/>
                <w:bCs/>
                <w:color w:val="1A6B72"/>
                <w:sz w:val="36"/>
                <w:szCs w:val="36"/>
              </w:rPr>
              <w:t>2022</w:t>
            </w:r>
          </w:p>
          <w:p w14:paraId="26040338" w14:textId="77777777" w:rsidR="00BF616B" w:rsidRDefault="00000000">
            <w:pPr>
              <w:jc w:val="center"/>
            </w:pPr>
            <w:r>
              <w:rPr>
                <w:color w:val="555555"/>
                <w:sz w:val="18"/>
                <w:szCs w:val="18"/>
              </w:rPr>
              <w:t>Papers: After</w:t>
            </w:r>
          </w:p>
        </w:tc>
      </w:tr>
    </w:tbl>
    <w:p w14:paraId="237133DD" w14:textId="77777777" w:rsidR="00BF616B" w:rsidRDefault="00BF616B">
      <w:pPr>
        <w:spacing w:after="200"/>
      </w:pPr>
    </w:p>
    <w:p w14:paraId="48DF667A" w14:textId="77777777" w:rsidR="00BF616B" w:rsidRDefault="00000000">
      <w:pPr>
        <w:pStyle w:val="Heading1"/>
        <w:pBdr>
          <w:bottom w:val="single" w:sz="2" w:space="4" w:color="1A6B72"/>
        </w:pBdr>
      </w:pPr>
      <w:r>
        <w:t>Project Overview</w:t>
      </w:r>
    </w:p>
    <w:p w14:paraId="3D6B21D9" w14:textId="3E47B37A" w:rsidR="00BF616B" w:rsidRDefault="00000000">
      <w:pPr>
        <w:spacing w:before="60" w:after="80"/>
      </w:pPr>
      <w:r>
        <w:rPr>
          <w:color w:val="333333"/>
        </w:rPr>
        <w:t>This two-phase project challenges teams to engage deeply with current NLP research</w:t>
      </w:r>
      <w:r w:rsidR="003B5DC4">
        <w:rPr>
          <w:color w:val="333333"/>
        </w:rPr>
        <w:t xml:space="preserve">, </w:t>
      </w:r>
      <w:r>
        <w:rPr>
          <w:color w:val="333333"/>
        </w:rPr>
        <w:t>first by understanding and communicating a published contribution, then by replicating and extending it. The goal is to develop the full research cycle: reading critically, understanding methodology, implementing from scratch, and contributing original improvement.</w:t>
      </w:r>
    </w:p>
    <w:p w14:paraId="51FE5F44" w14:textId="77777777" w:rsidR="00BF616B" w:rsidRDefault="00BF61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616B" w14:paraId="64D66FB1" w14:textId="77777777">
        <w:tc>
          <w:tcPr>
            <w:tcW w:w="9360" w:type="dxa"/>
            <w:tcBorders>
              <w:top w:val="none" w:sz="0" w:space="0" w:color="FFFFFF"/>
              <w:left w:val="single" w:sz="12" w:space="0" w:color="1A6B72"/>
              <w:bottom w:val="none" w:sz="0" w:space="0" w:color="FFFFFF"/>
              <w:right w:val="none" w:sz="0" w:space="0" w:color="FFFFFF"/>
            </w:tcBorders>
            <w:shd w:val="clear" w:color="auto" w:fill="E6F4F5"/>
            <w:tcMar>
              <w:top w:w="120" w:type="dxa"/>
              <w:left w:w="240" w:type="dxa"/>
              <w:bottom w:w="120" w:type="dxa"/>
              <w:right w:w="120" w:type="dxa"/>
            </w:tcMar>
          </w:tcPr>
          <w:p w14:paraId="2699A0F3" w14:textId="77777777" w:rsidR="00BF616B" w:rsidRDefault="00000000">
            <w:pPr>
              <w:spacing w:after="40"/>
            </w:pPr>
            <w:r>
              <w:rPr>
                <w:b/>
                <w:bCs/>
                <w:color w:val="1A6B72"/>
                <w:sz w:val="20"/>
                <w:szCs w:val="20"/>
              </w:rPr>
              <w:t>Paper Selection Rule</w:t>
            </w:r>
          </w:p>
          <w:p w14:paraId="6EC05DAC" w14:textId="73275C41" w:rsidR="00BF616B" w:rsidRDefault="00000000">
            <w:r>
              <w:rPr>
                <w:color w:val="444444"/>
                <w:sz w:val="20"/>
                <w:szCs w:val="20"/>
              </w:rPr>
              <w:t xml:space="preserve">All papers must be published after 2022. Verify the publication year on ACL Anthology, </w:t>
            </w:r>
            <w:proofErr w:type="spellStart"/>
            <w:r>
              <w:rPr>
                <w:color w:val="444444"/>
                <w:sz w:val="20"/>
                <w:szCs w:val="20"/>
              </w:rPr>
              <w:t>arXiv</w:t>
            </w:r>
            <w:proofErr w:type="spellEnd"/>
            <w:r>
              <w:rPr>
                <w:color w:val="444444"/>
                <w:sz w:val="20"/>
                <w:szCs w:val="20"/>
              </w:rPr>
              <w:t xml:space="preserve">, or the conference proceedings before submitting your selection. Papers from ACL, EMNLP, NAACL, </w:t>
            </w:r>
            <w:proofErr w:type="spellStart"/>
            <w:r>
              <w:rPr>
                <w:color w:val="444444"/>
                <w:sz w:val="20"/>
                <w:szCs w:val="20"/>
              </w:rPr>
              <w:t>NeurIPS</w:t>
            </w:r>
            <w:proofErr w:type="spellEnd"/>
            <w:r>
              <w:rPr>
                <w:color w:val="444444"/>
                <w:sz w:val="20"/>
                <w:szCs w:val="20"/>
              </w:rPr>
              <w:t xml:space="preserve">, ICML, or ICLR are </w:t>
            </w:r>
            <w:r w:rsidR="003B5DC4">
              <w:rPr>
                <w:color w:val="444444"/>
                <w:sz w:val="20"/>
                <w:szCs w:val="20"/>
              </w:rPr>
              <w:t>acceptable</w:t>
            </w:r>
            <w:r>
              <w:rPr>
                <w:color w:val="444444"/>
                <w:sz w:val="20"/>
                <w:szCs w:val="20"/>
              </w:rPr>
              <w:t>.</w:t>
            </w:r>
          </w:p>
        </w:tc>
      </w:tr>
    </w:tbl>
    <w:p w14:paraId="1187BBD6" w14:textId="77777777" w:rsidR="00BF616B" w:rsidRDefault="00BF616B">
      <w:pPr>
        <w:spacing w:after="160"/>
      </w:pPr>
    </w:p>
    <w:p w14:paraId="1F3DAEC0" w14:textId="7F1BC8EA" w:rsidR="00BF616B" w:rsidRDefault="00000000">
      <w:pPr>
        <w:pStyle w:val="Heading1"/>
        <w:pBdr>
          <w:bottom w:val="single" w:sz="2" w:space="4" w:color="1A6B72"/>
        </w:pBdr>
      </w:pPr>
      <w:r>
        <w:t xml:space="preserve">Phase 1 — </w:t>
      </w:r>
      <w:r w:rsidR="00AE03ED">
        <w:t xml:space="preserve">Choosing your </w:t>
      </w:r>
      <w:r>
        <w:t xml:space="preserve">Paper </w:t>
      </w:r>
    </w:p>
    <w:p w14:paraId="1C65C375" w14:textId="77777777" w:rsidR="00BF616B" w:rsidRDefault="00000000">
      <w:pPr>
        <w:pStyle w:val="Heading2"/>
      </w:pPr>
      <w:r>
        <w:t>Objective</w:t>
      </w:r>
    </w:p>
    <w:p w14:paraId="070832D4" w14:textId="01F0358E" w:rsidR="00BF616B" w:rsidRDefault="00000000">
      <w:pPr>
        <w:spacing w:before="60" w:after="80"/>
      </w:pPr>
      <w:r>
        <w:rPr>
          <w:color w:val="333333"/>
        </w:rPr>
        <w:t>Each team selects one NLP paper from a recognized venue (see approved sources), thoroughly understands it</w:t>
      </w:r>
      <w:r w:rsidR="00B87AC1">
        <w:rPr>
          <w:color w:val="333333"/>
        </w:rPr>
        <w:t xml:space="preserve">. </w:t>
      </w:r>
    </w:p>
    <w:p w14:paraId="6092A1E4" w14:textId="77777777" w:rsidR="00BF616B" w:rsidRDefault="00BF616B">
      <w:pPr>
        <w:spacing w:after="80"/>
      </w:pPr>
    </w:p>
    <w:p w14:paraId="74598E7A" w14:textId="77777777" w:rsidR="00BF616B" w:rsidRDefault="00000000">
      <w:pPr>
        <w:pStyle w:val="Heading2"/>
      </w:pPr>
      <w:r>
        <w:t>Paper Selection</w:t>
      </w:r>
    </w:p>
    <w:p w14:paraId="2ABBD8AE" w14:textId="77777777" w:rsidR="00BF616B" w:rsidRDefault="00000000">
      <w:pPr>
        <w:spacing w:before="60" w:after="80"/>
      </w:pPr>
      <w:r>
        <w:rPr>
          <w:color w:val="333333"/>
        </w:rPr>
        <w:t>Papers must be selected from the following sources:</w:t>
      </w:r>
    </w:p>
    <w:p w14:paraId="03745685" w14:textId="77777777" w:rsidR="00BF616B" w:rsidRDefault="00000000">
      <w:pPr>
        <w:pStyle w:val="ListParagraph"/>
        <w:numPr>
          <w:ilvl w:val="0"/>
          <w:numId w:val="2"/>
        </w:numPr>
        <w:spacing w:before="40" w:after="40"/>
      </w:pPr>
      <w:r>
        <w:rPr>
          <w:color w:val="333333"/>
        </w:rPr>
        <w:t xml:space="preserve">ACL Anthology venues: ACL, EMNLP, NAACL, COLING, </w:t>
      </w:r>
      <w:proofErr w:type="spellStart"/>
      <w:r>
        <w:rPr>
          <w:color w:val="333333"/>
        </w:rPr>
        <w:t>CoNLL</w:t>
      </w:r>
      <w:proofErr w:type="spellEnd"/>
      <w:r>
        <w:rPr>
          <w:color w:val="333333"/>
        </w:rPr>
        <w:t>, EACL, TACL</w:t>
      </w:r>
    </w:p>
    <w:p w14:paraId="2127CE7C" w14:textId="77777777" w:rsidR="00BF616B" w:rsidRDefault="00000000">
      <w:pPr>
        <w:pStyle w:val="ListParagraph"/>
        <w:numPr>
          <w:ilvl w:val="0"/>
          <w:numId w:val="2"/>
        </w:numPr>
        <w:spacing w:before="40" w:after="40"/>
      </w:pPr>
      <w:r>
        <w:rPr>
          <w:color w:val="333333"/>
        </w:rPr>
        <w:t xml:space="preserve">Top ML/AI venues with NLP content: </w:t>
      </w:r>
      <w:proofErr w:type="spellStart"/>
      <w:r>
        <w:rPr>
          <w:color w:val="333333"/>
        </w:rPr>
        <w:t>NeurIPS</w:t>
      </w:r>
      <w:proofErr w:type="spellEnd"/>
      <w:r>
        <w:rPr>
          <w:color w:val="333333"/>
        </w:rPr>
        <w:t>, ICML, ICLR, AAAI</w:t>
      </w:r>
    </w:p>
    <w:p w14:paraId="0F293E4C" w14:textId="77777777" w:rsidR="00BF616B" w:rsidRDefault="00000000">
      <w:pPr>
        <w:pStyle w:val="ListParagraph"/>
        <w:numPr>
          <w:ilvl w:val="0"/>
          <w:numId w:val="2"/>
        </w:numPr>
        <w:spacing w:before="40" w:after="40"/>
      </w:pPr>
      <w:proofErr w:type="spellStart"/>
      <w:r>
        <w:rPr>
          <w:color w:val="333333"/>
        </w:rPr>
        <w:t>arXiv</w:t>
      </w:r>
      <w:proofErr w:type="spellEnd"/>
      <w:r>
        <w:rPr>
          <w:color w:val="333333"/>
        </w:rPr>
        <w:t xml:space="preserve"> preprints are acceptable only if the work was subsequently accepted at one of the above</w:t>
      </w:r>
    </w:p>
    <w:p w14:paraId="3C479585" w14:textId="77777777" w:rsidR="00BF616B" w:rsidRDefault="00BF61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616B" w14:paraId="2A52D88D" w14:textId="77777777">
        <w:tc>
          <w:tcPr>
            <w:tcW w:w="9360" w:type="dxa"/>
            <w:tcBorders>
              <w:top w:val="none" w:sz="0" w:space="0" w:color="FFFFFF"/>
              <w:left w:val="single" w:sz="12" w:space="0" w:color="E07B39"/>
              <w:bottom w:val="none" w:sz="0" w:space="0" w:color="FFFFFF"/>
              <w:right w:val="none" w:sz="0" w:space="0" w:color="FFFFFF"/>
            </w:tcBorders>
            <w:shd w:val="clear" w:color="auto" w:fill="FDF0E8"/>
            <w:tcMar>
              <w:top w:w="120" w:type="dxa"/>
              <w:left w:w="240" w:type="dxa"/>
              <w:bottom w:w="120" w:type="dxa"/>
              <w:right w:w="120" w:type="dxa"/>
            </w:tcMar>
          </w:tcPr>
          <w:p w14:paraId="213FD3BA" w14:textId="77777777" w:rsidR="00BF616B" w:rsidRDefault="00000000">
            <w:pPr>
              <w:spacing w:after="40"/>
            </w:pPr>
            <w:r>
              <w:rPr>
                <w:b/>
                <w:bCs/>
                <w:color w:val="E07B39"/>
                <w:sz w:val="20"/>
                <w:szCs w:val="20"/>
              </w:rPr>
              <w:t>No Duplicate Papers</w:t>
            </w:r>
          </w:p>
          <w:p w14:paraId="28AA5A31" w14:textId="77777777" w:rsidR="00BF616B" w:rsidRDefault="00000000">
            <w:r>
              <w:rPr>
                <w:color w:val="444444"/>
                <w:sz w:val="20"/>
                <w:szCs w:val="20"/>
              </w:rPr>
              <w:t>Each paper may only be claimed by one team. Paper selection is first-come, first-served via the course portal. Once a paper is claimed, it will be marked unavailable. Teams are encouraged to have 2–3 backup options ready.</w:t>
            </w:r>
          </w:p>
        </w:tc>
      </w:tr>
    </w:tbl>
    <w:p w14:paraId="474A6F64" w14:textId="77777777" w:rsidR="00BF616B" w:rsidRDefault="00BF616B">
      <w:pPr>
        <w:spacing w:after="80"/>
      </w:pPr>
    </w:p>
    <w:p w14:paraId="591AA0FA" w14:textId="77777777" w:rsidR="00BF616B" w:rsidRDefault="00BF616B">
      <w:pPr>
        <w:spacing w:after="60"/>
      </w:pPr>
    </w:p>
    <w:p w14:paraId="38F82AB2" w14:textId="77777777" w:rsidR="00BF616B" w:rsidRDefault="00BF616B">
      <w:pPr>
        <w:spacing w:after="120"/>
      </w:pPr>
    </w:p>
    <w:p w14:paraId="1850E5BB" w14:textId="77777777" w:rsidR="00BF616B" w:rsidRDefault="00BF616B">
      <w:pPr>
        <w:spacing w:after="80"/>
      </w:pPr>
    </w:p>
    <w:p w14:paraId="7289EDA1" w14:textId="77777777" w:rsidR="00BF616B" w:rsidRDefault="00000000">
      <w:pPr>
        <w:pStyle w:val="Heading1"/>
        <w:pBdr>
          <w:bottom w:val="single" w:sz="2" w:space="4" w:color="1A6B72"/>
        </w:pBdr>
      </w:pPr>
      <w:r>
        <w:t>Phase 2 — Replication &amp; Extension</w:t>
      </w:r>
    </w:p>
    <w:p w14:paraId="306E2A42" w14:textId="77777777" w:rsidR="00BF616B" w:rsidRDefault="00000000">
      <w:pPr>
        <w:pStyle w:val="Heading2"/>
      </w:pPr>
      <w:r>
        <w:t>Objective</w:t>
      </w:r>
    </w:p>
    <w:p w14:paraId="0D57E7B1" w14:textId="6D6F20AA" w:rsidR="00BF616B" w:rsidRDefault="00000000">
      <w:pPr>
        <w:spacing w:before="60" w:after="80"/>
      </w:pPr>
      <w:r>
        <w:rPr>
          <w:color w:val="333333"/>
        </w:rPr>
        <w:t xml:space="preserve">Teams implement the core model from their Phase 1 paper, verify that their implementation reproduces the reported results (or comes reasonably close given resource constraints), </w:t>
      </w:r>
      <w:r w:rsidRPr="009C37D4">
        <w:rPr>
          <w:b/>
          <w:bCs/>
          <w:color w:val="333333"/>
        </w:rPr>
        <w:t>and then propose at least one meaningful extension or improvement</w:t>
      </w:r>
      <w:r w:rsidR="009C37D4" w:rsidRPr="009C37D4">
        <w:rPr>
          <w:b/>
          <w:bCs/>
          <w:color w:val="333333"/>
        </w:rPr>
        <w:t xml:space="preserve"> (as future work, no need to implement)</w:t>
      </w:r>
      <w:r w:rsidRPr="009C37D4">
        <w:rPr>
          <w:b/>
          <w:bCs/>
          <w:color w:val="333333"/>
        </w:rPr>
        <w:t>.</w:t>
      </w:r>
      <w:r>
        <w:rPr>
          <w:color w:val="333333"/>
        </w:rPr>
        <w:t xml:space="preserve"> The final deliverable is a written paper in EMNLP format and a clean, well-documented GitHub repository</w:t>
      </w:r>
      <w:r w:rsidR="00B87AC1">
        <w:rPr>
          <w:color w:val="333333"/>
        </w:rPr>
        <w:t>, along short demo video</w:t>
      </w:r>
      <w:r>
        <w:rPr>
          <w:color w:val="333333"/>
        </w:rPr>
        <w:t>.</w:t>
      </w:r>
    </w:p>
    <w:p w14:paraId="0060303F" w14:textId="77777777" w:rsidR="00BF616B" w:rsidRDefault="00BF616B">
      <w:pPr>
        <w:spacing w:after="80"/>
      </w:pPr>
    </w:p>
    <w:p w14:paraId="0527842F" w14:textId="77777777" w:rsidR="00BF616B" w:rsidRDefault="00000000">
      <w:pPr>
        <w:pStyle w:val="Heading2"/>
      </w:pPr>
      <w:r>
        <w:t>What Counts as a Meaningful Extension</w:t>
      </w:r>
    </w:p>
    <w:p w14:paraId="5806A164" w14:textId="77777777" w:rsidR="00BF616B" w:rsidRDefault="00000000">
      <w:pPr>
        <w:spacing w:before="60" w:after="80"/>
      </w:pPr>
      <w:r>
        <w:rPr>
          <w:color w:val="333333"/>
        </w:rPr>
        <w:t>Extensions should go beyond hyperparameter tuning. Acceptable extension categories include:</w:t>
      </w:r>
    </w:p>
    <w:p w14:paraId="116A68E3" w14:textId="77777777" w:rsidR="00BF616B" w:rsidRDefault="00BF616B">
      <w:pPr>
        <w:spacing w:after="40"/>
      </w:pPr>
    </w:p>
    <w:p w14:paraId="3A467AD9" w14:textId="7EF89C25" w:rsidR="00BF616B" w:rsidRDefault="00000000">
      <w:pPr>
        <w:pStyle w:val="ListParagraph"/>
        <w:numPr>
          <w:ilvl w:val="0"/>
          <w:numId w:val="2"/>
        </w:numPr>
        <w:spacing w:before="40" w:after="40"/>
      </w:pPr>
      <w:r>
        <w:rPr>
          <w:color w:val="333333"/>
        </w:rPr>
        <w:t>Architectural modification</w:t>
      </w:r>
      <w:r w:rsidR="00D8456F">
        <w:rPr>
          <w:color w:val="333333"/>
        </w:rPr>
        <w:t xml:space="preserve">: For example, </w:t>
      </w:r>
      <w:r w:rsidRPr="00720DBF">
        <w:rPr>
          <w:b/>
          <w:bCs/>
          <w:color w:val="333333"/>
        </w:rPr>
        <w:t xml:space="preserve">replacing </w:t>
      </w:r>
      <w:r>
        <w:rPr>
          <w:color w:val="333333"/>
        </w:rPr>
        <w:t>an attention mechanism, modifying the encoder, adding a new module</w:t>
      </w:r>
      <w:r w:rsidR="00D8456F">
        <w:rPr>
          <w:color w:val="333333"/>
        </w:rPr>
        <w:t xml:space="preserve">. </w:t>
      </w:r>
    </w:p>
    <w:p w14:paraId="3CE39B04" w14:textId="2672D8E4" w:rsidR="00BF616B" w:rsidRDefault="00000000">
      <w:pPr>
        <w:pStyle w:val="ListParagraph"/>
        <w:numPr>
          <w:ilvl w:val="0"/>
          <w:numId w:val="2"/>
        </w:numPr>
        <w:spacing w:before="40" w:after="40"/>
      </w:pPr>
      <w:r>
        <w:rPr>
          <w:color w:val="333333"/>
        </w:rPr>
        <w:t>Task transfer</w:t>
      </w:r>
      <w:r w:rsidR="00D8456F">
        <w:rPr>
          <w:color w:val="333333"/>
        </w:rPr>
        <w:t xml:space="preserve">: </w:t>
      </w:r>
      <w:r w:rsidR="00D8456F" w:rsidRPr="00720DBF">
        <w:rPr>
          <w:b/>
          <w:bCs/>
          <w:color w:val="333333"/>
        </w:rPr>
        <w:t>A</w:t>
      </w:r>
      <w:r w:rsidRPr="00720DBF">
        <w:rPr>
          <w:b/>
          <w:bCs/>
          <w:color w:val="333333"/>
        </w:rPr>
        <w:t>pplying</w:t>
      </w:r>
      <w:r>
        <w:rPr>
          <w:color w:val="333333"/>
        </w:rPr>
        <w:t xml:space="preserve"> the model to a</w:t>
      </w:r>
      <w:r w:rsidR="000526E7">
        <w:rPr>
          <w:color w:val="333333"/>
        </w:rPr>
        <w:t>s</w:t>
      </w:r>
      <w:r>
        <w:rPr>
          <w:color w:val="333333"/>
        </w:rPr>
        <w:t xml:space="preserve"> different language, domain, or downstream task not explored in the original</w:t>
      </w:r>
      <w:r w:rsidR="00720DBF">
        <w:rPr>
          <w:color w:val="333333"/>
        </w:rPr>
        <w:t xml:space="preserve">. </w:t>
      </w:r>
    </w:p>
    <w:p w14:paraId="02BECD89" w14:textId="616A0747" w:rsidR="00BF616B" w:rsidRDefault="00000000">
      <w:pPr>
        <w:pStyle w:val="ListParagraph"/>
        <w:numPr>
          <w:ilvl w:val="0"/>
          <w:numId w:val="2"/>
        </w:numPr>
        <w:spacing w:before="40" w:after="40"/>
      </w:pPr>
      <w:r>
        <w:rPr>
          <w:color w:val="333333"/>
        </w:rPr>
        <w:t>Data augmentation or efficiency</w:t>
      </w:r>
      <w:r w:rsidR="00B0562E">
        <w:rPr>
          <w:color w:val="333333"/>
        </w:rPr>
        <w:t xml:space="preserve">: </w:t>
      </w:r>
      <w:r w:rsidR="00720DBF" w:rsidRPr="00720DBF">
        <w:rPr>
          <w:b/>
          <w:bCs/>
          <w:color w:val="333333"/>
        </w:rPr>
        <w:t>I</w:t>
      </w:r>
      <w:r w:rsidRPr="00720DBF">
        <w:rPr>
          <w:b/>
          <w:bCs/>
          <w:color w:val="333333"/>
        </w:rPr>
        <w:t xml:space="preserve">mproving </w:t>
      </w:r>
      <w:r>
        <w:rPr>
          <w:color w:val="333333"/>
        </w:rPr>
        <w:t>sample efficiency, reducing compute, or applying the method to a low-resource setting</w:t>
      </w:r>
      <w:r w:rsidR="00720DBF">
        <w:rPr>
          <w:color w:val="333333"/>
        </w:rPr>
        <w:t xml:space="preserve">. </w:t>
      </w:r>
    </w:p>
    <w:p w14:paraId="6CDFB584" w14:textId="73D62832" w:rsidR="00BF616B" w:rsidRDefault="00000000">
      <w:pPr>
        <w:pStyle w:val="ListParagraph"/>
        <w:numPr>
          <w:ilvl w:val="0"/>
          <w:numId w:val="2"/>
        </w:numPr>
        <w:spacing w:before="40" w:after="40"/>
      </w:pPr>
      <w:r w:rsidRPr="003F37DF">
        <w:rPr>
          <w:b/>
          <w:bCs/>
          <w:color w:val="333333"/>
        </w:rPr>
        <w:t>Combining ideas</w:t>
      </w:r>
      <w:r w:rsidR="00B0562E" w:rsidRPr="003F37DF">
        <w:rPr>
          <w:b/>
          <w:bCs/>
          <w:color w:val="333333"/>
        </w:rPr>
        <w:t>,</w:t>
      </w:r>
      <w:r w:rsidR="00B0562E">
        <w:rPr>
          <w:color w:val="333333"/>
        </w:rPr>
        <w:t xml:space="preserve"> </w:t>
      </w:r>
      <w:r>
        <w:rPr>
          <w:color w:val="333333"/>
        </w:rPr>
        <w:t>integrating a technique from a second paper to complement the original model</w:t>
      </w:r>
      <w:r w:rsidR="00720DBF">
        <w:rPr>
          <w:color w:val="333333"/>
        </w:rPr>
        <w:t xml:space="preserve">. </w:t>
      </w:r>
    </w:p>
    <w:p w14:paraId="5D43845C" w14:textId="6E7A5FEE" w:rsidR="00BF616B" w:rsidRDefault="00000000">
      <w:pPr>
        <w:pStyle w:val="ListParagraph"/>
        <w:numPr>
          <w:ilvl w:val="0"/>
          <w:numId w:val="2"/>
        </w:numPr>
        <w:spacing w:before="40" w:after="40"/>
      </w:pPr>
      <w:r>
        <w:rPr>
          <w:color w:val="333333"/>
        </w:rPr>
        <w:t>Robustness analysis</w:t>
      </w:r>
      <w:r w:rsidR="00B0562E">
        <w:rPr>
          <w:color w:val="333333"/>
        </w:rPr>
        <w:t xml:space="preserve">, </w:t>
      </w:r>
      <w:r>
        <w:rPr>
          <w:color w:val="333333"/>
        </w:rPr>
        <w:t>systematically evaluating failure modes and proposing a targeted fix</w:t>
      </w:r>
      <w:r w:rsidR="00720DBF">
        <w:rPr>
          <w:color w:val="333333"/>
        </w:rPr>
        <w:t xml:space="preserve">. </w:t>
      </w:r>
    </w:p>
    <w:p w14:paraId="0239B47D" w14:textId="77777777" w:rsidR="00BF616B" w:rsidRDefault="00BF61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616B" w14:paraId="35F4CDFE" w14:textId="77777777">
        <w:tc>
          <w:tcPr>
            <w:tcW w:w="9360" w:type="dxa"/>
            <w:tcBorders>
              <w:top w:val="none" w:sz="0" w:space="0" w:color="FFFFFF"/>
              <w:left w:val="single" w:sz="12" w:space="0" w:color="1A6B72"/>
              <w:bottom w:val="none" w:sz="0" w:space="0" w:color="FFFFFF"/>
              <w:right w:val="none" w:sz="0" w:space="0" w:color="FFFFFF"/>
            </w:tcBorders>
            <w:shd w:val="clear" w:color="auto" w:fill="E6F4F5"/>
            <w:tcMar>
              <w:top w:w="120" w:type="dxa"/>
              <w:left w:w="240" w:type="dxa"/>
              <w:bottom w:w="120" w:type="dxa"/>
              <w:right w:w="120" w:type="dxa"/>
            </w:tcMar>
          </w:tcPr>
          <w:p w14:paraId="7ACDC492" w14:textId="77777777" w:rsidR="00BF616B" w:rsidRDefault="00000000">
            <w:pPr>
              <w:spacing w:after="40"/>
            </w:pPr>
            <w:r>
              <w:rPr>
                <w:b/>
                <w:bCs/>
                <w:color w:val="1A6B72"/>
                <w:sz w:val="20"/>
                <w:szCs w:val="20"/>
              </w:rPr>
              <w:t>Scope Calibration</w:t>
            </w:r>
          </w:p>
          <w:p w14:paraId="7DE7F890" w14:textId="77777777" w:rsidR="008930D1" w:rsidRDefault="00000000">
            <w:pPr>
              <w:rPr>
                <w:b/>
                <w:bCs/>
                <w:color w:val="444444"/>
                <w:sz w:val="20"/>
                <w:szCs w:val="20"/>
              </w:rPr>
            </w:pPr>
            <w:r w:rsidRPr="00691DDF">
              <w:rPr>
                <w:b/>
                <w:bCs/>
                <w:color w:val="444444"/>
                <w:sz w:val="20"/>
                <w:szCs w:val="20"/>
              </w:rPr>
              <w:t>You are not expected to match or exceed state-of-the-art results. A thoughtful, well-reasoned extension with honest analysis of what worked and what did not is far more valuable than chasing benchmark numbers. Negative results written up rigorously are fully acceptable.</w:t>
            </w:r>
            <w:r w:rsidR="00691DDF">
              <w:rPr>
                <w:b/>
                <w:bCs/>
                <w:color w:val="444444"/>
                <w:sz w:val="20"/>
                <w:szCs w:val="20"/>
              </w:rPr>
              <w:t xml:space="preserve"> </w:t>
            </w:r>
          </w:p>
          <w:p w14:paraId="3F2F86B3" w14:textId="77777777" w:rsidR="008930D1" w:rsidRDefault="008930D1">
            <w:pPr>
              <w:rPr>
                <w:b/>
                <w:bCs/>
                <w:color w:val="444444"/>
                <w:sz w:val="20"/>
                <w:szCs w:val="20"/>
              </w:rPr>
            </w:pPr>
          </w:p>
          <w:p w14:paraId="42FB18D7" w14:textId="4737B535" w:rsidR="00BF616B" w:rsidRPr="00691DDF" w:rsidRDefault="00691DDF">
            <w:pPr>
              <w:rPr>
                <w:b/>
                <w:bCs/>
              </w:rPr>
            </w:pPr>
            <w:r>
              <w:rPr>
                <w:b/>
                <w:bCs/>
                <w:color w:val="444444"/>
                <w:sz w:val="20"/>
                <w:szCs w:val="20"/>
              </w:rPr>
              <w:t xml:space="preserve">HAVE FUN with THIS PROJECT. That is what matters to me. </w:t>
            </w:r>
          </w:p>
        </w:tc>
      </w:tr>
    </w:tbl>
    <w:p w14:paraId="0B8F539B" w14:textId="77777777" w:rsidR="00BF616B" w:rsidRDefault="00BF616B">
      <w:pPr>
        <w:spacing w:after="120"/>
      </w:pPr>
    </w:p>
    <w:p w14:paraId="14871BFB" w14:textId="77777777" w:rsidR="00BF616B" w:rsidRDefault="00000000">
      <w:pPr>
        <w:pStyle w:val="Heading2"/>
      </w:pPr>
      <w:r>
        <w:t>Deliverable 1 — EMNLP Format Paper</w:t>
      </w:r>
    </w:p>
    <w:p w14:paraId="1E492847" w14:textId="240BDE7A" w:rsidR="00BF616B" w:rsidRDefault="00000000">
      <w:pPr>
        <w:spacing w:before="60" w:after="80"/>
      </w:pPr>
      <w:r>
        <w:rPr>
          <w:color w:val="333333"/>
        </w:rPr>
        <w:t xml:space="preserve">The paper should be written as if submitted to EMNLP. Use the official ACL/EMNLP LaTeX or Word template (available at </w:t>
      </w:r>
      <w:hyperlink r:id="rId7" w:history="1">
        <w:r w:rsidR="00B0562E" w:rsidRPr="00CC606A">
          <w:rPr>
            <w:rStyle w:val="Hyperlink"/>
          </w:rPr>
          <w:t>https://2024.emnlp.org/calls/papers/</w:t>
        </w:r>
      </w:hyperlink>
      <w:r w:rsidR="00B0562E">
        <w:rPr>
          <w:color w:val="333333"/>
        </w:rPr>
        <w:t xml:space="preserve"> </w:t>
      </w:r>
      <w:r>
        <w:rPr>
          <w:color w:val="333333"/>
        </w:rPr>
        <w:t>).</w:t>
      </w:r>
    </w:p>
    <w:p w14:paraId="779AF931" w14:textId="77777777" w:rsidR="00BF616B" w:rsidRDefault="00BF616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F616B" w14:paraId="61A4E61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6B72"/>
            <w:tcMar>
              <w:top w:w="80" w:type="dxa"/>
              <w:left w:w="120" w:type="dxa"/>
              <w:bottom w:w="80" w:type="dxa"/>
              <w:right w:w="120" w:type="dxa"/>
            </w:tcMar>
          </w:tcPr>
          <w:p w14:paraId="0F56BEFF" w14:textId="77777777" w:rsidR="00BF616B" w:rsidRDefault="00000000">
            <w:r>
              <w:rPr>
                <w:b/>
                <w:bCs/>
                <w:color w:val="FFFFFF"/>
                <w:sz w:val="20"/>
                <w:szCs w:val="20"/>
              </w:rPr>
              <w:t>Section</w:t>
            </w:r>
          </w:p>
        </w:tc>
        <w:tc>
          <w:tcPr>
            <w:tcW w:w="6960" w:type="dxa"/>
            <w:tcBorders>
              <w:top w:val="single" w:sz="1" w:space="0" w:color="CCCCCC"/>
              <w:left w:val="single" w:sz="1" w:space="0" w:color="CCCCCC"/>
              <w:bottom w:val="single" w:sz="1" w:space="0" w:color="CCCCCC"/>
              <w:right w:val="single" w:sz="1" w:space="0" w:color="CCCCCC"/>
            </w:tcBorders>
            <w:shd w:val="clear" w:color="auto" w:fill="1A6B72"/>
            <w:tcMar>
              <w:top w:w="80" w:type="dxa"/>
              <w:left w:w="120" w:type="dxa"/>
              <w:bottom w:w="80" w:type="dxa"/>
              <w:right w:w="120" w:type="dxa"/>
            </w:tcMar>
          </w:tcPr>
          <w:p w14:paraId="0DE9E939" w14:textId="77777777" w:rsidR="00BF616B" w:rsidRDefault="00000000">
            <w:r>
              <w:rPr>
                <w:b/>
                <w:bCs/>
                <w:color w:val="FFFFFF"/>
                <w:sz w:val="20"/>
                <w:szCs w:val="20"/>
              </w:rPr>
              <w:t>Expectations</w:t>
            </w:r>
          </w:p>
        </w:tc>
      </w:tr>
      <w:tr w:rsidR="00BF616B" w14:paraId="043F9B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C6EB5" w14:textId="77777777" w:rsidR="00BF616B" w:rsidRDefault="00000000">
            <w:r>
              <w:rPr>
                <w:b/>
                <w:bCs/>
                <w:color w:val="1A1A2E"/>
                <w:sz w:val="20"/>
                <w:szCs w:val="20"/>
              </w:rPr>
              <w:t>Abstract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FC182" w14:textId="258EC97E" w:rsidR="00BF616B" w:rsidRDefault="00000000">
            <w:r>
              <w:rPr>
                <w:sz w:val="20"/>
                <w:szCs w:val="20"/>
              </w:rPr>
              <w:t xml:space="preserve">150–200 words. State the original paper, your replication result, and the extension </w:t>
            </w:r>
            <w:r w:rsidR="003B680C">
              <w:rPr>
                <w:sz w:val="20"/>
                <w:szCs w:val="20"/>
              </w:rPr>
              <w:t>plan for future work</w:t>
            </w:r>
            <w:r>
              <w:rPr>
                <w:sz w:val="20"/>
                <w:szCs w:val="20"/>
              </w:rPr>
              <w:t>.</w:t>
            </w:r>
          </w:p>
        </w:tc>
      </w:tr>
      <w:tr w:rsidR="00BF616B" w14:paraId="575E17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A808A" w14:textId="77777777" w:rsidR="00BF616B" w:rsidRDefault="00000000">
            <w:r>
              <w:rPr>
                <w:b/>
                <w:bCs/>
                <w:color w:val="1A1A2E"/>
                <w:sz w:val="20"/>
                <w:szCs w:val="20"/>
              </w:rPr>
              <w:t>Introduction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1DCBD" w14:textId="77777777" w:rsidR="00BF616B" w:rsidRDefault="00000000">
            <w:r>
              <w:rPr>
                <w:sz w:val="20"/>
                <w:szCs w:val="20"/>
              </w:rPr>
              <w:t>Motivate the original work and clearly state what your team contributes.</w:t>
            </w:r>
          </w:p>
        </w:tc>
      </w:tr>
      <w:tr w:rsidR="00BF616B" w14:paraId="1EAC94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1F977" w14:textId="77777777" w:rsidR="00BF616B" w:rsidRDefault="00000000">
            <w:r>
              <w:rPr>
                <w:b/>
                <w:bCs/>
                <w:color w:val="1A1A2E"/>
                <w:sz w:val="20"/>
                <w:szCs w:val="20"/>
              </w:rPr>
              <w:t>Related 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C2677" w14:textId="77777777" w:rsidR="00BF616B" w:rsidRDefault="00000000">
            <w:r>
              <w:rPr>
                <w:sz w:val="20"/>
                <w:szCs w:val="20"/>
              </w:rPr>
              <w:t xml:space="preserve">Situate the paper in the literature; cite at least </w:t>
            </w:r>
            <w:r w:rsidRPr="001E6A63">
              <w:rPr>
                <w:b/>
                <w:bCs/>
                <w:sz w:val="20"/>
                <w:szCs w:val="20"/>
              </w:rPr>
              <w:t>8 relevant works</w:t>
            </w:r>
            <w:r>
              <w:rPr>
                <w:sz w:val="20"/>
                <w:szCs w:val="20"/>
              </w:rPr>
              <w:t>.</w:t>
            </w:r>
          </w:p>
        </w:tc>
      </w:tr>
      <w:tr w:rsidR="00BF616B" w14:paraId="139BEB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96582" w14:textId="77777777" w:rsidR="00BF616B" w:rsidRDefault="00000000">
            <w:r>
              <w:rPr>
                <w:b/>
                <w:bCs/>
                <w:color w:val="1A1A2E"/>
                <w:sz w:val="20"/>
                <w:szCs w:val="20"/>
              </w:rPr>
              <w:t>Background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80671" w14:textId="77777777" w:rsidR="00BF616B" w:rsidRDefault="00000000">
            <w:r>
              <w:rPr>
                <w:sz w:val="20"/>
                <w:szCs w:val="20"/>
              </w:rPr>
              <w:t>Explain the model architecture and training setup of the original paper.</w:t>
            </w:r>
          </w:p>
        </w:tc>
      </w:tr>
      <w:tr w:rsidR="00BF616B" w14:paraId="3C864E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AEEAC" w14:textId="77777777" w:rsidR="00BF616B" w:rsidRDefault="00000000">
            <w:r>
              <w:rPr>
                <w:b/>
                <w:bCs/>
                <w:color w:val="1A1A2E"/>
                <w:sz w:val="20"/>
                <w:szCs w:val="20"/>
              </w:rPr>
              <w:lastRenderedPageBreak/>
              <w:t>Replication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332F2" w14:textId="77777777" w:rsidR="00BF616B" w:rsidRDefault="00000000">
            <w:r>
              <w:rPr>
                <w:sz w:val="20"/>
                <w:szCs w:val="20"/>
              </w:rPr>
              <w:t>Describe your implementation decisions. Report results vs. original, with any gaps explained.</w:t>
            </w:r>
          </w:p>
        </w:tc>
      </w:tr>
      <w:tr w:rsidR="00BF616B" w14:paraId="42764C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B5D47" w14:textId="35830313" w:rsidR="00BF616B" w:rsidRDefault="00000000">
            <w:r>
              <w:rPr>
                <w:b/>
                <w:bCs/>
                <w:color w:val="1A1A2E"/>
                <w:sz w:val="20"/>
                <w:szCs w:val="20"/>
              </w:rPr>
              <w:t>Extension</w:t>
            </w:r>
            <w:r w:rsidR="003B680C">
              <w:rPr>
                <w:b/>
                <w:bCs/>
                <w:color w:val="1A1A2E"/>
                <w:sz w:val="20"/>
                <w:szCs w:val="20"/>
              </w:rPr>
              <w:t xml:space="preserve"> and Future Work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630AE" w14:textId="556595E5" w:rsidR="00BF616B" w:rsidRDefault="00000000">
            <w:r>
              <w:rPr>
                <w:sz w:val="20"/>
                <w:szCs w:val="20"/>
              </w:rPr>
              <w:t>Describe your proposed improvement, rationale, implementation</w:t>
            </w:r>
            <w:r w:rsidR="00560798">
              <w:rPr>
                <w:sz w:val="20"/>
                <w:szCs w:val="20"/>
              </w:rPr>
              <w:t xml:space="preserve"> plans. This section is the plan for future work. </w:t>
            </w:r>
            <w:r w:rsidR="00560798" w:rsidRPr="00560798">
              <w:rPr>
                <w:b/>
                <w:bCs/>
                <w:sz w:val="20"/>
                <w:szCs w:val="20"/>
              </w:rPr>
              <w:t xml:space="preserve">There is 20 bonus points if you implement your extension idea. </w:t>
            </w:r>
          </w:p>
        </w:tc>
      </w:tr>
      <w:tr w:rsidR="00BF616B" w14:paraId="4CBF0C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BBD65" w14:textId="77777777" w:rsidR="00BF616B" w:rsidRDefault="00000000">
            <w:r>
              <w:rPr>
                <w:b/>
                <w:bCs/>
                <w:color w:val="1A1A2E"/>
                <w:sz w:val="20"/>
                <w:szCs w:val="20"/>
              </w:rPr>
              <w:t>Conclusion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DA0D0" w14:textId="77777777" w:rsidR="00BF616B" w:rsidRDefault="00000000">
            <w:r>
              <w:rPr>
                <w:sz w:val="20"/>
                <w:szCs w:val="20"/>
              </w:rPr>
              <w:t>Summarize findings and suggest future directions.</w:t>
            </w:r>
          </w:p>
        </w:tc>
      </w:tr>
    </w:tbl>
    <w:p w14:paraId="5844DD8B" w14:textId="77777777" w:rsidR="00BF616B" w:rsidRDefault="00BF616B">
      <w:pPr>
        <w:spacing w:after="80"/>
      </w:pPr>
    </w:p>
    <w:p w14:paraId="64F3FA7B" w14:textId="4F6316F1" w:rsidR="00BF616B" w:rsidRDefault="00000000">
      <w:pPr>
        <w:spacing w:before="60" w:after="80"/>
      </w:pPr>
      <w:r>
        <w:rPr>
          <w:color w:val="333333"/>
        </w:rPr>
        <w:t>Page limit:</w:t>
      </w:r>
      <w:r w:rsidRPr="00895ED2">
        <w:rPr>
          <w:b/>
          <w:bCs/>
          <w:color w:val="333333"/>
        </w:rPr>
        <w:t xml:space="preserve"> </w:t>
      </w:r>
      <w:r w:rsidR="00895ED2" w:rsidRPr="00895ED2">
        <w:rPr>
          <w:b/>
          <w:bCs/>
          <w:color w:val="333333"/>
        </w:rPr>
        <w:t>No page limit</w:t>
      </w:r>
      <w:r w:rsidR="00895ED2">
        <w:rPr>
          <w:b/>
          <w:bCs/>
          <w:color w:val="333333"/>
        </w:rPr>
        <w:t xml:space="preserve"> </w:t>
      </w:r>
      <w:r>
        <w:rPr>
          <w:color w:val="333333"/>
        </w:rPr>
        <w:t>+ unlimited references. Appendices are allowed but will not be read by default.</w:t>
      </w:r>
    </w:p>
    <w:p w14:paraId="7EDD2A7B" w14:textId="77777777" w:rsidR="00BF616B" w:rsidRDefault="00BF616B">
      <w:pPr>
        <w:spacing w:after="80"/>
      </w:pPr>
    </w:p>
    <w:p w14:paraId="05B39CCF" w14:textId="77777777" w:rsidR="00BF616B" w:rsidRDefault="00000000">
      <w:pPr>
        <w:pStyle w:val="Heading2"/>
      </w:pPr>
      <w:r>
        <w:t>Deliverable 2 — GitHub Repository</w:t>
      </w:r>
    </w:p>
    <w:p w14:paraId="569368DF" w14:textId="77777777" w:rsidR="00BF616B" w:rsidRDefault="00000000">
      <w:pPr>
        <w:spacing w:before="60" w:after="80"/>
      </w:pPr>
      <w:r>
        <w:rPr>
          <w:color w:val="333333"/>
        </w:rPr>
        <w:t>The repository must be made public by the final submission deadline and include:</w:t>
      </w:r>
    </w:p>
    <w:p w14:paraId="702B0B46" w14:textId="77777777" w:rsidR="00BF616B" w:rsidRDefault="00BF616B">
      <w:pPr>
        <w:spacing w:after="40"/>
      </w:pPr>
    </w:p>
    <w:p w14:paraId="3E5C7B95" w14:textId="77777777" w:rsidR="00BF616B" w:rsidRDefault="00000000">
      <w:pPr>
        <w:pStyle w:val="ListParagraph"/>
        <w:numPr>
          <w:ilvl w:val="0"/>
          <w:numId w:val="2"/>
        </w:numPr>
        <w:spacing w:before="40" w:after="40"/>
      </w:pPr>
      <w:r>
        <w:rPr>
          <w:color w:val="333333"/>
        </w:rPr>
        <w:t xml:space="preserve">README.md </w:t>
      </w:r>
      <w:proofErr w:type="gramStart"/>
      <w:r>
        <w:rPr>
          <w:color w:val="333333"/>
        </w:rPr>
        <w:t>with:</w:t>
      </w:r>
      <w:proofErr w:type="gramEnd"/>
      <w:r>
        <w:rPr>
          <w:color w:val="333333"/>
        </w:rPr>
        <w:t xml:space="preserve"> project title, team members, paper reference, setup instructions, and a results table</w:t>
      </w:r>
    </w:p>
    <w:p w14:paraId="7CFDE668" w14:textId="77777777" w:rsidR="00BF616B" w:rsidRDefault="00000000">
      <w:pPr>
        <w:pStyle w:val="ListParagraph"/>
        <w:numPr>
          <w:ilvl w:val="0"/>
          <w:numId w:val="2"/>
        </w:numPr>
        <w:spacing w:before="40" w:after="40"/>
      </w:pPr>
      <w:r>
        <w:rPr>
          <w:color w:val="333333"/>
        </w:rPr>
        <w:t xml:space="preserve">requirements.txt or </w:t>
      </w:r>
      <w:proofErr w:type="spellStart"/>
      <w:r>
        <w:rPr>
          <w:color w:val="333333"/>
        </w:rPr>
        <w:t>environment.yml</w:t>
      </w:r>
      <w:proofErr w:type="spellEnd"/>
      <w:r>
        <w:rPr>
          <w:color w:val="333333"/>
        </w:rPr>
        <w:t xml:space="preserve"> for reproducibility</w:t>
      </w:r>
    </w:p>
    <w:p w14:paraId="337D1779" w14:textId="1101A74C" w:rsidR="00BF616B" w:rsidRDefault="00000000">
      <w:pPr>
        <w:pStyle w:val="ListParagraph"/>
        <w:numPr>
          <w:ilvl w:val="0"/>
          <w:numId w:val="2"/>
        </w:numPr>
        <w:spacing w:before="40" w:after="40"/>
      </w:pPr>
      <w:r>
        <w:rPr>
          <w:color w:val="333333"/>
        </w:rPr>
        <w:t>Modular, commented code</w:t>
      </w:r>
      <w:r w:rsidR="009D7762">
        <w:rPr>
          <w:color w:val="333333"/>
        </w:rPr>
        <w:t xml:space="preserve">, </w:t>
      </w:r>
      <w:r>
        <w:rPr>
          <w:color w:val="333333"/>
        </w:rPr>
        <w:t>scripts for training, evaluation, and running the extension</w:t>
      </w:r>
    </w:p>
    <w:p w14:paraId="60FA41D0" w14:textId="77777777" w:rsidR="00BF616B" w:rsidRDefault="00000000">
      <w:pPr>
        <w:pStyle w:val="ListParagraph"/>
        <w:numPr>
          <w:ilvl w:val="0"/>
          <w:numId w:val="2"/>
        </w:numPr>
        <w:spacing w:before="40" w:after="40"/>
      </w:pPr>
      <w:r>
        <w:rPr>
          <w:color w:val="333333"/>
        </w:rPr>
        <w:t xml:space="preserve">A </w:t>
      </w:r>
      <w:proofErr w:type="gramStart"/>
      <w:r>
        <w:rPr>
          <w:color w:val="333333"/>
        </w:rPr>
        <w:t>results</w:t>
      </w:r>
      <w:proofErr w:type="gramEnd"/>
      <w:r>
        <w:rPr>
          <w:color w:val="333333"/>
        </w:rPr>
        <w:t>/ or outputs/ folder with logs or sample outputs from at least one full run</w:t>
      </w:r>
    </w:p>
    <w:p w14:paraId="7BBBC5FD" w14:textId="77777777" w:rsidR="00BF616B" w:rsidRDefault="00000000">
      <w:pPr>
        <w:pStyle w:val="ListParagraph"/>
        <w:numPr>
          <w:ilvl w:val="0"/>
          <w:numId w:val="2"/>
        </w:numPr>
        <w:spacing w:before="40" w:after="40"/>
      </w:pPr>
      <w:r>
        <w:rPr>
          <w:color w:val="333333"/>
        </w:rPr>
        <w:t xml:space="preserve">Any model checkpoints or instructions for downloading them (e.g., via </w:t>
      </w:r>
      <w:proofErr w:type="spellStart"/>
      <w:r>
        <w:rPr>
          <w:color w:val="333333"/>
        </w:rPr>
        <w:t>HuggingFace</w:t>
      </w:r>
      <w:proofErr w:type="spellEnd"/>
      <w:r>
        <w:rPr>
          <w:color w:val="333333"/>
        </w:rPr>
        <w:t xml:space="preserve"> Hub)</w:t>
      </w:r>
    </w:p>
    <w:p w14:paraId="6DA77DA8" w14:textId="77777777" w:rsidR="00BF616B" w:rsidRDefault="00BF61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616B" w14:paraId="05F43BD3" w14:textId="77777777">
        <w:tc>
          <w:tcPr>
            <w:tcW w:w="9360" w:type="dxa"/>
            <w:tcBorders>
              <w:top w:val="none" w:sz="0" w:space="0" w:color="FFFFFF"/>
              <w:left w:val="single" w:sz="12" w:space="0" w:color="E07B39"/>
              <w:bottom w:val="none" w:sz="0" w:space="0" w:color="FFFFFF"/>
              <w:right w:val="none" w:sz="0" w:space="0" w:color="FFFFFF"/>
            </w:tcBorders>
            <w:shd w:val="clear" w:color="auto" w:fill="FDF0E8"/>
            <w:tcMar>
              <w:top w:w="120" w:type="dxa"/>
              <w:left w:w="240" w:type="dxa"/>
              <w:bottom w:w="120" w:type="dxa"/>
              <w:right w:w="120" w:type="dxa"/>
            </w:tcMar>
          </w:tcPr>
          <w:p w14:paraId="4D8C94E2" w14:textId="77777777" w:rsidR="00BF616B" w:rsidRDefault="00000000">
            <w:pPr>
              <w:spacing w:after="40"/>
            </w:pPr>
            <w:r>
              <w:rPr>
                <w:b/>
                <w:bCs/>
                <w:color w:val="E07B39"/>
                <w:sz w:val="20"/>
                <w:szCs w:val="20"/>
              </w:rPr>
              <w:t>Code Quality Note</w:t>
            </w:r>
          </w:p>
          <w:p w14:paraId="25388FE0" w14:textId="77777777" w:rsidR="00BF616B" w:rsidRDefault="00000000">
            <w:r>
              <w:rPr>
                <w:color w:val="444444"/>
                <w:sz w:val="20"/>
                <w:szCs w:val="20"/>
              </w:rPr>
              <w:t>Reviewers will attempt to run your code. Repositories with no README, broken imports, or uncommented code will lose points under the Code Quality rubric regardless of research quality. Treat it as a public portfolio piece.</w:t>
            </w:r>
          </w:p>
        </w:tc>
      </w:tr>
    </w:tbl>
    <w:p w14:paraId="05A7D104" w14:textId="77777777" w:rsidR="00BF616B" w:rsidRDefault="00BF616B">
      <w:pPr>
        <w:spacing w:after="80"/>
      </w:pPr>
    </w:p>
    <w:p w14:paraId="120A453F" w14:textId="77777777" w:rsidR="00BF616B" w:rsidRDefault="00000000">
      <w:pPr>
        <w:pStyle w:val="Heading2"/>
      </w:pPr>
      <w:r>
        <w:t>Submission — Phase 2</w:t>
      </w:r>
    </w:p>
    <w:p w14:paraId="2F0F3D9B" w14:textId="77777777" w:rsidR="00BF616B" w:rsidRPr="00B77B3E" w:rsidRDefault="00000000">
      <w:pPr>
        <w:pStyle w:val="ListParagraph"/>
        <w:numPr>
          <w:ilvl w:val="0"/>
          <w:numId w:val="2"/>
        </w:numPr>
        <w:spacing w:before="40" w:after="40"/>
        <w:rPr>
          <w:b/>
          <w:bCs/>
        </w:rPr>
      </w:pPr>
      <w:r w:rsidRPr="00B77B3E">
        <w:rPr>
          <w:b/>
          <w:bCs/>
          <w:color w:val="333333"/>
        </w:rPr>
        <w:t>EMNLP-format paper as PDF, submitted via Canvas</w:t>
      </w:r>
    </w:p>
    <w:p w14:paraId="76BB343A" w14:textId="77777777" w:rsidR="00BF616B" w:rsidRPr="00B77B3E" w:rsidRDefault="00000000">
      <w:pPr>
        <w:pStyle w:val="ListParagraph"/>
        <w:numPr>
          <w:ilvl w:val="0"/>
          <w:numId w:val="2"/>
        </w:numPr>
        <w:spacing w:before="40" w:after="40"/>
        <w:rPr>
          <w:b/>
          <w:bCs/>
        </w:rPr>
      </w:pPr>
      <w:r w:rsidRPr="00B77B3E">
        <w:rPr>
          <w:b/>
          <w:bCs/>
          <w:color w:val="333333"/>
        </w:rPr>
        <w:t>GitHub repository link (must be public at submission time)</w:t>
      </w:r>
    </w:p>
    <w:p w14:paraId="06CF9BDF" w14:textId="51FC13F8" w:rsidR="00BF616B" w:rsidRPr="00B77B3E" w:rsidRDefault="00000000">
      <w:pPr>
        <w:pStyle w:val="ListParagraph"/>
        <w:numPr>
          <w:ilvl w:val="0"/>
          <w:numId w:val="2"/>
        </w:numPr>
        <w:spacing w:before="40" w:after="40"/>
        <w:rPr>
          <w:b/>
          <w:bCs/>
        </w:rPr>
      </w:pPr>
      <w:r w:rsidRPr="00B77B3E">
        <w:rPr>
          <w:b/>
          <w:bCs/>
          <w:color w:val="333333"/>
        </w:rPr>
        <w:t>Short demo video (5–10 min) walking through a key result or the extension</w:t>
      </w:r>
      <w:r w:rsidR="00B77B3E" w:rsidRPr="00B77B3E">
        <w:rPr>
          <w:b/>
          <w:bCs/>
          <w:color w:val="333333"/>
        </w:rPr>
        <w:t xml:space="preserve">, </w:t>
      </w:r>
      <w:r w:rsidRPr="00B77B3E">
        <w:rPr>
          <w:b/>
          <w:bCs/>
          <w:color w:val="333333"/>
        </w:rPr>
        <w:t>team members should split narration</w:t>
      </w:r>
    </w:p>
    <w:p w14:paraId="659B64CB" w14:textId="77777777" w:rsidR="00BF616B" w:rsidRDefault="00BF616B">
      <w:pPr>
        <w:spacing w:after="80"/>
      </w:pPr>
    </w:p>
    <w:p w14:paraId="78E3BD0A" w14:textId="77777777" w:rsidR="00056A37" w:rsidRDefault="00056A37">
      <w:pPr>
        <w:pStyle w:val="Heading1"/>
        <w:pBdr>
          <w:bottom w:val="single" w:sz="2" w:space="4" w:color="1A6B72"/>
        </w:pBdr>
      </w:pPr>
    </w:p>
    <w:p w14:paraId="26898C94" w14:textId="77777777" w:rsidR="00056A37" w:rsidRDefault="00056A37">
      <w:pPr>
        <w:pStyle w:val="Heading1"/>
        <w:pBdr>
          <w:bottom w:val="single" w:sz="2" w:space="4" w:color="1A6B72"/>
        </w:pBdr>
      </w:pPr>
    </w:p>
    <w:p w14:paraId="6C0065F4" w14:textId="77777777" w:rsidR="00056A37" w:rsidRDefault="00056A37">
      <w:pPr>
        <w:pStyle w:val="Heading1"/>
        <w:pBdr>
          <w:bottom w:val="single" w:sz="2" w:space="4" w:color="1A6B72"/>
        </w:pBdr>
      </w:pPr>
    </w:p>
    <w:p w14:paraId="465290F7" w14:textId="77777777" w:rsidR="00056A37" w:rsidRDefault="00056A37">
      <w:pPr>
        <w:pStyle w:val="Heading1"/>
        <w:pBdr>
          <w:bottom w:val="single" w:sz="2" w:space="4" w:color="1A6B72"/>
        </w:pBdr>
      </w:pPr>
    </w:p>
    <w:p w14:paraId="4CBA15C1" w14:textId="689023C0" w:rsidR="00056A37" w:rsidRDefault="00000000" w:rsidP="00056A37">
      <w:pPr>
        <w:pStyle w:val="Heading1"/>
        <w:pBdr>
          <w:bottom w:val="single" w:sz="2" w:space="4" w:color="1A6B72"/>
        </w:pBdr>
      </w:pPr>
      <w:r>
        <w:lastRenderedPageBreak/>
        <w:t>Grading Rubric</w:t>
      </w:r>
    </w:p>
    <w:p w14:paraId="3995F4D0" w14:textId="77777777" w:rsidR="00BF616B" w:rsidRDefault="00BF616B">
      <w:pPr>
        <w:spacing w:after="120"/>
      </w:pPr>
    </w:p>
    <w:p w14:paraId="48DD9A1E" w14:textId="0E0EA00C" w:rsidR="00BF616B" w:rsidRDefault="00000000">
      <w:pPr>
        <w:pStyle w:val="Heading3"/>
      </w:pPr>
      <w:r>
        <w:t xml:space="preserve">Phase 2 — Replication &amp; </w:t>
      </w:r>
      <w:r w:rsidR="00056A37">
        <w:t>Extension</w:t>
      </w:r>
    </w:p>
    <w:p w14:paraId="786E4078" w14:textId="77777777" w:rsidR="00BF616B" w:rsidRDefault="00BF616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000"/>
        <w:gridCol w:w="4860"/>
      </w:tblGrid>
      <w:tr w:rsidR="00BF616B" w14:paraId="22C48657"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6B72"/>
            <w:tcMar>
              <w:top w:w="80" w:type="dxa"/>
              <w:left w:w="120" w:type="dxa"/>
              <w:bottom w:w="80" w:type="dxa"/>
              <w:right w:w="120" w:type="dxa"/>
            </w:tcMar>
          </w:tcPr>
          <w:p w14:paraId="38AC380D" w14:textId="77777777" w:rsidR="00BF616B" w:rsidRDefault="00000000">
            <w:r>
              <w:rPr>
                <w:b/>
                <w:bCs/>
                <w:color w:val="FFFFFF"/>
                <w:sz w:val="20"/>
                <w:szCs w:val="20"/>
              </w:rPr>
              <w:t>Criterion</w:t>
            </w:r>
          </w:p>
        </w:tc>
        <w:tc>
          <w:tcPr>
            <w:tcW w:w="1000" w:type="dxa"/>
            <w:tcBorders>
              <w:top w:val="single" w:sz="1" w:space="0" w:color="CCCCCC"/>
              <w:left w:val="single" w:sz="1" w:space="0" w:color="CCCCCC"/>
              <w:bottom w:val="single" w:sz="1" w:space="0" w:color="CCCCCC"/>
              <w:right w:val="single" w:sz="1" w:space="0" w:color="CCCCCC"/>
            </w:tcBorders>
            <w:shd w:val="clear" w:color="auto" w:fill="1A6B72"/>
            <w:tcMar>
              <w:top w:w="80" w:type="dxa"/>
              <w:left w:w="120" w:type="dxa"/>
              <w:bottom w:w="80" w:type="dxa"/>
              <w:right w:w="120" w:type="dxa"/>
            </w:tcMar>
          </w:tcPr>
          <w:p w14:paraId="41EF1953" w14:textId="77777777" w:rsidR="00BF616B" w:rsidRDefault="00000000">
            <w:r>
              <w:rPr>
                <w:b/>
                <w:bCs/>
                <w:color w:val="FFFFFF"/>
                <w:sz w:val="20"/>
                <w:szCs w:val="20"/>
              </w:rPr>
              <w:t>Points</w:t>
            </w:r>
          </w:p>
        </w:tc>
        <w:tc>
          <w:tcPr>
            <w:tcW w:w="4860" w:type="dxa"/>
            <w:tcBorders>
              <w:top w:val="single" w:sz="1" w:space="0" w:color="CCCCCC"/>
              <w:left w:val="single" w:sz="1" w:space="0" w:color="CCCCCC"/>
              <w:bottom w:val="single" w:sz="1" w:space="0" w:color="CCCCCC"/>
              <w:right w:val="single" w:sz="1" w:space="0" w:color="CCCCCC"/>
            </w:tcBorders>
            <w:shd w:val="clear" w:color="auto" w:fill="1A6B72"/>
            <w:tcMar>
              <w:top w:w="80" w:type="dxa"/>
              <w:left w:w="120" w:type="dxa"/>
              <w:bottom w:w="80" w:type="dxa"/>
              <w:right w:w="120" w:type="dxa"/>
            </w:tcMar>
          </w:tcPr>
          <w:p w14:paraId="0CAB4D63" w14:textId="77777777" w:rsidR="00BF616B" w:rsidRDefault="00000000">
            <w:r>
              <w:rPr>
                <w:b/>
                <w:bCs/>
                <w:color w:val="FFFFFF"/>
                <w:sz w:val="20"/>
                <w:szCs w:val="20"/>
              </w:rPr>
              <w:t>Description</w:t>
            </w:r>
          </w:p>
        </w:tc>
      </w:tr>
      <w:tr w:rsidR="00BF616B" w14:paraId="0A8A0325"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273FF" w14:textId="77777777" w:rsidR="00BF616B" w:rsidRDefault="00000000">
            <w:r>
              <w:rPr>
                <w:b/>
                <w:bCs/>
                <w:color w:val="1A1A2E"/>
                <w:sz w:val="20"/>
                <w:szCs w:val="20"/>
              </w:rPr>
              <w:t>Replication Fidelity</w:t>
            </w:r>
          </w:p>
        </w:tc>
        <w:tc>
          <w:tcPr>
            <w:tcW w:w="1000" w:type="dxa"/>
            <w:tcBorders>
              <w:top w:val="single" w:sz="1" w:space="0" w:color="CCCCCC"/>
              <w:left w:val="single" w:sz="1" w:space="0" w:color="CCCCCC"/>
              <w:bottom w:val="single" w:sz="1" w:space="0" w:color="CCCCCC"/>
              <w:right w:val="single" w:sz="1" w:space="0" w:color="CCCCCC"/>
            </w:tcBorders>
            <w:shd w:val="clear" w:color="auto" w:fill="E6F4F5"/>
            <w:tcMar>
              <w:top w:w="80" w:type="dxa"/>
              <w:left w:w="120" w:type="dxa"/>
              <w:bottom w:w="80" w:type="dxa"/>
              <w:right w:w="120" w:type="dxa"/>
            </w:tcMar>
          </w:tcPr>
          <w:p w14:paraId="2408E6EA" w14:textId="77777777" w:rsidR="00BF616B" w:rsidRDefault="00000000">
            <w:pPr>
              <w:jc w:val="center"/>
            </w:pPr>
            <w:r>
              <w:rPr>
                <w:b/>
                <w:bCs/>
                <w:color w:val="1A6B72"/>
                <w:sz w:val="20"/>
                <w:szCs w:val="20"/>
              </w:rPr>
              <w:t>15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F5A5B" w14:textId="77777777" w:rsidR="00BF616B" w:rsidRDefault="00000000">
            <w:r>
              <w:rPr>
                <w:color w:val="444444"/>
                <w:sz w:val="20"/>
                <w:szCs w:val="20"/>
              </w:rPr>
              <w:t>Implementation reproduces key results; gaps are documented and explained</w:t>
            </w:r>
          </w:p>
        </w:tc>
      </w:tr>
      <w:tr w:rsidR="00BF616B" w14:paraId="14DAB2DA"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A74AC0" w14:textId="0E760717" w:rsidR="00BF616B" w:rsidRDefault="00000000">
            <w:r>
              <w:rPr>
                <w:b/>
                <w:bCs/>
                <w:color w:val="1A1A2E"/>
                <w:sz w:val="20"/>
                <w:szCs w:val="20"/>
              </w:rPr>
              <w:t xml:space="preserve">Extension </w:t>
            </w:r>
            <w:r w:rsidR="002E4480">
              <w:rPr>
                <w:b/>
                <w:bCs/>
                <w:color w:val="1A1A2E"/>
                <w:sz w:val="20"/>
                <w:szCs w:val="20"/>
              </w:rPr>
              <w:t xml:space="preserve">Plan </w:t>
            </w:r>
            <w:r>
              <w:rPr>
                <w:b/>
                <w:bCs/>
                <w:color w:val="1A1A2E"/>
                <w:sz w:val="20"/>
                <w:szCs w:val="20"/>
              </w:rPr>
              <w:t>Quality</w:t>
            </w:r>
          </w:p>
        </w:tc>
        <w:tc>
          <w:tcPr>
            <w:tcW w:w="1000" w:type="dxa"/>
            <w:tcBorders>
              <w:top w:val="single" w:sz="1" w:space="0" w:color="CCCCCC"/>
              <w:left w:val="single" w:sz="1" w:space="0" w:color="CCCCCC"/>
              <w:bottom w:val="single" w:sz="1" w:space="0" w:color="CCCCCC"/>
              <w:right w:val="single" w:sz="1" w:space="0" w:color="CCCCCC"/>
            </w:tcBorders>
            <w:shd w:val="clear" w:color="auto" w:fill="E6F4F5"/>
            <w:tcMar>
              <w:top w:w="80" w:type="dxa"/>
              <w:left w:w="120" w:type="dxa"/>
              <w:bottom w:w="80" w:type="dxa"/>
              <w:right w:w="120" w:type="dxa"/>
            </w:tcMar>
          </w:tcPr>
          <w:p w14:paraId="0BEB9D51" w14:textId="77777777" w:rsidR="00BF616B" w:rsidRDefault="00000000">
            <w:pPr>
              <w:jc w:val="center"/>
            </w:pPr>
            <w:r>
              <w:rPr>
                <w:b/>
                <w:bCs/>
                <w:color w:val="1A6B72"/>
                <w:sz w:val="20"/>
                <w:szCs w:val="20"/>
              </w:rPr>
              <w:t>20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EDFC0" w14:textId="77777777" w:rsidR="00BF616B" w:rsidRDefault="00000000">
            <w:r>
              <w:rPr>
                <w:color w:val="444444"/>
                <w:sz w:val="20"/>
                <w:szCs w:val="20"/>
              </w:rPr>
              <w:t>Extension is well-motivated, non-trivial, and results are clearly reported</w:t>
            </w:r>
          </w:p>
        </w:tc>
      </w:tr>
      <w:tr w:rsidR="00BF616B" w14:paraId="02F45C0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0C1077" w14:textId="77777777" w:rsidR="00BF616B" w:rsidRDefault="00000000">
            <w:r>
              <w:rPr>
                <w:b/>
                <w:bCs/>
                <w:color w:val="1A1A2E"/>
                <w:sz w:val="20"/>
                <w:szCs w:val="20"/>
              </w:rPr>
              <w:t>Paper Writing</w:t>
            </w:r>
          </w:p>
        </w:tc>
        <w:tc>
          <w:tcPr>
            <w:tcW w:w="1000" w:type="dxa"/>
            <w:tcBorders>
              <w:top w:val="single" w:sz="1" w:space="0" w:color="CCCCCC"/>
              <w:left w:val="single" w:sz="1" w:space="0" w:color="CCCCCC"/>
              <w:bottom w:val="single" w:sz="1" w:space="0" w:color="CCCCCC"/>
              <w:right w:val="single" w:sz="1" w:space="0" w:color="CCCCCC"/>
            </w:tcBorders>
            <w:shd w:val="clear" w:color="auto" w:fill="E6F4F5"/>
            <w:tcMar>
              <w:top w:w="80" w:type="dxa"/>
              <w:left w:w="120" w:type="dxa"/>
              <w:bottom w:w="80" w:type="dxa"/>
              <w:right w:w="120" w:type="dxa"/>
            </w:tcMar>
          </w:tcPr>
          <w:p w14:paraId="5AE072B4" w14:textId="77777777" w:rsidR="00BF616B" w:rsidRDefault="00000000">
            <w:pPr>
              <w:jc w:val="center"/>
            </w:pPr>
            <w:r>
              <w:rPr>
                <w:b/>
                <w:bCs/>
                <w:color w:val="1A6B72"/>
                <w:sz w:val="20"/>
                <w:szCs w:val="20"/>
              </w:rPr>
              <w:t>15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D5C8C" w14:textId="77777777" w:rsidR="00BF616B" w:rsidRDefault="00000000">
            <w:r>
              <w:rPr>
                <w:color w:val="444444"/>
                <w:sz w:val="20"/>
                <w:szCs w:val="20"/>
              </w:rPr>
              <w:t>Well-structured EMNLP-format paper; clear prose; proper citations</w:t>
            </w:r>
          </w:p>
        </w:tc>
      </w:tr>
      <w:tr w:rsidR="00BF616B" w14:paraId="7E67D0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C157E" w14:textId="77777777" w:rsidR="00BF616B" w:rsidRDefault="00000000">
            <w:r>
              <w:rPr>
                <w:b/>
                <w:bCs/>
                <w:color w:val="1A1A2E"/>
                <w:sz w:val="20"/>
                <w:szCs w:val="20"/>
              </w:rPr>
              <w:t>Analysis Depth</w:t>
            </w:r>
          </w:p>
        </w:tc>
        <w:tc>
          <w:tcPr>
            <w:tcW w:w="1000" w:type="dxa"/>
            <w:tcBorders>
              <w:top w:val="single" w:sz="1" w:space="0" w:color="CCCCCC"/>
              <w:left w:val="single" w:sz="1" w:space="0" w:color="CCCCCC"/>
              <w:bottom w:val="single" w:sz="1" w:space="0" w:color="CCCCCC"/>
              <w:right w:val="single" w:sz="1" w:space="0" w:color="CCCCCC"/>
            </w:tcBorders>
            <w:shd w:val="clear" w:color="auto" w:fill="E6F4F5"/>
            <w:tcMar>
              <w:top w:w="80" w:type="dxa"/>
              <w:left w:w="120" w:type="dxa"/>
              <w:bottom w:w="80" w:type="dxa"/>
              <w:right w:w="120" w:type="dxa"/>
            </w:tcMar>
          </w:tcPr>
          <w:p w14:paraId="7A517A82" w14:textId="77777777" w:rsidR="00BF616B" w:rsidRDefault="00000000">
            <w:pPr>
              <w:jc w:val="center"/>
            </w:pPr>
            <w:r>
              <w:rPr>
                <w:b/>
                <w:bCs/>
                <w:color w:val="1A6B72"/>
                <w:sz w:val="20"/>
                <w:szCs w:val="20"/>
              </w:rPr>
              <w:t>10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5C809" w14:textId="77777777" w:rsidR="00BF616B" w:rsidRDefault="00000000">
            <w:r>
              <w:rPr>
                <w:color w:val="444444"/>
                <w:sz w:val="20"/>
                <w:szCs w:val="20"/>
              </w:rPr>
              <w:t>Error analysis, ablations, or qualitative examples beyond aggregate scores</w:t>
            </w:r>
          </w:p>
        </w:tc>
      </w:tr>
      <w:tr w:rsidR="00BF616B" w14:paraId="58CCD1D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425FB" w14:textId="77777777" w:rsidR="00BF616B" w:rsidRDefault="00000000">
            <w:r>
              <w:rPr>
                <w:b/>
                <w:bCs/>
                <w:color w:val="1A1A2E"/>
                <w:sz w:val="20"/>
                <w:szCs w:val="20"/>
              </w:rPr>
              <w:t>Code Quality &amp; Repo</w:t>
            </w:r>
          </w:p>
        </w:tc>
        <w:tc>
          <w:tcPr>
            <w:tcW w:w="1000" w:type="dxa"/>
            <w:tcBorders>
              <w:top w:val="single" w:sz="1" w:space="0" w:color="CCCCCC"/>
              <w:left w:val="single" w:sz="1" w:space="0" w:color="CCCCCC"/>
              <w:bottom w:val="single" w:sz="1" w:space="0" w:color="CCCCCC"/>
              <w:right w:val="single" w:sz="1" w:space="0" w:color="CCCCCC"/>
            </w:tcBorders>
            <w:shd w:val="clear" w:color="auto" w:fill="E6F4F5"/>
            <w:tcMar>
              <w:top w:w="80" w:type="dxa"/>
              <w:left w:w="120" w:type="dxa"/>
              <w:bottom w:w="80" w:type="dxa"/>
              <w:right w:w="120" w:type="dxa"/>
            </w:tcMar>
          </w:tcPr>
          <w:p w14:paraId="07520A0B" w14:textId="77777777" w:rsidR="00BF616B" w:rsidRDefault="00000000">
            <w:pPr>
              <w:jc w:val="center"/>
            </w:pPr>
            <w:r>
              <w:rPr>
                <w:b/>
                <w:bCs/>
                <w:color w:val="1A6B72"/>
                <w:sz w:val="20"/>
                <w:szCs w:val="20"/>
              </w:rPr>
              <w:t>10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80536" w14:textId="77777777" w:rsidR="00BF616B" w:rsidRDefault="00000000">
            <w:r>
              <w:rPr>
                <w:color w:val="444444"/>
                <w:sz w:val="20"/>
                <w:szCs w:val="20"/>
              </w:rPr>
              <w:t>Public repo; runs with provided instructions; clean and documented</w:t>
            </w:r>
          </w:p>
        </w:tc>
      </w:tr>
    </w:tbl>
    <w:p w14:paraId="449A19AA" w14:textId="77777777" w:rsidR="00BF616B" w:rsidRDefault="00BF616B">
      <w:pPr>
        <w:spacing w:after="80"/>
      </w:pPr>
    </w:p>
    <w:p w14:paraId="66D76752" w14:textId="77777777" w:rsidR="00BF616B" w:rsidRDefault="00000000">
      <w:pPr>
        <w:spacing w:before="60" w:after="80"/>
      </w:pPr>
      <w:r>
        <w:rPr>
          <w:b/>
          <w:bCs/>
          <w:color w:val="1A6B72"/>
        </w:rPr>
        <w:t>Total: 100 points (weighted by phase percentages above)</w:t>
      </w:r>
    </w:p>
    <w:p w14:paraId="70A3A973" w14:textId="77777777" w:rsidR="00BF616B" w:rsidRDefault="00BF616B">
      <w:pPr>
        <w:spacing w:after="80"/>
      </w:pPr>
    </w:p>
    <w:p w14:paraId="635E14BE" w14:textId="77777777" w:rsidR="00BF616B" w:rsidRDefault="00BF616B">
      <w:pPr>
        <w:spacing w:after="80"/>
      </w:pPr>
    </w:p>
    <w:p w14:paraId="55E53F90" w14:textId="77777777" w:rsidR="00BF616B" w:rsidRDefault="00BF616B">
      <w:pPr>
        <w:spacing w:after="80"/>
      </w:pPr>
    </w:p>
    <w:p w14:paraId="2AF4199A" w14:textId="77777777" w:rsidR="00BF616B" w:rsidRDefault="00BF616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616B" w14:paraId="5614FDB0" w14:textId="77777777">
        <w:tc>
          <w:tcPr>
            <w:tcW w:w="0" w:type="auto"/>
            <w:tcBorders>
              <w:top w:val="none" w:sz="0" w:space="0" w:color="FFFFFF"/>
              <w:left w:val="none" w:sz="0" w:space="0" w:color="FFFFFF"/>
              <w:bottom w:val="none" w:sz="0" w:space="0" w:color="FFFFFF"/>
              <w:right w:val="none" w:sz="0" w:space="0" w:color="FFFFFF"/>
            </w:tcBorders>
            <w:shd w:val="clear" w:color="auto" w:fill="1A6B72"/>
            <w:tcMar>
              <w:top w:w="240" w:type="dxa"/>
              <w:left w:w="480" w:type="dxa"/>
              <w:bottom w:w="240" w:type="dxa"/>
              <w:right w:w="480" w:type="dxa"/>
            </w:tcMar>
          </w:tcPr>
          <w:p w14:paraId="71870435" w14:textId="77777777" w:rsidR="00BF616B" w:rsidRDefault="00000000">
            <w:pPr>
              <w:jc w:val="center"/>
            </w:pPr>
            <w:r>
              <w:rPr>
                <w:b/>
                <w:bCs/>
                <w:color w:val="FFFFFF"/>
                <w:sz w:val="28"/>
                <w:szCs w:val="28"/>
              </w:rPr>
              <w:t>Questions?</w:t>
            </w:r>
          </w:p>
          <w:p w14:paraId="63B9483B" w14:textId="77777777" w:rsidR="00BF616B" w:rsidRDefault="00000000">
            <w:pPr>
              <w:jc w:val="center"/>
            </w:pPr>
            <w:r>
              <w:rPr>
                <w:color w:val="A8D5D9"/>
                <w:sz w:val="20"/>
                <w:szCs w:val="20"/>
              </w:rPr>
              <w:t>Post on the course discussion board or bring them to office hours.</w:t>
            </w:r>
          </w:p>
        </w:tc>
      </w:tr>
    </w:tbl>
    <w:p w14:paraId="7E55253F" w14:textId="77777777" w:rsidR="00BF616B" w:rsidRDefault="00BF616B">
      <w:pPr>
        <w:spacing w:after="80"/>
      </w:pPr>
    </w:p>
    <w:sectPr w:rsidR="00BF616B">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CA36D" w14:textId="77777777" w:rsidR="009A0771" w:rsidRDefault="009A0771">
      <w:r>
        <w:separator/>
      </w:r>
    </w:p>
  </w:endnote>
  <w:endnote w:type="continuationSeparator" w:id="0">
    <w:p w14:paraId="04C43689" w14:textId="77777777" w:rsidR="009A0771" w:rsidRDefault="009A0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DDD5" w14:textId="77777777" w:rsidR="002823B4" w:rsidRDefault="002823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D276" w14:textId="129517F2" w:rsidR="00BF616B" w:rsidRDefault="00000000">
    <w:pPr>
      <w:pBdr>
        <w:top w:val="single" w:sz="2" w:space="6" w:color="A8D5D9"/>
      </w:pBdr>
      <w:jc w:val="center"/>
    </w:pPr>
    <w:r>
      <w:rPr>
        <w:color w:val="888888"/>
        <w:sz w:val="18"/>
        <w:szCs w:val="18"/>
      </w:rPr>
      <w:t>Advanced NLP — Course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67F8" w14:textId="77777777" w:rsidR="002823B4" w:rsidRDefault="00282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92AFB" w14:textId="77777777" w:rsidR="009A0771" w:rsidRDefault="009A0771">
      <w:r>
        <w:separator/>
      </w:r>
    </w:p>
  </w:footnote>
  <w:footnote w:type="continuationSeparator" w:id="0">
    <w:p w14:paraId="3B331A6E" w14:textId="77777777" w:rsidR="009A0771" w:rsidRDefault="009A0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83CF" w14:textId="77777777" w:rsidR="002823B4" w:rsidRDefault="002823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96EF" w14:textId="77777777" w:rsidR="002823B4" w:rsidRDefault="002823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08A7" w14:textId="77777777" w:rsidR="002823B4" w:rsidRDefault="002823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10D"/>
    <w:multiLevelType w:val="hybridMultilevel"/>
    <w:tmpl w:val="111EEA92"/>
    <w:lvl w:ilvl="0" w:tplc="6EF87DB8">
      <w:start w:val="1"/>
      <w:numFmt w:val="bullet"/>
      <w:lvlText w:val="•"/>
      <w:lvlJc w:val="left"/>
      <w:pPr>
        <w:ind w:left="720" w:hanging="360"/>
      </w:pPr>
    </w:lvl>
    <w:lvl w:ilvl="1" w:tplc="70669A5E">
      <w:start w:val="1"/>
      <w:numFmt w:val="bullet"/>
      <w:lvlText w:val="○"/>
      <w:lvlJc w:val="left"/>
      <w:pPr>
        <w:ind w:left="1080" w:hanging="360"/>
      </w:pPr>
    </w:lvl>
    <w:lvl w:ilvl="2" w:tplc="9BCC8480">
      <w:numFmt w:val="decimal"/>
      <w:lvlText w:val=""/>
      <w:lvlJc w:val="left"/>
    </w:lvl>
    <w:lvl w:ilvl="3" w:tplc="C8B45580">
      <w:numFmt w:val="decimal"/>
      <w:lvlText w:val=""/>
      <w:lvlJc w:val="left"/>
    </w:lvl>
    <w:lvl w:ilvl="4" w:tplc="735ADA16">
      <w:numFmt w:val="decimal"/>
      <w:lvlText w:val=""/>
      <w:lvlJc w:val="left"/>
    </w:lvl>
    <w:lvl w:ilvl="5" w:tplc="F89C093E">
      <w:numFmt w:val="decimal"/>
      <w:lvlText w:val=""/>
      <w:lvlJc w:val="left"/>
    </w:lvl>
    <w:lvl w:ilvl="6" w:tplc="D6CA8274">
      <w:numFmt w:val="decimal"/>
      <w:lvlText w:val=""/>
      <w:lvlJc w:val="left"/>
    </w:lvl>
    <w:lvl w:ilvl="7" w:tplc="2F0AF712">
      <w:numFmt w:val="decimal"/>
      <w:lvlText w:val=""/>
      <w:lvlJc w:val="left"/>
    </w:lvl>
    <w:lvl w:ilvl="8" w:tplc="FF8C3716">
      <w:numFmt w:val="decimal"/>
      <w:lvlText w:val=""/>
      <w:lvlJc w:val="left"/>
    </w:lvl>
  </w:abstractNum>
  <w:abstractNum w:abstractNumId="1" w15:restartNumberingAfterBreak="0">
    <w:nsid w:val="1B9722C7"/>
    <w:multiLevelType w:val="hybridMultilevel"/>
    <w:tmpl w:val="C3E01052"/>
    <w:lvl w:ilvl="0" w:tplc="6136A8FA">
      <w:start w:val="1"/>
      <w:numFmt w:val="bullet"/>
      <w:lvlText w:val="●"/>
      <w:lvlJc w:val="left"/>
      <w:pPr>
        <w:ind w:left="720" w:hanging="360"/>
      </w:pPr>
    </w:lvl>
    <w:lvl w:ilvl="1" w:tplc="FA0073CE">
      <w:start w:val="1"/>
      <w:numFmt w:val="bullet"/>
      <w:lvlText w:val="○"/>
      <w:lvlJc w:val="left"/>
      <w:pPr>
        <w:ind w:left="1440" w:hanging="360"/>
      </w:pPr>
    </w:lvl>
    <w:lvl w:ilvl="2" w:tplc="372E5814">
      <w:start w:val="1"/>
      <w:numFmt w:val="bullet"/>
      <w:lvlText w:val="■"/>
      <w:lvlJc w:val="left"/>
      <w:pPr>
        <w:ind w:left="2160" w:hanging="360"/>
      </w:pPr>
    </w:lvl>
    <w:lvl w:ilvl="3" w:tplc="8B2CABDA">
      <w:start w:val="1"/>
      <w:numFmt w:val="bullet"/>
      <w:lvlText w:val="●"/>
      <w:lvlJc w:val="left"/>
      <w:pPr>
        <w:ind w:left="2880" w:hanging="360"/>
      </w:pPr>
    </w:lvl>
    <w:lvl w:ilvl="4" w:tplc="5CC2E16E">
      <w:start w:val="1"/>
      <w:numFmt w:val="bullet"/>
      <w:lvlText w:val="○"/>
      <w:lvlJc w:val="left"/>
      <w:pPr>
        <w:ind w:left="3600" w:hanging="360"/>
      </w:pPr>
    </w:lvl>
    <w:lvl w:ilvl="5" w:tplc="B7E2E83A">
      <w:start w:val="1"/>
      <w:numFmt w:val="bullet"/>
      <w:lvlText w:val="■"/>
      <w:lvlJc w:val="left"/>
      <w:pPr>
        <w:ind w:left="4320" w:hanging="360"/>
      </w:pPr>
    </w:lvl>
    <w:lvl w:ilvl="6" w:tplc="BDB693AA">
      <w:start w:val="1"/>
      <w:numFmt w:val="bullet"/>
      <w:lvlText w:val="●"/>
      <w:lvlJc w:val="left"/>
      <w:pPr>
        <w:ind w:left="5040" w:hanging="360"/>
      </w:pPr>
    </w:lvl>
    <w:lvl w:ilvl="7" w:tplc="4E00B0AA">
      <w:start w:val="1"/>
      <w:numFmt w:val="bullet"/>
      <w:lvlText w:val="●"/>
      <w:lvlJc w:val="left"/>
      <w:pPr>
        <w:ind w:left="5760" w:hanging="360"/>
      </w:pPr>
    </w:lvl>
    <w:lvl w:ilvl="8" w:tplc="E052667E">
      <w:start w:val="1"/>
      <w:numFmt w:val="bullet"/>
      <w:lvlText w:val="●"/>
      <w:lvlJc w:val="left"/>
      <w:pPr>
        <w:ind w:left="6480" w:hanging="360"/>
      </w:pPr>
    </w:lvl>
  </w:abstractNum>
  <w:abstractNum w:abstractNumId="2" w15:restartNumberingAfterBreak="0">
    <w:nsid w:val="7B5A02FD"/>
    <w:multiLevelType w:val="hybridMultilevel"/>
    <w:tmpl w:val="9768E938"/>
    <w:lvl w:ilvl="0" w:tplc="997E033E">
      <w:start w:val="1"/>
      <w:numFmt w:val="decimal"/>
      <w:lvlText w:val="%1."/>
      <w:lvlJc w:val="left"/>
      <w:pPr>
        <w:ind w:left="720" w:hanging="360"/>
      </w:pPr>
    </w:lvl>
    <w:lvl w:ilvl="1" w:tplc="BBE61CAA">
      <w:numFmt w:val="decimal"/>
      <w:lvlText w:val=""/>
      <w:lvlJc w:val="left"/>
    </w:lvl>
    <w:lvl w:ilvl="2" w:tplc="F3CA1D78">
      <w:numFmt w:val="decimal"/>
      <w:lvlText w:val=""/>
      <w:lvlJc w:val="left"/>
    </w:lvl>
    <w:lvl w:ilvl="3" w:tplc="FB50EF86">
      <w:numFmt w:val="decimal"/>
      <w:lvlText w:val=""/>
      <w:lvlJc w:val="left"/>
    </w:lvl>
    <w:lvl w:ilvl="4" w:tplc="8EFAA548">
      <w:numFmt w:val="decimal"/>
      <w:lvlText w:val=""/>
      <w:lvlJc w:val="left"/>
    </w:lvl>
    <w:lvl w:ilvl="5" w:tplc="3A78783C">
      <w:numFmt w:val="decimal"/>
      <w:lvlText w:val=""/>
      <w:lvlJc w:val="left"/>
    </w:lvl>
    <w:lvl w:ilvl="6" w:tplc="05BA1FB4">
      <w:numFmt w:val="decimal"/>
      <w:lvlText w:val=""/>
      <w:lvlJc w:val="left"/>
    </w:lvl>
    <w:lvl w:ilvl="7" w:tplc="B694C06A">
      <w:numFmt w:val="decimal"/>
      <w:lvlText w:val=""/>
      <w:lvlJc w:val="left"/>
    </w:lvl>
    <w:lvl w:ilvl="8" w:tplc="41D288F4">
      <w:numFmt w:val="decimal"/>
      <w:lvlText w:val=""/>
      <w:lvlJc w:val="left"/>
    </w:lvl>
  </w:abstractNum>
  <w:num w:numId="1" w16cid:durableId="391540414">
    <w:abstractNumId w:val="1"/>
    <w:lvlOverride w:ilvl="0">
      <w:startOverride w:val="1"/>
    </w:lvlOverride>
  </w:num>
  <w:num w:numId="2" w16cid:durableId="1990012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16B"/>
    <w:rsid w:val="000526E7"/>
    <w:rsid w:val="00056A37"/>
    <w:rsid w:val="001E6A63"/>
    <w:rsid w:val="002823B4"/>
    <w:rsid w:val="002E4480"/>
    <w:rsid w:val="003B5DC4"/>
    <w:rsid w:val="003B680C"/>
    <w:rsid w:val="003F37DF"/>
    <w:rsid w:val="00560798"/>
    <w:rsid w:val="00561D98"/>
    <w:rsid w:val="00691DDF"/>
    <w:rsid w:val="006F223A"/>
    <w:rsid w:val="00720DBF"/>
    <w:rsid w:val="007A1D25"/>
    <w:rsid w:val="008707D1"/>
    <w:rsid w:val="008930D1"/>
    <w:rsid w:val="00895ED2"/>
    <w:rsid w:val="009A0771"/>
    <w:rsid w:val="009C2876"/>
    <w:rsid w:val="009C37D4"/>
    <w:rsid w:val="009D7762"/>
    <w:rsid w:val="00AA738D"/>
    <w:rsid w:val="00AE03ED"/>
    <w:rsid w:val="00B0562E"/>
    <w:rsid w:val="00B77B3E"/>
    <w:rsid w:val="00B83FBB"/>
    <w:rsid w:val="00B87AC1"/>
    <w:rsid w:val="00BF616B"/>
    <w:rsid w:val="00D8456F"/>
    <w:rsid w:val="00E44EC2"/>
    <w:rsid w:val="00F23C5E"/>
    <w:rsid w:val="00FC0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02650"/>
  <w15:docId w15:val="{38FAB246-3637-5F42-8D0D-EE1AA450B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72"/>
      <w:sz w:val="28"/>
      <w:szCs w:val="28"/>
    </w:rPr>
  </w:style>
  <w:style w:type="paragraph" w:styleId="Heading2">
    <w:name w:val="heading 2"/>
    <w:uiPriority w:val="9"/>
    <w:unhideWhenUsed/>
    <w:qFormat/>
    <w:pPr>
      <w:spacing w:before="240" w:after="120"/>
      <w:outlineLvl w:val="1"/>
    </w:pPr>
    <w:rPr>
      <w:b/>
      <w:bCs/>
      <w:color w:val="1A1A2E"/>
      <w:sz w:val="24"/>
      <w:szCs w:val="24"/>
    </w:rPr>
  </w:style>
  <w:style w:type="paragraph" w:styleId="Heading3">
    <w:name w:val="heading 3"/>
    <w:uiPriority w:val="9"/>
    <w:unhideWhenUsed/>
    <w:qFormat/>
    <w:pPr>
      <w:spacing w:before="180" w:after="80"/>
      <w:outlineLvl w:val="2"/>
    </w:pPr>
    <w:rPr>
      <w:b/>
      <w:bCs/>
      <w:color w:val="1A6B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0562E"/>
    <w:rPr>
      <w:color w:val="605E5C"/>
      <w:shd w:val="clear" w:color="auto" w:fill="E1DFDD"/>
    </w:rPr>
  </w:style>
  <w:style w:type="character" w:styleId="FollowedHyperlink">
    <w:name w:val="FollowedHyperlink"/>
    <w:basedOn w:val="DefaultParagraphFont"/>
    <w:uiPriority w:val="99"/>
    <w:semiHidden/>
    <w:unhideWhenUsed/>
    <w:rsid w:val="00B0562E"/>
    <w:rPr>
      <w:color w:val="96607D" w:themeColor="followedHyperlink"/>
      <w:u w:val="single"/>
    </w:rPr>
  </w:style>
  <w:style w:type="paragraph" w:styleId="Header">
    <w:name w:val="header"/>
    <w:basedOn w:val="Normal"/>
    <w:link w:val="HeaderChar"/>
    <w:uiPriority w:val="99"/>
    <w:unhideWhenUsed/>
    <w:rsid w:val="002823B4"/>
    <w:pPr>
      <w:tabs>
        <w:tab w:val="center" w:pos="4680"/>
        <w:tab w:val="right" w:pos="9360"/>
      </w:tabs>
    </w:pPr>
  </w:style>
  <w:style w:type="character" w:customStyle="1" w:styleId="HeaderChar">
    <w:name w:val="Header Char"/>
    <w:basedOn w:val="DefaultParagraphFont"/>
    <w:link w:val="Header"/>
    <w:uiPriority w:val="99"/>
    <w:rsid w:val="002823B4"/>
  </w:style>
  <w:style w:type="paragraph" w:styleId="Footer">
    <w:name w:val="footer"/>
    <w:basedOn w:val="Normal"/>
    <w:link w:val="FooterChar"/>
    <w:uiPriority w:val="99"/>
    <w:unhideWhenUsed/>
    <w:rsid w:val="002823B4"/>
    <w:pPr>
      <w:tabs>
        <w:tab w:val="center" w:pos="4680"/>
        <w:tab w:val="right" w:pos="9360"/>
      </w:tabs>
    </w:pPr>
  </w:style>
  <w:style w:type="character" w:customStyle="1" w:styleId="FooterChar">
    <w:name w:val="Footer Char"/>
    <w:basedOn w:val="DefaultParagraphFont"/>
    <w:link w:val="Footer"/>
    <w:uiPriority w:val="99"/>
    <w:rsid w:val="00282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2024.emnlp.org/calls/paper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863</Words>
  <Characters>4922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Tran</cp:lastModifiedBy>
  <cp:revision>43</cp:revision>
  <dcterms:created xsi:type="dcterms:W3CDTF">2026-03-12T19:44:00Z</dcterms:created>
  <dcterms:modified xsi:type="dcterms:W3CDTF">2026-05-09T21:16:00Z</dcterms:modified>
</cp:coreProperties>
</file>