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A9F0" w14:textId="7E9F2948" w:rsidR="002B76BF" w:rsidRDefault="002B76BF" w:rsidP="002B76BF">
      <w:pPr>
        <w:jc w:val="center"/>
        <w:rPr>
          <w:rFonts w:ascii="Times New Roman" w:hAnsi="Times New Roman" w:cs="Times New Roman"/>
          <w:b/>
          <w:bCs/>
          <w:sz w:val="28"/>
          <w:szCs w:val="28"/>
        </w:rPr>
      </w:pPr>
      <w:r w:rsidRPr="002B76BF">
        <w:rPr>
          <w:rFonts w:ascii="Times New Roman" w:hAnsi="Times New Roman" w:cs="Times New Roman"/>
          <w:b/>
          <w:bCs/>
          <w:sz w:val="28"/>
          <w:szCs w:val="28"/>
        </w:rPr>
        <w:t xml:space="preserve">Exploration of Machine Learning for the Analysis of Generational </w:t>
      </w:r>
      <w:r w:rsidRPr="002B76BF">
        <w:rPr>
          <w:rFonts w:ascii="Times New Roman" w:hAnsi="Times New Roman" w:cs="Times New Roman"/>
          <w:b/>
          <w:bCs/>
          <w:sz w:val="28"/>
          <w:szCs w:val="28"/>
        </w:rPr>
        <w:br/>
        <w:t>Tick Colony Variability</w:t>
      </w:r>
    </w:p>
    <w:p w14:paraId="416F74D8" w14:textId="0BC3DEA9" w:rsidR="002B76BF" w:rsidRPr="002B76BF" w:rsidRDefault="002B76BF" w:rsidP="002B76BF">
      <w:pPr>
        <w:jc w:val="center"/>
        <w:rPr>
          <w:rFonts w:ascii="Times New Roman" w:hAnsi="Times New Roman" w:cs="Times New Roman"/>
        </w:rPr>
      </w:pPr>
      <w:r w:rsidRPr="002B76BF">
        <w:rPr>
          <w:rFonts w:ascii="Times New Roman" w:hAnsi="Times New Roman" w:cs="Times New Roman"/>
        </w:rPr>
        <w:t>Brian T. Rich</w:t>
      </w:r>
    </w:p>
    <w:p w14:paraId="1AD6B38C" w14:textId="4A366244" w:rsidR="009948A4" w:rsidRPr="0099786F" w:rsidRDefault="009948A4" w:rsidP="009948A4">
      <w:pPr>
        <w:rPr>
          <w:rFonts w:ascii="Times New Roman" w:hAnsi="Times New Roman" w:cs="Times New Roman"/>
          <w:sz w:val="24"/>
          <w:szCs w:val="24"/>
        </w:rPr>
      </w:pPr>
      <w:r w:rsidRPr="0099786F">
        <w:rPr>
          <w:rFonts w:ascii="Times New Roman" w:hAnsi="Times New Roman" w:cs="Times New Roman"/>
          <w:b/>
          <w:bCs/>
          <w:sz w:val="24"/>
          <w:szCs w:val="24"/>
        </w:rPr>
        <w:t>Abstract</w:t>
      </w:r>
    </w:p>
    <w:p w14:paraId="1EF2356C" w14:textId="61547816" w:rsidR="006403A7" w:rsidRPr="0099786F" w:rsidRDefault="00E83789" w:rsidP="006403A7">
      <w:pPr>
        <w:rPr>
          <w:rFonts w:ascii="Times New Roman" w:hAnsi="Times New Roman" w:cs="Times New Roman"/>
          <w:sz w:val="24"/>
          <w:szCs w:val="24"/>
        </w:rPr>
      </w:pPr>
      <w:r w:rsidRPr="0099786F">
        <w:rPr>
          <w:rFonts w:ascii="Times New Roman" w:hAnsi="Times New Roman" w:cs="Times New Roman"/>
          <w:sz w:val="24"/>
          <w:szCs w:val="24"/>
        </w:rPr>
        <w:tab/>
      </w:r>
      <w:r w:rsidR="009C3895" w:rsidRPr="0099786F">
        <w:rPr>
          <w:rFonts w:ascii="Times New Roman" w:hAnsi="Times New Roman" w:cs="Times New Roman"/>
          <w:sz w:val="24"/>
          <w:szCs w:val="24"/>
        </w:rPr>
        <w:t>Studies involving new tick management techniques necessitate access to large numbers of ticks from populations of interest</w:t>
      </w:r>
      <w:r w:rsidR="00863D4C" w:rsidRPr="0099786F">
        <w:rPr>
          <w:rFonts w:ascii="Times New Roman" w:hAnsi="Times New Roman" w:cs="Times New Roman"/>
          <w:sz w:val="24"/>
          <w:szCs w:val="24"/>
        </w:rPr>
        <w:t xml:space="preserve"> </w:t>
      </w:r>
      <w:r w:rsidR="00AA5F12" w:rsidRPr="0099786F">
        <w:rPr>
          <w:rFonts w:ascii="Times New Roman" w:hAnsi="Times New Roman" w:cs="Times New Roman"/>
          <w:sz w:val="24"/>
          <w:szCs w:val="24"/>
        </w:rPr>
        <w:t>to</w:t>
      </w:r>
      <w:r w:rsidR="00863D4C" w:rsidRPr="0099786F">
        <w:rPr>
          <w:rFonts w:ascii="Times New Roman" w:hAnsi="Times New Roman" w:cs="Times New Roman"/>
          <w:sz w:val="24"/>
          <w:szCs w:val="24"/>
        </w:rPr>
        <w:t xml:space="preserve"> have clean and uniform populations for testing</w:t>
      </w:r>
      <w:r w:rsidR="009C3895" w:rsidRPr="0099786F">
        <w:rPr>
          <w:rFonts w:ascii="Times New Roman" w:hAnsi="Times New Roman" w:cs="Times New Roman"/>
          <w:sz w:val="24"/>
          <w:szCs w:val="24"/>
        </w:rPr>
        <w:t xml:space="preserve">.  </w:t>
      </w:r>
      <w:r w:rsidR="00323D8E" w:rsidRPr="0099786F">
        <w:rPr>
          <w:rFonts w:ascii="Times New Roman" w:hAnsi="Times New Roman" w:cs="Times New Roman"/>
          <w:sz w:val="24"/>
          <w:szCs w:val="24"/>
        </w:rPr>
        <w:t>Tick</w:t>
      </w:r>
      <w:r w:rsidR="00AA5F12" w:rsidRPr="0099786F">
        <w:rPr>
          <w:rFonts w:ascii="Times New Roman" w:hAnsi="Times New Roman" w:cs="Times New Roman"/>
          <w:sz w:val="24"/>
          <w:szCs w:val="24"/>
        </w:rPr>
        <w:t xml:space="preserve"> species</w:t>
      </w:r>
      <w:r w:rsidR="00323D8E" w:rsidRPr="0099786F">
        <w:rPr>
          <w:rFonts w:ascii="Times New Roman" w:hAnsi="Times New Roman" w:cs="Times New Roman"/>
          <w:sz w:val="24"/>
          <w:szCs w:val="24"/>
        </w:rPr>
        <w:t xml:space="preserve"> may</w:t>
      </w:r>
      <w:r w:rsidR="00AA5F12" w:rsidRPr="0099786F">
        <w:rPr>
          <w:rFonts w:ascii="Times New Roman" w:hAnsi="Times New Roman" w:cs="Times New Roman"/>
          <w:sz w:val="24"/>
          <w:szCs w:val="24"/>
        </w:rPr>
        <w:t xml:space="preserve"> have peculiar life-history strategies or evolutionary pressures that are expected to leave distinct genetic signatures (</w:t>
      </w:r>
      <w:r w:rsidR="00B349EB" w:rsidRPr="0099786F">
        <w:rPr>
          <w:rFonts w:ascii="Times New Roman" w:hAnsi="Times New Roman" w:cs="Times New Roman"/>
          <w:sz w:val="24"/>
          <w:szCs w:val="24"/>
        </w:rPr>
        <w:t>Araya-</w:t>
      </w:r>
      <w:proofErr w:type="spellStart"/>
      <w:r w:rsidR="00B349EB" w:rsidRPr="0099786F">
        <w:rPr>
          <w:rFonts w:ascii="Times New Roman" w:hAnsi="Times New Roman" w:cs="Times New Roman"/>
          <w:sz w:val="24"/>
          <w:szCs w:val="24"/>
        </w:rPr>
        <w:t>Anchetta</w:t>
      </w:r>
      <w:proofErr w:type="spellEnd"/>
      <w:r w:rsidR="00B349EB" w:rsidRPr="0099786F">
        <w:rPr>
          <w:rFonts w:ascii="Times New Roman" w:hAnsi="Times New Roman" w:cs="Times New Roman"/>
          <w:sz w:val="24"/>
          <w:szCs w:val="24"/>
        </w:rPr>
        <w:t xml:space="preserve"> et al., 2015</w:t>
      </w:r>
      <w:r w:rsidR="00AA5F12" w:rsidRPr="0099786F">
        <w:rPr>
          <w:rFonts w:ascii="Times New Roman" w:hAnsi="Times New Roman" w:cs="Times New Roman"/>
          <w:sz w:val="24"/>
          <w:szCs w:val="24"/>
        </w:rPr>
        <w:t>)</w:t>
      </w:r>
      <w:r w:rsidR="00B349EB" w:rsidRPr="0099786F">
        <w:rPr>
          <w:rFonts w:ascii="Times New Roman" w:hAnsi="Times New Roman" w:cs="Times New Roman"/>
          <w:sz w:val="24"/>
          <w:szCs w:val="24"/>
        </w:rPr>
        <w:t xml:space="preserve"> leading to distinct populations over time</w:t>
      </w:r>
      <w:r w:rsidR="00AA5F12" w:rsidRPr="0099786F">
        <w:rPr>
          <w:rFonts w:ascii="Times New Roman" w:hAnsi="Times New Roman" w:cs="Times New Roman"/>
          <w:sz w:val="24"/>
          <w:szCs w:val="24"/>
        </w:rPr>
        <w:t xml:space="preserve">.  </w:t>
      </w:r>
      <w:r w:rsidR="009C3895" w:rsidRPr="0099786F">
        <w:rPr>
          <w:rFonts w:ascii="Times New Roman" w:hAnsi="Times New Roman" w:cs="Times New Roman"/>
          <w:sz w:val="24"/>
          <w:szCs w:val="24"/>
        </w:rPr>
        <w:t xml:space="preserve">Rearing methods like those employed by </w:t>
      </w:r>
      <w:proofErr w:type="spellStart"/>
      <w:r w:rsidR="009C3895" w:rsidRPr="0099786F">
        <w:rPr>
          <w:rFonts w:ascii="Times New Roman" w:hAnsi="Times New Roman" w:cs="Times New Roman"/>
          <w:sz w:val="24"/>
          <w:szCs w:val="24"/>
        </w:rPr>
        <w:t>Sonenshine</w:t>
      </w:r>
      <w:proofErr w:type="spellEnd"/>
      <w:r w:rsidR="009C3895" w:rsidRPr="0099786F">
        <w:rPr>
          <w:rFonts w:ascii="Times New Roman" w:hAnsi="Times New Roman" w:cs="Times New Roman"/>
          <w:sz w:val="24"/>
          <w:szCs w:val="24"/>
        </w:rPr>
        <w:t xml:space="preserve"> et al. (1999) can be used to safely rear many generations of ticks in a laboratory setting satisfy</w:t>
      </w:r>
      <w:r w:rsidR="002D40A9" w:rsidRPr="0099786F">
        <w:rPr>
          <w:rFonts w:ascii="Times New Roman" w:hAnsi="Times New Roman" w:cs="Times New Roman"/>
          <w:sz w:val="24"/>
          <w:szCs w:val="24"/>
        </w:rPr>
        <w:t>ing</w:t>
      </w:r>
      <w:r w:rsidR="009C3895" w:rsidRPr="0099786F">
        <w:rPr>
          <w:rFonts w:ascii="Times New Roman" w:hAnsi="Times New Roman" w:cs="Times New Roman"/>
          <w:sz w:val="24"/>
          <w:szCs w:val="24"/>
        </w:rPr>
        <w:t xml:space="preserve"> </w:t>
      </w:r>
      <w:r w:rsidR="002D40A9" w:rsidRPr="0099786F">
        <w:rPr>
          <w:rFonts w:ascii="Times New Roman" w:hAnsi="Times New Roman" w:cs="Times New Roman"/>
          <w:sz w:val="24"/>
          <w:szCs w:val="24"/>
        </w:rPr>
        <w:t>the needs of researchers</w:t>
      </w:r>
      <w:r w:rsidR="009C3895" w:rsidRPr="0099786F">
        <w:rPr>
          <w:rFonts w:ascii="Times New Roman" w:hAnsi="Times New Roman" w:cs="Times New Roman"/>
          <w:sz w:val="24"/>
          <w:szCs w:val="24"/>
        </w:rPr>
        <w:t xml:space="preserve">.  In many settings, dozens of generations of a single strain may be reared without the need to </w:t>
      </w:r>
      <w:r w:rsidR="006403A7" w:rsidRPr="0099786F">
        <w:rPr>
          <w:rFonts w:ascii="Times New Roman" w:hAnsi="Times New Roman" w:cs="Times New Roman"/>
          <w:sz w:val="24"/>
          <w:szCs w:val="24"/>
        </w:rPr>
        <w:t>add</w:t>
      </w:r>
      <w:r w:rsidR="009C3895" w:rsidRPr="0099786F">
        <w:rPr>
          <w:rFonts w:ascii="Times New Roman" w:hAnsi="Times New Roman" w:cs="Times New Roman"/>
          <w:sz w:val="24"/>
          <w:szCs w:val="24"/>
        </w:rPr>
        <w:t xml:space="preserve"> additional genetic diversity</w:t>
      </w:r>
      <w:r w:rsidR="006403A7" w:rsidRPr="0099786F">
        <w:rPr>
          <w:rFonts w:ascii="Times New Roman" w:hAnsi="Times New Roman" w:cs="Times New Roman"/>
          <w:sz w:val="24"/>
          <w:szCs w:val="24"/>
        </w:rPr>
        <w:t xml:space="preserve"> that might either require constant resupply of wild-caught ticks or contaminate the colony with incidental pathogens that have been </w:t>
      </w:r>
      <w:r w:rsidR="00375CD6">
        <w:rPr>
          <w:rFonts w:ascii="Times New Roman" w:hAnsi="Times New Roman" w:cs="Times New Roman"/>
          <w:sz w:val="24"/>
          <w:szCs w:val="24"/>
        </w:rPr>
        <w:t xml:space="preserve">intentionally </w:t>
      </w:r>
      <w:r w:rsidR="006403A7" w:rsidRPr="0099786F">
        <w:rPr>
          <w:rFonts w:ascii="Times New Roman" w:hAnsi="Times New Roman" w:cs="Times New Roman"/>
          <w:sz w:val="24"/>
          <w:szCs w:val="24"/>
        </w:rPr>
        <w:t>screened out</w:t>
      </w:r>
      <w:r w:rsidR="009C3895" w:rsidRPr="0099786F">
        <w:rPr>
          <w:rFonts w:ascii="Times New Roman" w:hAnsi="Times New Roman" w:cs="Times New Roman"/>
          <w:sz w:val="24"/>
          <w:szCs w:val="24"/>
        </w:rPr>
        <w:t>.</w:t>
      </w:r>
      <w:r w:rsidR="005F1ACE" w:rsidRPr="0099786F">
        <w:rPr>
          <w:rFonts w:ascii="Times New Roman" w:hAnsi="Times New Roman" w:cs="Times New Roman"/>
          <w:sz w:val="24"/>
          <w:szCs w:val="24"/>
        </w:rPr>
        <w:t xml:space="preserve"> </w:t>
      </w:r>
    </w:p>
    <w:p w14:paraId="0466CE86" w14:textId="38E83D5C" w:rsidR="009948A4" w:rsidRPr="0099786F" w:rsidRDefault="006403A7" w:rsidP="009948A4">
      <w:pPr>
        <w:rPr>
          <w:rFonts w:ascii="Times New Roman" w:hAnsi="Times New Roman" w:cs="Times New Roman"/>
          <w:sz w:val="24"/>
          <w:szCs w:val="24"/>
        </w:rPr>
      </w:pPr>
      <w:r w:rsidRPr="0099786F">
        <w:rPr>
          <w:rFonts w:ascii="Times New Roman" w:hAnsi="Times New Roman" w:cs="Times New Roman"/>
          <w:sz w:val="24"/>
          <w:szCs w:val="24"/>
        </w:rPr>
        <w:tab/>
      </w:r>
      <w:r w:rsidR="005F1ACE" w:rsidRPr="0099786F">
        <w:rPr>
          <w:rFonts w:ascii="Times New Roman" w:hAnsi="Times New Roman" w:cs="Times New Roman"/>
          <w:sz w:val="24"/>
          <w:szCs w:val="24"/>
        </w:rPr>
        <w:t xml:space="preserve">It has been theorized that long term inbreeding </w:t>
      </w:r>
      <w:r w:rsidRPr="0099786F">
        <w:rPr>
          <w:rFonts w:ascii="Times New Roman" w:hAnsi="Times New Roman" w:cs="Times New Roman"/>
          <w:sz w:val="24"/>
          <w:szCs w:val="24"/>
        </w:rPr>
        <w:t xml:space="preserve">in tick colonies may eventually </w:t>
      </w:r>
      <w:r w:rsidR="005F1ACE" w:rsidRPr="0099786F">
        <w:rPr>
          <w:rFonts w:ascii="Times New Roman" w:hAnsi="Times New Roman" w:cs="Times New Roman"/>
          <w:sz w:val="24"/>
          <w:szCs w:val="24"/>
        </w:rPr>
        <w:t xml:space="preserve">result in successive generations </w:t>
      </w:r>
      <w:r w:rsidRPr="0099786F">
        <w:rPr>
          <w:rFonts w:ascii="Times New Roman" w:hAnsi="Times New Roman" w:cs="Times New Roman"/>
          <w:sz w:val="24"/>
          <w:szCs w:val="24"/>
        </w:rPr>
        <w:t xml:space="preserve">beginning to differ from the strains of interest in the wild.  </w:t>
      </w:r>
      <w:r w:rsidR="005F1ACE" w:rsidRPr="0099786F">
        <w:rPr>
          <w:rFonts w:ascii="Times New Roman" w:hAnsi="Times New Roman" w:cs="Times New Roman"/>
          <w:sz w:val="24"/>
          <w:szCs w:val="24"/>
        </w:rPr>
        <w:t xml:space="preserve">We </w:t>
      </w:r>
      <w:r w:rsidR="002D40A9" w:rsidRPr="0099786F">
        <w:rPr>
          <w:rFonts w:ascii="Times New Roman" w:hAnsi="Times New Roman" w:cs="Times New Roman"/>
          <w:sz w:val="24"/>
          <w:szCs w:val="24"/>
        </w:rPr>
        <w:t>used 63</w:t>
      </w:r>
      <w:r w:rsidR="005F1ACE" w:rsidRPr="0099786F">
        <w:rPr>
          <w:rFonts w:ascii="Times New Roman" w:hAnsi="Times New Roman" w:cs="Times New Roman"/>
          <w:sz w:val="24"/>
          <w:szCs w:val="24"/>
        </w:rPr>
        <w:t xml:space="preserve"> generations of tick drop data </w:t>
      </w:r>
      <w:r w:rsidR="002D40A9" w:rsidRPr="0099786F">
        <w:rPr>
          <w:rFonts w:ascii="Times New Roman" w:hAnsi="Times New Roman" w:cs="Times New Roman"/>
          <w:sz w:val="24"/>
          <w:szCs w:val="24"/>
        </w:rPr>
        <w:t>from</w:t>
      </w:r>
      <w:r w:rsidR="005F1ACE" w:rsidRPr="0099786F">
        <w:rPr>
          <w:rFonts w:ascii="Times New Roman" w:hAnsi="Times New Roman" w:cs="Times New Roman"/>
          <w:sz w:val="24"/>
          <w:szCs w:val="24"/>
        </w:rPr>
        <w:t xml:space="preserve"> a single strain of </w:t>
      </w:r>
      <w:r w:rsidR="00E84221" w:rsidRPr="0099786F">
        <w:rPr>
          <w:rFonts w:ascii="Times New Roman" w:hAnsi="Times New Roman" w:cs="Times New Roman"/>
          <w:sz w:val="24"/>
          <w:szCs w:val="24"/>
        </w:rPr>
        <w:t xml:space="preserve">Southern Cattle Tick, </w:t>
      </w:r>
      <w:r w:rsidR="005F1ACE" w:rsidRPr="0099786F">
        <w:rPr>
          <w:rFonts w:ascii="Times New Roman" w:eastAsia="Times New Roman" w:hAnsi="Times New Roman" w:cs="Times New Roman"/>
          <w:i/>
          <w:sz w:val="24"/>
          <w:szCs w:val="24"/>
        </w:rPr>
        <w:t>Rhipicephalus (</w:t>
      </w:r>
      <w:proofErr w:type="spellStart"/>
      <w:r w:rsidR="005F1ACE" w:rsidRPr="0099786F">
        <w:rPr>
          <w:rFonts w:ascii="Times New Roman" w:eastAsia="Times New Roman" w:hAnsi="Times New Roman" w:cs="Times New Roman"/>
          <w:i/>
          <w:sz w:val="24"/>
          <w:szCs w:val="24"/>
        </w:rPr>
        <w:t>Boophilus</w:t>
      </w:r>
      <w:proofErr w:type="spellEnd"/>
      <w:r w:rsidR="005F1ACE" w:rsidRPr="0099786F">
        <w:rPr>
          <w:rFonts w:ascii="Times New Roman" w:eastAsia="Times New Roman" w:hAnsi="Times New Roman" w:cs="Times New Roman"/>
          <w:i/>
          <w:sz w:val="24"/>
          <w:szCs w:val="24"/>
        </w:rPr>
        <w:t xml:space="preserve">) </w:t>
      </w:r>
      <w:proofErr w:type="spellStart"/>
      <w:r w:rsidR="005F1ACE" w:rsidRPr="0099786F">
        <w:rPr>
          <w:rFonts w:ascii="Times New Roman" w:eastAsia="Times New Roman" w:hAnsi="Times New Roman" w:cs="Times New Roman"/>
          <w:i/>
          <w:sz w:val="24"/>
          <w:szCs w:val="24"/>
        </w:rPr>
        <w:t>microplus</w:t>
      </w:r>
      <w:proofErr w:type="spellEnd"/>
      <w:r w:rsidR="00E84221" w:rsidRPr="0099786F">
        <w:rPr>
          <w:rFonts w:ascii="Times New Roman" w:hAnsi="Times New Roman" w:cs="Times New Roman"/>
          <w:sz w:val="24"/>
          <w:szCs w:val="24"/>
        </w:rPr>
        <w:t xml:space="preserve">, </w:t>
      </w:r>
      <w:r w:rsidR="005F1ACE" w:rsidRPr="0099786F">
        <w:rPr>
          <w:rFonts w:ascii="Times New Roman" w:hAnsi="Times New Roman" w:cs="Times New Roman"/>
          <w:sz w:val="24"/>
          <w:szCs w:val="24"/>
        </w:rPr>
        <w:t xml:space="preserve">to </w:t>
      </w:r>
      <w:r w:rsidR="002D40A9" w:rsidRPr="0099786F">
        <w:rPr>
          <w:rFonts w:ascii="Times New Roman" w:hAnsi="Times New Roman" w:cs="Times New Roman"/>
          <w:sz w:val="24"/>
          <w:szCs w:val="24"/>
        </w:rPr>
        <w:t>fit</w:t>
      </w:r>
      <w:r w:rsidR="005F1ACE" w:rsidRPr="0099786F">
        <w:rPr>
          <w:rFonts w:ascii="Times New Roman" w:hAnsi="Times New Roman" w:cs="Times New Roman"/>
          <w:sz w:val="24"/>
          <w:szCs w:val="24"/>
        </w:rPr>
        <w:t xml:space="preserve"> a supervised machine learning </w:t>
      </w:r>
      <w:r w:rsidR="002D40A9" w:rsidRPr="0099786F">
        <w:rPr>
          <w:rFonts w:ascii="Times New Roman" w:hAnsi="Times New Roman" w:cs="Times New Roman"/>
          <w:sz w:val="24"/>
          <w:szCs w:val="24"/>
        </w:rPr>
        <w:t>model</w:t>
      </w:r>
      <w:r w:rsidR="005F1ACE" w:rsidRPr="0099786F">
        <w:rPr>
          <w:rFonts w:ascii="Times New Roman" w:hAnsi="Times New Roman" w:cs="Times New Roman"/>
          <w:sz w:val="24"/>
          <w:szCs w:val="24"/>
        </w:rPr>
        <w:t xml:space="preserve"> and </w:t>
      </w:r>
      <w:r w:rsidR="002D40A9" w:rsidRPr="0099786F">
        <w:rPr>
          <w:rFonts w:ascii="Times New Roman" w:hAnsi="Times New Roman" w:cs="Times New Roman"/>
          <w:sz w:val="24"/>
          <w:szCs w:val="24"/>
        </w:rPr>
        <w:t xml:space="preserve">checked for </w:t>
      </w:r>
      <w:r w:rsidR="005F1ACE" w:rsidRPr="0099786F">
        <w:rPr>
          <w:rFonts w:ascii="Times New Roman" w:hAnsi="Times New Roman" w:cs="Times New Roman"/>
          <w:sz w:val="24"/>
          <w:szCs w:val="24"/>
        </w:rPr>
        <w:t xml:space="preserve">generational variability </w:t>
      </w:r>
      <w:r w:rsidR="002D40A9" w:rsidRPr="0099786F">
        <w:rPr>
          <w:rFonts w:ascii="Times New Roman" w:hAnsi="Times New Roman" w:cs="Times New Roman"/>
          <w:sz w:val="24"/>
          <w:szCs w:val="24"/>
        </w:rPr>
        <w:t>generation over generation</w:t>
      </w:r>
      <w:r w:rsidR="005F1ACE" w:rsidRPr="0099786F">
        <w:rPr>
          <w:rFonts w:ascii="Times New Roman" w:hAnsi="Times New Roman" w:cs="Times New Roman"/>
          <w:sz w:val="24"/>
          <w:szCs w:val="24"/>
        </w:rPr>
        <w:t>.</w:t>
      </w:r>
      <w:r w:rsidRPr="0099786F">
        <w:rPr>
          <w:rFonts w:ascii="Times New Roman" w:hAnsi="Times New Roman" w:cs="Times New Roman"/>
          <w:sz w:val="24"/>
          <w:szCs w:val="24"/>
        </w:rPr>
        <w:t xml:space="preserve">  Our model looked at generation, the time when females first began to drop from the host, 50% drop, ending drop, and seasonality. The results of the ML model showed that generation is a primary factor in variability within the colony.</w:t>
      </w:r>
    </w:p>
    <w:p w14:paraId="39B2CBBD" w14:textId="77777777" w:rsidR="009948A4" w:rsidRPr="0099786F" w:rsidRDefault="009948A4" w:rsidP="009948A4">
      <w:pPr>
        <w:rPr>
          <w:rFonts w:ascii="Times New Roman" w:hAnsi="Times New Roman" w:cs="Times New Roman"/>
          <w:b/>
          <w:bCs/>
          <w:sz w:val="24"/>
          <w:szCs w:val="24"/>
        </w:rPr>
      </w:pPr>
      <w:r w:rsidRPr="0099786F">
        <w:rPr>
          <w:rFonts w:ascii="Times New Roman" w:hAnsi="Times New Roman" w:cs="Times New Roman"/>
          <w:b/>
          <w:bCs/>
          <w:sz w:val="24"/>
          <w:szCs w:val="24"/>
        </w:rPr>
        <w:t>Introduction</w:t>
      </w:r>
    </w:p>
    <w:p w14:paraId="78241176" w14:textId="753593CF" w:rsidR="00E84221" w:rsidRPr="0099786F" w:rsidRDefault="006403A7" w:rsidP="009C3895">
      <w:pPr>
        <w:ind w:left="-15" w:right="16" w:firstLine="15"/>
        <w:rPr>
          <w:rFonts w:ascii="Times New Roman" w:hAnsi="Times New Roman" w:cs="Times New Roman"/>
          <w:sz w:val="24"/>
          <w:szCs w:val="24"/>
        </w:rPr>
      </w:pPr>
      <w:r w:rsidRPr="0099786F">
        <w:rPr>
          <w:rFonts w:ascii="Times New Roman" w:hAnsi="Times New Roman" w:cs="Times New Roman"/>
          <w:sz w:val="24"/>
          <w:szCs w:val="24"/>
        </w:rPr>
        <w:tab/>
      </w:r>
      <w:r w:rsidR="00E84221" w:rsidRPr="0099786F">
        <w:rPr>
          <w:rFonts w:ascii="Times New Roman" w:hAnsi="Times New Roman" w:cs="Times New Roman"/>
          <w:sz w:val="24"/>
          <w:szCs w:val="24"/>
        </w:rPr>
        <w:t>Cattle ticks</w:t>
      </w:r>
      <w:r w:rsidR="00E83789" w:rsidRPr="0099786F">
        <w:rPr>
          <w:rFonts w:ascii="Times New Roman" w:hAnsi="Times New Roman" w:cs="Times New Roman"/>
          <w:sz w:val="24"/>
          <w:szCs w:val="24"/>
        </w:rPr>
        <w:t xml:space="preserve"> are important ectoparasites that pose a significant threat to livestock sustainability through damage to animals and health due to the large number of pathogens they may vector to their hosts (Levin and Schumacher, 2016).  </w:t>
      </w:r>
      <w:r w:rsidR="00E84221" w:rsidRPr="0099786F">
        <w:rPr>
          <w:rFonts w:ascii="Times New Roman" w:hAnsi="Times New Roman" w:cs="Times New Roman"/>
          <w:sz w:val="24"/>
          <w:szCs w:val="24"/>
        </w:rPr>
        <w:t>The Southern cattle ticks</w:t>
      </w:r>
      <w:r w:rsidRPr="0099786F">
        <w:rPr>
          <w:rFonts w:ascii="Times New Roman" w:hAnsi="Times New Roman" w:cs="Times New Roman"/>
          <w:sz w:val="24"/>
          <w:szCs w:val="24"/>
        </w:rPr>
        <w:t xml:space="preserve"> have three major life stages after emerging from the egg</w:t>
      </w:r>
      <w:r w:rsidR="00E83789" w:rsidRPr="0099786F">
        <w:rPr>
          <w:rFonts w:ascii="Times New Roman" w:hAnsi="Times New Roman" w:cs="Times New Roman"/>
          <w:sz w:val="24"/>
          <w:szCs w:val="24"/>
        </w:rPr>
        <w:t xml:space="preserve"> </w:t>
      </w:r>
      <w:r w:rsidRPr="0099786F">
        <w:rPr>
          <w:rFonts w:ascii="Times New Roman" w:hAnsi="Times New Roman" w:cs="Times New Roman"/>
          <w:sz w:val="24"/>
          <w:szCs w:val="24"/>
        </w:rPr>
        <w:t>(</w:t>
      </w:r>
      <w:r w:rsidR="00E83789" w:rsidRPr="0099786F">
        <w:rPr>
          <w:rFonts w:ascii="Times New Roman" w:hAnsi="Times New Roman" w:cs="Times New Roman"/>
          <w:sz w:val="24"/>
          <w:szCs w:val="24"/>
        </w:rPr>
        <w:t>larvae, nymphs, and adults</w:t>
      </w:r>
      <w:r w:rsidR="00DB5CD3" w:rsidRPr="0099786F">
        <w:rPr>
          <w:rFonts w:ascii="Times New Roman" w:hAnsi="Times New Roman" w:cs="Times New Roman"/>
          <w:sz w:val="24"/>
          <w:szCs w:val="24"/>
        </w:rPr>
        <w:t>) and</w:t>
      </w:r>
      <w:r w:rsidR="00E83789" w:rsidRPr="0099786F">
        <w:rPr>
          <w:rFonts w:ascii="Times New Roman" w:hAnsi="Times New Roman" w:cs="Times New Roman"/>
          <w:sz w:val="24"/>
          <w:szCs w:val="24"/>
        </w:rPr>
        <w:t xml:space="preserve"> are obligate blood feeders that remain attached to their hosts for several days</w:t>
      </w:r>
      <w:r w:rsidR="00DB5CD3" w:rsidRPr="0099786F">
        <w:rPr>
          <w:rFonts w:ascii="Times New Roman" w:hAnsi="Times New Roman" w:cs="Times New Roman"/>
          <w:sz w:val="24"/>
          <w:szCs w:val="24"/>
        </w:rPr>
        <w:t xml:space="preserve"> during each stage</w:t>
      </w:r>
      <w:r w:rsidR="00E83789" w:rsidRPr="0099786F">
        <w:rPr>
          <w:rFonts w:ascii="Times New Roman" w:hAnsi="Times New Roman" w:cs="Times New Roman"/>
          <w:sz w:val="24"/>
          <w:szCs w:val="24"/>
        </w:rPr>
        <w:t xml:space="preserve"> in order to obtain the </w:t>
      </w:r>
      <w:r w:rsidR="00DB5CD3" w:rsidRPr="0099786F">
        <w:rPr>
          <w:rFonts w:ascii="Times New Roman" w:hAnsi="Times New Roman" w:cs="Times New Roman"/>
          <w:sz w:val="24"/>
          <w:szCs w:val="24"/>
        </w:rPr>
        <w:t>nutrients</w:t>
      </w:r>
      <w:r w:rsidR="00E83789" w:rsidRPr="0099786F">
        <w:rPr>
          <w:rFonts w:ascii="Times New Roman" w:hAnsi="Times New Roman" w:cs="Times New Roman"/>
          <w:sz w:val="24"/>
          <w:szCs w:val="24"/>
        </w:rPr>
        <w:t xml:space="preserve"> they </w:t>
      </w:r>
      <w:r w:rsidR="00DB5CD3" w:rsidRPr="0099786F">
        <w:rPr>
          <w:rFonts w:ascii="Times New Roman" w:hAnsi="Times New Roman" w:cs="Times New Roman"/>
          <w:sz w:val="24"/>
          <w:szCs w:val="24"/>
        </w:rPr>
        <w:t>need</w:t>
      </w:r>
      <w:r w:rsidR="00E83789" w:rsidRPr="0099786F">
        <w:rPr>
          <w:rFonts w:ascii="Times New Roman" w:hAnsi="Times New Roman" w:cs="Times New Roman"/>
          <w:sz w:val="24"/>
          <w:szCs w:val="24"/>
        </w:rPr>
        <w:t xml:space="preserve"> to molt to the next stage of their development</w:t>
      </w:r>
      <w:r w:rsidR="00DB5CD3" w:rsidRPr="0099786F">
        <w:rPr>
          <w:rFonts w:ascii="Times New Roman" w:hAnsi="Times New Roman" w:cs="Times New Roman"/>
          <w:sz w:val="24"/>
          <w:szCs w:val="24"/>
        </w:rPr>
        <w:t>, mate, and produce eggs</w:t>
      </w:r>
      <w:r w:rsidR="00E83789" w:rsidRPr="0099786F">
        <w:rPr>
          <w:rFonts w:ascii="Times New Roman" w:hAnsi="Times New Roman" w:cs="Times New Roman"/>
          <w:sz w:val="24"/>
          <w:szCs w:val="24"/>
        </w:rPr>
        <w:t>.</w:t>
      </w:r>
      <w:r w:rsidR="0050618B">
        <w:rPr>
          <w:rFonts w:ascii="Times New Roman" w:hAnsi="Times New Roman" w:cs="Times New Roman"/>
          <w:sz w:val="24"/>
          <w:szCs w:val="24"/>
        </w:rPr>
        <w:t xml:space="preserve">  The Southern cattle tick is a one-host tick and spends the entirety of the parasitic phase of their life cycle on the host.</w:t>
      </w:r>
      <w:r w:rsidR="00AB161F">
        <w:rPr>
          <w:rFonts w:ascii="Times New Roman" w:hAnsi="Times New Roman" w:cs="Times New Roman"/>
          <w:sz w:val="24"/>
          <w:szCs w:val="24"/>
        </w:rPr>
        <w:t xml:space="preserve">  Average time to complete the life cycle is approximately 21 days under temperate conditions (</w:t>
      </w:r>
      <w:proofErr w:type="spellStart"/>
      <w:r w:rsidR="00AB161F">
        <w:rPr>
          <w:rFonts w:ascii="Times New Roman" w:hAnsi="Times New Roman" w:cs="Times New Roman"/>
          <w:sz w:val="24"/>
          <w:szCs w:val="24"/>
        </w:rPr>
        <w:t>Nuñez</w:t>
      </w:r>
      <w:proofErr w:type="spellEnd"/>
      <w:r w:rsidR="00AB161F">
        <w:rPr>
          <w:rFonts w:ascii="Times New Roman" w:hAnsi="Times New Roman" w:cs="Times New Roman"/>
          <w:sz w:val="24"/>
          <w:szCs w:val="24"/>
        </w:rPr>
        <w:t>, 1982).</w:t>
      </w:r>
      <w:r w:rsidR="00E83789" w:rsidRPr="0099786F">
        <w:rPr>
          <w:rFonts w:ascii="Times New Roman" w:hAnsi="Times New Roman" w:cs="Times New Roman"/>
          <w:sz w:val="24"/>
          <w:szCs w:val="24"/>
        </w:rPr>
        <w:t xml:space="preserve">  </w:t>
      </w:r>
      <w:r w:rsidR="009510D2">
        <w:rPr>
          <w:rFonts w:ascii="Times New Roman" w:hAnsi="Times New Roman" w:cs="Times New Roman"/>
          <w:sz w:val="24"/>
          <w:szCs w:val="24"/>
        </w:rPr>
        <w:t>Colder weather can lengthen the time spent on host and warmer temperatures shorten it</w:t>
      </w:r>
      <w:r w:rsidR="00B577F8">
        <w:rPr>
          <w:rFonts w:ascii="Times New Roman" w:hAnsi="Times New Roman" w:cs="Times New Roman"/>
          <w:sz w:val="24"/>
          <w:szCs w:val="24"/>
        </w:rPr>
        <w:t xml:space="preserve"> (Hitchcock, 1955)</w:t>
      </w:r>
      <w:r w:rsidR="009510D2">
        <w:rPr>
          <w:rFonts w:ascii="Times New Roman" w:hAnsi="Times New Roman" w:cs="Times New Roman"/>
          <w:sz w:val="24"/>
          <w:szCs w:val="24"/>
        </w:rPr>
        <w:t xml:space="preserve">.  </w:t>
      </w:r>
      <w:r w:rsidR="00E83789" w:rsidRPr="0099786F">
        <w:rPr>
          <w:rFonts w:ascii="Times New Roman" w:hAnsi="Times New Roman" w:cs="Times New Roman"/>
          <w:sz w:val="24"/>
          <w:szCs w:val="24"/>
        </w:rPr>
        <w:t xml:space="preserve">Upon molting into </w:t>
      </w:r>
      <w:proofErr w:type="gramStart"/>
      <w:r w:rsidR="00E83789" w:rsidRPr="0099786F">
        <w:rPr>
          <w:rFonts w:ascii="Times New Roman" w:hAnsi="Times New Roman" w:cs="Times New Roman"/>
          <w:sz w:val="24"/>
          <w:szCs w:val="24"/>
        </w:rPr>
        <w:t>adults</w:t>
      </w:r>
      <w:proofErr w:type="gramEnd"/>
      <w:r w:rsidR="00E83789" w:rsidRPr="0099786F">
        <w:rPr>
          <w:rFonts w:ascii="Times New Roman" w:hAnsi="Times New Roman" w:cs="Times New Roman"/>
          <w:sz w:val="24"/>
          <w:szCs w:val="24"/>
        </w:rPr>
        <w:t xml:space="preserve"> the </w:t>
      </w:r>
      <w:r w:rsidR="00DB5CD3" w:rsidRPr="0099786F">
        <w:rPr>
          <w:rFonts w:ascii="Times New Roman" w:hAnsi="Times New Roman" w:cs="Times New Roman"/>
          <w:sz w:val="24"/>
          <w:szCs w:val="24"/>
        </w:rPr>
        <w:t>male ticks will seek out feeding females and mate.  Unmated females are not capable of prod</w:t>
      </w:r>
      <w:r w:rsidR="007C53ED" w:rsidRPr="0099786F">
        <w:rPr>
          <w:rFonts w:ascii="Times New Roman" w:hAnsi="Times New Roman" w:cs="Times New Roman"/>
          <w:sz w:val="24"/>
          <w:szCs w:val="24"/>
        </w:rPr>
        <w:t>ucing offspring and will not fully feed until replete (Stone, 19</w:t>
      </w:r>
      <w:r w:rsidR="00E84221" w:rsidRPr="0099786F">
        <w:rPr>
          <w:rFonts w:ascii="Times New Roman" w:hAnsi="Times New Roman" w:cs="Times New Roman"/>
          <w:sz w:val="24"/>
          <w:szCs w:val="24"/>
        </w:rPr>
        <w:t>63</w:t>
      </w:r>
      <w:r w:rsidR="007C53ED" w:rsidRPr="0099786F">
        <w:rPr>
          <w:rFonts w:ascii="Times New Roman" w:hAnsi="Times New Roman" w:cs="Times New Roman"/>
          <w:sz w:val="24"/>
          <w:szCs w:val="24"/>
        </w:rPr>
        <w:t>)</w:t>
      </w:r>
      <w:r w:rsidR="00E83789" w:rsidRPr="0099786F">
        <w:rPr>
          <w:rFonts w:ascii="Times New Roman" w:hAnsi="Times New Roman" w:cs="Times New Roman"/>
          <w:sz w:val="24"/>
          <w:szCs w:val="24"/>
        </w:rPr>
        <w:t xml:space="preserve">.  </w:t>
      </w:r>
      <w:r w:rsidR="00E84221" w:rsidRPr="0099786F">
        <w:rPr>
          <w:rFonts w:ascii="Times New Roman" w:hAnsi="Times New Roman" w:cs="Times New Roman"/>
          <w:sz w:val="24"/>
          <w:szCs w:val="24"/>
        </w:rPr>
        <w:t>Mated f</w:t>
      </w:r>
      <w:r w:rsidR="00E83789" w:rsidRPr="0099786F">
        <w:rPr>
          <w:rFonts w:ascii="Times New Roman" w:hAnsi="Times New Roman" w:cs="Times New Roman"/>
          <w:sz w:val="24"/>
          <w:szCs w:val="24"/>
        </w:rPr>
        <w:t xml:space="preserve">emale ticks will feed until completely </w:t>
      </w:r>
      <w:r w:rsidR="00E84221" w:rsidRPr="0099786F">
        <w:rPr>
          <w:rFonts w:ascii="Times New Roman" w:hAnsi="Times New Roman" w:cs="Times New Roman"/>
          <w:sz w:val="24"/>
          <w:szCs w:val="24"/>
        </w:rPr>
        <w:t>replete (</w:t>
      </w:r>
      <w:r w:rsidR="00E83789" w:rsidRPr="0099786F">
        <w:rPr>
          <w:rFonts w:ascii="Times New Roman" w:hAnsi="Times New Roman" w:cs="Times New Roman"/>
          <w:sz w:val="24"/>
          <w:szCs w:val="24"/>
        </w:rPr>
        <w:t>engorged</w:t>
      </w:r>
      <w:r w:rsidR="00E84221" w:rsidRPr="0099786F">
        <w:rPr>
          <w:rFonts w:ascii="Times New Roman" w:hAnsi="Times New Roman" w:cs="Times New Roman"/>
          <w:sz w:val="24"/>
          <w:szCs w:val="24"/>
        </w:rPr>
        <w:t>)</w:t>
      </w:r>
      <w:r w:rsidR="00E83789" w:rsidRPr="0099786F">
        <w:rPr>
          <w:rFonts w:ascii="Times New Roman" w:hAnsi="Times New Roman" w:cs="Times New Roman"/>
          <w:sz w:val="24"/>
          <w:szCs w:val="24"/>
        </w:rPr>
        <w:t xml:space="preserve"> before dropping from their host to crawl away into the environment to lay their eggs in a suitable place (Needham and Teel, 1991). </w:t>
      </w:r>
    </w:p>
    <w:p w14:paraId="32DFC718" w14:textId="008FC3FB" w:rsidR="00531221" w:rsidRPr="0099786F" w:rsidRDefault="00E84221" w:rsidP="00AF2B1B">
      <w:pPr>
        <w:ind w:left="-15" w:right="16" w:firstLine="15"/>
        <w:rPr>
          <w:rFonts w:ascii="Times New Roman" w:hAnsi="Times New Roman" w:cs="Times New Roman"/>
          <w:sz w:val="24"/>
          <w:szCs w:val="24"/>
        </w:rPr>
      </w:pPr>
      <w:r w:rsidRPr="0099786F">
        <w:rPr>
          <w:rFonts w:ascii="Times New Roman" w:hAnsi="Times New Roman" w:cs="Times New Roman"/>
          <w:sz w:val="24"/>
          <w:szCs w:val="24"/>
        </w:rPr>
        <w:tab/>
      </w:r>
      <w:r w:rsidR="00E83789" w:rsidRPr="0099786F">
        <w:rPr>
          <w:rFonts w:ascii="Times New Roman" w:hAnsi="Times New Roman" w:cs="Times New Roman"/>
          <w:sz w:val="24"/>
          <w:szCs w:val="24"/>
        </w:rPr>
        <w:t xml:space="preserve"> </w:t>
      </w:r>
      <w:r w:rsidR="008C31A8">
        <w:rPr>
          <w:rFonts w:ascii="Times New Roman" w:hAnsi="Times New Roman" w:cs="Times New Roman"/>
          <w:sz w:val="24"/>
          <w:szCs w:val="24"/>
        </w:rPr>
        <w:t xml:space="preserve">Observing </w:t>
      </w:r>
      <w:r w:rsidR="00E83789" w:rsidRPr="0099786F">
        <w:rPr>
          <w:rFonts w:ascii="Times New Roman" w:hAnsi="Times New Roman" w:cs="Times New Roman"/>
          <w:sz w:val="24"/>
          <w:szCs w:val="24"/>
        </w:rPr>
        <w:t xml:space="preserve">ticks in the wild is difficult at best due to the factors involved in access to the hosts they prefer for the long periods of time in which they remain attached.  This is also a limiting factor in the collection of ticks for the purposes of research in that </w:t>
      </w:r>
      <w:proofErr w:type="gramStart"/>
      <w:r w:rsidR="00E83789" w:rsidRPr="0099786F">
        <w:rPr>
          <w:rFonts w:ascii="Times New Roman" w:hAnsi="Times New Roman" w:cs="Times New Roman"/>
          <w:sz w:val="24"/>
          <w:szCs w:val="24"/>
        </w:rPr>
        <w:t>sufficient numbers of</w:t>
      </w:r>
      <w:proofErr w:type="gramEnd"/>
      <w:r w:rsidR="00E83789" w:rsidRPr="0099786F">
        <w:rPr>
          <w:rFonts w:ascii="Times New Roman" w:hAnsi="Times New Roman" w:cs="Times New Roman"/>
          <w:sz w:val="24"/>
          <w:szCs w:val="24"/>
        </w:rPr>
        <w:t xml:space="preserve"> specific strains may be difficult to obtain from the wild.</w:t>
      </w:r>
      <w:r w:rsidRPr="0099786F">
        <w:rPr>
          <w:rFonts w:ascii="Times New Roman" w:hAnsi="Times New Roman" w:cs="Times New Roman"/>
          <w:sz w:val="24"/>
          <w:szCs w:val="24"/>
        </w:rPr>
        <w:t xml:space="preserve">  </w:t>
      </w:r>
      <w:r w:rsidR="006403A7" w:rsidRPr="0099786F">
        <w:rPr>
          <w:rFonts w:ascii="Times New Roman" w:hAnsi="Times New Roman" w:cs="Times New Roman"/>
          <w:sz w:val="24"/>
          <w:szCs w:val="24"/>
        </w:rPr>
        <w:t xml:space="preserve">It has been noted that colony ticks may </w:t>
      </w:r>
      <w:r w:rsidR="006403A7" w:rsidRPr="0099786F">
        <w:rPr>
          <w:rFonts w:ascii="Times New Roman" w:hAnsi="Times New Roman" w:cs="Times New Roman"/>
          <w:sz w:val="24"/>
          <w:szCs w:val="24"/>
        </w:rPr>
        <w:lastRenderedPageBreak/>
        <w:t xml:space="preserve">speed up their life cycle, needing to spend less time on the host before </w:t>
      </w:r>
      <w:r w:rsidR="00531221" w:rsidRPr="0099786F">
        <w:rPr>
          <w:rFonts w:ascii="Times New Roman" w:hAnsi="Times New Roman" w:cs="Times New Roman"/>
          <w:sz w:val="24"/>
          <w:szCs w:val="24"/>
        </w:rPr>
        <w:t>completing their life cycle</w:t>
      </w:r>
      <w:r w:rsidR="006403A7" w:rsidRPr="0099786F">
        <w:rPr>
          <w:rFonts w:ascii="Times New Roman" w:hAnsi="Times New Roman" w:cs="Times New Roman"/>
          <w:sz w:val="24"/>
          <w:szCs w:val="24"/>
        </w:rPr>
        <w:t xml:space="preserve"> generation over generation in</w:t>
      </w:r>
      <w:r w:rsidR="00C55688">
        <w:rPr>
          <w:rFonts w:ascii="Times New Roman" w:hAnsi="Times New Roman" w:cs="Times New Roman"/>
          <w:sz w:val="24"/>
          <w:szCs w:val="24"/>
        </w:rPr>
        <w:t xml:space="preserve"> </w:t>
      </w:r>
      <w:r w:rsidR="006403A7" w:rsidRPr="0099786F">
        <w:rPr>
          <w:rFonts w:ascii="Times New Roman" w:hAnsi="Times New Roman" w:cs="Times New Roman"/>
          <w:sz w:val="24"/>
          <w:szCs w:val="24"/>
        </w:rPr>
        <w:t>vitro.  Those colony ticks may then no longer be representative of tick cohorts in the wild</w:t>
      </w:r>
      <w:r w:rsidR="00531221" w:rsidRPr="0099786F">
        <w:rPr>
          <w:rFonts w:ascii="Times New Roman" w:hAnsi="Times New Roman" w:cs="Times New Roman"/>
          <w:sz w:val="24"/>
          <w:szCs w:val="24"/>
        </w:rPr>
        <w:t xml:space="preserve"> over time</w:t>
      </w:r>
      <w:r w:rsidR="006403A7" w:rsidRPr="0099786F">
        <w:rPr>
          <w:rFonts w:ascii="Times New Roman" w:hAnsi="Times New Roman" w:cs="Times New Roman"/>
          <w:sz w:val="24"/>
          <w:szCs w:val="24"/>
        </w:rPr>
        <w:t>, degrading their usefulness and potentially introducing novel features.</w:t>
      </w:r>
      <w:r w:rsidR="00AF2B1B" w:rsidRPr="0099786F">
        <w:rPr>
          <w:rFonts w:ascii="Times New Roman" w:hAnsi="Times New Roman" w:cs="Times New Roman"/>
          <w:sz w:val="24"/>
          <w:szCs w:val="24"/>
        </w:rPr>
        <w:t xml:space="preserve">  </w:t>
      </w:r>
      <w:r w:rsidR="00E83789" w:rsidRPr="0099786F">
        <w:rPr>
          <w:rFonts w:ascii="Times New Roman" w:hAnsi="Times New Roman" w:cs="Times New Roman"/>
          <w:sz w:val="24"/>
          <w:szCs w:val="24"/>
        </w:rPr>
        <w:t>An analysis of tick drop data over the course of many generations through machine learning may permit the prediction of when those colonies vary too far from their base strain to be useful.  Analysis and model creation for ticks to simulate spread and life cycle have been explored (Wang et al., 2017)</w:t>
      </w:r>
      <w:r w:rsidR="00531221" w:rsidRPr="0099786F">
        <w:rPr>
          <w:rFonts w:ascii="Times New Roman" w:hAnsi="Times New Roman" w:cs="Times New Roman"/>
          <w:sz w:val="24"/>
          <w:szCs w:val="24"/>
        </w:rPr>
        <w:t xml:space="preserve"> but not for colony ticks due to a variety of factors including the difficulty in obtaining colony records from the labs that maintain them</w:t>
      </w:r>
      <w:r w:rsidR="00E83789" w:rsidRPr="0099786F">
        <w:rPr>
          <w:rFonts w:ascii="Times New Roman" w:hAnsi="Times New Roman" w:cs="Times New Roman"/>
          <w:sz w:val="24"/>
          <w:szCs w:val="24"/>
        </w:rPr>
        <w:t xml:space="preserve">.  </w:t>
      </w:r>
    </w:p>
    <w:p w14:paraId="0A83D45B" w14:textId="034FC527" w:rsidR="00E83789" w:rsidRPr="0099786F" w:rsidRDefault="00531221" w:rsidP="009948A4">
      <w:pPr>
        <w:rPr>
          <w:rFonts w:ascii="Times New Roman" w:hAnsi="Times New Roman" w:cs="Times New Roman"/>
          <w:sz w:val="24"/>
          <w:szCs w:val="24"/>
        </w:rPr>
      </w:pPr>
      <w:r w:rsidRPr="0099786F">
        <w:rPr>
          <w:rFonts w:ascii="Times New Roman" w:hAnsi="Times New Roman" w:cs="Times New Roman"/>
          <w:sz w:val="24"/>
          <w:szCs w:val="24"/>
        </w:rPr>
        <w:tab/>
        <w:t xml:space="preserve">We were able to get the tick drop data for </w:t>
      </w:r>
      <w:r w:rsidRPr="0099786F">
        <w:rPr>
          <w:rFonts w:ascii="Times New Roman" w:hAnsi="Times New Roman" w:cs="Times New Roman"/>
          <w:i/>
          <w:iCs/>
          <w:sz w:val="24"/>
          <w:szCs w:val="24"/>
        </w:rPr>
        <w:t xml:space="preserve">R. (B.) </w:t>
      </w:r>
      <w:proofErr w:type="spellStart"/>
      <w:r w:rsidRPr="0099786F">
        <w:rPr>
          <w:rFonts w:ascii="Times New Roman" w:hAnsi="Times New Roman" w:cs="Times New Roman"/>
          <w:i/>
          <w:iCs/>
          <w:sz w:val="24"/>
          <w:szCs w:val="24"/>
        </w:rPr>
        <w:t>microplus</w:t>
      </w:r>
      <w:proofErr w:type="spellEnd"/>
      <w:r w:rsidRPr="0099786F">
        <w:rPr>
          <w:rFonts w:ascii="Times New Roman" w:hAnsi="Times New Roman" w:cs="Times New Roman"/>
          <w:sz w:val="24"/>
          <w:szCs w:val="24"/>
        </w:rPr>
        <w:t xml:space="preserve"> raised in colony at the </w:t>
      </w:r>
      <w:r w:rsidR="00B23C46" w:rsidRPr="0099786F">
        <w:rPr>
          <w:rFonts w:ascii="Times New Roman" w:hAnsi="Times New Roman" w:cs="Times New Roman"/>
          <w:sz w:val="24"/>
          <w:szCs w:val="24"/>
        </w:rPr>
        <w:t xml:space="preserve">department of agriculture’s </w:t>
      </w:r>
      <w:r w:rsidRPr="0099786F">
        <w:rPr>
          <w:rFonts w:ascii="Times New Roman" w:hAnsi="Times New Roman" w:cs="Times New Roman"/>
          <w:sz w:val="24"/>
          <w:szCs w:val="24"/>
        </w:rPr>
        <w:t xml:space="preserve">Cattle Fever </w:t>
      </w:r>
      <w:r w:rsidR="00B23C46" w:rsidRPr="0099786F">
        <w:rPr>
          <w:rFonts w:ascii="Times New Roman" w:hAnsi="Times New Roman" w:cs="Times New Roman"/>
          <w:sz w:val="24"/>
          <w:szCs w:val="24"/>
        </w:rPr>
        <w:t xml:space="preserve">Tick </w:t>
      </w:r>
      <w:r w:rsidRPr="0099786F">
        <w:rPr>
          <w:rFonts w:ascii="Times New Roman" w:hAnsi="Times New Roman" w:cs="Times New Roman"/>
          <w:sz w:val="24"/>
          <w:szCs w:val="24"/>
        </w:rPr>
        <w:t>Research Laboratory</w:t>
      </w:r>
      <w:r w:rsidR="00B23C46" w:rsidRPr="0099786F">
        <w:rPr>
          <w:rFonts w:ascii="Times New Roman" w:hAnsi="Times New Roman" w:cs="Times New Roman"/>
          <w:sz w:val="24"/>
          <w:szCs w:val="24"/>
        </w:rPr>
        <w:t xml:space="preserve"> as well as permission to analyze them. </w:t>
      </w:r>
      <w:r w:rsidR="00C55688">
        <w:rPr>
          <w:rFonts w:ascii="Times New Roman" w:hAnsi="Times New Roman" w:cs="Times New Roman"/>
          <w:sz w:val="24"/>
          <w:szCs w:val="24"/>
        </w:rPr>
        <w:t>T</w:t>
      </w:r>
      <w:r w:rsidR="00E83789" w:rsidRPr="0099786F">
        <w:rPr>
          <w:rFonts w:ascii="Times New Roman" w:hAnsi="Times New Roman" w:cs="Times New Roman"/>
          <w:sz w:val="24"/>
          <w:szCs w:val="24"/>
        </w:rPr>
        <w:t xml:space="preserve">his presents an opportunity to progress our understanding </w:t>
      </w:r>
      <w:r w:rsidR="00B23C46" w:rsidRPr="0099786F">
        <w:rPr>
          <w:rFonts w:ascii="Times New Roman" w:hAnsi="Times New Roman" w:cs="Times New Roman"/>
          <w:sz w:val="24"/>
          <w:szCs w:val="24"/>
        </w:rPr>
        <w:t>of variability in colony ticks by analyzing those drop data using machine learning to determine if there is any difference that can be observed generation over generation</w:t>
      </w:r>
      <w:r w:rsidR="00E83789" w:rsidRPr="0099786F">
        <w:rPr>
          <w:rFonts w:ascii="Times New Roman" w:hAnsi="Times New Roman" w:cs="Times New Roman"/>
          <w:sz w:val="24"/>
          <w:szCs w:val="24"/>
        </w:rPr>
        <w:t xml:space="preserve">.  This </w:t>
      </w:r>
      <w:r w:rsidR="00B23C46" w:rsidRPr="0099786F">
        <w:rPr>
          <w:rFonts w:ascii="Times New Roman" w:hAnsi="Times New Roman" w:cs="Times New Roman"/>
          <w:sz w:val="24"/>
          <w:szCs w:val="24"/>
        </w:rPr>
        <w:t xml:space="preserve">is </w:t>
      </w:r>
      <w:r w:rsidR="00E83789" w:rsidRPr="0099786F">
        <w:rPr>
          <w:rFonts w:ascii="Times New Roman" w:hAnsi="Times New Roman" w:cs="Times New Roman"/>
          <w:sz w:val="24"/>
          <w:szCs w:val="24"/>
        </w:rPr>
        <w:t xml:space="preserve">useful in determining when to look at the genetics of those colonies in order to see how far genetic drift has </w:t>
      </w:r>
      <w:proofErr w:type="gramStart"/>
      <w:r w:rsidR="00E83789" w:rsidRPr="0099786F">
        <w:rPr>
          <w:rFonts w:ascii="Times New Roman" w:hAnsi="Times New Roman" w:cs="Times New Roman"/>
          <w:sz w:val="24"/>
          <w:szCs w:val="24"/>
        </w:rPr>
        <w:t>actually taken</w:t>
      </w:r>
      <w:proofErr w:type="gramEnd"/>
      <w:r w:rsidR="00E83789" w:rsidRPr="0099786F">
        <w:rPr>
          <w:rFonts w:ascii="Times New Roman" w:hAnsi="Times New Roman" w:cs="Times New Roman"/>
          <w:sz w:val="24"/>
          <w:szCs w:val="24"/>
        </w:rPr>
        <w:t xml:space="preserve"> them when compared the </w:t>
      </w:r>
      <w:proofErr w:type="spellStart"/>
      <w:r w:rsidR="00E83789" w:rsidRPr="0099786F">
        <w:rPr>
          <w:rFonts w:ascii="Times New Roman" w:hAnsi="Times New Roman" w:cs="Times New Roman"/>
          <w:sz w:val="24"/>
          <w:szCs w:val="24"/>
        </w:rPr>
        <w:t>the</w:t>
      </w:r>
      <w:proofErr w:type="spellEnd"/>
      <w:r w:rsidR="00E83789" w:rsidRPr="0099786F">
        <w:rPr>
          <w:rFonts w:ascii="Times New Roman" w:hAnsi="Times New Roman" w:cs="Times New Roman"/>
          <w:sz w:val="24"/>
          <w:szCs w:val="24"/>
        </w:rPr>
        <w:t xml:space="preserve"> initial colony characteristics</w:t>
      </w:r>
      <w:r w:rsidR="00B23C46" w:rsidRPr="0099786F">
        <w:rPr>
          <w:rFonts w:ascii="Times New Roman" w:hAnsi="Times New Roman" w:cs="Times New Roman"/>
          <w:sz w:val="24"/>
          <w:szCs w:val="24"/>
        </w:rPr>
        <w:t xml:space="preserve"> from the wild</w:t>
      </w:r>
      <w:r w:rsidR="00E83789" w:rsidRPr="0099786F">
        <w:rPr>
          <w:rFonts w:ascii="Times New Roman" w:hAnsi="Times New Roman" w:cs="Times New Roman"/>
          <w:sz w:val="24"/>
          <w:szCs w:val="24"/>
        </w:rPr>
        <w:t>.</w:t>
      </w:r>
    </w:p>
    <w:p w14:paraId="1B3EEF40" w14:textId="77777777" w:rsidR="009948A4" w:rsidRPr="0099786F" w:rsidRDefault="009948A4" w:rsidP="009948A4">
      <w:pPr>
        <w:rPr>
          <w:rFonts w:ascii="Times New Roman" w:hAnsi="Times New Roman" w:cs="Times New Roman"/>
          <w:b/>
          <w:bCs/>
          <w:sz w:val="24"/>
          <w:szCs w:val="24"/>
        </w:rPr>
      </w:pPr>
      <w:r w:rsidRPr="0099786F">
        <w:rPr>
          <w:rFonts w:ascii="Times New Roman" w:hAnsi="Times New Roman" w:cs="Times New Roman"/>
          <w:b/>
          <w:bCs/>
          <w:sz w:val="24"/>
          <w:szCs w:val="24"/>
        </w:rPr>
        <w:t>Data</w:t>
      </w:r>
    </w:p>
    <w:p w14:paraId="117F69EF" w14:textId="40735B82" w:rsidR="009948A4" w:rsidRPr="0099786F" w:rsidRDefault="0099786F" w:rsidP="009948A4">
      <w:pPr>
        <w:rPr>
          <w:rFonts w:ascii="Times New Roman" w:hAnsi="Times New Roman" w:cs="Times New Roman"/>
          <w:sz w:val="24"/>
          <w:szCs w:val="24"/>
        </w:rPr>
      </w:pPr>
      <w:r>
        <w:rPr>
          <w:rFonts w:ascii="Times New Roman" w:hAnsi="Times New Roman" w:cs="Times New Roman"/>
          <w:sz w:val="24"/>
          <w:szCs w:val="24"/>
        </w:rPr>
        <w:t xml:space="preserve">The data used in this analysis were obtained from a single strain of </w:t>
      </w:r>
      <w:r w:rsidRPr="0099786F">
        <w:rPr>
          <w:rFonts w:ascii="Times New Roman" w:hAnsi="Times New Roman" w:cs="Times New Roman"/>
          <w:i/>
          <w:iCs/>
          <w:sz w:val="24"/>
          <w:szCs w:val="24"/>
        </w:rPr>
        <w:t xml:space="preserve">R. (B.) </w:t>
      </w:r>
      <w:proofErr w:type="spellStart"/>
      <w:r w:rsidRPr="0099786F">
        <w:rPr>
          <w:rFonts w:ascii="Times New Roman" w:hAnsi="Times New Roman" w:cs="Times New Roman"/>
          <w:i/>
          <w:iCs/>
          <w:sz w:val="24"/>
          <w:szCs w:val="24"/>
        </w:rPr>
        <w:t>microplus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raised in colony over the course of 63 generations.</w:t>
      </w:r>
      <w:r w:rsidR="00C36305">
        <w:rPr>
          <w:rFonts w:ascii="Times New Roman" w:hAnsi="Times New Roman" w:cs="Times New Roman"/>
          <w:sz w:val="24"/>
          <w:szCs w:val="24"/>
        </w:rPr>
        <w:t xml:space="preserve">  Drop data contained information about the date of the infestation, the animal identification number, total number of females collected, egg and female weights, number of females collected per day</w:t>
      </w:r>
      <w:r w:rsidR="006B19DA">
        <w:rPr>
          <w:rFonts w:ascii="Times New Roman" w:hAnsi="Times New Roman" w:cs="Times New Roman"/>
          <w:sz w:val="24"/>
          <w:szCs w:val="24"/>
        </w:rPr>
        <w:t>, strain, and generation.  This initial analysis extrapolated the days until first drop occurred, the days until 50% of the total number of ticks that would eventually drop did drop, and the day when tick drop concluded.  The dataset we analyzed also included the seasonality (temperature data was not recorded) based on the months each infestation occurred and tick generation.</w:t>
      </w:r>
    </w:p>
    <w:p w14:paraId="5496B85E" w14:textId="77777777" w:rsidR="009948A4" w:rsidRPr="0099786F" w:rsidRDefault="009948A4" w:rsidP="009948A4">
      <w:pPr>
        <w:rPr>
          <w:rFonts w:ascii="Times New Roman" w:hAnsi="Times New Roman" w:cs="Times New Roman"/>
          <w:b/>
          <w:bCs/>
          <w:sz w:val="24"/>
          <w:szCs w:val="24"/>
        </w:rPr>
      </w:pPr>
    </w:p>
    <w:p w14:paraId="586D18B4" w14:textId="77777777" w:rsidR="009948A4" w:rsidRPr="0099786F" w:rsidRDefault="009948A4" w:rsidP="009948A4">
      <w:pPr>
        <w:rPr>
          <w:rFonts w:ascii="Times New Roman" w:hAnsi="Times New Roman" w:cs="Times New Roman"/>
          <w:b/>
          <w:bCs/>
          <w:sz w:val="24"/>
          <w:szCs w:val="24"/>
        </w:rPr>
      </w:pPr>
      <w:r w:rsidRPr="0099786F">
        <w:rPr>
          <w:rFonts w:ascii="Times New Roman" w:hAnsi="Times New Roman" w:cs="Times New Roman"/>
          <w:b/>
          <w:bCs/>
          <w:sz w:val="24"/>
          <w:szCs w:val="24"/>
        </w:rPr>
        <w:t>Methods</w:t>
      </w:r>
    </w:p>
    <w:p w14:paraId="70900B5A" w14:textId="27E2AA22" w:rsidR="001E69C8" w:rsidRDefault="00B577F8" w:rsidP="009948A4">
      <w:pPr>
        <w:rPr>
          <w:rFonts w:ascii="Times New Roman" w:hAnsi="Times New Roman" w:cs="Times New Roman"/>
          <w:sz w:val="24"/>
          <w:szCs w:val="24"/>
        </w:rPr>
      </w:pPr>
      <w:r w:rsidRPr="008E7A4A">
        <w:rPr>
          <w:rFonts w:ascii="Times New Roman" w:hAnsi="Times New Roman" w:cs="Times New Roman"/>
          <w:b/>
          <w:bCs/>
          <w:noProof/>
          <w:sz w:val="24"/>
          <w:szCs w:val="24"/>
        </w:rPr>
        <mc:AlternateContent>
          <mc:Choice Requires="wps">
            <w:drawing>
              <wp:anchor distT="45720" distB="45720" distL="114300" distR="114300" simplePos="0" relativeHeight="251675648" behindDoc="0" locked="0" layoutInCell="1" allowOverlap="1" wp14:anchorId="12AFE8D3" wp14:editId="2EE33E2C">
                <wp:simplePos x="0" y="0"/>
                <wp:positionH relativeFrom="page">
                  <wp:posOffset>3143250</wp:posOffset>
                </wp:positionH>
                <wp:positionV relativeFrom="paragraph">
                  <wp:posOffset>2959100</wp:posOffset>
                </wp:positionV>
                <wp:extent cx="3794760" cy="478790"/>
                <wp:effectExtent l="0" t="0" r="15240" b="16510"/>
                <wp:wrapThrough wrapText="bothSides">
                  <wp:wrapPolygon edited="0">
                    <wp:start x="0" y="0"/>
                    <wp:lineTo x="0" y="21485"/>
                    <wp:lineTo x="21578" y="21485"/>
                    <wp:lineTo x="21578"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478790"/>
                        </a:xfrm>
                        <a:prstGeom prst="rect">
                          <a:avLst/>
                        </a:prstGeom>
                        <a:solidFill>
                          <a:srgbClr val="FFFFFF"/>
                        </a:solidFill>
                        <a:ln w="9525">
                          <a:solidFill>
                            <a:srgbClr val="000000"/>
                          </a:solidFill>
                          <a:miter lim="800000"/>
                          <a:headEnd/>
                          <a:tailEnd/>
                        </a:ln>
                      </wps:spPr>
                      <wps:txbx>
                        <w:txbxContent>
                          <w:p w14:paraId="6FBA03C5" w14:textId="19774A3E" w:rsidR="00BF0D2D" w:rsidRDefault="00BF0D2D" w:rsidP="00BF0D2D">
                            <w:r>
                              <w:t>Figure 1.   K-means output showing tick-drop variables in relation to tick colony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FE8D3" id="_x0000_t202" coordsize="21600,21600" o:spt="202" path="m,l,21600r21600,l21600,xe">
                <v:stroke joinstyle="miter"/>
                <v:path gradientshapeok="t" o:connecttype="rect"/>
              </v:shapetype>
              <v:shape id="Text Box 2" o:spid="_x0000_s1026" type="#_x0000_t202" style="position:absolute;margin-left:247.5pt;margin-top:233pt;width:298.8pt;height:37.7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">
                <v:textbox>
                  <w:txbxContent>
                    <w:p w14:paraId="6FBA03C5" w14:textId="19774A3E" w:rsidR="00BF0D2D" w:rsidRDefault="00BF0D2D" w:rsidP="00BF0D2D">
                      <w:r>
                        <w:t>Figure 1.   K-means output showing tick-drop variables in relation to tick colony generation.</w:t>
                      </w:r>
                    </w:p>
                  </w:txbxContent>
                </v:textbox>
                <w10:wrap type="through" anchorx="page"/>
              </v:shape>
            </w:pict>
          </mc:Fallback>
        </mc:AlternateContent>
      </w:r>
      <w:r w:rsidRPr="0066064C">
        <w:rPr>
          <w:rFonts w:ascii="Times New Roman" w:hAnsi="Times New Roman" w:cs="Times New Roman"/>
          <w:b/>
          <w:bCs/>
          <w:noProof/>
          <w:sz w:val="24"/>
          <w:szCs w:val="24"/>
        </w:rPr>
        <w:drawing>
          <wp:anchor distT="0" distB="0" distL="114300" distR="114300" simplePos="0" relativeHeight="251659264" behindDoc="0" locked="0" layoutInCell="1" allowOverlap="1" wp14:anchorId="1ECDC169" wp14:editId="56FC3709">
            <wp:simplePos x="0" y="0"/>
            <wp:positionH relativeFrom="margin">
              <wp:align>right</wp:align>
            </wp:positionH>
            <wp:positionV relativeFrom="paragraph">
              <wp:posOffset>618490</wp:posOffset>
            </wp:positionV>
            <wp:extent cx="3877945" cy="2371725"/>
            <wp:effectExtent l="0" t="0" r="8255" b="0"/>
            <wp:wrapThrough wrapText="bothSides">
              <wp:wrapPolygon edited="0">
                <wp:start x="0" y="0"/>
                <wp:lineTo x="0" y="21340"/>
                <wp:lineTo x="21540" y="21340"/>
                <wp:lineTo x="21540" y="0"/>
                <wp:lineTo x="0" y="0"/>
              </wp:wrapPolygon>
            </wp:wrapThrough>
            <wp:docPr id="10" name="Picture 9" descr="Chart, scatter chart&#10;&#10;Description automatically generated">
              <a:extLst xmlns:a="http://schemas.openxmlformats.org/drawingml/2006/main">
                <a:ext uri="{FF2B5EF4-FFF2-40B4-BE49-F238E27FC236}">
                  <a16:creationId xmlns:a16="http://schemas.microsoft.com/office/drawing/2014/main" id="{1E08B4BF-3157-32BC-3C05-61000E380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scatter chart&#10;&#10;Description automatically generated">
                      <a:extLst>
                        <a:ext uri="{FF2B5EF4-FFF2-40B4-BE49-F238E27FC236}">
                          <a16:creationId xmlns:a16="http://schemas.microsoft.com/office/drawing/2014/main" id="{1E08B4BF-3157-32BC-3C05-61000E380C9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1022" cy="2373371"/>
                    </a:xfrm>
                    <a:prstGeom prst="rect">
                      <a:avLst/>
                    </a:prstGeom>
                  </pic:spPr>
                </pic:pic>
              </a:graphicData>
            </a:graphic>
            <wp14:sizeRelV relativeFrom="margin">
              <wp14:pctHeight>0</wp14:pctHeight>
            </wp14:sizeRelV>
          </wp:anchor>
        </w:drawing>
      </w:r>
      <w:r w:rsidR="00CC70A7">
        <w:rPr>
          <w:rFonts w:ascii="Times New Roman" w:hAnsi="Times New Roman" w:cs="Times New Roman"/>
          <w:sz w:val="24"/>
          <w:szCs w:val="24"/>
        </w:rPr>
        <w:t xml:space="preserve">Approximately 5000 larvae were allowed free release on a </w:t>
      </w:r>
      <w:r w:rsidR="00CC70A7" w:rsidRPr="00CC70A7">
        <w:rPr>
          <w:rFonts w:ascii="Times New Roman" w:hAnsi="Times New Roman" w:cs="Times New Roman"/>
          <w:i/>
          <w:iCs/>
          <w:sz w:val="24"/>
          <w:szCs w:val="24"/>
        </w:rPr>
        <w:t>Bos taurus</w:t>
      </w:r>
      <w:r w:rsidR="00CC70A7">
        <w:rPr>
          <w:rFonts w:ascii="Times New Roman" w:hAnsi="Times New Roman" w:cs="Times New Roman"/>
          <w:sz w:val="24"/>
          <w:szCs w:val="24"/>
        </w:rPr>
        <w:t xml:space="preserve"> host and allowed to mature.  Hosts were monitored daily to check for tick drop and female ticks were collected daily as they dropped from the host until drop was complete and for ten days afterwards.  </w:t>
      </w:r>
      <w:r w:rsidR="00C36305">
        <w:rPr>
          <w:rFonts w:ascii="Times New Roman" w:hAnsi="Times New Roman" w:cs="Times New Roman"/>
          <w:sz w:val="24"/>
          <w:szCs w:val="24"/>
        </w:rPr>
        <w:t xml:space="preserve">Female ticks were weighed and allowed a quiescent oviposition period before laying eggs.  Eggs were then reserved in vials until hatch whereupon the larvae were apportioned out for experimental use and for </w:t>
      </w:r>
      <w:r w:rsidR="00C36305">
        <w:rPr>
          <w:rFonts w:ascii="Times New Roman" w:hAnsi="Times New Roman" w:cs="Times New Roman"/>
          <w:sz w:val="24"/>
          <w:szCs w:val="24"/>
        </w:rPr>
        <w:lastRenderedPageBreak/>
        <w:t>continuance of the colony through the above procedure.</w:t>
      </w:r>
      <w:r w:rsidR="00E009FE">
        <w:rPr>
          <w:rFonts w:ascii="Times New Roman" w:hAnsi="Times New Roman" w:cs="Times New Roman"/>
          <w:sz w:val="24"/>
          <w:szCs w:val="24"/>
        </w:rPr>
        <w:t xml:space="preserve">  Tick drop data was formatted to reduce the number of conflicting variables to only include the data above.  Tick drop data was reduced to numerical data with seasonality represented by a number from 1 to 4 starting in Spring and ending in Winter.  </w:t>
      </w:r>
    </w:p>
    <w:p w14:paraId="42C373ED" w14:textId="45A1D01E" w:rsidR="001E69C8" w:rsidRDefault="00E92A0B" w:rsidP="009948A4">
      <w:pPr>
        <w:rPr>
          <w:rFonts w:ascii="Times New Roman" w:hAnsi="Times New Roman" w:cs="Times New Roman"/>
          <w:sz w:val="24"/>
          <w:szCs w:val="24"/>
        </w:rPr>
      </w:pPr>
      <w:r w:rsidRPr="0066064C">
        <w:rPr>
          <w:rFonts w:ascii="Times New Roman" w:hAnsi="Times New Roman" w:cs="Times New Roman"/>
          <w:noProof/>
          <w:sz w:val="24"/>
          <w:szCs w:val="24"/>
        </w:rPr>
        <w:drawing>
          <wp:anchor distT="0" distB="0" distL="114300" distR="114300" simplePos="0" relativeHeight="251658240" behindDoc="0" locked="0" layoutInCell="1" allowOverlap="1" wp14:anchorId="6C90B86E" wp14:editId="0F5A1854">
            <wp:simplePos x="0" y="0"/>
            <wp:positionH relativeFrom="margin">
              <wp:posOffset>-350520</wp:posOffset>
            </wp:positionH>
            <wp:positionV relativeFrom="paragraph">
              <wp:posOffset>895350</wp:posOffset>
            </wp:positionV>
            <wp:extent cx="3642519" cy="2689860"/>
            <wp:effectExtent l="0" t="0" r="0" b="0"/>
            <wp:wrapThrough wrapText="bothSides">
              <wp:wrapPolygon edited="0">
                <wp:start x="0" y="0"/>
                <wp:lineTo x="0" y="21416"/>
                <wp:lineTo x="21464" y="21416"/>
                <wp:lineTo x="21464" y="0"/>
                <wp:lineTo x="0" y="0"/>
              </wp:wrapPolygon>
            </wp:wrapThrough>
            <wp:docPr id="2050" name="Picture 2" descr="Chart, line chart&#10;&#10;Description automatically generated">
              <a:extLst xmlns:a="http://schemas.openxmlformats.org/drawingml/2006/main">
                <a:ext uri="{FF2B5EF4-FFF2-40B4-BE49-F238E27FC236}">
                  <a16:creationId xmlns:a16="http://schemas.microsoft.com/office/drawing/2014/main" id="{1070D4AA-815E-FD9C-02EE-5AC3589D03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line chart&#10;&#10;Description automatically generated">
                      <a:extLst>
                        <a:ext uri="{FF2B5EF4-FFF2-40B4-BE49-F238E27FC236}">
                          <a16:creationId xmlns:a16="http://schemas.microsoft.com/office/drawing/2014/main" id="{1070D4AA-815E-FD9C-02EE-5AC3589D03C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519" cy="2689860"/>
                    </a:xfrm>
                    <a:prstGeom prst="rect">
                      <a:avLst/>
                    </a:prstGeom>
                    <a:noFill/>
                  </pic:spPr>
                </pic:pic>
              </a:graphicData>
            </a:graphic>
          </wp:anchor>
        </w:drawing>
      </w:r>
      <w:r w:rsidR="001E69C8">
        <w:rPr>
          <w:rFonts w:ascii="Times New Roman" w:hAnsi="Times New Roman" w:cs="Times New Roman"/>
          <w:sz w:val="24"/>
          <w:szCs w:val="24"/>
        </w:rPr>
        <w:t xml:space="preserve">K-means analysis was selected for the initial exploration.  Model coding used the Python language </w:t>
      </w:r>
      <w:r w:rsidR="00DA2E4B">
        <w:rPr>
          <w:rFonts w:ascii="Times New Roman" w:hAnsi="Times New Roman" w:cs="Times New Roman"/>
          <w:sz w:val="24"/>
          <w:szCs w:val="24"/>
        </w:rPr>
        <w:t xml:space="preserve">and the </w:t>
      </w:r>
      <w:r>
        <w:rPr>
          <w:rFonts w:ascii="Times New Roman" w:hAnsi="Times New Roman" w:cs="Times New Roman"/>
          <w:sz w:val="24"/>
          <w:szCs w:val="24"/>
        </w:rPr>
        <w:t>“</w:t>
      </w:r>
      <w:proofErr w:type="spellStart"/>
      <w:r w:rsidR="00DA2E4B" w:rsidRPr="00E92A0B">
        <w:rPr>
          <w:rFonts w:ascii="Times New Roman" w:hAnsi="Times New Roman" w:cs="Times New Roman"/>
          <w:sz w:val="24"/>
          <w:szCs w:val="24"/>
        </w:rPr>
        <w:t>Jupyter</w:t>
      </w:r>
      <w:proofErr w:type="spellEnd"/>
      <w:r w:rsidR="00DA2E4B" w:rsidRPr="00E92A0B">
        <w:rPr>
          <w:rFonts w:ascii="Times New Roman" w:hAnsi="Times New Roman" w:cs="Times New Roman"/>
          <w:sz w:val="24"/>
          <w:szCs w:val="24"/>
        </w:rPr>
        <w:t xml:space="preserve"> Notebook</w:t>
      </w:r>
      <w:r>
        <w:rPr>
          <w:rFonts w:ascii="Times New Roman" w:hAnsi="Times New Roman" w:cs="Times New Roman"/>
          <w:sz w:val="24"/>
          <w:szCs w:val="24"/>
        </w:rPr>
        <w:t>”</w:t>
      </w:r>
      <w:r w:rsidR="00DA2E4B">
        <w:rPr>
          <w:rFonts w:ascii="Times New Roman" w:hAnsi="Times New Roman" w:cs="Times New Roman"/>
          <w:sz w:val="24"/>
          <w:szCs w:val="24"/>
        </w:rPr>
        <w:t xml:space="preserve"> </w:t>
      </w:r>
      <w:proofErr w:type="gramStart"/>
      <w:r w:rsidR="00DA2E4B">
        <w:rPr>
          <w:rFonts w:ascii="Times New Roman" w:hAnsi="Times New Roman" w:cs="Times New Roman"/>
          <w:sz w:val="24"/>
          <w:szCs w:val="24"/>
        </w:rPr>
        <w:t>web based</w:t>
      </w:r>
      <w:proofErr w:type="gramEnd"/>
      <w:r w:rsidR="00DA2E4B">
        <w:rPr>
          <w:rFonts w:ascii="Times New Roman" w:hAnsi="Times New Roman" w:cs="Times New Roman"/>
          <w:sz w:val="24"/>
          <w:szCs w:val="24"/>
        </w:rPr>
        <w:t xml:space="preserve"> computing platform.  Analysis used the k-means clustering code from the Sci-kit Learn package for Python.  Data exploration (Fig. 1) did not reveal any immediate correlations between those data provided when compared to generation.  </w:t>
      </w:r>
      <w:r w:rsidR="009E2FF4">
        <w:rPr>
          <w:rFonts w:ascii="Times New Roman" w:hAnsi="Times New Roman" w:cs="Times New Roman"/>
          <w:sz w:val="24"/>
          <w:szCs w:val="24"/>
        </w:rPr>
        <w:t>Fitting the data to k-means generated inertia (Fig. 2) suggesting that three centroids would be optimal for the model.  K-means was then run using those three centroids generating the result shown in Figure 3.</w:t>
      </w:r>
      <w:r>
        <w:rPr>
          <w:rFonts w:ascii="Times New Roman" w:hAnsi="Times New Roman" w:cs="Times New Roman"/>
          <w:sz w:val="24"/>
          <w:szCs w:val="24"/>
        </w:rPr>
        <w:t xml:space="preserve">  Cross tables were generated and were not indicative of meaningful interaction between the data (Fig. </w:t>
      </w:r>
      <w:r w:rsidR="00375CD6">
        <w:rPr>
          <w:rFonts w:ascii="Times New Roman" w:hAnsi="Times New Roman" w:cs="Times New Roman"/>
          <w:sz w:val="24"/>
          <w:szCs w:val="24"/>
        </w:rPr>
        <w:t>4</w:t>
      </w:r>
      <w:r>
        <w:rPr>
          <w:rFonts w:ascii="Times New Roman" w:hAnsi="Times New Roman" w:cs="Times New Roman"/>
          <w:sz w:val="24"/>
          <w:szCs w:val="24"/>
        </w:rPr>
        <w:t xml:space="preserve">) until the last cross table generated for the generation where the </w:t>
      </w:r>
      <w:r w:rsidR="00375CD6">
        <w:rPr>
          <w:rFonts w:ascii="Times New Roman" w:hAnsi="Times New Roman" w:cs="Times New Roman"/>
          <w:sz w:val="24"/>
          <w:szCs w:val="24"/>
        </w:rPr>
        <w:t>F1-F19 generations formed a single cluster, the F21-F43 another cluster, and the third cluster comprised of the F44-F63 generations.</w:t>
      </w:r>
    </w:p>
    <w:p w14:paraId="65061F91" w14:textId="6BB9E18B" w:rsidR="0066064C" w:rsidRPr="001E69C8" w:rsidRDefault="001907F1" w:rsidP="009948A4">
      <w:pPr>
        <w:rPr>
          <w:rFonts w:ascii="Times New Roman" w:hAnsi="Times New Roman" w:cs="Times New Roman"/>
          <w:sz w:val="24"/>
          <w:szCs w:val="24"/>
        </w:rPr>
      </w:pPr>
      <w:r w:rsidRPr="008E7A4A">
        <w:rPr>
          <w:rFonts w:ascii="Times New Roman" w:hAnsi="Times New Roman" w:cs="Times New Roman"/>
          <w:b/>
          <w:bCs/>
          <w:noProof/>
          <w:sz w:val="24"/>
          <w:szCs w:val="24"/>
        </w:rPr>
        <mc:AlternateContent>
          <mc:Choice Requires="wps">
            <w:drawing>
              <wp:anchor distT="45720" distB="45720" distL="114300" distR="114300" simplePos="0" relativeHeight="251673600" behindDoc="0" locked="0" layoutInCell="1" allowOverlap="1" wp14:anchorId="04490483" wp14:editId="550E78BF">
                <wp:simplePos x="0" y="0"/>
                <wp:positionH relativeFrom="margin">
                  <wp:align>left</wp:align>
                </wp:positionH>
                <wp:positionV relativeFrom="paragraph">
                  <wp:posOffset>112395</wp:posOffset>
                </wp:positionV>
                <wp:extent cx="3261360" cy="1404620"/>
                <wp:effectExtent l="0" t="0" r="15240" b="20320"/>
                <wp:wrapThrough wrapText="bothSides">
                  <wp:wrapPolygon edited="0">
                    <wp:start x="0" y="0"/>
                    <wp:lineTo x="0" y="21648"/>
                    <wp:lineTo x="21575" y="21648"/>
                    <wp:lineTo x="21575"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solidFill>
                            <a:srgbClr val="000000"/>
                          </a:solidFill>
                          <a:miter lim="800000"/>
                          <a:headEnd/>
                          <a:tailEnd/>
                        </a:ln>
                      </wps:spPr>
                      <wps:txbx>
                        <w:txbxContent>
                          <w:p w14:paraId="3FC8BCDF" w14:textId="1C60B264" w:rsidR="008E7A4A" w:rsidRDefault="008E7A4A" w:rsidP="008E7A4A">
                            <w:r>
                              <w:t xml:space="preserve">Figure 2.   </w:t>
                            </w:r>
                            <w:r w:rsidR="00DE7D95">
                              <w:t xml:space="preserve">K-means output showing inertia in relation to predicted number of clusters, </w:t>
                            </w:r>
                            <w:r w:rsidR="00DE7D95" w:rsidRPr="00DE7D95">
                              <w:rPr>
                                <w:i/>
                                <w:iCs/>
                              </w:rPr>
                              <w:t>k</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90483" id="_x0000_s1027" type="#_x0000_t202" style="position:absolute;margin-left:0;margin-top:8.85pt;width:256.8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">
                <v:textbox style="mso-fit-shape-to-text:t">
                  <w:txbxContent>
                    <w:p w14:paraId="3FC8BCDF" w14:textId="1C60B264" w:rsidR="008E7A4A" w:rsidRDefault="008E7A4A" w:rsidP="008E7A4A">
                      <w:r>
                        <w:t xml:space="preserve">Figure 2.   </w:t>
                      </w:r>
                      <w:r w:rsidR="00DE7D95">
                        <w:t xml:space="preserve">K-means output showing inertia in relation to predicted number of clusters, </w:t>
                      </w:r>
                      <w:r w:rsidR="00DE7D95" w:rsidRPr="00DE7D95">
                        <w:rPr>
                          <w:i/>
                          <w:iCs/>
                        </w:rPr>
                        <w:t>k</w:t>
                      </w:r>
                      <w:r>
                        <w:t>.</w:t>
                      </w:r>
                    </w:p>
                  </w:txbxContent>
                </v:textbox>
                <w10:wrap type="through" anchorx="margin"/>
              </v:shape>
            </w:pict>
          </mc:Fallback>
        </mc:AlternateContent>
      </w:r>
      <w:r w:rsidR="00DE7D95" w:rsidRPr="0066064C">
        <w:rPr>
          <w:rFonts w:ascii="Times New Roman" w:hAnsi="Times New Roman" w:cs="Times New Roman"/>
          <w:b/>
          <w:bCs/>
          <w:noProof/>
          <w:sz w:val="24"/>
          <w:szCs w:val="24"/>
        </w:rPr>
        <w:drawing>
          <wp:anchor distT="0" distB="0" distL="114300" distR="114300" simplePos="0" relativeHeight="251666432" behindDoc="0" locked="0" layoutInCell="1" allowOverlap="1" wp14:anchorId="6A2DADC5" wp14:editId="30D70442">
            <wp:simplePos x="0" y="0"/>
            <wp:positionH relativeFrom="margin">
              <wp:align>left</wp:align>
            </wp:positionH>
            <wp:positionV relativeFrom="paragraph">
              <wp:posOffset>727710</wp:posOffset>
            </wp:positionV>
            <wp:extent cx="4922520" cy="3155950"/>
            <wp:effectExtent l="0" t="0" r="0" b="6350"/>
            <wp:wrapThrough wrapText="bothSides">
              <wp:wrapPolygon edited="0">
                <wp:start x="0" y="0"/>
                <wp:lineTo x="0" y="21513"/>
                <wp:lineTo x="21483" y="21513"/>
                <wp:lineTo x="21483" y="0"/>
                <wp:lineTo x="0" y="0"/>
              </wp:wrapPolygon>
            </wp:wrapThrough>
            <wp:docPr id="3" name="Picture 2" descr="Chart, scatter chart&#10;&#10;Description automatically generated">
              <a:extLst xmlns:a="http://schemas.openxmlformats.org/drawingml/2006/main">
                <a:ext uri="{FF2B5EF4-FFF2-40B4-BE49-F238E27FC236}">
                  <a16:creationId xmlns:a16="http://schemas.microsoft.com/office/drawing/2014/main" id="{B2C8F6DF-A870-E939-A0BF-1B627DE6F2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B2C8F6DF-A870-E939-A0BF-1B627DE6F21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2520" cy="3155950"/>
                    </a:xfrm>
                    <a:prstGeom prst="rect">
                      <a:avLst/>
                    </a:prstGeom>
                  </pic:spPr>
                </pic:pic>
              </a:graphicData>
            </a:graphic>
          </wp:anchor>
        </w:drawing>
      </w:r>
    </w:p>
    <w:p w14:paraId="0516F761" w14:textId="775AB079" w:rsidR="009948A4" w:rsidRPr="0099786F" w:rsidRDefault="009948A4" w:rsidP="009948A4">
      <w:pPr>
        <w:rPr>
          <w:rFonts w:ascii="Times New Roman" w:hAnsi="Times New Roman" w:cs="Times New Roman"/>
          <w:b/>
          <w:bCs/>
          <w:sz w:val="24"/>
          <w:szCs w:val="24"/>
        </w:rPr>
      </w:pPr>
    </w:p>
    <w:p w14:paraId="4C5B9015" w14:textId="2E2FCB4F" w:rsidR="0066064C" w:rsidRDefault="0066064C" w:rsidP="009948A4">
      <w:pPr>
        <w:rPr>
          <w:rFonts w:ascii="Times New Roman" w:hAnsi="Times New Roman" w:cs="Times New Roman"/>
          <w:b/>
          <w:bCs/>
          <w:sz w:val="24"/>
          <w:szCs w:val="24"/>
        </w:rPr>
      </w:pPr>
    </w:p>
    <w:p w14:paraId="4AF9F76A" w14:textId="122FD19F" w:rsidR="0066064C" w:rsidRDefault="0066064C" w:rsidP="009948A4">
      <w:pPr>
        <w:rPr>
          <w:rFonts w:ascii="Times New Roman" w:hAnsi="Times New Roman" w:cs="Times New Roman"/>
          <w:b/>
          <w:bCs/>
          <w:sz w:val="24"/>
          <w:szCs w:val="24"/>
        </w:rPr>
      </w:pPr>
    </w:p>
    <w:p w14:paraId="6C525484" w14:textId="5A8FA572" w:rsidR="0066064C" w:rsidRDefault="0066064C" w:rsidP="009948A4">
      <w:pPr>
        <w:rPr>
          <w:rFonts w:ascii="Times New Roman" w:hAnsi="Times New Roman" w:cs="Times New Roman"/>
          <w:b/>
          <w:bCs/>
          <w:sz w:val="24"/>
          <w:szCs w:val="24"/>
        </w:rPr>
      </w:pPr>
    </w:p>
    <w:p w14:paraId="5419EEDD" w14:textId="2BDBC3AA" w:rsidR="0066064C" w:rsidRDefault="0066064C" w:rsidP="009948A4">
      <w:pPr>
        <w:rPr>
          <w:rFonts w:ascii="Times New Roman" w:hAnsi="Times New Roman" w:cs="Times New Roman"/>
          <w:b/>
          <w:bCs/>
          <w:sz w:val="24"/>
          <w:szCs w:val="24"/>
        </w:rPr>
      </w:pPr>
    </w:p>
    <w:p w14:paraId="0E7B1E38" w14:textId="07C6B26A" w:rsidR="0066064C" w:rsidRDefault="0066064C" w:rsidP="009948A4">
      <w:pPr>
        <w:rPr>
          <w:rFonts w:ascii="Times New Roman" w:hAnsi="Times New Roman" w:cs="Times New Roman"/>
          <w:b/>
          <w:bCs/>
          <w:sz w:val="24"/>
          <w:szCs w:val="24"/>
        </w:rPr>
      </w:pPr>
    </w:p>
    <w:p w14:paraId="3BD08A48" w14:textId="46EC9609" w:rsidR="0066064C" w:rsidRDefault="0066064C" w:rsidP="009948A4">
      <w:pPr>
        <w:rPr>
          <w:rFonts w:ascii="Times New Roman" w:hAnsi="Times New Roman" w:cs="Times New Roman"/>
          <w:b/>
          <w:bCs/>
          <w:sz w:val="24"/>
          <w:szCs w:val="24"/>
        </w:rPr>
      </w:pPr>
    </w:p>
    <w:p w14:paraId="5457FED0" w14:textId="688523FA" w:rsidR="0066064C" w:rsidRDefault="0066064C" w:rsidP="009948A4">
      <w:pPr>
        <w:rPr>
          <w:rFonts w:ascii="Times New Roman" w:hAnsi="Times New Roman" w:cs="Times New Roman"/>
          <w:b/>
          <w:bCs/>
          <w:sz w:val="24"/>
          <w:szCs w:val="24"/>
        </w:rPr>
      </w:pPr>
    </w:p>
    <w:p w14:paraId="354376C8" w14:textId="1A5EBC28" w:rsidR="0066064C" w:rsidRDefault="0066064C" w:rsidP="009948A4">
      <w:pPr>
        <w:rPr>
          <w:rFonts w:ascii="Times New Roman" w:hAnsi="Times New Roman" w:cs="Times New Roman"/>
          <w:b/>
          <w:bCs/>
          <w:sz w:val="24"/>
          <w:szCs w:val="24"/>
        </w:rPr>
      </w:pPr>
    </w:p>
    <w:p w14:paraId="7AA5BB35" w14:textId="799EC95F" w:rsidR="0066064C" w:rsidRDefault="0066064C" w:rsidP="009948A4">
      <w:pPr>
        <w:rPr>
          <w:rFonts w:ascii="Times New Roman" w:hAnsi="Times New Roman" w:cs="Times New Roman"/>
          <w:b/>
          <w:bCs/>
          <w:sz w:val="24"/>
          <w:szCs w:val="24"/>
        </w:rPr>
      </w:pPr>
    </w:p>
    <w:p w14:paraId="39D138B3" w14:textId="1F7779F1" w:rsidR="0066064C" w:rsidRDefault="0066064C" w:rsidP="009948A4">
      <w:pPr>
        <w:rPr>
          <w:rFonts w:ascii="Times New Roman" w:hAnsi="Times New Roman" w:cs="Times New Roman"/>
          <w:b/>
          <w:bCs/>
          <w:sz w:val="24"/>
          <w:szCs w:val="24"/>
        </w:rPr>
      </w:pPr>
    </w:p>
    <w:p w14:paraId="7F0D3235" w14:textId="5D9710E1" w:rsidR="0066064C" w:rsidRDefault="0066064C" w:rsidP="009948A4">
      <w:pPr>
        <w:rPr>
          <w:rFonts w:ascii="Times New Roman" w:hAnsi="Times New Roman" w:cs="Times New Roman"/>
          <w:b/>
          <w:bCs/>
          <w:sz w:val="24"/>
          <w:szCs w:val="24"/>
        </w:rPr>
      </w:pPr>
    </w:p>
    <w:p w14:paraId="474FF041" w14:textId="076F6434" w:rsidR="0066064C" w:rsidRDefault="001907F1" w:rsidP="009948A4">
      <w:pPr>
        <w:rPr>
          <w:rFonts w:ascii="Times New Roman" w:hAnsi="Times New Roman" w:cs="Times New Roman"/>
          <w:b/>
          <w:bCs/>
          <w:sz w:val="24"/>
          <w:szCs w:val="24"/>
        </w:rPr>
      </w:pPr>
      <w:r w:rsidRPr="008E7A4A">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1552" behindDoc="0" locked="0" layoutInCell="1" allowOverlap="1" wp14:anchorId="325F1606" wp14:editId="5763D7E9">
                <wp:simplePos x="0" y="0"/>
                <wp:positionH relativeFrom="margin">
                  <wp:align>left</wp:align>
                </wp:positionH>
                <wp:positionV relativeFrom="paragraph">
                  <wp:posOffset>59690</wp:posOffset>
                </wp:positionV>
                <wp:extent cx="5006340" cy="1404620"/>
                <wp:effectExtent l="0" t="0" r="22860" b="13970"/>
                <wp:wrapThrough wrapText="bothSides">
                  <wp:wrapPolygon edited="0">
                    <wp:start x="0" y="0"/>
                    <wp:lineTo x="0" y="21316"/>
                    <wp:lineTo x="21616" y="21316"/>
                    <wp:lineTo x="21616"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1404620"/>
                        </a:xfrm>
                        <a:prstGeom prst="rect">
                          <a:avLst/>
                        </a:prstGeom>
                        <a:solidFill>
                          <a:srgbClr val="FFFFFF"/>
                        </a:solidFill>
                        <a:ln w="9525">
                          <a:solidFill>
                            <a:srgbClr val="000000"/>
                          </a:solidFill>
                          <a:miter lim="800000"/>
                          <a:headEnd/>
                          <a:tailEnd/>
                        </a:ln>
                      </wps:spPr>
                      <wps:txbx>
                        <w:txbxContent>
                          <w:p w14:paraId="74FB1EA5" w14:textId="478A28B7" w:rsidR="008E7A4A" w:rsidRDefault="008E7A4A" w:rsidP="008E7A4A">
                            <w:r>
                              <w:t>Figure 3.   K-means output showing predicted centroids in tick-drop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F1606" id="_x0000_s1028" type="#_x0000_t202" style="position:absolute;margin-left:0;margin-top:4.7pt;width:394.2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">
                <v:textbox style="mso-fit-shape-to-text:t">
                  <w:txbxContent>
                    <w:p w14:paraId="74FB1EA5" w14:textId="478A28B7" w:rsidR="008E7A4A" w:rsidRDefault="008E7A4A" w:rsidP="008E7A4A">
                      <w:r>
                        <w:t>Figure 3.   K-means output showing predicted centroids in tick-drop data.</w:t>
                      </w:r>
                    </w:p>
                  </w:txbxContent>
                </v:textbox>
                <w10:wrap type="through" anchorx="margin"/>
              </v:shape>
            </w:pict>
          </mc:Fallback>
        </mc:AlternateContent>
      </w:r>
    </w:p>
    <w:p w14:paraId="605A2369" w14:textId="7060142B" w:rsidR="00E92A0B" w:rsidRDefault="00E92A0B" w:rsidP="009948A4"/>
    <w:p w14:paraId="05E707D7" w14:textId="0C84F2E3" w:rsidR="00E92A0B" w:rsidRDefault="00E92A0B" w:rsidP="009948A4"/>
    <w:p w14:paraId="7B7E8D3B" w14:textId="788D5643" w:rsidR="0066064C" w:rsidRDefault="0066064C" w:rsidP="009948A4">
      <w:pPr>
        <w:rPr>
          <w:rFonts w:ascii="Times New Roman" w:hAnsi="Times New Roman" w:cs="Times New Roman"/>
          <w:b/>
          <w:bCs/>
          <w:sz w:val="24"/>
          <w:szCs w:val="24"/>
        </w:rPr>
      </w:pPr>
    </w:p>
    <w:p w14:paraId="48A1E14F" w14:textId="60D89982" w:rsidR="0066064C" w:rsidRDefault="00E92A0B" w:rsidP="009948A4">
      <w:pPr>
        <w:rPr>
          <w:rFonts w:ascii="Times New Roman" w:hAnsi="Times New Roman" w:cs="Times New Roman"/>
          <w:b/>
          <w:bCs/>
          <w:sz w:val="24"/>
          <w:szCs w:val="24"/>
        </w:rPr>
      </w:pPr>
      <w:r w:rsidRPr="0066064C">
        <w:rPr>
          <w:noProof/>
        </w:rPr>
        <w:drawing>
          <wp:anchor distT="0" distB="0" distL="114300" distR="114300" simplePos="0" relativeHeight="251660288" behindDoc="0" locked="0" layoutInCell="1" allowOverlap="1" wp14:anchorId="16A98198" wp14:editId="6285A49D">
            <wp:simplePos x="0" y="0"/>
            <wp:positionH relativeFrom="margin">
              <wp:posOffset>2118360</wp:posOffset>
            </wp:positionH>
            <wp:positionV relativeFrom="paragraph">
              <wp:posOffset>7620</wp:posOffset>
            </wp:positionV>
            <wp:extent cx="3562985" cy="1066800"/>
            <wp:effectExtent l="0" t="0" r="0" b="0"/>
            <wp:wrapThrough wrapText="bothSides">
              <wp:wrapPolygon edited="0">
                <wp:start x="0" y="386"/>
                <wp:lineTo x="0" y="7329"/>
                <wp:lineTo x="808" y="13500"/>
                <wp:lineTo x="693" y="20443"/>
                <wp:lineTo x="21481" y="20443"/>
                <wp:lineTo x="21481" y="9257"/>
                <wp:lineTo x="2887" y="7329"/>
                <wp:lineTo x="21481" y="4629"/>
                <wp:lineTo x="21481" y="1157"/>
                <wp:lineTo x="5774" y="386"/>
                <wp:lineTo x="0" y="38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820" b="15449"/>
                    <a:stretch/>
                  </pic:blipFill>
                  <pic:spPr bwMode="auto">
                    <a:xfrm>
                      <a:off x="0" y="0"/>
                      <a:ext cx="3562985" cy="106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064C">
        <w:rPr>
          <w:noProof/>
        </w:rPr>
        <w:drawing>
          <wp:anchor distT="0" distB="0" distL="114300" distR="114300" simplePos="0" relativeHeight="251667456" behindDoc="0" locked="0" layoutInCell="1" allowOverlap="1" wp14:anchorId="677FB6E7" wp14:editId="54F71EC8">
            <wp:simplePos x="0" y="0"/>
            <wp:positionH relativeFrom="margin">
              <wp:align>left</wp:align>
            </wp:positionH>
            <wp:positionV relativeFrom="paragraph">
              <wp:posOffset>0</wp:posOffset>
            </wp:positionV>
            <wp:extent cx="1524000" cy="1091045"/>
            <wp:effectExtent l="0" t="0" r="0" b="0"/>
            <wp:wrapThrough wrapText="bothSides">
              <wp:wrapPolygon edited="0">
                <wp:start x="0" y="377"/>
                <wp:lineTo x="0" y="11693"/>
                <wp:lineTo x="10800" y="13201"/>
                <wp:lineTo x="2160" y="13579"/>
                <wp:lineTo x="1620" y="16219"/>
                <wp:lineTo x="1620" y="20745"/>
                <wp:lineTo x="20520" y="20745"/>
                <wp:lineTo x="21330" y="14333"/>
                <wp:lineTo x="19980" y="13579"/>
                <wp:lineTo x="20790" y="12070"/>
                <wp:lineTo x="20520" y="9807"/>
                <wp:lineTo x="7020" y="7166"/>
                <wp:lineTo x="21060" y="4526"/>
                <wp:lineTo x="21060" y="1132"/>
                <wp:lineTo x="11070" y="377"/>
                <wp:lineTo x="0" y="37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6154"/>
                    <a:stretch/>
                  </pic:blipFill>
                  <pic:spPr bwMode="auto">
                    <a:xfrm>
                      <a:off x="0" y="0"/>
                      <a:ext cx="1524000" cy="1091045"/>
                    </a:xfrm>
                    <a:prstGeom prst="rect">
                      <a:avLst/>
                    </a:prstGeom>
                    <a:noFill/>
                    <a:ln>
                      <a:noFill/>
                    </a:ln>
                    <a:extLst>
                      <a:ext uri="{53640926-AAD7-44D8-BBD7-CCE9431645EC}">
                        <a14:shadowObscured xmlns:a14="http://schemas.microsoft.com/office/drawing/2010/main"/>
                      </a:ext>
                    </a:extLst>
                  </pic:spPr>
                </pic:pic>
              </a:graphicData>
            </a:graphic>
          </wp:anchor>
        </w:drawing>
      </w:r>
    </w:p>
    <w:p w14:paraId="43978115" w14:textId="3564C197" w:rsidR="0066064C" w:rsidRDefault="0066064C" w:rsidP="009948A4">
      <w:pPr>
        <w:rPr>
          <w:rFonts w:ascii="Times New Roman" w:hAnsi="Times New Roman" w:cs="Times New Roman"/>
          <w:b/>
          <w:bCs/>
          <w:sz w:val="24"/>
          <w:szCs w:val="24"/>
        </w:rPr>
      </w:pPr>
    </w:p>
    <w:p w14:paraId="5CF81A2F" w14:textId="66A847D5" w:rsidR="0066064C" w:rsidRDefault="0066064C" w:rsidP="009948A4">
      <w:pPr>
        <w:rPr>
          <w:rFonts w:ascii="Times New Roman" w:hAnsi="Times New Roman" w:cs="Times New Roman"/>
          <w:b/>
          <w:bCs/>
          <w:sz w:val="24"/>
          <w:szCs w:val="24"/>
        </w:rPr>
      </w:pPr>
    </w:p>
    <w:p w14:paraId="0E329FAC" w14:textId="45848CC9" w:rsidR="00481892" w:rsidRDefault="00481892" w:rsidP="00481892">
      <w:pPr>
        <w:spacing w:after="0" w:line="240" w:lineRule="auto"/>
        <w:rPr>
          <w:rFonts w:ascii="Times New Roman" w:hAnsi="Times New Roman" w:cs="Times New Roman"/>
          <w:b/>
          <w:bCs/>
          <w:sz w:val="24"/>
          <w:szCs w:val="24"/>
        </w:rPr>
      </w:pPr>
    </w:p>
    <w:p w14:paraId="16E03ADD" w14:textId="727DB032" w:rsidR="0066064C" w:rsidRDefault="0066064C" w:rsidP="009948A4">
      <w:pPr>
        <w:rPr>
          <w:rFonts w:ascii="Times New Roman" w:hAnsi="Times New Roman" w:cs="Times New Roman"/>
          <w:b/>
          <w:bCs/>
          <w:sz w:val="24"/>
          <w:szCs w:val="24"/>
        </w:rPr>
      </w:pPr>
    </w:p>
    <w:p w14:paraId="0F585A25" w14:textId="11260FEF" w:rsidR="0066064C" w:rsidRDefault="00E92A0B" w:rsidP="009948A4">
      <w:pPr>
        <w:rPr>
          <w:rFonts w:ascii="Times New Roman" w:hAnsi="Times New Roman" w:cs="Times New Roman"/>
          <w:b/>
          <w:bCs/>
          <w:sz w:val="24"/>
          <w:szCs w:val="24"/>
        </w:rPr>
      </w:pPr>
      <w:r w:rsidRPr="00481892">
        <w:rPr>
          <w:noProof/>
        </w:rPr>
        <w:drawing>
          <wp:anchor distT="0" distB="0" distL="114300" distR="114300" simplePos="0" relativeHeight="251664384" behindDoc="0" locked="0" layoutInCell="1" allowOverlap="1" wp14:anchorId="12E7FBF3" wp14:editId="48D02BCB">
            <wp:simplePos x="0" y="0"/>
            <wp:positionH relativeFrom="margin">
              <wp:posOffset>38100</wp:posOffset>
            </wp:positionH>
            <wp:positionV relativeFrom="paragraph">
              <wp:posOffset>11430</wp:posOffset>
            </wp:positionV>
            <wp:extent cx="3482340" cy="1036476"/>
            <wp:effectExtent l="0" t="0" r="3810" b="0"/>
            <wp:wrapThrough wrapText="bothSides">
              <wp:wrapPolygon edited="0">
                <wp:start x="0" y="0"/>
                <wp:lineTo x="0" y="7147"/>
                <wp:lineTo x="591" y="13500"/>
                <wp:lineTo x="473" y="19853"/>
                <wp:lineTo x="21151" y="19853"/>
                <wp:lineTo x="21033" y="13500"/>
                <wp:lineTo x="21505" y="9529"/>
                <wp:lineTo x="20324" y="9132"/>
                <wp:lineTo x="2954" y="7147"/>
                <wp:lineTo x="21387" y="3176"/>
                <wp:lineTo x="21387" y="794"/>
                <wp:lineTo x="53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8590" b="5931"/>
                    <a:stretch/>
                  </pic:blipFill>
                  <pic:spPr bwMode="auto">
                    <a:xfrm>
                      <a:off x="0" y="0"/>
                      <a:ext cx="3482340" cy="1036476"/>
                    </a:xfrm>
                    <a:prstGeom prst="rect">
                      <a:avLst/>
                    </a:prstGeom>
                    <a:noFill/>
                    <a:ln>
                      <a:noFill/>
                    </a:ln>
                    <a:extLst>
                      <a:ext uri="{53640926-AAD7-44D8-BBD7-CCE9431645EC}">
                        <a14:shadowObscured xmlns:a14="http://schemas.microsoft.com/office/drawing/2010/main"/>
                      </a:ext>
                    </a:extLst>
                  </pic:spPr>
                </pic:pic>
              </a:graphicData>
            </a:graphic>
          </wp:anchor>
        </w:drawing>
      </w:r>
    </w:p>
    <w:p w14:paraId="3AAE56B9" w14:textId="0297C7C5" w:rsidR="00481892" w:rsidRDefault="00481892" w:rsidP="009948A4">
      <w:pPr>
        <w:rPr>
          <w:rFonts w:ascii="Times New Roman" w:hAnsi="Times New Roman" w:cs="Times New Roman"/>
          <w:b/>
          <w:bCs/>
          <w:sz w:val="24"/>
          <w:szCs w:val="24"/>
        </w:rPr>
      </w:pPr>
    </w:p>
    <w:p w14:paraId="619DABFB" w14:textId="5427AD09" w:rsidR="00726230" w:rsidRDefault="00726230" w:rsidP="009948A4">
      <w:pPr>
        <w:rPr>
          <w:rFonts w:ascii="Times New Roman" w:hAnsi="Times New Roman" w:cs="Times New Roman"/>
          <w:b/>
          <w:bCs/>
          <w:sz w:val="24"/>
          <w:szCs w:val="24"/>
        </w:rPr>
      </w:pPr>
    </w:p>
    <w:p w14:paraId="6D919426" w14:textId="57F583DF" w:rsidR="00726230" w:rsidRDefault="00E92A0B" w:rsidP="009948A4">
      <w:pPr>
        <w:rPr>
          <w:rFonts w:ascii="Times New Roman" w:hAnsi="Times New Roman" w:cs="Times New Roman"/>
          <w:b/>
          <w:bCs/>
          <w:sz w:val="24"/>
          <w:szCs w:val="24"/>
        </w:rPr>
      </w:pPr>
      <w:r w:rsidRPr="00481892">
        <w:rPr>
          <w:noProof/>
        </w:rPr>
        <w:drawing>
          <wp:anchor distT="0" distB="0" distL="114300" distR="114300" simplePos="0" relativeHeight="251665408" behindDoc="0" locked="0" layoutInCell="1" allowOverlap="1" wp14:anchorId="6EDFAE6F" wp14:editId="00D0DFE7">
            <wp:simplePos x="0" y="0"/>
            <wp:positionH relativeFrom="margin">
              <wp:align>left</wp:align>
            </wp:positionH>
            <wp:positionV relativeFrom="paragraph">
              <wp:posOffset>278765</wp:posOffset>
            </wp:positionV>
            <wp:extent cx="5589038" cy="1119351"/>
            <wp:effectExtent l="0" t="0" r="0" b="0"/>
            <wp:wrapThrough wrapText="bothSides">
              <wp:wrapPolygon edited="0">
                <wp:start x="0" y="736"/>
                <wp:lineTo x="0" y="11401"/>
                <wp:lineTo x="3681" y="13240"/>
                <wp:lineTo x="442" y="13607"/>
                <wp:lineTo x="295" y="16182"/>
                <wp:lineTo x="295" y="20595"/>
                <wp:lineTo x="21278" y="20595"/>
                <wp:lineTo x="21499" y="13975"/>
                <wp:lineTo x="20616" y="13607"/>
                <wp:lineTo x="10750" y="13240"/>
                <wp:lineTo x="21352" y="11768"/>
                <wp:lineTo x="21205" y="9194"/>
                <wp:lineTo x="1914" y="7355"/>
                <wp:lineTo x="13253" y="6620"/>
                <wp:lineTo x="21499" y="4413"/>
                <wp:lineTo x="21426" y="736"/>
                <wp:lineTo x="0" y="73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179" b="8949"/>
                    <a:stretch/>
                  </pic:blipFill>
                  <pic:spPr bwMode="auto">
                    <a:xfrm>
                      <a:off x="0" y="0"/>
                      <a:ext cx="5589038" cy="1119351"/>
                    </a:xfrm>
                    <a:prstGeom prst="rect">
                      <a:avLst/>
                    </a:prstGeom>
                    <a:noFill/>
                    <a:ln>
                      <a:noFill/>
                    </a:ln>
                    <a:extLst>
                      <a:ext uri="{53640926-AAD7-44D8-BBD7-CCE9431645EC}">
                        <a14:shadowObscured xmlns:a14="http://schemas.microsoft.com/office/drawing/2010/main"/>
                      </a:ext>
                    </a:extLst>
                  </pic:spPr>
                </pic:pic>
              </a:graphicData>
            </a:graphic>
          </wp:anchor>
        </w:drawing>
      </w:r>
    </w:p>
    <w:p w14:paraId="230EE7D6" w14:textId="7CEFA996" w:rsidR="00726230" w:rsidRDefault="00726230" w:rsidP="009948A4">
      <w:pPr>
        <w:rPr>
          <w:rFonts w:ascii="Times New Roman" w:hAnsi="Times New Roman" w:cs="Times New Roman"/>
          <w:b/>
          <w:bCs/>
          <w:sz w:val="24"/>
          <w:szCs w:val="24"/>
        </w:rPr>
      </w:pPr>
    </w:p>
    <w:p w14:paraId="03FF960A" w14:textId="45957FBA" w:rsidR="00726230" w:rsidRDefault="00726230" w:rsidP="009948A4">
      <w:pPr>
        <w:rPr>
          <w:rFonts w:ascii="Times New Roman" w:hAnsi="Times New Roman" w:cs="Times New Roman"/>
          <w:b/>
          <w:bCs/>
          <w:sz w:val="24"/>
          <w:szCs w:val="24"/>
        </w:rPr>
      </w:pPr>
    </w:p>
    <w:p w14:paraId="4AFCA7EB" w14:textId="4E3BE930" w:rsidR="00726230" w:rsidRDefault="00726230" w:rsidP="009948A4">
      <w:pPr>
        <w:rPr>
          <w:rFonts w:ascii="Times New Roman" w:hAnsi="Times New Roman" w:cs="Times New Roman"/>
          <w:b/>
          <w:bCs/>
          <w:sz w:val="24"/>
          <w:szCs w:val="24"/>
        </w:rPr>
      </w:pPr>
    </w:p>
    <w:p w14:paraId="220E0F03" w14:textId="2B4E1112" w:rsidR="00726230" w:rsidRDefault="008E7A4A" w:rsidP="009948A4">
      <w:pPr>
        <w:rPr>
          <w:rFonts w:ascii="Times New Roman" w:hAnsi="Times New Roman" w:cs="Times New Roman"/>
          <w:b/>
          <w:bCs/>
          <w:sz w:val="24"/>
          <w:szCs w:val="24"/>
        </w:rPr>
      </w:pPr>
      <w:r w:rsidRPr="008E7A4A">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0DB62EA4" wp14:editId="6CF19A0E">
                <wp:simplePos x="0" y="0"/>
                <wp:positionH relativeFrom="margin">
                  <wp:align>right</wp:align>
                </wp:positionH>
                <wp:positionV relativeFrom="paragraph">
                  <wp:posOffset>345440</wp:posOffset>
                </wp:positionV>
                <wp:extent cx="58826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solidFill>
                            <a:srgbClr val="000000"/>
                          </a:solidFill>
                          <a:miter lim="800000"/>
                          <a:headEnd/>
                          <a:tailEnd/>
                        </a:ln>
                      </wps:spPr>
                      <wps:txbx>
                        <w:txbxContent>
                          <w:p w14:paraId="4D0FB91C" w14:textId="5000BA96" w:rsidR="008E7A4A" w:rsidRDefault="008E7A4A">
                            <w:r>
                              <w:t xml:space="preserve">Figure </w:t>
                            </w:r>
                            <w:r w:rsidR="001907F1">
                              <w:t>4</w:t>
                            </w:r>
                            <w:r>
                              <w:t>.   Cross tables from a K-means analysis of tick drop data with key variables of “Season”, “First Drop”, “50% Drop”, and “Last Drop”.  Tables indicate no strong interactions between clusters.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62EA4" id="_x0000_s1029" type="#_x0000_t202" style="position:absolute;margin-left:412pt;margin-top:27.2pt;width:463.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zyFQIAACc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">
                <v:textbox style="mso-fit-shape-to-text:t">
                  <w:txbxContent>
                    <w:p w14:paraId="4D0FB91C" w14:textId="5000BA96" w:rsidR="008E7A4A" w:rsidRDefault="008E7A4A">
                      <w:r>
                        <w:t xml:space="preserve">Figure </w:t>
                      </w:r>
                      <w:r w:rsidR="001907F1">
                        <w:t>4</w:t>
                      </w:r>
                      <w:r>
                        <w:t>.   Cross tables from a K-means analysis of tick drop data with key variables of “Season”, “First Drop”, “50% Drop”, and “Last Drop”.  Tables indicate no strong interactions between clusters.</w:t>
                      </w:r>
                    </w:p>
                  </w:txbxContent>
                </v:textbox>
                <w10:wrap type="square" anchorx="margin"/>
              </v:shape>
            </w:pict>
          </mc:Fallback>
        </mc:AlternateContent>
      </w:r>
    </w:p>
    <w:p w14:paraId="32C3D4AD" w14:textId="1552FA03" w:rsidR="00726230" w:rsidRDefault="00726230" w:rsidP="009948A4">
      <w:pPr>
        <w:rPr>
          <w:rFonts w:ascii="Times New Roman" w:hAnsi="Times New Roman" w:cs="Times New Roman"/>
          <w:b/>
          <w:bCs/>
          <w:sz w:val="24"/>
          <w:szCs w:val="24"/>
        </w:rPr>
      </w:pPr>
    </w:p>
    <w:p w14:paraId="51CD374D" w14:textId="7F0C2B05" w:rsidR="00726230" w:rsidRDefault="00726230" w:rsidP="009948A4">
      <w:pPr>
        <w:rPr>
          <w:rFonts w:ascii="Times New Roman" w:hAnsi="Times New Roman" w:cs="Times New Roman"/>
          <w:b/>
          <w:bCs/>
          <w:sz w:val="24"/>
          <w:szCs w:val="24"/>
        </w:rPr>
      </w:pPr>
    </w:p>
    <w:p w14:paraId="5A1E3913" w14:textId="62EC6940" w:rsidR="00726230" w:rsidRDefault="00726230" w:rsidP="009948A4">
      <w:pPr>
        <w:rPr>
          <w:rFonts w:ascii="Times New Roman" w:hAnsi="Times New Roman" w:cs="Times New Roman"/>
          <w:b/>
          <w:bCs/>
          <w:sz w:val="24"/>
          <w:szCs w:val="24"/>
        </w:rPr>
      </w:pPr>
    </w:p>
    <w:p w14:paraId="5CEAB7C3" w14:textId="25B1A1B5" w:rsidR="00726230" w:rsidRDefault="00726230" w:rsidP="009948A4">
      <w:pPr>
        <w:rPr>
          <w:rFonts w:ascii="Times New Roman" w:hAnsi="Times New Roman" w:cs="Times New Roman"/>
          <w:b/>
          <w:bCs/>
          <w:sz w:val="24"/>
          <w:szCs w:val="24"/>
        </w:rPr>
      </w:pPr>
    </w:p>
    <w:p w14:paraId="0290AF12" w14:textId="692BA806" w:rsidR="00726230" w:rsidRDefault="00726230" w:rsidP="009948A4">
      <w:pPr>
        <w:rPr>
          <w:rFonts w:ascii="Times New Roman" w:hAnsi="Times New Roman" w:cs="Times New Roman"/>
          <w:b/>
          <w:bCs/>
          <w:sz w:val="24"/>
          <w:szCs w:val="24"/>
        </w:rPr>
      </w:pPr>
    </w:p>
    <w:p w14:paraId="1F2B5968" w14:textId="7FF3B7C3" w:rsidR="00726230" w:rsidRDefault="00726230" w:rsidP="009948A4">
      <w:pPr>
        <w:rPr>
          <w:rFonts w:ascii="Times New Roman" w:hAnsi="Times New Roman" w:cs="Times New Roman"/>
          <w:b/>
          <w:bCs/>
          <w:sz w:val="24"/>
          <w:szCs w:val="24"/>
        </w:rPr>
      </w:pPr>
    </w:p>
    <w:p w14:paraId="3439065E" w14:textId="684C0467" w:rsidR="00726230" w:rsidRDefault="00726230" w:rsidP="009948A4">
      <w:pPr>
        <w:rPr>
          <w:rFonts w:ascii="Times New Roman" w:hAnsi="Times New Roman" w:cs="Times New Roman"/>
          <w:b/>
          <w:bCs/>
          <w:sz w:val="24"/>
          <w:szCs w:val="24"/>
        </w:rPr>
      </w:pPr>
    </w:p>
    <w:p w14:paraId="5B945563" w14:textId="408134CF" w:rsidR="00481892" w:rsidRDefault="00481892" w:rsidP="009948A4">
      <w:pPr>
        <w:rPr>
          <w:rFonts w:ascii="Times New Roman" w:hAnsi="Times New Roman" w:cs="Times New Roman"/>
          <w:b/>
          <w:bCs/>
          <w:sz w:val="24"/>
          <w:szCs w:val="24"/>
        </w:rPr>
      </w:pPr>
    </w:p>
    <w:p w14:paraId="69A1F002" w14:textId="3728409B" w:rsidR="00481892" w:rsidRDefault="00481892" w:rsidP="009948A4">
      <w:pPr>
        <w:rPr>
          <w:rFonts w:ascii="Times New Roman" w:hAnsi="Times New Roman" w:cs="Times New Roman"/>
          <w:b/>
          <w:bCs/>
          <w:sz w:val="24"/>
          <w:szCs w:val="24"/>
        </w:rPr>
      </w:pPr>
    </w:p>
    <w:p w14:paraId="74F07BA8" w14:textId="11EB7302" w:rsidR="00481892" w:rsidRDefault="00481892" w:rsidP="009948A4">
      <w:pPr>
        <w:rPr>
          <w:rFonts w:ascii="Times New Roman" w:hAnsi="Times New Roman" w:cs="Times New Roman"/>
          <w:b/>
          <w:bCs/>
          <w:sz w:val="24"/>
          <w:szCs w:val="24"/>
        </w:rPr>
      </w:pPr>
    </w:p>
    <w:p w14:paraId="44754DC8" w14:textId="1EBEECC4" w:rsidR="00481892" w:rsidRDefault="00481892" w:rsidP="009948A4">
      <w:pPr>
        <w:rPr>
          <w:rFonts w:ascii="Times New Roman" w:hAnsi="Times New Roman" w:cs="Times New Roman"/>
          <w:b/>
          <w:bCs/>
          <w:sz w:val="24"/>
          <w:szCs w:val="24"/>
        </w:rPr>
      </w:pPr>
    </w:p>
    <w:p w14:paraId="20FAC240" w14:textId="57C023DF" w:rsidR="00481892" w:rsidRDefault="00481892" w:rsidP="009948A4">
      <w:pPr>
        <w:rPr>
          <w:rFonts w:ascii="Times New Roman" w:hAnsi="Times New Roman" w:cs="Times New Roman"/>
          <w:b/>
          <w:bCs/>
          <w:sz w:val="24"/>
          <w:szCs w:val="24"/>
        </w:rPr>
      </w:pPr>
    </w:p>
    <w:p w14:paraId="0A1F8E48" w14:textId="4BBF402D" w:rsidR="00481892" w:rsidRDefault="00481892" w:rsidP="009948A4">
      <w:pPr>
        <w:rPr>
          <w:rFonts w:ascii="Times New Roman" w:hAnsi="Times New Roman" w:cs="Times New Roman"/>
          <w:b/>
          <w:bCs/>
          <w:sz w:val="24"/>
          <w:szCs w:val="24"/>
        </w:rPr>
      </w:pPr>
    </w:p>
    <w:p w14:paraId="21C38969" w14:textId="532B72DF" w:rsidR="00481892" w:rsidRDefault="00481892" w:rsidP="009948A4">
      <w:pPr>
        <w:rPr>
          <w:rFonts w:ascii="Times New Roman" w:hAnsi="Times New Roman" w:cs="Times New Roman"/>
          <w:b/>
          <w:bCs/>
          <w:sz w:val="24"/>
          <w:szCs w:val="24"/>
        </w:rPr>
      </w:pPr>
    </w:p>
    <w:p w14:paraId="4630A04F" w14:textId="6484650F" w:rsidR="00481892" w:rsidRDefault="00481892" w:rsidP="009948A4">
      <w:pPr>
        <w:rPr>
          <w:rFonts w:ascii="Times New Roman" w:hAnsi="Times New Roman" w:cs="Times New Roman"/>
          <w:b/>
          <w:bCs/>
          <w:sz w:val="24"/>
          <w:szCs w:val="24"/>
        </w:rPr>
      </w:pPr>
    </w:p>
    <w:p w14:paraId="7E8A1B2F" w14:textId="4B5FD803" w:rsidR="00481892" w:rsidRDefault="00481892" w:rsidP="009948A4">
      <w:pPr>
        <w:rPr>
          <w:rFonts w:ascii="Times New Roman" w:hAnsi="Times New Roman" w:cs="Times New Roman"/>
          <w:b/>
          <w:bCs/>
          <w:sz w:val="24"/>
          <w:szCs w:val="24"/>
        </w:rPr>
      </w:pPr>
    </w:p>
    <w:p w14:paraId="5D298C87" w14:textId="176624F4" w:rsidR="00481892" w:rsidRDefault="000C119A" w:rsidP="009948A4">
      <w:pPr>
        <w:rPr>
          <w:rFonts w:ascii="Times New Roman" w:hAnsi="Times New Roman" w:cs="Times New Roman"/>
          <w:b/>
          <w:bCs/>
          <w:sz w:val="24"/>
          <w:szCs w:val="24"/>
        </w:rPr>
      </w:pPr>
      <w:r w:rsidRPr="00726230">
        <w:rPr>
          <w:rFonts w:ascii="Times New Roman" w:hAnsi="Times New Roman" w:cs="Times New Roman"/>
          <w:b/>
          <w:bCs/>
          <w:noProof/>
          <w:sz w:val="24"/>
          <w:szCs w:val="24"/>
        </w:rPr>
        <w:drawing>
          <wp:anchor distT="0" distB="0" distL="114300" distR="114300" simplePos="0" relativeHeight="251661312" behindDoc="1" locked="0" layoutInCell="1" allowOverlap="1" wp14:anchorId="51DFCE72" wp14:editId="7A50AF21">
            <wp:simplePos x="0" y="0"/>
            <wp:positionH relativeFrom="column">
              <wp:posOffset>-213360</wp:posOffset>
            </wp:positionH>
            <wp:positionV relativeFrom="paragraph">
              <wp:posOffset>0</wp:posOffset>
            </wp:positionV>
            <wp:extent cx="2941320" cy="2232660"/>
            <wp:effectExtent l="0" t="0" r="0" b="0"/>
            <wp:wrapThrough wrapText="bothSides">
              <wp:wrapPolygon edited="0">
                <wp:start x="0" y="0"/>
                <wp:lineTo x="0" y="21379"/>
                <wp:lineTo x="21404" y="21379"/>
                <wp:lineTo x="21404" y="0"/>
                <wp:lineTo x="0" y="0"/>
              </wp:wrapPolygon>
            </wp:wrapThrough>
            <wp:docPr id="9" name="Picture 9" descr="Chart, line chart">
              <a:extLst xmlns:a="http://schemas.openxmlformats.org/drawingml/2006/main">
                <a:ext uri="{FF2B5EF4-FFF2-40B4-BE49-F238E27FC236}">
                  <a16:creationId xmlns:a16="http://schemas.microsoft.com/office/drawing/2014/main" id="{ADBB019E-3D34-4529-B0D8-9EC4CE457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
                      <a:extLst>
                        <a:ext uri="{FF2B5EF4-FFF2-40B4-BE49-F238E27FC236}">
                          <a16:creationId xmlns:a16="http://schemas.microsoft.com/office/drawing/2014/main" id="{ADBB019E-3D34-4529-B0D8-9EC4CE45782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1320" cy="2232660"/>
                    </a:xfrm>
                    <a:prstGeom prst="rect">
                      <a:avLst/>
                    </a:prstGeom>
                  </pic:spPr>
                </pic:pic>
              </a:graphicData>
            </a:graphic>
          </wp:anchor>
        </w:drawing>
      </w:r>
      <w:r w:rsidRPr="00481892">
        <w:rPr>
          <w:rFonts w:ascii="Times New Roman" w:hAnsi="Times New Roman" w:cs="Times New Roman"/>
          <w:b/>
          <w:bCs/>
          <w:noProof/>
          <w:sz w:val="24"/>
          <w:szCs w:val="24"/>
        </w:rPr>
        <w:drawing>
          <wp:anchor distT="0" distB="0" distL="114300" distR="114300" simplePos="0" relativeHeight="251663360" behindDoc="0" locked="0" layoutInCell="1" allowOverlap="1" wp14:anchorId="4317844C" wp14:editId="41DD9DBD">
            <wp:simplePos x="0" y="0"/>
            <wp:positionH relativeFrom="margin">
              <wp:align>center</wp:align>
            </wp:positionH>
            <wp:positionV relativeFrom="paragraph">
              <wp:posOffset>2308225</wp:posOffset>
            </wp:positionV>
            <wp:extent cx="2929255" cy="2224405"/>
            <wp:effectExtent l="0" t="0" r="4445" b="4445"/>
            <wp:wrapThrough wrapText="bothSides">
              <wp:wrapPolygon edited="0">
                <wp:start x="0" y="0"/>
                <wp:lineTo x="0" y="21458"/>
                <wp:lineTo x="21492" y="21458"/>
                <wp:lineTo x="21492" y="0"/>
                <wp:lineTo x="0" y="0"/>
              </wp:wrapPolygon>
            </wp:wrapThrough>
            <wp:docPr id="8" name="Picture 7" descr="Chart&#10;&#10;Description automatically generated">
              <a:extLst xmlns:a="http://schemas.openxmlformats.org/drawingml/2006/main">
                <a:ext uri="{FF2B5EF4-FFF2-40B4-BE49-F238E27FC236}">
                  <a16:creationId xmlns:a16="http://schemas.microsoft.com/office/drawing/2014/main" id="{DF961800-815E-B1E4-4863-992B02A86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a:extLst>
                        <a:ext uri="{FF2B5EF4-FFF2-40B4-BE49-F238E27FC236}">
                          <a16:creationId xmlns:a16="http://schemas.microsoft.com/office/drawing/2014/main" id="{DF961800-815E-B1E4-4863-992B02A86BD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9255" cy="2224405"/>
                    </a:xfrm>
                    <a:prstGeom prst="rect">
                      <a:avLst/>
                    </a:prstGeom>
                  </pic:spPr>
                </pic:pic>
              </a:graphicData>
            </a:graphic>
          </wp:anchor>
        </w:drawing>
      </w:r>
      <w:r w:rsidRPr="00481892">
        <w:rPr>
          <w:rFonts w:ascii="Times New Roman" w:hAnsi="Times New Roman" w:cs="Times New Roman"/>
          <w:b/>
          <w:bCs/>
          <w:noProof/>
          <w:sz w:val="24"/>
          <w:szCs w:val="24"/>
        </w:rPr>
        <w:drawing>
          <wp:anchor distT="0" distB="0" distL="114300" distR="114300" simplePos="0" relativeHeight="251662336" behindDoc="0" locked="0" layoutInCell="1" allowOverlap="1" wp14:anchorId="6DFCF16F" wp14:editId="157B7AC2">
            <wp:simplePos x="0" y="0"/>
            <wp:positionH relativeFrom="margin">
              <wp:align>right</wp:align>
            </wp:positionH>
            <wp:positionV relativeFrom="paragraph">
              <wp:posOffset>0</wp:posOffset>
            </wp:positionV>
            <wp:extent cx="2941320" cy="2232660"/>
            <wp:effectExtent l="0" t="0" r="0" b="0"/>
            <wp:wrapThrough wrapText="bothSides">
              <wp:wrapPolygon edited="0">
                <wp:start x="0" y="0"/>
                <wp:lineTo x="0" y="21379"/>
                <wp:lineTo x="21404" y="21379"/>
                <wp:lineTo x="21404" y="0"/>
                <wp:lineTo x="0" y="0"/>
              </wp:wrapPolygon>
            </wp:wrapThrough>
            <wp:docPr id="7" name="Picture 7" descr="Chart, line chart&#10;&#10;Description automatically generated">
              <a:extLst xmlns:a="http://schemas.openxmlformats.org/drawingml/2006/main">
                <a:ext uri="{FF2B5EF4-FFF2-40B4-BE49-F238E27FC236}">
                  <a16:creationId xmlns:a16="http://schemas.microsoft.com/office/drawing/2014/main" id="{7ED2A74C-51BC-6743-D9FB-B3E0B0DBC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7ED2A74C-51BC-6743-D9FB-B3E0B0DBCB9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320" cy="2232660"/>
                    </a:xfrm>
                    <a:prstGeom prst="rect">
                      <a:avLst/>
                    </a:prstGeom>
                  </pic:spPr>
                </pic:pic>
              </a:graphicData>
            </a:graphic>
          </wp:anchor>
        </w:drawing>
      </w:r>
    </w:p>
    <w:p w14:paraId="2487C6E3" w14:textId="6E14640B" w:rsidR="00481892" w:rsidRDefault="00481892" w:rsidP="009948A4">
      <w:pPr>
        <w:rPr>
          <w:rFonts w:ascii="Times New Roman" w:hAnsi="Times New Roman" w:cs="Times New Roman"/>
          <w:b/>
          <w:bCs/>
          <w:sz w:val="24"/>
          <w:szCs w:val="24"/>
        </w:rPr>
      </w:pPr>
    </w:p>
    <w:p w14:paraId="154344DD" w14:textId="0638E47B" w:rsidR="00481892" w:rsidRDefault="00481892" w:rsidP="009948A4">
      <w:pPr>
        <w:rPr>
          <w:rFonts w:ascii="Times New Roman" w:hAnsi="Times New Roman" w:cs="Times New Roman"/>
          <w:b/>
          <w:bCs/>
          <w:sz w:val="24"/>
          <w:szCs w:val="24"/>
        </w:rPr>
      </w:pPr>
    </w:p>
    <w:p w14:paraId="62C48E60" w14:textId="19B986B1" w:rsidR="00481892" w:rsidRDefault="00481892" w:rsidP="009948A4">
      <w:pPr>
        <w:rPr>
          <w:rFonts w:ascii="Times New Roman" w:hAnsi="Times New Roman" w:cs="Times New Roman"/>
          <w:b/>
          <w:bCs/>
          <w:sz w:val="24"/>
          <w:szCs w:val="24"/>
        </w:rPr>
      </w:pPr>
    </w:p>
    <w:p w14:paraId="16205976" w14:textId="549A6F47" w:rsidR="00726230" w:rsidRDefault="00726230" w:rsidP="009948A4">
      <w:pPr>
        <w:rPr>
          <w:rFonts w:ascii="Times New Roman" w:hAnsi="Times New Roman" w:cs="Times New Roman"/>
          <w:b/>
          <w:bCs/>
          <w:sz w:val="24"/>
          <w:szCs w:val="24"/>
        </w:rPr>
      </w:pPr>
    </w:p>
    <w:p w14:paraId="213A6C17" w14:textId="530DC05A" w:rsidR="00726230" w:rsidRDefault="00726230" w:rsidP="009948A4">
      <w:pPr>
        <w:rPr>
          <w:rFonts w:ascii="Times New Roman" w:hAnsi="Times New Roman" w:cs="Times New Roman"/>
          <w:b/>
          <w:bCs/>
          <w:sz w:val="24"/>
          <w:szCs w:val="24"/>
        </w:rPr>
      </w:pPr>
    </w:p>
    <w:p w14:paraId="23876A04" w14:textId="3B9C31DE" w:rsidR="00726230" w:rsidRDefault="00726230" w:rsidP="009948A4">
      <w:pPr>
        <w:rPr>
          <w:rFonts w:ascii="Times New Roman" w:hAnsi="Times New Roman" w:cs="Times New Roman"/>
          <w:b/>
          <w:bCs/>
          <w:sz w:val="24"/>
          <w:szCs w:val="24"/>
        </w:rPr>
      </w:pPr>
    </w:p>
    <w:p w14:paraId="73015C6E" w14:textId="7A2F812F" w:rsidR="00726230" w:rsidRDefault="001907F1" w:rsidP="009948A4">
      <w:pPr>
        <w:rPr>
          <w:rFonts w:ascii="Times New Roman" w:hAnsi="Times New Roman" w:cs="Times New Roman"/>
          <w:b/>
          <w:bCs/>
          <w:sz w:val="24"/>
          <w:szCs w:val="24"/>
        </w:rPr>
      </w:pPr>
      <w:r w:rsidRPr="008E7A4A">
        <w:rPr>
          <w:rFonts w:ascii="Times New Roman" w:hAnsi="Times New Roman" w:cs="Times New Roman"/>
          <w:b/>
          <w:bCs/>
          <w:noProof/>
          <w:sz w:val="24"/>
          <w:szCs w:val="24"/>
        </w:rPr>
        <mc:AlternateContent>
          <mc:Choice Requires="wps">
            <w:drawing>
              <wp:anchor distT="45720" distB="45720" distL="114300" distR="114300" simplePos="0" relativeHeight="251677696" behindDoc="0" locked="0" layoutInCell="1" allowOverlap="1" wp14:anchorId="16547EDC" wp14:editId="4241CDD5">
                <wp:simplePos x="0" y="0"/>
                <wp:positionH relativeFrom="margin">
                  <wp:align>right</wp:align>
                </wp:positionH>
                <wp:positionV relativeFrom="paragraph">
                  <wp:posOffset>270510</wp:posOffset>
                </wp:positionV>
                <wp:extent cx="5928360" cy="632460"/>
                <wp:effectExtent l="0" t="0" r="15240" b="15240"/>
                <wp:wrapThrough wrapText="bothSides">
                  <wp:wrapPolygon edited="0">
                    <wp:start x="0" y="0"/>
                    <wp:lineTo x="0" y="21470"/>
                    <wp:lineTo x="21586" y="21470"/>
                    <wp:lineTo x="21586" y="0"/>
                    <wp:lineTo x="0"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632460"/>
                        </a:xfrm>
                        <a:prstGeom prst="rect">
                          <a:avLst/>
                        </a:prstGeom>
                        <a:solidFill>
                          <a:srgbClr val="FFFFFF"/>
                        </a:solidFill>
                        <a:ln w="9525">
                          <a:solidFill>
                            <a:srgbClr val="000000"/>
                          </a:solidFill>
                          <a:miter lim="800000"/>
                          <a:headEnd/>
                          <a:tailEnd/>
                        </a:ln>
                      </wps:spPr>
                      <wps:txbx>
                        <w:txbxContent>
                          <w:p w14:paraId="4702F671" w14:textId="002E07D9" w:rsidR="001907F1" w:rsidRDefault="001907F1" w:rsidP="001907F1">
                            <w:r>
                              <w:t>Figure 5.   Tick drop generations grouped by predicted K-means clusters.  Days of infestation shown along “x” axis with number of females collected along the “y” axis.  Generations are colored and listed at bottom.</w:t>
                            </w:r>
                            <w:r w:rsidR="00D305FE">
                              <w:t xml:space="preserve">  Cluster shown at 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47EDC" id="_x0000_s1030" type="#_x0000_t202" style="position:absolute;margin-left:415.6pt;margin-top:21.3pt;width:466.8pt;height:49.8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">
                <v:textbox>
                  <w:txbxContent>
                    <w:p w14:paraId="4702F671" w14:textId="002E07D9" w:rsidR="001907F1" w:rsidRDefault="001907F1" w:rsidP="001907F1">
                      <w:r>
                        <w:t>Figure 5.   Tick drop generations grouped by predicted K-means clusters.  Days of infestation shown along “x” axis with number of females collected along the “y” axis.  Generations are colored and listed at bottom.</w:t>
                      </w:r>
                      <w:r w:rsidR="00D305FE">
                        <w:t xml:space="preserve">  Cluster shown at top.</w:t>
                      </w:r>
                    </w:p>
                  </w:txbxContent>
                </v:textbox>
                <w10:wrap type="through" anchorx="margin"/>
              </v:shape>
            </w:pict>
          </mc:Fallback>
        </mc:AlternateContent>
      </w:r>
    </w:p>
    <w:p w14:paraId="2CDDEE48" w14:textId="77777777" w:rsidR="0080150B" w:rsidRDefault="0080150B" w:rsidP="009948A4">
      <w:pPr>
        <w:rPr>
          <w:rFonts w:ascii="Times New Roman" w:hAnsi="Times New Roman" w:cs="Times New Roman"/>
          <w:b/>
          <w:bCs/>
          <w:sz w:val="24"/>
          <w:szCs w:val="24"/>
        </w:rPr>
      </w:pPr>
    </w:p>
    <w:p w14:paraId="6C59A2E8" w14:textId="0B7BF11F" w:rsidR="009948A4" w:rsidRPr="0099786F" w:rsidRDefault="009948A4" w:rsidP="009948A4">
      <w:pPr>
        <w:rPr>
          <w:rFonts w:ascii="Times New Roman" w:hAnsi="Times New Roman" w:cs="Times New Roman"/>
          <w:b/>
          <w:bCs/>
          <w:sz w:val="24"/>
          <w:szCs w:val="24"/>
        </w:rPr>
      </w:pPr>
      <w:r w:rsidRPr="0099786F">
        <w:rPr>
          <w:rFonts w:ascii="Times New Roman" w:hAnsi="Times New Roman" w:cs="Times New Roman"/>
          <w:b/>
          <w:bCs/>
          <w:sz w:val="24"/>
          <w:szCs w:val="24"/>
        </w:rPr>
        <w:t>Discussion</w:t>
      </w:r>
    </w:p>
    <w:p w14:paraId="3E2978B1" w14:textId="42FB2FFE" w:rsidR="009948A4" w:rsidRDefault="0080150B" w:rsidP="009948A4">
      <w:pPr>
        <w:rPr>
          <w:rFonts w:ascii="Times New Roman" w:hAnsi="Times New Roman" w:cs="Times New Roman"/>
          <w:sz w:val="24"/>
          <w:szCs w:val="24"/>
        </w:rPr>
      </w:pPr>
      <w:r>
        <w:rPr>
          <w:rFonts w:ascii="Times New Roman" w:hAnsi="Times New Roman" w:cs="Times New Roman"/>
          <w:sz w:val="24"/>
          <w:szCs w:val="24"/>
        </w:rPr>
        <w:lastRenderedPageBreak/>
        <w:t xml:space="preserve">There is extreme difficulty in observing tick populations in the wild as they are hidden away when off their hosts and impossible to examine while on a host as most would be impossible to passively examine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A thorough examination of ticks in colony can add a wealth of information that may be extrapolated into wild populations and give us some insight into how gene flow functions outside of laboratory conditions.</w:t>
      </w:r>
      <w:r w:rsidR="009068A8">
        <w:rPr>
          <w:rFonts w:ascii="Times New Roman" w:hAnsi="Times New Roman" w:cs="Times New Roman"/>
          <w:sz w:val="24"/>
          <w:szCs w:val="24"/>
        </w:rPr>
        <w:t xml:space="preserve">  This isn’t to say that colony ticks can be a suitable surrogate to wild populations but by further examination into the details of how those colonies change over time we can start to understand some foundations that may hold true across </w:t>
      </w:r>
      <w:proofErr w:type="gramStart"/>
      <w:r w:rsidR="009068A8">
        <w:rPr>
          <w:rFonts w:ascii="Times New Roman" w:hAnsi="Times New Roman" w:cs="Times New Roman"/>
          <w:sz w:val="24"/>
          <w:szCs w:val="24"/>
        </w:rPr>
        <w:t>ticks as a whole</w:t>
      </w:r>
      <w:proofErr w:type="gramEnd"/>
      <w:r w:rsidR="009068A8">
        <w:rPr>
          <w:rFonts w:ascii="Times New Roman" w:hAnsi="Times New Roman" w:cs="Times New Roman"/>
          <w:sz w:val="24"/>
          <w:szCs w:val="24"/>
        </w:rPr>
        <w:t xml:space="preserve">.  </w:t>
      </w:r>
    </w:p>
    <w:p w14:paraId="24C9D820" w14:textId="4B0575CC" w:rsidR="009068A8" w:rsidRDefault="009068A8" w:rsidP="009948A4">
      <w:pPr>
        <w:rPr>
          <w:rFonts w:ascii="Times New Roman" w:hAnsi="Times New Roman" w:cs="Times New Roman"/>
          <w:sz w:val="24"/>
          <w:szCs w:val="24"/>
        </w:rPr>
      </w:pPr>
      <w:r>
        <w:rPr>
          <w:rFonts w:ascii="Times New Roman" w:hAnsi="Times New Roman" w:cs="Times New Roman"/>
          <w:sz w:val="24"/>
          <w:szCs w:val="24"/>
        </w:rPr>
        <w:t xml:space="preserve">Our lack of meaningful correlation between variable groups and generation was a bit surprising as when looking at Figure 5 there is </w:t>
      </w:r>
      <w:r w:rsidR="00522616">
        <w:rPr>
          <w:rFonts w:ascii="Times New Roman" w:hAnsi="Times New Roman" w:cs="Times New Roman"/>
          <w:sz w:val="24"/>
          <w:szCs w:val="24"/>
        </w:rPr>
        <w:t xml:space="preserve">an </w:t>
      </w:r>
      <w:r>
        <w:rPr>
          <w:rFonts w:ascii="Times New Roman" w:hAnsi="Times New Roman" w:cs="Times New Roman"/>
          <w:sz w:val="24"/>
          <w:szCs w:val="24"/>
        </w:rPr>
        <w:t>observable difference between the generations with the generations falling sequentially into each cluster.  Something may be occurring in</w:t>
      </w:r>
      <w:r w:rsidR="009510D2">
        <w:rPr>
          <w:rFonts w:ascii="Times New Roman" w:hAnsi="Times New Roman" w:cs="Times New Roman"/>
          <w:sz w:val="24"/>
          <w:szCs w:val="24"/>
        </w:rPr>
        <w:t xml:space="preserve"> </w:t>
      </w:r>
      <w:r>
        <w:rPr>
          <w:rFonts w:ascii="Times New Roman" w:hAnsi="Times New Roman" w:cs="Times New Roman"/>
          <w:sz w:val="24"/>
          <w:szCs w:val="24"/>
        </w:rPr>
        <w:t>between the F20 generation that separates them from both the F4</w:t>
      </w:r>
      <w:r w:rsidR="00522616">
        <w:rPr>
          <w:rFonts w:ascii="Times New Roman" w:hAnsi="Times New Roman" w:cs="Times New Roman"/>
          <w:sz w:val="24"/>
          <w:szCs w:val="24"/>
        </w:rPr>
        <w:t>4</w:t>
      </w:r>
      <w:r>
        <w:rPr>
          <w:rFonts w:ascii="Times New Roman" w:hAnsi="Times New Roman" w:cs="Times New Roman"/>
          <w:sz w:val="24"/>
          <w:szCs w:val="24"/>
        </w:rPr>
        <w:t xml:space="preserve"> generations and the generations that came before.  The two items that stand out between the clusters appear to be the number of total number of ticks that drop as well as the lag time at the end of the drop where ticks take a few days longer to complete drop.</w:t>
      </w:r>
      <w:r w:rsidR="00522616">
        <w:rPr>
          <w:rFonts w:ascii="Times New Roman" w:hAnsi="Times New Roman" w:cs="Times New Roman"/>
          <w:sz w:val="24"/>
          <w:szCs w:val="24"/>
        </w:rPr>
        <w:t xml:space="preserve">  More work should be done to take into consideration the full variability of both the tick </w:t>
      </w:r>
      <w:proofErr w:type="gramStart"/>
      <w:r w:rsidR="00522616">
        <w:rPr>
          <w:rFonts w:ascii="Times New Roman" w:hAnsi="Times New Roman" w:cs="Times New Roman"/>
          <w:sz w:val="24"/>
          <w:szCs w:val="24"/>
        </w:rPr>
        <w:t>drop</w:t>
      </w:r>
      <w:proofErr w:type="gramEnd"/>
      <w:r w:rsidR="00522616">
        <w:rPr>
          <w:rFonts w:ascii="Times New Roman" w:hAnsi="Times New Roman" w:cs="Times New Roman"/>
          <w:sz w:val="24"/>
          <w:szCs w:val="24"/>
        </w:rPr>
        <w:t xml:space="preserve"> on a generational basis as well as adding additional and more complete details about those drops.</w:t>
      </w:r>
    </w:p>
    <w:p w14:paraId="44ECAD12" w14:textId="77777777" w:rsidR="009948A4" w:rsidRPr="0099786F" w:rsidRDefault="009948A4" w:rsidP="009948A4">
      <w:pPr>
        <w:rPr>
          <w:rFonts w:ascii="Times New Roman" w:hAnsi="Times New Roman" w:cs="Times New Roman"/>
          <w:b/>
          <w:bCs/>
          <w:sz w:val="24"/>
          <w:szCs w:val="24"/>
        </w:rPr>
      </w:pPr>
    </w:p>
    <w:p w14:paraId="4AABD110" w14:textId="77777777" w:rsidR="0080150B" w:rsidRDefault="0080150B" w:rsidP="009948A4">
      <w:pPr>
        <w:rPr>
          <w:rFonts w:ascii="Times New Roman" w:hAnsi="Times New Roman" w:cs="Times New Roman"/>
          <w:b/>
          <w:bCs/>
          <w:sz w:val="24"/>
          <w:szCs w:val="24"/>
        </w:rPr>
      </w:pPr>
    </w:p>
    <w:p w14:paraId="4A32CAD0" w14:textId="40C11768" w:rsidR="00F54A8B" w:rsidRDefault="009948A4" w:rsidP="009948A4">
      <w:pPr>
        <w:rPr>
          <w:rFonts w:ascii="Times New Roman" w:hAnsi="Times New Roman" w:cs="Times New Roman"/>
          <w:b/>
          <w:bCs/>
          <w:sz w:val="24"/>
          <w:szCs w:val="24"/>
        </w:rPr>
      </w:pPr>
      <w:r w:rsidRPr="0099786F">
        <w:rPr>
          <w:rFonts w:ascii="Times New Roman" w:hAnsi="Times New Roman" w:cs="Times New Roman"/>
          <w:b/>
          <w:bCs/>
          <w:sz w:val="24"/>
          <w:szCs w:val="24"/>
        </w:rPr>
        <w:t>Conclusions</w:t>
      </w:r>
    </w:p>
    <w:p w14:paraId="37C93A98" w14:textId="48EFCB5D" w:rsidR="00D70044" w:rsidRPr="0080150B" w:rsidRDefault="00D70044" w:rsidP="00D70044">
      <w:pPr>
        <w:rPr>
          <w:rFonts w:ascii="Times New Roman" w:hAnsi="Times New Roman" w:cs="Times New Roman"/>
          <w:sz w:val="24"/>
          <w:szCs w:val="24"/>
        </w:rPr>
      </w:pPr>
      <w:r>
        <w:rPr>
          <w:rFonts w:ascii="Times New Roman" w:hAnsi="Times New Roman" w:cs="Times New Roman"/>
          <w:sz w:val="24"/>
          <w:szCs w:val="24"/>
        </w:rPr>
        <w:t xml:space="preserve">The next step should be to run these data in a K-nearest neighbor analysis in order to pin down the specifics of where the differences lie and if they are statistically meaningful.  </w:t>
      </w:r>
      <w:r w:rsidR="00407067">
        <w:rPr>
          <w:rFonts w:ascii="Times New Roman" w:hAnsi="Times New Roman" w:cs="Times New Roman"/>
          <w:sz w:val="24"/>
          <w:szCs w:val="24"/>
        </w:rPr>
        <w:t>Moreover,</w:t>
      </w:r>
      <w:r>
        <w:rPr>
          <w:rFonts w:ascii="Times New Roman" w:hAnsi="Times New Roman" w:cs="Times New Roman"/>
          <w:sz w:val="24"/>
          <w:szCs w:val="24"/>
        </w:rPr>
        <w:t xml:space="preserve"> the full drop dataset should be analyzed and not just the first, middle, and last days of drop.  Each generation should be its own array with the total ticks dropped per day and compared against all other generations.</w:t>
      </w:r>
      <w:r w:rsidR="00407067">
        <w:rPr>
          <w:rFonts w:ascii="Times New Roman" w:hAnsi="Times New Roman" w:cs="Times New Roman"/>
          <w:sz w:val="24"/>
          <w:szCs w:val="24"/>
        </w:rPr>
        <w:t xml:space="preserve">  Another exploratory analysis needs to be performed on this full dataset to ensure that all variables are taken into consideration and bias removed.  While it appears that the assumption that there is a difference between the earlier generations and the later generations, the question of why still needs to be answered.</w:t>
      </w:r>
    </w:p>
    <w:p w14:paraId="17089ECF" w14:textId="77777777" w:rsidR="0080150B" w:rsidRPr="0099786F" w:rsidRDefault="0080150B" w:rsidP="009948A4">
      <w:pPr>
        <w:rPr>
          <w:rFonts w:ascii="Times New Roman" w:hAnsi="Times New Roman" w:cs="Times New Roman"/>
          <w:b/>
          <w:bCs/>
          <w:sz w:val="24"/>
          <w:szCs w:val="24"/>
        </w:rPr>
      </w:pPr>
    </w:p>
    <w:p w14:paraId="28BD46F1" w14:textId="77777777" w:rsidR="009948A4" w:rsidRPr="0099786F" w:rsidRDefault="009948A4" w:rsidP="009948A4">
      <w:pPr>
        <w:rPr>
          <w:rFonts w:ascii="Times New Roman" w:hAnsi="Times New Roman" w:cs="Times New Roman"/>
          <w:b/>
          <w:bCs/>
          <w:sz w:val="24"/>
          <w:szCs w:val="24"/>
        </w:rPr>
      </w:pPr>
    </w:p>
    <w:p w14:paraId="30A0841E" w14:textId="77777777" w:rsidR="009948A4" w:rsidRPr="0099786F" w:rsidRDefault="009948A4" w:rsidP="009948A4">
      <w:pPr>
        <w:rPr>
          <w:rFonts w:ascii="Times New Roman" w:hAnsi="Times New Roman" w:cs="Times New Roman"/>
          <w:b/>
          <w:bCs/>
          <w:sz w:val="24"/>
          <w:szCs w:val="24"/>
        </w:rPr>
      </w:pPr>
    </w:p>
    <w:p w14:paraId="257943FC" w14:textId="77777777" w:rsidR="005F1ACE" w:rsidRPr="0099786F" w:rsidRDefault="005F1ACE" w:rsidP="009948A4">
      <w:pPr>
        <w:rPr>
          <w:rFonts w:ascii="Times New Roman" w:hAnsi="Times New Roman" w:cs="Times New Roman"/>
          <w:b/>
          <w:bCs/>
          <w:sz w:val="24"/>
          <w:szCs w:val="24"/>
        </w:rPr>
      </w:pPr>
    </w:p>
    <w:p w14:paraId="0FC087C1" w14:textId="77777777" w:rsidR="00E07CF2" w:rsidRDefault="00E07CF2" w:rsidP="009948A4">
      <w:pPr>
        <w:rPr>
          <w:rFonts w:ascii="Times New Roman" w:hAnsi="Times New Roman" w:cs="Times New Roman"/>
          <w:b/>
          <w:bCs/>
          <w:sz w:val="24"/>
          <w:szCs w:val="24"/>
        </w:rPr>
      </w:pPr>
    </w:p>
    <w:p w14:paraId="619D156E" w14:textId="77777777" w:rsidR="00E07CF2" w:rsidRDefault="00E07CF2" w:rsidP="009948A4">
      <w:pPr>
        <w:rPr>
          <w:rFonts w:ascii="Times New Roman" w:hAnsi="Times New Roman" w:cs="Times New Roman"/>
          <w:b/>
          <w:bCs/>
          <w:sz w:val="24"/>
          <w:szCs w:val="24"/>
        </w:rPr>
      </w:pPr>
    </w:p>
    <w:p w14:paraId="3DC87D45" w14:textId="77777777" w:rsidR="00E07CF2" w:rsidRDefault="00E07CF2" w:rsidP="009948A4">
      <w:pPr>
        <w:rPr>
          <w:rFonts w:ascii="Times New Roman" w:hAnsi="Times New Roman" w:cs="Times New Roman"/>
          <w:b/>
          <w:bCs/>
          <w:sz w:val="24"/>
          <w:szCs w:val="24"/>
        </w:rPr>
      </w:pPr>
    </w:p>
    <w:p w14:paraId="4B96ACF7" w14:textId="77777777" w:rsidR="00657BD6" w:rsidRDefault="00657BD6" w:rsidP="009948A4">
      <w:pPr>
        <w:rPr>
          <w:rFonts w:ascii="Times New Roman" w:hAnsi="Times New Roman" w:cs="Times New Roman"/>
          <w:b/>
          <w:bCs/>
          <w:sz w:val="24"/>
          <w:szCs w:val="24"/>
        </w:rPr>
      </w:pPr>
    </w:p>
    <w:p w14:paraId="6AA8231D" w14:textId="6DC1C5A7" w:rsidR="005F1ACE" w:rsidRPr="0099786F" w:rsidRDefault="005F1ACE" w:rsidP="009948A4">
      <w:pPr>
        <w:rPr>
          <w:rFonts w:ascii="Times New Roman" w:hAnsi="Times New Roman" w:cs="Times New Roman"/>
          <w:b/>
          <w:bCs/>
          <w:sz w:val="24"/>
          <w:szCs w:val="24"/>
        </w:rPr>
      </w:pPr>
      <w:r w:rsidRPr="0099786F">
        <w:rPr>
          <w:rFonts w:ascii="Times New Roman" w:hAnsi="Times New Roman" w:cs="Times New Roman"/>
          <w:b/>
          <w:bCs/>
          <w:sz w:val="24"/>
          <w:szCs w:val="24"/>
        </w:rPr>
        <w:lastRenderedPageBreak/>
        <w:t>References</w:t>
      </w:r>
    </w:p>
    <w:p w14:paraId="6C916961" w14:textId="2564BBB2" w:rsidR="00323D8E" w:rsidRDefault="00323D8E" w:rsidP="007C53ED">
      <w:pPr>
        <w:spacing w:after="0" w:line="240" w:lineRule="auto"/>
        <w:ind w:left="720" w:hanging="720"/>
        <w:rPr>
          <w:rFonts w:ascii="Times New Roman" w:hAnsi="Times New Roman" w:cs="Times New Roman"/>
          <w:sz w:val="20"/>
        </w:rPr>
      </w:pPr>
      <w:r w:rsidRPr="00323D8E">
        <w:rPr>
          <w:rFonts w:ascii="Times New Roman" w:hAnsi="Times New Roman" w:cs="Times New Roman"/>
          <w:sz w:val="20"/>
        </w:rPr>
        <w:t>Araya-</w:t>
      </w:r>
      <w:proofErr w:type="spellStart"/>
      <w:r w:rsidRPr="00323D8E">
        <w:rPr>
          <w:rFonts w:ascii="Times New Roman" w:hAnsi="Times New Roman" w:cs="Times New Roman"/>
          <w:sz w:val="20"/>
        </w:rPr>
        <w:t>Anchetta</w:t>
      </w:r>
      <w:proofErr w:type="spellEnd"/>
      <w:r w:rsidRPr="00323D8E">
        <w:rPr>
          <w:rFonts w:ascii="Times New Roman" w:hAnsi="Times New Roman" w:cs="Times New Roman"/>
          <w:sz w:val="20"/>
        </w:rPr>
        <w:t xml:space="preserve">, A., Busch, J. D., </w:t>
      </w:r>
      <w:proofErr w:type="spellStart"/>
      <w:r w:rsidRPr="00323D8E">
        <w:rPr>
          <w:rFonts w:ascii="Times New Roman" w:hAnsi="Times New Roman" w:cs="Times New Roman"/>
          <w:sz w:val="20"/>
        </w:rPr>
        <w:t>Scoles</w:t>
      </w:r>
      <w:proofErr w:type="spellEnd"/>
      <w:r w:rsidRPr="00323D8E">
        <w:rPr>
          <w:rFonts w:ascii="Times New Roman" w:hAnsi="Times New Roman" w:cs="Times New Roman"/>
          <w:sz w:val="20"/>
        </w:rPr>
        <w:t xml:space="preserve">, G. A., &amp;amp; Wagner, D. M. (2015). Thirty Years of Tick Population Genetics: A comprehensive review. </w:t>
      </w:r>
      <w:r w:rsidRPr="00323D8E">
        <w:rPr>
          <w:rFonts w:ascii="Times New Roman" w:hAnsi="Times New Roman" w:cs="Times New Roman"/>
          <w:i/>
          <w:iCs/>
          <w:sz w:val="20"/>
        </w:rPr>
        <w:t>Infection, Genetics and Evolution</w:t>
      </w:r>
      <w:r w:rsidRPr="00323D8E">
        <w:rPr>
          <w:rFonts w:ascii="Times New Roman" w:hAnsi="Times New Roman" w:cs="Times New Roman"/>
          <w:sz w:val="20"/>
        </w:rPr>
        <w:t xml:space="preserve">, 29, 164–179. </w:t>
      </w:r>
    </w:p>
    <w:p w14:paraId="464A568B" w14:textId="77777777" w:rsidR="00D70044" w:rsidRDefault="00D70044" w:rsidP="00D70044">
      <w:pPr>
        <w:spacing w:after="0" w:line="240" w:lineRule="auto"/>
        <w:ind w:left="720" w:hanging="720"/>
        <w:rPr>
          <w:rFonts w:ascii="Times New Roman" w:hAnsi="Times New Roman" w:cs="Times New Roman"/>
          <w:sz w:val="20"/>
        </w:rPr>
      </w:pPr>
    </w:p>
    <w:p w14:paraId="5FB4E64A" w14:textId="2CE6DC60" w:rsidR="00D70044" w:rsidRPr="00323D8E" w:rsidRDefault="00D70044" w:rsidP="007C53ED">
      <w:pPr>
        <w:spacing w:after="0" w:line="240" w:lineRule="auto"/>
        <w:ind w:left="720" w:hanging="720"/>
        <w:rPr>
          <w:rFonts w:ascii="Times New Roman" w:hAnsi="Times New Roman" w:cs="Times New Roman"/>
          <w:sz w:val="20"/>
        </w:rPr>
      </w:pPr>
      <w:r w:rsidRPr="00D70044">
        <w:rPr>
          <w:rFonts w:ascii="Times New Roman" w:hAnsi="Times New Roman" w:cs="Times New Roman"/>
          <w:sz w:val="20"/>
        </w:rPr>
        <w:t xml:space="preserve">Hitchcock, L. F. (1955). Studies on the parasitic stages of the cattle tick. </w:t>
      </w:r>
      <w:proofErr w:type="spellStart"/>
      <w:r w:rsidRPr="00D70044">
        <w:rPr>
          <w:rFonts w:ascii="Times New Roman" w:hAnsi="Times New Roman" w:cs="Times New Roman"/>
          <w:sz w:val="20"/>
        </w:rPr>
        <w:t>Boophilus</w:t>
      </w:r>
      <w:proofErr w:type="spellEnd"/>
      <w:r w:rsidRPr="00D70044">
        <w:rPr>
          <w:rFonts w:ascii="Times New Roman" w:hAnsi="Times New Roman" w:cs="Times New Roman"/>
          <w:sz w:val="20"/>
        </w:rPr>
        <w:t xml:space="preserve"> </w:t>
      </w:r>
      <w:proofErr w:type="spellStart"/>
      <w:r w:rsidRPr="00D70044">
        <w:rPr>
          <w:rFonts w:ascii="Times New Roman" w:hAnsi="Times New Roman" w:cs="Times New Roman"/>
          <w:sz w:val="20"/>
        </w:rPr>
        <w:t>Microplus</w:t>
      </w:r>
      <w:proofErr w:type="spellEnd"/>
      <w:r w:rsidRPr="00D70044">
        <w:rPr>
          <w:rFonts w:ascii="Times New Roman" w:hAnsi="Times New Roman" w:cs="Times New Roman"/>
          <w:sz w:val="20"/>
        </w:rPr>
        <w:t xml:space="preserve"> (</w:t>
      </w:r>
      <w:proofErr w:type="spellStart"/>
      <w:r w:rsidRPr="00D70044">
        <w:rPr>
          <w:rFonts w:ascii="Times New Roman" w:hAnsi="Times New Roman" w:cs="Times New Roman"/>
          <w:sz w:val="20"/>
        </w:rPr>
        <w:t>Canestrini</w:t>
      </w:r>
      <w:proofErr w:type="spellEnd"/>
      <w:r w:rsidRPr="00D70044">
        <w:rPr>
          <w:rFonts w:ascii="Times New Roman" w:hAnsi="Times New Roman" w:cs="Times New Roman"/>
          <w:sz w:val="20"/>
        </w:rPr>
        <w:t>) (</w:t>
      </w:r>
      <w:proofErr w:type="spellStart"/>
      <w:r w:rsidRPr="00D70044">
        <w:rPr>
          <w:rFonts w:ascii="Times New Roman" w:hAnsi="Times New Roman" w:cs="Times New Roman"/>
          <w:sz w:val="20"/>
        </w:rPr>
        <w:t>Acarina</w:t>
      </w:r>
      <w:proofErr w:type="spellEnd"/>
      <w:r w:rsidRPr="00D70044">
        <w:rPr>
          <w:rFonts w:ascii="Times New Roman" w:hAnsi="Times New Roman" w:cs="Times New Roman"/>
          <w:sz w:val="20"/>
        </w:rPr>
        <w:t xml:space="preserve">: Ixodidae). </w:t>
      </w:r>
      <w:r w:rsidRPr="00D70044">
        <w:rPr>
          <w:rFonts w:ascii="Times New Roman" w:hAnsi="Times New Roman" w:cs="Times New Roman"/>
          <w:i/>
          <w:iCs/>
          <w:sz w:val="20"/>
        </w:rPr>
        <w:t>Australian Journal of Zoology</w:t>
      </w:r>
      <w:r w:rsidRPr="00D70044">
        <w:rPr>
          <w:rFonts w:ascii="Times New Roman" w:hAnsi="Times New Roman" w:cs="Times New Roman"/>
          <w:sz w:val="20"/>
        </w:rPr>
        <w:t xml:space="preserve">, </w:t>
      </w:r>
      <w:r w:rsidRPr="00D70044">
        <w:rPr>
          <w:rFonts w:ascii="Times New Roman" w:hAnsi="Times New Roman" w:cs="Times New Roman"/>
          <w:i/>
          <w:iCs/>
          <w:sz w:val="20"/>
        </w:rPr>
        <w:t>3</w:t>
      </w:r>
      <w:r w:rsidRPr="00D70044">
        <w:rPr>
          <w:rFonts w:ascii="Times New Roman" w:hAnsi="Times New Roman" w:cs="Times New Roman"/>
          <w:sz w:val="20"/>
        </w:rPr>
        <w:t xml:space="preserve">(2), 145. https://doi.org/10.1071/zo9550145 </w:t>
      </w:r>
    </w:p>
    <w:p w14:paraId="18349F3A" w14:textId="77777777" w:rsidR="00323D8E" w:rsidRPr="00323D8E" w:rsidRDefault="00323D8E" w:rsidP="007C53ED">
      <w:pPr>
        <w:spacing w:after="0" w:line="240" w:lineRule="auto"/>
        <w:ind w:left="720" w:hanging="720"/>
        <w:rPr>
          <w:rFonts w:ascii="Times New Roman" w:hAnsi="Times New Roman" w:cs="Times New Roman"/>
          <w:sz w:val="20"/>
        </w:rPr>
      </w:pPr>
    </w:p>
    <w:p w14:paraId="2E851C17" w14:textId="72EC4148" w:rsidR="005F1ACE" w:rsidRPr="00323D8E" w:rsidRDefault="005F1ACE" w:rsidP="007C53ED">
      <w:pPr>
        <w:spacing w:after="0" w:line="240" w:lineRule="auto"/>
        <w:ind w:left="720" w:hanging="720"/>
        <w:rPr>
          <w:rFonts w:ascii="Times New Roman" w:hAnsi="Times New Roman" w:cs="Times New Roman"/>
        </w:rPr>
      </w:pPr>
      <w:r w:rsidRPr="00323D8E">
        <w:rPr>
          <w:rFonts w:ascii="Times New Roman" w:hAnsi="Times New Roman" w:cs="Times New Roman"/>
          <w:sz w:val="20"/>
        </w:rPr>
        <w:t xml:space="preserve">Levin, M. L., &amp; Schumacher, L. B. (2016). Manual for maintenance of multi-host ixodid ticks in the laboratory. </w:t>
      </w:r>
    </w:p>
    <w:p w14:paraId="43935DF8" w14:textId="38BC2859" w:rsidR="005F1ACE" w:rsidRPr="00323D8E" w:rsidRDefault="007C53ED" w:rsidP="007C53ED">
      <w:pPr>
        <w:spacing w:after="0" w:line="240" w:lineRule="auto"/>
        <w:ind w:left="720" w:hanging="720"/>
        <w:rPr>
          <w:rFonts w:ascii="Times New Roman" w:hAnsi="Times New Roman" w:cs="Times New Roman"/>
        </w:rPr>
      </w:pPr>
      <w:r>
        <w:rPr>
          <w:rFonts w:ascii="Times New Roman" w:eastAsia="Times New Roman" w:hAnsi="Times New Roman" w:cs="Times New Roman"/>
          <w:i/>
          <w:sz w:val="20"/>
        </w:rPr>
        <w:tab/>
      </w:r>
      <w:r w:rsidR="005F1ACE" w:rsidRPr="00323D8E">
        <w:rPr>
          <w:rFonts w:ascii="Times New Roman" w:eastAsia="Times New Roman" w:hAnsi="Times New Roman" w:cs="Times New Roman"/>
          <w:i/>
          <w:sz w:val="20"/>
        </w:rPr>
        <w:t>Experimental and Applied Acarology</w:t>
      </w:r>
      <w:r w:rsidR="005F1ACE" w:rsidRPr="00323D8E">
        <w:rPr>
          <w:rFonts w:ascii="Times New Roman" w:hAnsi="Times New Roman" w:cs="Times New Roman"/>
          <w:sz w:val="20"/>
        </w:rPr>
        <w:t xml:space="preserve">, </w:t>
      </w:r>
      <w:r w:rsidR="005F1ACE" w:rsidRPr="00323D8E">
        <w:rPr>
          <w:rFonts w:ascii="Times New Roman" w:eastAsia="Times New Roman" w:hAnsi="Times New Roman" w:cs="Times New Roman"/>
          <w:i/>
          <w:sz w:val="20"/>
        </w:rPr>
        <w:t>70</w:t>
      </w:r>
      <w:r w:rsidR="005F1ACE" w:rsidRPr="00323D8E">
        <w:rPr>
          <w:rFonts w:ascii="Times New Roman" w:hAnsi="Times New Roman" w:cs="Times New Roman"/>
          <w:sz w:val="20"/>
        </w:rPr>
        <w:t xml:space="preserve">(3), 343–367. https://doi.org/10.1007/s10493-016-0084-8 </w:t>
      </w:r>
    </w:p>
    <w:p w14:paraId="33CD00C7" w14:textId="77777777" w:rsidR="007C53ED" w:rsidRDefault="007C53ED" w:rsidP="007C53ED">
      <w:pPr>
        <w:spacing w:after="0" w:line="240" w:lineRule="auto"/>
        <w:ind w:left="720" w:hanging="720"/>
        <w:rPr>
          <w:rFonts w:ascii="Times New Roman" w:hAnsi="Times New Roman" w:cs="Times New Roman"/>
          <w:sz w:val="20"/>
        </w:rPr>
      </w:pPr>
    </w:p>
    <w:p w14:paraId="0788D51B" w14:textId="6BFBBEA0" w:rsidR="005F1ACE" w:rsidRPr="00323D8E" w:rsidRDefault="005F1ACE" w:rsidP="007C53ED">
      <w:pPr>
        <w:spacing w:after="0" w:line="240" w:lineRule="auto"/>
        <w:ind w:left="720" w:hanging="720"/>
        <w:rPr>
          <w:rFonts w:ascii="Times New Roman" w:hAnsi="Times New Roman" w:cs="Times New Roman"/>
        </w:rPr>
      </w:pPr>
      <w:proofErr w:type="spellStart"/>
      <w:r w:rsidRPr="00323D8E">
        <w:rPr>
          <w:rFonts w:ascii="Times New Roman" w:hAnsi="Times New Roman" w:cs="Times New Roman"/>
          <w:sz w:val="20"/>
        </w:rPr>
        <w:t>Maramorosch</w:t>
      </w:r>
      <w:proofErr w:type="spellEnd"/>
      <w:r w:rsidRPr="00323D8E">
        <w:rPr>
          <w:rFonts w:ascii="Times New Roman" w:hAnsi="Times New Roman" w:cs="Times New Roman"/>
          <w:sz w:val="20"/>
        </w:rPr>
        <w:t xml:space="preserve">, K., Mahmood, F. E., &amp; </w:t>
      </w:r>
      <w:proofErr w:type="spellStart"/>
      <w:r w:rsidRPr="00323D8E">
        <w:rPr>
          <w:rFonts w:ascii="Times New Roman" w:hAnsi="Times New Roman" w:cs="Times New Roman"/>
          <w:sz w:val="20"/>
        </w:rPr>
        <w:t>Sonenshine</w:t>
      </w:r>
      <w:proofErr w:type="spellEnd"/>
      <w:r w:rsidRPr="00323D8E">
        <w:rPr>
          <w:rFonts w:ascii="Times New Roman" w:hAnsi="Times New Roman" w:cs="Times New Roman"/>
          <w:sz w:val="20"/>
        </w:rPr>
        <w:t xml:space="preserve">, D. E. (1999). Maintenance of Ticks in the Laboratory. In </w:t>
      </w:r>
      <w:r w:rsidRPr="00323D8E">
        <w:rPr>
          <w:rFonts w:ascii="Times New Roman" w:eastAsia="Times New Roman" w:hAnsi="Times New Roman" w:cs="Times New Roman"/>
          <w:i/>
          <w:sz w:val="20"/>
        </w:rPr>
        <w:t>Maintenance of human, animal, and plant pathogen vectors</w:t>
      </w:r>
      <w:r w:rsidRPr="00323D8E">
        <w:rPr>
          <w:rFonts w:ascii="Times New Roman" w:hAnsi="Times New Roman" w:cs="Times New Roman"/>
          <w:sz w:val="20"/>
        </w:rPr>
        <w:t xml:space="preserve">. essay, Science Publishers.  </w:t>
      </w:r>
    </w:p>
    <w:p w14:paraId="0F8492AD" w14:textId="77777777" w:rsidR="007C53ED" w:rsidRDefault="007C53ED" w:rsidP="007C53ED">
      <w:pPr>
        <w:spacing w:after="0" w:line="240" w:lineRule="auto"/>
        <w:ind w:left="720" w:hanging="720"/>
        <w:rPr>
          <w:rFonts w:ascii="Times New Roman" w:hAnsi="Times New Roman" w:cs="Times New Roman"/>
          <w:sz w:val="20"/>
        </w:rPr>
      </w:pPr>
    </w:p>
    <w:p w14:paraId="27641067" w14:textId="059A6796" w:rsidR="005F1ACE" w:rsidRPr="00323D8E" w:rsidRDefault="005F1ACE" w:rsidP="007C53ED">
      <w:pPr>
        <w:spacing w:after="0" w:line="240" w:lineRule="auto"/>
        <w:ind w:left="720" w:hanging="720"/>
        <w:rPr>
          <w:rFonts w:ascii="Times New Roman" w:hAnsi="Times New Roman" w:cs="Times New Roman"/>
        </w:rPr>
      </w:pPr>
      <w:r w:rsidRPr="00323D8E">
        <w:rPr>
          <w:rFonts w:ascii="Times New Roman" w:hAnsi="Times New Roman" w:cs="Times New Roman"/>
          <w:sz w:val="20"/>
        </w:rPr>
        <w:t xml:space="preserve">Needham, G. R., &amp; Teel, P. D. (1991). Off-host physiological ecology of ixodid ticks. </w:t>
      </w:r>
      <w:r w:rsidRPr="00323D8E">
        <w:rPr>
          <w:rFonts w:ascii="Times New Roman" w:eastAsia="Times New Roman" w:hAnsi="Times New Roman" w:cs="Times New Roman"/>
          <w:i/>
          <w:sz w:val="20"/>
        </w:rPr>
        <w:t xml:space="preserve">Annual Review of </w:t>
      </w:r>
    </w:p>
    <w:p w14:paraId="365DC8B0" w14:textId="77777777" w:rsidR="007C53ED" w:rsidRDefault="005F1ACE" w:rsidP="007C53ED">
      <w:pPr>
        <w:spacing w:after="0" w:line="240" w:lineRule="auto"/>
        <w:ind w:left="720" w:hanging="720"/>
        <w:rPr>
          <w:rFonts w:ascii="Times New Roman" w:hAnsi="Times New Roman" w:cs="Times New Roman"/>
          <w:sz w:val="20"/>
        </w:rPr>
      </w:pPr>
      <w:r w:rsidRPr="00323D8E">
        <w:rPr>
          <w:rFonts w:ascii="Times New Roman" w:eastAsia="Times New Roman" w:hAnsi="Times New Roman" w:cs="Times New Roman"/>
          <w:i/>
          <w:sz w:val="20"/>
        </w:rPr>
        <w:t>Entomology</w:t>
      </w:r>
      <w:r w:rsidRPr="00323D8E">
        <w:rPr>
          <w:rFonts w:ascii="Times New Roman" w:hAnsi="Times New Roman" w:cs="Times New Roman"/>
          <w:sz w:val="20"/>
        </w:rPr>
        <w:t xml:space="preserve">, </w:t>
      </w:r>
      <w:r w:rsidRPr="00323D8E">
        <w:rPr>
          <w:rFonts w:ascii="Times New Roman" w:eastAsia="Times New Roman" w:hAnsi="Times New Roman" w:cs="Times New Roman"/>
          <w:i/>
          <w:sz w:val="20"/>
        </w:rPr>
        <w:t>36</w:t>
      </w:r>
      <w:r w:rsidRPr="00323D8E">
        <w:rPr>
          <w:rFonts w:ascii="Times New Roman" w:hAnsi="Times New Roman" w:cs="Times New Roman"/>
          <w:sz w:val="20"/>
        </w:rPr>
        <w:t xml:space="preserve">(1), 659–681. </w:t>
      </w:r>
      <w:hyperlink r:id="rId15" w:history="1">
        <w:r w:rsidR="007C53ED" w:rsidRPr="00CC1C64">
          <w:rPr>
            <w:rStyle w:val="Hyperlink"/>
            <w:rFonts w:ascii="Times New Roman" w:hAnsi="Times New Roman" w:cs="Times New Roman"/>
            <w:sz w:val="20"/>
          </w:rPr>
          <w:t>https://doi.org/10.1146/annurev.en.36.010191.003303</w:t>
        </w:r>
      </w:hyperlink>
    </w:p>
    <w:p w14:paraId="49EC342C" w14:textId="77777777" w:rsidR="007C53ED" w:rsidRDefault="007C53ED" w:rsidP="007C53ED">
      <w:pPr>
        <w:spacing w:after="0" w:line="240" w:lineRule="auto"/>
        <w:ind w:left="720" w:hanging="720"/>
        <w:rPr>
          <w:rFonts w:ascii="Times New Roman" w:hAnsi="Times New Roman" w:cs="Times New Roman"/>
          <w:iCs/>
          <w:sz w:val="20"/>
        </w:rPr>
      </w:pPr>
    </w:p>
    <w:p w14:paraId="3E359650" w14:textId="77777777" w:rsidR="007F3BF3" w:rsidRPr="007F3BF3" w:rsidRDefault="007F3BF3" w:rsidP="007F3BF3">
      <w:pPr>
        <w:spacing w:after="0" w:line="240" w:lineRule="auto"/>
        <w:ind w:left="720" w:hanging="720"/>
        <w:rPr>
          <w:rFonts w:ascii="Times New Roman" w:hAnsi="Times New Roman" w:cs="Times New Roman"/>
          <w:iCs/>
          <w:sz w:val="20"/>
        </w:rPr>
      </w:pPr>
      <w:proofErr w:type="spellStart"/>
      <w:r w:rsidRPr="002B76BF">
        <w:rPr>
          <w:rFonts w:ascii="Times New Roman" w:hAnsi="Times New Roman" w:cs="Times New Roman"/>
          <w:iCs/>
          <w:sz w:val="20"/>
        </w:rPr>
        <w:t>Nuñez</w:t>
      </w:r>
      <w:proofErr w:type="spellEnd"/>
      <w:r w:rsidRPr="002B76BF">
        <w:rPr>
          <w:rFonts w:ascii="Times New Roman" w:hAnsi="Times New Roman" w:cs="Times New Roman"/>
          <w:iCs/>
          <w:sz w:val="20"/>
        </w:rPr>
        <w:t xml:space="preserve"> Jorge Luis, </w:t>
      </w:r>
      <w:proofErr w:type="spellStart"/>
      <w:r w:rsidRPr="002B76BF">
        <w:rPr>
          <w:rFonts w:ascii="Times New Roman" w:hAnsi="Times New Roman" w:cs="Times New Roman"/>
          <w:iCs/>
          <w:sz w:val="20"/>
        </w:rPr>
        <w:t>Muños-Cobeñas</w:t>
      </w:r>
      <w:proofErr w:type="spellEnd"/>
      <w:r w:rsidRPr="002B76BF">
        <w:rPr>
          <w:rFonts w:ascii="Times New Roman" w:hAnsi="Times New Roman" w:cs="Times New Roman"/>
          <w:iCs/>
          <w:sz w:val="20"/>
        </w:rPr>
        <w:t xml:space="preserve"> Mario Enrique, </w:t>
      </w:r>
      <w:proofErr w:type="spellStart"/>
      <w:r w:rsidRPr="002B76BF">
        <w:rPr>
          <w:rFonts w:ascii="Times New Roman" w:hAnsi="Times New Roman" w:cs="Times New Roman"/>
          <w:iCs/>
          <w:sz w:val="20"/>
        </w:rPr>
        <w:t>Moltedo</w:t>
      </w:r>
      <w:proofErr w:type="spellEnd"/>
      <w:r w:rsidRPr="002B76BF">
        <w:rPr>
          <w:rFonts w:ascii="Times New Roman" w:hAnsi="Times New Roman" w:cs="Times New Roman"/>
          <w:iCs/>
          <w:sz w:val="20"/>
        </w:rPr>
        <w:t xml:space="preserve">, H. L., &amp; </w:t>
      </w:r>
      <w:proofErr w:type="spellStart"/>
      <w:r w:rsidRPr="002B76BF">
        <w:rPr>
          <w:rFonts w:ascii="Times New Roman" w:hAnsi="Times New Roman" w:cs="Times New Roman"/>
          <w:iCs/>
          <w:sz w:val="20"/>
        </w:rPr>
        <w:t>Bailie</w:t>
      </w:r>
      <w:proofErr w:type="spellEnd"/>
      <w:r w:rsidRPr="002B76BF">
        <w:rPr>
          <w:rFonts w:ascii="Times New Roman" w:hAnsi="Times New Roman" w:cs="Times New Roman"/>
          <w:iCs/>
          <w:sz w:val="20"/>
        </w:rPr>
        <w:t xml:space="preserve">, H. (1982). </w:t>
      </w:r>
      <w:proofErr w:type="spellStart"/>
      <w:r w:rsidRPr="007F3BF3">
        <w:rPr>
          <w:rFonts w:ascii="Times New Roman" w:hAnsi="Times New Roman" w:cs="Times New Roman"/>
          <w:i/>
          <w:iCs/>
          <w:sz w:val="20"/>
        </w:rPr>
        <w:t>Boophilus</w:t>
      </w:r>
      <w:proofErr w:type="spellEnd"/>
      <w:r w:rsidRPr="007F3BF3">
        <w:rPr>
          <w:rFonts w:ascii="Times New Roman" w:hAnsi="Times New Roman" w:cs="Times New Roman"/>
          <w:i/>
          <w:iCs/>
          <w:sz w:val="20"/>
        </w:rPr>
        <w:t xml:space="preserve"> </w:t>
      </w:r>
      <w:proofErr w:type="spellStart"/>
      <w:r w:rsidRPr="007F3BF3">
        <w:rPr>
          <w:rFonts w:ascii="Times New Roman" w:hAnsi="Times New Roman" w:cs="Times New Roman"/>
          <w:i/>
          <w:iCs/>
          <w:sz w:val="20"/>
        </w:rPr>
        <w:t>Microplus</w:t>
      </w:r>
      <w:proofErr w:type="spellEnd"/>
      <w:r w:rsidRPr="007F3BF3">
        <w:rPr>
          <w:rFonts w:ascii="Times New Roman" w:hAnsi="Times New Roman" w:cs="Times New Roman"/>
          <w:i/>
          <w:iCs/>
          <w:sz w:val="20"/>
        </w:rPr>
        <w:t>: The Common Cattle Tick</w:t>
      </w:r>
      <w:r w:rsidRPr="007F3BF3">
        <w:rPr>
          <w:rFonts w:ascii="Times New Roman" w:hAnsi="Times New Roman" w:cs="Times New Roman"/>
          <w:iCs/>
          <w:sz w:val="20"/>
        </w:rPr>
        <w:t xml:space="preserve">. Springer. </w:t>
      </w:r>
    </w:p>
    <w:p w14:paraId="2533CFCE" w14:textId="77777777" w:rsidR="007F3BF3" w:rsidRDefault="007F3BF3" w:rsidP="007C53ED">
      <w:pPr>
        <w:spacing w:after="0" w:line="240" w:lineRule="auto"/>
        <w:ind w:left="720" w:hanging="720"/>
        <w:rPr>
          <w:rFonts w:ascii="Times New Roman" w:hAnsi="Times New Roman" w:cs="Times New Roman"/>
          <w:iCs/>
          <w:sz w:val="20"/>
        </w:rPr>
      </w:pPr>
    </w:p>
    <w:p w14:paraId="769A367B" w14:textId="2E086B90" w:rsidR="007C53ED" w:rsidRPr="007C53ED" w:rsidRDefault="008E72CF" w:rsidP="007C53ED">
      <w:pPr>
        <w:spacing w:after="0" w:line="240" w:lineRule="auto"/>
        <w:ind w:left="720" w:hanging="720"/>
        <w:rPr>
          <w:rFonts w:ascii="Times New Roman" w:hAnsi="Times New Roman" w:cs="Times New Roman"/>
          <w:sz w:val="20"/>
        </w:rPr>
      </w:pPr>
      <w:r>
        <w:rPr>
          <w:rFonts w:ascii="Times New Roman" w:hAnsi="Times New Roman" w:cs="Times New Roman"/>
          <w:iCs/>
          <w:sz w:val="20"/>
        </w:rPr>
        <w:t>Stone</w:t>
      </w:r>
      <w:r w:rsidR="007C53ED" w:rsidRPr="007C53ED">
        <w:rPr>
          <w:rFonts w:ascii="Times New Roman" w:hAnsi="Times New Roman" w:cs="Times New Roman"/>
          <w:iCs/>
          <w:sz w:val="20"/>
        </w:rPr>
        <w:t xml:space="preserve">, B. F. (1963). Parthenogenesis in the cattle tick, </w:t>
      </w:r>
      <w:proofErr w:type="spellStart"/>
      <w:r w:rsidR="007C53ED" w:rsidRPr="007C53ED">
        <w:rPr>
          <w:rFonts w:ascii="Times New Roman" w:hAnsi="Times New Roman" w:cs="Times New Roman"/>
          <w:iCs/>
          <w:sz w:val="20"/>
        </w:rPr>
        <w:t>Boophilus</w:t>
      </w:r>
      <w:proofErr w:type="spellEnd"/>
      <w:r w:rsidR="007C53ED" w:rsidRPr="007C53ED">
        <w:rPr>
          <w:rFonts w:ascii="Times New Roman" w:hAnsi="Times New Roman" w:cs="Times New Roman"/>
          <w:iCs/>
          <w:sz w:val="20"/>
        </w:rPr>
        <w:t xml:space="preserve"> </w:t>
      </w:r>
      <w:proofErr w:type="spellStart"/>
      <w:r w:rsidR="007C53ED" w:rsidRPr="007C53ED">
        <w:rPr>
          <w:rFonts w:ascii="Times New Roman" w:hAnsi="Times New Roman" w:cs="Times New Roman"/>
          <w:iCs/>
          <w:sz w:val="20"/>
        </w:rPr>
        <w:t>Microplus</w:t>
      </w:r>
      <w:proofErr w:type="spellEnd"/>
      <w:r w:rsidR="007C53ED" w:rsidRPr="007C53ED">
        <w:rPr>
          <w:rFonts w:ascii="Times New Roman" w:hAnsi="Times New Roman" w:cs="Times New Roman"/>
          <w:iCs/>
          <w:sz w:val="20"/>
        </w:rPr>
        <w:t xml:space="preserve">. </w:t>
      </w:r>
      <w:r w:rsidR="007C53ED" w:rsidRPr="007C53ED">
        <w:rPr>
          <w:rFonts w:ascii="Times New Roman" w:hAnsi="Times New Roman" w:cs="Times New Roman"/>
          <w:i/>
          <w:sz w:val="20"/>
        </w:rPr>
        <w:t>Nature</w:t>
      </w:r>
      <w:r w:rsidR="007C53ED" w:rsidRPr="007C53ED">
        <w:rPr>
          <w:rFonts w:ascii="Times New Roman" w:hAnsi="Times New Roman" w:cs="Times New Roman"/>
          <w:iCs/>
          <w:sz w:val="20"/>
        </w:rPr>
        <w:t>, 200(4912), 1233–1233. https://doi.org/10.1038/2001233a0</w:t>
      </w:r>
    </w:p>
    <w:p w14:paraId="11A31449" w14:textId="77777777" w:rsidR="007C53ED" w:rsidRDefault="007C53ED" w:rsidP="007C53ED">
      <w:pPr>
        <w:spacing w:after="0" w:line="240" w:lineRule="auto"/>
        <w:ind w:left="720" w:hanging="720"/>
        <w:rPr>
          <w:rFonts w:ascii="Times New Roman" w:hAnsi="Times New Roman" w:cs="Times New Roman"/>
          <w:sz w:val="20"/>
        </w:rPr>
      </w:pPr>
    </w:p>
    <w:p w14:paraId="606F1A5E" w14:textId="24815B94" w:rsidR="005F1ACE" w:rsidRPr="00323D8E" w:rsidRDefault="005F1ACE" w:rsidP="007C53ED">
      <w:pPr>
        <w:spacing w:after="0" w:line="240" w:lineRule="auto"/>
        <w:ind w:left="720" w:hanging="720"/>
        <w:rPr>
          <w:rFonts w:ascii="Times New Roman" w:hAnsi="Times New Roman" w:cs="Times New Roman"/>
        </w:rPr>
      </w:pPr>
      <w:r w:rsidRPr="00323D8E">
        <w:rPr>
          <w:rFonts w:ascii="Times New Roman" w:hAnsi="Times New Roman" w:cs="Times New Roman"/>
          <w:sz w:val="20"/>
        </w:rPr>
        <w:t xml:space="preserve">Wang, H.-H., Corson, M. S., Grant, W. E., &amp; Teel, P. D. (2017). Quantitative models of </w:t>
      </w:r>
      <w:proofErr w:type="spellStart"/>
      <w:r w:rsidRPr="00323D8E">
        <w:rPr>
          <w:rFonts w:ascii="Times New Roman" w:eastAsia="Times New Roman" w:hAnsi="Times New Roman" w:cs="Times New Roman"/>
          <w:i/>
          <w:sz w:val="20"/>
        </w:rPr>
        <w:t>rhipicephalus</w:t>
      </w:r>
      <w:proofErr w:type="spellEnd"/>
      <w:r w:rsidRPr="00323D8E">
        <w:rPr>
          <w:rFonts w:ascii="Times New Roman" w:hAnsi="Times New Roman" w:cs="Times New Roman"/>
          <w:sz w:val="20"/>
        </w:rPr>
        <w:t xml:space="preserve"> (</w:t>
      </w:r>
      <w:proofErr w:type="spellStart"/>
      <w:r w:rsidRPr="00323D8E">
        <w:rPr>
          <w:rFonts w:ascii="Times New Roman" w:eastAsia="Times New Roman" w:hAnsi="Times New Roman" w:cs="Times New Roman"/>
          <w:i/>
          <w:sz w:val="20"/>
        </w:rPr>
        <w:t>boophilus</w:t>
      </w:r>
      <w:proofErr w:type="spellEnd"/>
      <w:r w:rsidRPr="00323D8E">
        <w:rPr>
          <w:rFonts w:ascii="Times New Roman" w:hAnsi="Times New Roman" w:cs="Times New Roman"/>
          <w:sz w:val="20"/>
        </w:rPr>
        <w:t xml:space="preserve">) ticks: Historical Review and synthesis. </w:t>
      </w:r>
      <w:r w:rsidRPr="00323D8E">
        <w:rPr>
          <w:rFonts w:ascii="Times New Roman" w:eastAsia="Times New Roman" w:hAnsi="Times New Roman" w:cs="Times New Roman"/>
          <w:i/>
          <w:sz w:val="20"/>
        </w:rPr>
        <w:t>Ecosphere</w:t>
      </w:r>
      <w:r w:rsidRPr="00323D8E">
        <w:rPr>
          <w:rFonts w:ascii="Times New Roman" w:hAnsi="Times New Roman" w:cs="Times New Roman"/>
          <w:sz w:val="20"/>
        </w:rPr>
        <w:t xml:space="preserve">, </w:t>
      </w:r>
      <w:r w:rsidRPr="00323D8E">
        <w:rPr>
          <w:rFonts w:ascii="Times New Roman" w:eastAsia="Times New Roman" w:hAnsi="Times New Roman" w:cs="Times New Roman"/>
          <w:i/>
          <w:sz w:val="20"/>
        </w:rPr>
        <w:t>8</w:t>
      </w:r>
      <w:r w:rsidRPr="00323D8E">
        <w:rPr>
          <w:rFonts w:ascii="Times New Roman" w:hAnsi="Times New Roman" w:cs="Times New Roman"/>
          <w:sz w:val="20"/>
        </w:rPr>
        <w:t xml:space="preserve">(9). https://doi.org/10.1002/ecs2.1942  </w:t>
      </w:r>
    </w:p>
    <w:p w14:paraId="530CD646" w14:textId="77777777" w:rsidR="005F1ACE" w:rsidRPr="00323D8E" w:rsidRDefault="005F1ACE" w:rsidP="007C53ED">
      <w:pPr>
        <w:spacing w:after="0" w:line="240" w:lineRule="auto"/>
        <w:ind w:left="720" w:hanging="720"/>
        <w:rPr>
          <w:rFonts w:ascii="Times New Roman" w:hAnsi="Times New Roman" w:cs="Times New Roman"/>
        </w:rPr>
      </w:pPr>
    </w:p>
    <w:sectPr w:rsidR="005F1ACE" w:rsidRPr="0032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2EBA"/>
    <w:multiLevelType w:val="multilevel"/>
    <w:tmpl w:val="A51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8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A4"/>
    <w:rsid w:val="000C119A"/>
    <w:rsid w:val="001907F1"/>
    <w:rsid w:val="001E69C8"/>
    <w:rsid w:val="002B76BF"/>
    <w:rsid w:val="002D40A9"/>
    <w:rsid w:val="00323D8E"/>
    <w:rsid w:val="00375CD6"/>
    <w:rsid w:val="0039060B"/>
    <w:rsid w:val="00407067"/>
    <w:rsid w:val="00481892"/>
    <w:rsid w:val="0050618B"/>
    <w:rsid w:val="00522616"/>
    <w:rsid w:val="00531221"/>
    <w:rsid w:val="005F1ACE"/>
    <w:rsid w:val="006403A7"/>
    <w:rsid w:val="00657BD6"/>
    <w:rsid w:val="0066064C"/>
    <w:rsid w:val="006B19DA"/>
    <w:rsid w:val="00726230"/>
    <w:rsid w:val="007A6940"/>
    <w:rsid w:val="007C53ED"/>
    <w:rsid w:val="007F3BF3"/>
    <w:rsid w:val="0080150B"/>
    <w:rsid w:val="00837B5D"/>
    <w:rsid w:val="008450B9"/>
    <w:rsid w:val="00863D4C"/>
    <w:rsid w:val="008C31A8"/>
    <w:rsid w:val="008E72CF"/>
    <w:rsid w:val="008E7A4A"/>
    <w:rsid w:val="009068A8"/>
    <w:rsid w:val="009510D2"/>
    <w:rsid w:val="009948A4"/>
    <w:rsid w:val="0099786F"/>
    <w:rsid w:val="009C3895"/>
    <w:rsid w:val="009E2FF4"/>
    <w:rsid w:val="00A96173"/>
    <w:rsid w:val="00AA5F12"/>
    <w:rsid w:val="00AB161F"/>
    <w:rsid w:val="00AF2B1B"/>
    <w:rsid w:val="00B23C46"/>
    <w:rsid w:val="00B349EB"/>
    <w:rsid w:val="00B577F8"/>
    <w:rsid w:val="00BF0D2D"/>
    <w:rsid w:val="00C36305"/>
    <w:rsid w:val="00C55688"/>
    <w:rsid w:val="00CC70A7"/>
    <w:rsid w:val="00D305FE"/>
    <w:rsid w:val="00D70044"/>
    <w:rsid w:val="00DA2E4B"/>
    <w:rsid w:val="00DB5CD3"/>
    <w:rsid w:val="00DE7D95"/>
    <w:rsid w:val="00E009FE"/>
    <w:rsid w:val="00E07CF2"/>
    <w:rsid w:val="00E83789"/>
    <w:rsid w:val="00E84221"/>
    <w:rsid w:val="00E92A0B"/>
    <w:rsid w:val="00F5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AD2D"/>
  <w15:chartTrackingRefBased/>
  <w15:docId w15:val="{207AC832-7021-4546-8964-3BCC9414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D8E"/>
    <w:rPr>
      <w:color w:val="0563C1" w:themeColor="hyperlink"/>
      <w:u w:val="single"/>
    </w:rPr>
  </w:style>
  <w:style w:type="character" w:styleId="UnresolvedMention">
    <w:name w:val="Unresolved Mention"/>
    <w:basedOn w:val="DefaultParagraphFont"/>
    <w:uiPriority w:val="99"/>
    <w:semiHidden/>
    <w:unhideWhenUsed/>
    <w:rsid w:val="00323D8E"/>
    <w:rPr>
      <w:color w:val="605E5C"/>
      <w:shd w:val="clear" w:color="auto" w:fill="E1DFDD"/>
    </w:rPr>
  </w:style>
  <w:style w:type="paragraph" w:styleId="NormalWeb">
    <w:name w:val="Normal (Web)"/>
    <w:basedOn w:val="Normal"/>
    <w:uiPriority w:val="99"/>
    <w:semiHidden/>
    <w:unhideWhenUsed/>
    <w:rsid w:val="006606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E07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5717">
      <w:bodyDiv w:val="1"/>
      <w:marLeft w:val="0"/>
      <w:marRight w:val="0"/>
      <w:marTop w:val="0"/>
      <w:marBottom w:val="0"/>
      <w:divBdr>
        <w:top w:val="none" w:sz="0" w:space="0" w:color="auto"/>
        <w:left w:val="none" w:sz="0" w:space="0" w:color="auto"/>
        <w:bottom w:val="none" w:sz="0" w:space="0" w:color="auto"/>
        <w:right w:val="none" w:sz="0" w:space="0" w:color="auto"/>
      </w:divBdr>
    </w:div>
    <w:div w:id="539630887">
      <w:bodyDiv w:val="1"/>
      <w:marLeft w:val="0"/>
      <w:marRight w:val="0"/>
      <w:marTop w:val="0"/>
      <w:marBottom w:val="0"/>
      <w:divBdr>
        <w:top w:val="none" w:sz="0" w:space="0" w:color="auto"/>
        <w:left w:val="none" w:sz="0" w:space="0" w:color="auto"/>
        <w:bottom w:val="none" w:sz="0" w:space="0" w:color="auto"/>
        <w:right w:val="none" w:sz="0" w:space="0" w:color="auto"/>
      </w:divBdr>
    </w:div>
    <w:div w:id="593978451">
      <w:bodyDiv w:val="1"/>
      <w:marLeft w:val="0"/>
      <w:marRight w:val="0"/>
      <w:marTop w:val="0"/>
      <w:marBottom w:val="0"/>
      <w:divBdr>
        <w:top w:val="none" w:sz="0" w:space="0" w:color="auto"/>
        <w:left w:val="none" w:sz="0" w:space="0" w:color="auto"/>
        <w:bottom w:val="none" w:sz="0" w:space="0" w:color="auto"/>
        <w:right w:val="none" w:sz="0" w:space="0" w:color="auto"/>
      </w:divBdr>
    </w:div>
    <w:div w:id="621377809">
      <w:bodyDiv w:val="1"/>
      <w:marLeft w:val="0"/>
      <w:marRight w:val="0"/>
      <w:marTop w:val="0"/>
      <w:marBottom w:val="0"/>
      <w:divBdr>
        <w:top w:val="none" w:sz="0" w:space="0" w:color="auto"/>
        <w:left w:val="none" w:sz="0" w:space="0" w:color="auto"/>
        <w:bottom w:val="none" w:sz="0" w:space="0" w:color="auto"/>
        <w:right w:val="none" w:sz="0" w:space="0" w:color="auto"/>
      </w:divBdr>
    </w:div>
    <w:div w:id="811098781">
      <w:bodyDiv w:val="1"/>
      <w:marLeft w:val="0"/>
      <w:marRight w:val="0"/>
      <w:marTop w:val="0"/>
      <w:marBottom w:val="0"/>
      <w:divBdr>
        <w:top w:val="none" w:sz="0" w:space="0" w:color="auto"/>
        <w:left w:val="none" w:sz="0" w:space="0" w:color="auto"/>
        <w:bottom w:val="none" w:sz="0" w:space="0" w:color="auto"/>
        <w:right w:val="none" w:sz="0" w:space="0" w:color="auto"/>
      </w:divBdr>
    </w:div>
    <w:div w:id="847989302">
      <w:bodyDiv w:val="1"/>
      <w:marLeft w:val="0"/>
      <w:marRight w:val="0"/>
      <w:marTop w:val="0"/>
      <w:marBottom w:val="0"/>
      <w:divBdr>
        <w:top w:val="none" w:sz="0" w:space="0" w:color="auto"/>
        <w:left w:val="none" w:sz="0" w:space="0" w:color="auto"/>
        <w:bottom w:val="none" w:sz="0" w:space="0" w:color="auto"/>
        <w:right w:val="none" w:sz="0" w:space="0" w:color="auto"/>
      </w:divBdr>
    </w:div>
    <w:div w:id="1144202486">
      <w:bodyDiv w:val="1"/>
      <w:marLeft w:val="0"/>
      <w:marRight w:val="0"/>
      <w:marTop w:val="0"/>
      <w:marBottom w:val="0"/>
      <w:divBdr>
        <w:top w:val="none" w:sz="0" w:space="0" w:color="auto"/>
        <w:left w:val="none" w:sz="0" w:space="0" w:color="auto"/>
        <w:bottom w:val="none" w:sz="0" w:space="0" w:color="auto"/>
        <w:right w:val="none" w:sz="0" w:space="0" w:color="auto"/>
      </w:divBdr>
    </w:div>
    <w:div w:id="1150247041">
      <w:bodyDiv w:val="1"/>
      <w:marLeft w:val="0"/>
      <w:marRight w:val="0"/>
      <w:marTop w:val="0"/>
      <w:marBottom w:val="0"/>
      <w:divBdr>
        <w:top w:val="none" w:sz="0" w:space="0" w:color="auto"/>
        <w:left w:val="none" w:sz="0" w:space="0" w:color="auto"/>
        <w:bottom w:val="none" w:sz="0" w:space="0" w:color="auto"/>
        <w:right w:val="none" w:sz="0" w:space="0" w:color="auto"/>
      </w:divBdr>
    </w:div>
    <w:div w:id="1227688957">
      <w:bodyDiv w:val="1"/>
      <w:marLeft w:val="0"/>
      <w:marRight w:val="0"/>
      <w:marTop w:val="0"/>
      <w:marBottom w:val="0"/>
      <w:divBdr>
        <w:top w:val="none" w:sz="0" w:space="0" w:color="auto"/>
        <w:left w:val="none" w:sz="0" w:space="0" w:color="auto"/>
        <w:bottom w:val="none" w:sz="0" w:space="0" w:color="auto"/>
        <w:right w:val="none" w:sz="0" w:space="0" w:color="auto"/>
      </w:divBdr>
    </w:div>
    <w:div w:id="1362240436">
      <w:bodyDiv w:val="1"/>
      <w:marLeft w:val="0"/>
      <w:marRight w:val="0"/>
      <w:marTop w:val="0"/>
      <w:marBottom w:val="0"/>
      <w:divBdr>
        <w:top w:val="none" w:sz="0" w:space="0" w:color="auto"/>
        <w:left w:val="none" w:sz="0" w:space="0" w:color="auto"/>
        <w:bottom w:val="none" w:sz="0" w:space="0" w:color="auto"/>
        <w:right w:val="none" w:sz="0" w:space="0" w:color="auto"/>
      </w:divBdr>
    </w:div>
    <w:div w:id="1367827860">
      <w:bodyDiv w:val="1"/>
      <w:marLeft w:val="0"/>
      <w:marRight w:val="0"/>
      <w:marTop w:val="0"/>
      <w:marBottom w:val="0"/>
      <w:divBdr>
        <w:top w:val="none" w:sz="0" w:space="0" w:color="auto"/>
        <w:left w:val="none" w:sz="0" w:space="0" w:color="auto"/>
        <w:bottom w:val="none" w:sz="0" w:space="0" w:color="auto"/>
        <w:right w:val="none" w:sz="0" w:space="0" w:color="auto"/>
      </w:divBdr>
    </w:div>
    <w:div w:id="1400516691">
      <w:bodyDiv w:val="1"/>
      <w:marLeft w:val="0"/>
      <w:marRight w:val="0"/>
      <w:marTop w:val="0"/>
      <w:marBottom w:val="0"/>
      <w:divBdr>
        <w:top w:val="none" w:sz="0" w:space="0" w:color="auto"/>
        <w:left w:val="none" w:sz="0" w:space="0" w:color="auto"/>
        <w:bottom w:val="none" w:sz="0" w:space="0" w:color="auto"/>
        <w:right w:val="none" w:sz="0" w:space="0" w:color="auto"/>
      </w:divBdr>
    </w:div>
    <w:div w:id="1693920695">
      <w:bodyDiv w:val="1"/>
      <w:marLeft w:val="0"/>
      <w:marRight w:val="0"/>
      <w:marTop w:val="0"/>
      <w:marBottom w:val="0"/>
      <w:divBdr>
        <w:top w:val="none" w:sz="0" w:space="0" w:color="auto"/>
        <w:left w:val="none" w:sz="0" w:space="0" w:color="auto"/>
        <w:bottom w:val="none" w:sz="0" w:space="0" w:color="auto"/>
        <w:right w:val="none" w:sz="0" w:space="0" w:color="auto"/>
      </w:divBdr>
    </w:div>
    <w:div w:id="1906253918">
      <w:bodyDiv w:val="1"/>
      <w:marLeft w:val="0"/>
      <w:marRight w:val="0"/>
      <w:marTop w:val="0"/>
      <w:marBottom w:val="0"/>
      <w:divBdr>
        <w:top w:val="none" w:sz="0" w:space="0" w:color="auto"/>
        <w:left w:val="none" w:sz="0" w:space="0" w:color="auto"/>
        <w:bottom w:val="none" w:sz="0" w:space="0" w:color="auto"/>
        <w:right w:val="none" w:sz="0" w:space="0" w:color="auto"/>
      </w:divBdr>
    </w:div>
    <w:div w:id="1926915061">
      <w:bodyDiv w:val="1"/>
      <w:marLeft w:val="0"/>
      <w:marRight w:val="0"/>
      <w:marTop w:val="0"/>
      <w:marBottom w:val="0"/>
      <w:divBdr>
        <w:top w:val="none" w:sz="0" w:space="0" w:color="auto"/>
        <w:left w:val="none" w:sz="0" w:space="0" w:color="auto"/>
        <w:bottom w:val="none" w:sz="0" w:space="0" w:color="auto"/>
        <w:right w:val="none" w:sz="0" w:space="0" w:color="auto"/>
      </w:divBdr>
    </w:div>
    <w:div w:id="2012828690">
      <w:bodyDiv w:val="1"/>
      <w:marLeft w:val="0"/>
      <w:marRight w:val="0"/>
      <w:marTop w:val="0"/>
      <w:marBottom w:val="0"/>
      <w:divBdr>
        <w:top w:val="none" w:sz="0" w:space="0" w:color="auto"/>
        <w:left w:val="none" w:sz="0" w:space="0" w:color="auto"/>
        <w:bottom w:val="none" w:sz="0" w:space="0" w:color="auto"/>
        <w:right w:val="none" w:sz="0" w:space="0" w:color="auto"/>
      </w:divBdr>
    </w:div>
    <w:div w:id="2055425376">
      <w:bodyDiv w:val="1"/>
      <w:marLeft w:val="0"/>
      <w:marRight w:val="0"/>
      <w:marTop w:val="0"/>
      <w:marBottom w:val="0"/>
      <w:divBdr>
        <w:top w:val="none" w:sz="0" w:space="0" w:color="auto"/>
        <w:left w:val="none" w:sz="0" w:space="0" w:color="auto"/>
        <w:bottom w:val="none" w:sz="0" w:space="0" w:color="auto"/>
        <w:right w:val="none" w:sz="0" w:space="0" w:color="auto"/>
      </w:divBdr>
    </w:div>
    <w:div w:id="21372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s://doi.org/10.1146/annurev.en.36.010191.003303"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3350</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Rich</dc:creator>
  <cp:keywords/>
  <dc:description/>
  <cp:lastModifiedBy>Brian Rich</cp:lastModifiedBy>
  <cp:revision>30</cp:revision>
  <dcterms:created xsi:type="dcterms:W3CDTF">2023-04-17T14:34:00Z</dcterms:created>
  <dcterms:modified xsi:type="dcterms:W3CDTF">2023-04-25T19:02:00Z</dcterms:modified>
</cp:coreProperties>
</file>