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db" w:val="clear"/>
            <w:tcMar>
              <w:top w:w="800.0" w:type="dxa"/>
              <w:left w:w="500.0" w:type="dxa"/>
              <w:bottom w:w="800.0" w:type="dxa"/>
              <w:right w:w="500.0" w:type="dxa"/>
            </w:tcMar>
          </w:tcPr>
          <w:p w:rsidR="00000000" w:rsidDel="00000000" w:rsidP="00000000" w:rsidRDefault="00000000" w:rsidRPr="00000000" w14:paraId="00000002">
            <w:pPr>
              <w:spacing w:after="100" w:before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4"/>
                <w:szCs w:val="64"/>
                <w:rtl w:val="0"/>
              </w:rPr>
              <w:t xml:space="preserve">BONUM PSP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fd7ff"/>
                <w:sz w:val="32"/>
                <w:szCs w:val="32"/>
                <w:rtl w:val="0"/>
              </w:rPr>
              <w:t xml:space="preserve">Мерчантад зориулсан Гарын Авлага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3c5fd"/>
                <w:sz w:val="28"/>
                <w:szCs w:val="28"/>
                <w:rtl w:val="0"/>
              </w:rPr>
              <w:t xml:space="preserve">Gateway API Integration Guide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Баримт бичгийн нэр: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Bonum Gateway API Гарын авлага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Холбоо барих: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info@bonum.mn  |  +976 7200-5000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8"/>
          <w:szCs w:val="18"/>
          <w:rtl w:val="0"/>
        </w:rPr>
        <w:t xml:space="preserve">© 202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8"/>
          <w:szCs w:val="18"/>
          <w:rtl w:val="0"/>
        </w:rPr>
        <w:t xml:space="preserve"> BONUM LLC — Нууцлалын мэдэгдэл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1a56db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36"/>
          <w:szCs w:val="36"/>
          <w:rtl w:val="0"/>
        </w:rPr>
        <w:t xml:space="preserve">Танилцуулга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Bonum PSP нь Монголын зах зээлд зориулсан дэвшилтэт төлбөрийн системийн үйлчилгээ үзүүлэгч (Payment Service Provider) юм. Энэхүү гарын авлага нь Bonum Gateway API-г өөрийн системд нэгтгэхийг хүсч буй мерчантуудад зориул</w:t>
      </w:r>
      <w:r w:rsidDel="00000000" w:rsidR="00000000" w:rsidRPr="00000000">
        <w:rPr>
          <w:color w:val="1e293b"/>
          <w:rtl w:val="0"/>
        </w:rPr>
        <w:t xml:space="preserve">сан.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Яагаад Bonum Gateway-г сонгох вэ?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Онцлог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Тайлбар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Олон банк дэмжинэ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QPay-р дамжуулан Монголын бүх банк болон fintech апп-тай нэгдмэл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Картын токенжуулалт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Хэрэглэгчийн картыг аюулгүй токен болгон хадгалж, давтан төлбөр хийх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Subscription (Захиалга)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7 хоног, сар, жилийн давтамжтай автомат төлбөр хийх боломж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QR / Deeplink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QPay QR болон банкны апп руу шууд холбогдох deeplink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Аюулгүй байдал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HmacSHA256 checksum баталгаажуулалт, Bearer token нэвтрэлт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1a56db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36"/>
          <w:szCs w:val="36"/>
          <w:rtl w:val="0"/>
        </w:rPr>
        <w:t xml:space="preserve">1. Орчны Тохиргоо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Боловсруулалтыг эхлүүлэхийн өмнө тест орчинд туршиж, бүх зүйл хэвийн ажиллаж байгааг баталгаажуулаад, дараа нь </w:t>
      </w:r>
      <w:r w:rsidDel="00000000" w:rsidR="00000000" w:rsidRPr="00000000">
        <w:rPr>
          <w:color w:val="1e293b"/>
          <w:rtl w:val="0"/>
        </w:rPr>
        <w:t xml:space="preserve">Production-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руу шилжинэ.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1.1 Үндсэн URL ба Хувьсагчид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430"/>
        <w:gridCol w:w="3430"/>
        <w:tblGridChange w:id="0">
          <w:tblGrid>
            <w:gridCol w:w="2500"/>
            <w:gridCol w:w="3430"/>
            <w:gridCol w:w="34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Хувьсагч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Тест орчин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Продакшн орчин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API_BASE_URL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https://testapi.bonum.mn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https://apis.bonum.mn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APP_SECRET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Bonum-аас мэйлээр илгээнэ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Bonum-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аас мэйлээр илгээнэ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DEFAULT_TERMINAL_ID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Bonum-аас мэйлээр илгээнэ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Bonum-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аас мэйлээр илгээнэ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a580c" w:space="0" w:sz="20" w:val="single"/>
              <w:bottom w:color="000000" w:space="0" w:sz="0" w:val="nil"/>
              <w:right w:color="000000" w:space="0" w:sz="0" w:val="nil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  АНХААРУУЛГА: Тест URL (testapi.bonum.mn) нь бодит банкны гүйлгээг гүйцэтгэдэг. Тестийн үед  бага дүн (1-10 төгрөг) ашиглана уу!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1.2 Хэлний Дэмжлэг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API хариуг монгол эсвэл англи хэлээр авахын тулд хүсэлтийн толгойд Accept-Language зааж өгнө: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4160"/>
        <w:tblGridChange w:id="0">
          <w:tblGrid>
            <w:gridCol w:w="3200"/>
            <w:gridCol w:w="2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Утга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Тайлбар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Accept-Language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Монгол хэлээр хариу авна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Accept-Language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Англи хэлээр хариу авна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Bdr>
          <w:bottom w:color="1a56db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36"/>
          <w:szCs w:val="36"/>
          <w:rtl w:val="0"/>
        </w:rPr>
        <w:t xml:space="preserve">2. Нэвтрэлт (Authentication)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Bonum Gateway API нь Bearer Token нэвтрэлтийн тогтолцоог ашигладаг. Бүх API хүсэлтүүдэд нэвтрэлтийн токен шаардагдана.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2.1 Токен Авах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color w:val="1a56db"/>
          <w:sz w:val="20"/>
          <w:szCs w:val="20"/>
          <w:rtl w:val="0"/>
        </w:rPr>
        <w:t xml:space="preserve">GET /bonum-gateway/ecommerce/auth/create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APP_SECRET-г Мерчант порталаас авна. Мерчант порталд терминал үүсгэж, түүний terminalId утгыг ашиглана.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Хүсэлтийн Толгой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00"/>
        <w:gridCol w:w="3560"/>
        <w:tblGridChange w:id="0">
          <w:tblGrid>
            <w:gridCol w:w="2800"/>
            <w:gridCol w:w="30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Утга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Тайлбар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AppSecret {APP_SECRET}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Таны  нууц түлхүүр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X-TERMINAL-ID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{DEFAULT_TERMINAL_ID}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Мерчант порталд үүсгэсэн терминалын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Амжилттай хариу (200 OK)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"tokenType": "Bearer",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"accessToken": "eyJhbGciOiJIUzI1...",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"expiresIn": 1800,              // 30 минут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"refreshToken": "eyJhbGciOiJIUzI1...",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"refreshExpiresIn": 2000,       // ~33 минут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"unit": "SECONDS"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56db" w:space="0" w:sz="20" w:val="single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 Токены хугацаа: accessToken 30 минут (1800 секунд), refreshToken ~33 минут (2000 секунд) байна. Токен дуусахаас өмнө refresh хийнэ үү.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Алдааны хариу (429 Too Many Requests)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"traceId": "695cbcbce9d3faa6...",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"message": "Rate-Limit: Use previous token. Do not get token too frequently.",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"status": 429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a580c" w:space="0" w:sz="20" w:val="single"/>
              <w:bottom w:color="000000" w:space="0" w:sz="0" w:val="nil"/>
              <w:right w:color="000000" w:space="0" w:sz="0" w:val="nil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 Rate Limit: Хэт олон удаа токен авах хүсэлт илгээвэл 429 алдаа гарна. Одоо байгаа токенийг хугацаа нь дуустал ашиглана уу. Шинэ токен авах хүсэлтийг хамгийн багадаа 25 минут тутамд илгээнэ үү.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2.2 Токен Шинэчлэх (Refresh)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color w:val="1a56db"/>
          <w:sz w:val="20"/>
          <w:szCs w:val="20"/>
          <w:rtl w:val="0"/>
        </w:rPr>
        <w:t xml:space="preserve">GET /bonum-gateway/ecommerce/auth/refresh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AccessToken-ий хугацаа дуусвал refreshToken ашиглан шинэ токен авна. Дахин нэвтрэх шаардлагагүй.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Утга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Bearer {refreshToken}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6a34a" w:space="0" w:sz="20" w:val="single"/>
              <w:bottom w:color="000000" w:space="0" w:sz="0" w:val="nil"/>
              <w:right w:color="000000" w:space="0" w:sz="0" w:val="nil"/>
            </w:tcBorders>
            <w:shd w:fill="f0fdf4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 Токен дуусахаас 2-3 минутын өмнө автоматаар refresh хийх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pBdr>
          <w:bottom w:color="1a56db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36"/>
          <w:szCs w:val="36"/>
          <w:rtl w:val="0"/>
        </w:rPr>
        <w:t xml:space="preserve">3. Вэб Төлбөр / Нэгдсэн (All-in-One)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Вэб төлбөрийн модуль нь мерчантад хамгийн хялбар нэгтгэх боломжийг олгодог. Нэхэмжлэл үүсгэж, followUpLink руу хэрэглэгчийг чиглүүлэхэд л хангалттай. Bonum PSP нь бүх төлбөрийн интерфейсийг удирдана.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3.1 Боломжит Төлбөрийн Провайдерууд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color w:val="1a56db"/>
          <w:sz w:val="20"/>
          <w:szCs w:val="20"/>
          <w:rtl w:val="0"/>
        </w:rPr>
        <w:t xml:space="preserve">GET /bonum-gateway/ecommerce/invoices/payment-providers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Провайдер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Тайлбар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Хэрэглэгч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QPAY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QR суурьтай төлбөр. Монголын бүх банк дэмждэг.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Монгол хэрэглэгч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E_COMMERCE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Онлайн картын төлбөр (Visa, MasterCard, Amex)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Картаар төлдөг хэрэглэгч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WE_CHAT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WeChat хэтэвчний төлбөр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Хятад хэрэглэгч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SONO_SHOP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Зээлээр одоо авч дараа төлөх (BNPL)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Зээлэ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э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р авах хэрэглэгч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3.2 Нэхэмжлэл Үүсгэх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color w:val="1a56db"/>
          <w:sz w:val="20"/>
          <w:szCs w:val="20"/>
          <w:rtl w:val="0"/>
        </w:rPr>
        <w:t xml:space="preserve">POST /bonum-gateway/ecommerce/invoices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Хүсэлтийн Толгой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Утга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Bearer {accessToken}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Accept-Language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mn  (эсвэл 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Хүсэлтийн Бие (Request Body)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"amount": 1000,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"callback": "https://your-domain.com/payment-callback?txn=ORDER123",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"transactionId": "ORDER123",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"expiresIn": 3600,              // 1 цаг (секундээр), заавал биш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"providers": ["QPAY"],          // Заавал биш. Тодорхой провайдер шүүх бол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"items": [                      // Заавал биш. Бараа/үйлчилгээний дэлгэрэнгүй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"image": "https://example.com/product.png",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"title": "Бүтээгдэхүүний нэр",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"remark": "Тайлбар",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"amount": 1000,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"count":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"extras": [                     // Заавал биш. Хэрэглэгчээс нэмэлт мэдээлэл авах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"placeholder": "Утасны дугаараа оруулна уу",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"type": "PHONE",        // NUMBER | PHONE | EMAIL | TEXT | 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"required":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Талбаруудын Тайлбар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600"/>
        <w:gridCol w:w="4360"/>
        <w:tblGridChange w:id="0">
          <w:tblGrid>
            <w:gridCol w:w="2000"/>
            <w:gridCol w:w="1400"/>
            <w:gridCol w:w="16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Талбар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Төрөл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Шаардлага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Тайлбар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Тийм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Нийт төлбөрийн дүн (төгрөгөөр)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Тийм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Төлбөрийн дараа дуудагдах таны webhook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Тийм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Таны системийн давтагдашгүй гүйлгээний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expiresIn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Үгүй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Нэхэмжлэлийн хугацаа (секундээр). Заагаагүй бол өгөгдмөл хугацаа хэрэглэнэ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Үгүй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Тодорхой провайдерыг харуулах бол заана. Хоосон бол бүгд харагдана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Үгүй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Дэлгэрэнгүй бараа/үйлчилгээний жагсаалт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extras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Үгүй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Хэрэглэгчээс нэмэлт оруулгатай талбарууд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Амжилттай Хариу (200 OK)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"invoiceId": "8cf2c49d200f049f2b384f0adf42b981",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"followUpLink": "https://ecommerce.bonum.mn/ecommerce?invoiceId=c511ea63..."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6a34a" w:space="0" w:sz="20" w:val="single"/>
              <w:bottom w:color="000000" w:space="0" w:sz="0" w:val="nil"/>
              <w:right w:color="000000" w:space="0" w:sz="0" w:val="nil"/>
            </w:tcBorders>
            <w:shd w:fill="f0fdf4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sdt>
              <w:sdtPr>
                <w:id w:val="-21510354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1"/>
                    <w:szCs w:val="21"/>
                    <w:rtl w:val="0"/>
                  </w:rPr>
                  <w:t xml:space="preserve"> Ажиллагааны дараалал: 1) Нэхэмжлэл үүсгэнэ → 2) followUpLink-г хэрэглэгчид харуулна (шилжүүлнэ) → 3) Хэрэглэгч Bonum интерфейс дээр төлнө → 4) Таны callback URL руу webhook ирнэ.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3.3 Нэхэмжлэлийн 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Хэрэглэгч төлбөрөө дуусгасны дараа таны бүртгүүлсэн webhook URL руу POST хүсэлт автоматаар илгээгдэнэ.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Амжилттай Төлбөрийн Webhook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"type": "PAYMENT",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"status": "SUCCESS",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"message":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"body":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"amount": 10000.00,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"currency": "MNT",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"completedAt": "2026-01-29 11:20:33",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"terminalId": "17171994",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"invoiceId": "8eff7d69001c03f486f64410f9daa82c",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"paymentVendor": "QPAY",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"initType": "ECOMMERCE",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"status": "PAID",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"transactionId": "N998921",    // Таны өгсөн transactionId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"extras-inputs": 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"extras":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Амжилтгүй / Хугацаа Дууссан Webhook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"type": "PAYMENT",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"status": "FAILED",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"message":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"body":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"transactionId": "B347699",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"amount": 15000.00,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"currency": "MNT",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"terminalId": "17171994",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"invoiceStatus": "EXPIRED"     // EXPIRED | CANCELLED | FAILED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56db" w:space="0" w:sz="20" w:val="single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 Webhook баталгаажуулалт: x-checksum-v2 header ашиглан ирж буй webhook мессежийн үнэн зөвийг шалгана уу. Дэлгэрэнгүйг 7-р хэсгээс үзнэ үү.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pBdr>
          <w:bottom w:color="1a56db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36"/>
          <w:szCs w:val="36"/>
          <w:rtl w:val="0"/>
        </w:rPr>
        <w:t xml:space="preserve">4. Картын Токенжуулалт (Card Tokenization)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Картын токенжуулалт нь хэрэглэгчийн картын мэдээллийг аюулгүй токен болгон хадгалах боломж олгодог. Токен үүсгэсний дараа дахин картын мэдээлэл оруулалгүйгээр давтан төлбөр хийж болно.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56db" w:space="0" w:sz="20" w:val="single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  X-CARD-TOKEN header: Картын токен амжилттай үүсгэгдсэний дараа таны webhook endpoint руу X-CARD-TOKEN header-тэй мэдэгдэл илгээгдэнэ. Энэ утгыг дараагийн хүсэлтүүдэд ашиглана.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4.1 Картын Токен Үүсгэх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color w:val="1a56db"/>
          <w:sz w:val="20"/>
          <w:szCs w:val="20"/>
          <w:rtl w:val="0"/>
        </w:rPr>
        <w:t xml:space="preserve">POST /mpay-service/merchant/cards/tokenize/request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Хүсэлтийн Толгой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Утга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Bearer {accessToken}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Accept-Language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mn  (эсвэл 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Хүсэлтийн Бие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"callback": "https://merchant-web/card-token-callback?id=20250512180511001",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"transactionId": "15za20250512180511006",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"payment":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"amount": 100.00              // Токенжуулах үед нэг удаагийн төлбөр хийх бол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"subscription": {                 // Захиалгатай холбох бол (заавал биш)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"planId":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"cycleValue": "5",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"cycles":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"payNow":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"custEmail": "customer@example.com"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"items": [                        // Заавал биш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"image": "https://example.com/item.png",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"title": "Бараа",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"remark": "Тайлбар",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"amount": 100,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"count":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Амжилттай Хариу (200 OK)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"followUpLink": "https://ecommerce.bonum.mn/tokenize?id=73c642ec1df9ca...",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"id": "73c642ec1df9ca..."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Картын Токен 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Токен амжилттай үүссэний дараа таны webhook URL руу дараах мессеж ирнэ: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"type": "CARD-TOKEN",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"status": "SUCCESS",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"message":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"body":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"token": "1fc53f9389f489ff6e04617bd6338a71...",  // Хадгалах токен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"mask": "5150 23** **** 4778",                   // Харуулах маск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"expiry": "2026/11",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"bank":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"id": 19,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"code": "150000",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"name": "Golomt Bank",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"icon": "https://..."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"transactionId": "6ab20250512180511006",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"completedAt": "2026-01-26 12:58:03"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56db" w:space="0" w:sz="20" w:val="single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  Карт маск: mask талбар (жишээ нь: 5150 23** **** 4778) нь хэрэглэгчид харуулах зориулалттай. Дараагийн токен хүсэлтийн header-д X-CARD-TOKEN ашиглана.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4.2 Токеноор Төлбөр Хийх (Purchase)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color w:val="1a56db"/>
          <w:sz w:val="20"/>
          <w:szCs w:val="20"/>
          <w:rtl w:val="0"/>
        </w:rPr>
        <w:t xml:space="preserve">POST /mpay-service/merchant/transaction/purchase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Хүсэлтийн Толгой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Утга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Bearer {accessToken}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X-CARD-TOKEN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Картын токены утга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Accept-Language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mn  (эсвэл 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Хүсэлтийн Бие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"amount": 15000,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"currency": "MNT",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"transactionId": "your-unique-transaction-id"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Хариуны Тайлбар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3360"/>
        <w:gridCol w:w="2400"/>
        <w:tblGridChange w:id="0">
          <w:tblGrid>
            <w:gridCol w:w="1800"/>
            <w:gridCol w:w="1800"/>
            <w:gridCol w:w="33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HTTP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Тайлбар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Хийх зүйл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Төлбөр амжилттай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Захиалгыг баталгаажуулна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Дараалалд орсон (ачаалал ихтэй үед)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Webhook-г хүлээнэ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Карт татгалзав / үлдэгдэл хүрэлцэхгүй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Хэрэглэгчид мэдэгдэнэ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a580c" w:space="0" w:sz="20" w:val="single"/>
              <w:bottom w:color="000000" w:space="0" w:sz="0" w:val="nil"/>
              <w:right w:color="000000" w:space="0" w:sz="0" w:val="nil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 errorCode талбарыг ашиглах эсвэл хэрэглэгчид харуулахгүй байна уу. Энэ нь зөвхөн Bonum дотоод хэрэглээнд зориулагдсан.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4.3 Буцаалт (Rollback)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color w:val="1a56db"/>
          <w:sz w:val="20"/>
          <w:szCs w:val="20"/>
          <w:rtl w:val="0"/>
        </w:rPr>
        <w:t xml:space="preserve">GET /mpay-service/merchant/transaction/rollback/{id}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Аль хэдийн амжилттай дууссан худалдан авалтын гүйлгээг буцааж, мөнгийг хэрэглэгчид буцааж өгнө.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Header / 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Утга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Bearer {accessToken}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X-CARD-TOKEN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Картын токены утга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{id} (URL параметр)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Буцаах гүйлгээний ID (purchase-аас авсан id талбар)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pBdr>
          <w:bottom w:color="1a56db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36"/>
          <w:szCs w:val="36"/>
          <w:rtl w:val="0"/>
        </w:rPr>
        <w:t xml:space="preserve">5. Захиалгын Төлөвлөгөө (Subscription Plans)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Subscription буюу захиалгын системийг ашиглан хэрэглэгчийн картаас автоматаар тодорхой давтамжтай төлбөр хийх боломжтой. Streaming сервис, сарын хандив, ахисан зэргийн гишүүнчлэл зэрэгт тохиромжтой.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5.1 </w:t>
      </w:r>
      <w:r w:rsidDel="00000000" w:rsidR="00000000" w:rsidRPr="00000000">
        <w:rPr>
          <w:rtl w:val="0"/>
        </w:rPr>
        <w:t xml:space="preserve">Payment Plans</w:t>
      </w:r>
    </w:p>
    <w:p w:rsidR="00000000" w:rsidDel="00000000" w:rsidP="00000000" w:rsidRDefault="00000000" w:rsidRPr="00000000" w14:paraId="0000019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color w:val="1a56db"/>
          <w:sz w:val="20"/>
          <w:szCs w:val="20"/>
          <w:rtl w:val="0"/>
        </w:rPr>
        <w:t xml:space="preserve">GET /mpay-service/merchant/values/payment-plans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Мерчантын тохируулсан бүх идэвхтэй төлөвлөгөөнүүдийг авна. Төлөвлөгөөг Мерчант Порталаар удирдана.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Хариуны Жишээ (200 OK)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"data":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"planId":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"name": "7 Хоног Тутмын Төлөвлөгөө",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"recurringType": "WEEKLY",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"amount": 5000.00,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"status": "ACTIVE",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"retryCount": 3         // Амжилтгүй болвол хэдэн удаа дахин оролдох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"planId": 21,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"name": "Сарын Гишүүнчлэл",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"recurringType": "MONTHLY",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"amount": 9000.00,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"status": "ACTIVE",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"retryCount":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"status":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5.2 Захиалга Хийх (Subscribe)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color w:val="1a56db"/>
          <w:sz w:val="20"/>
          <w:szCs w:val="20"/>
          <w:rtl w:val="0"/>
        </w:rPr>
        <w:t xml:space="preserve">POST /mpay-service/merchant/subscriptions/subscribe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Хүсэлтийн Толгой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Утга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Bearer {accessToken}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X-CARD-TOKEN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Картын токены утга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Хүсэлтийн Бие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"planId": 21,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"cycleValue": 15,           // 15-нд сар бүр тооцох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"cycles": 12,               // 12 удаа (1 жил). null бол цуцлах хүртэл үргэлжилнэ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"payNow": false,            // true бол шууд эхний төлбөр хийгдэнэ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"custEmail": "customer@example.com"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cycleValue Тайлбар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60"/>
        <w:gridCol w:w="3800"/>
        <w:tblGridChange w:id="0">
          <w:tblGrid>
            <w:gridCol w:w="2000"/>
            <w:gridCol w:w="3560"/>
            <w:gridCol w:w="3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recurringType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cycleValue утга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Жишээ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1-7 (Дав=1, Мяг=2, ... Ням=7)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sdt>
              <w:sdtPr>
                <w:id w:val="-24260341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cycleValue: 2 → Мягмар гаригт тооцогдоно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1-31 (Сарын өдөр)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sdt>
              <w:sdtPr>
                <w:id w:val="-105441435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cycleValue: 15 → Сар бүрийн 15-нд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YEARLY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1-366 (Жилийн өдрийн дугаар)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sdt>
              <w:sdtPr>
                <w:id w:val="-74587621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cycleValue: 1 → Жил бүрийн 1-р сарын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5.3 Захиалга Удирдах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3560"/>
        <w:gridCol w:w="2800"/>
        <w:tblGridChange w:id="0">
          <w:tblGrid>
            <w:gridCol w:w="2000"/>
            <w:gridCol w:w="1000"/>
            <w:gridCol w:w="35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Үйлдэл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Тайлбар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Захиалгуудаа харах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/merchant/subscriptions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Токений бүх захиалгыг харна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Токен Солих (шинэ)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/subscriptions/{id}/change/create-new-token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Шинэ карт бүртгэж, захиалгад холбоно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Токен Солих (одоо байгаа)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/subscriptions/{id}/change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Одоо байгаа токеноор солино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Захиалга цуцлах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/subscriptions/{id}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Дараагийн мөчлөг хүртэл идэвхтэй үлдэнэ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Захиалга бүрмөсөн устгах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/subscriptions/{id}/delete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Шууд устгана, дараагийн төлбөр үүсэхгүй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Захиалгын Автомат Төлбөрийн Webhook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"type": "SUBSCRIPTION-PAYMENT",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"status": "SUCCESS",            // SUCCESS | FAILED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"message":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"body":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"subscriptionId": 41,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"invoiceId": 786,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"planId": 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"transactionId": "20000007",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"completedAt": "2026-01-27 02:00:08",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"amount": 9000,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"currency": "MNT"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pBdr>
          <w:bottom w:color="1a56db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36"/>
          <w:szCs w:val="36"/>
          <w:rtl w:val="0"/>
        </w:rPr>
        <w:t xml:space="preserve">6. QR Код / Deeplink Төлбөр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Өөрийн апп эсвэл вэбсайт дотор QPAY QR код шууд дамжуулан харуулах боломжийг олгодог. Хэрэглэгч өөрийн банкны апп-аар скан хийж, эсвэл deeplink ашиглан шууд нээж болно.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6.1 QR Код Үүсгэх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color w:val="1a56db"/>
          <w:sz w:val="20"/>
          <w:szCs w:val="20"/>
          <w:rtl w:val="0"/>
        </w:rPr>
        <w:t xml:space="preserve">POST /mpay-service/merchant/transaction/qr/create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Хүсэлтийн Бие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"amount": 10000,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"transactionId": "3ba1234567890a",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"expiresIn": 600                // 10 минут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Амжилттай Хариу (200 OK)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"invoiceId": "1234bacd123",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"qrCode": "12345...abc",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"qrImage": "[base64 encoded QR зураг]",  // Шууд харуулах зураг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"links":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    "name": "Khan bank",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    "link": "khanbank://q?qPay_QRcode=...",       // Deeplink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    "logo": "https://qpay.mn/q/logo/khanbank.png",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    "appStoreId": "1555908766",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    "androidPackageName": "com.khanbank.retail"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    "name": "Social Pay",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    "link": "socialpay-payment://q?qPay_QRcode=..."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    // ... бусад банкууд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56db" w:space="0" w:sz="20" w:val="single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 qrImage нь base64 форматтай QR зургийг агуулна. &lt;img src='data:image/png;base64,...'&gt; хэлбэрт шууд ашиглана. links массив нь бүх дэмжигдэх банкны deeplink-г агуулна.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6.2 Картын Токеноор QR Төлөх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color w:val="1a56db"/>
          <w:sz w:val="20"/>
          <w:szCs w:val="20"/>
          <w:rtl w:val="0"/>
        </w:rPr>
        <w:t xml:space="preserve">PUT /merchant/transaction/qr/pay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Хэрэглэгч бусад байгууллагаас авсан QPAY QR-г скан хийж, таны системд бүртгэлтэй картаар тухайн QR-ийн дүнг төлнө.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"qrCode": "0002010102121531279404962794049600...",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"transactionId": "f123456789"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pBdr>
          <w:bottom w:color="1a56db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36"/>
          <w:szCs w:val="36"/>
          <w:rtl w:val="0"/>
        </w:rPr>
        <w:t xml:space="preserve">7. Webhook Дамжуулалт &amp; Баталгаажуулалт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Webhook нь Bonum Gateway-с таны серверт аюулгүй мэдэгдэл илгээх механизм юм. Бүх гүйлгээний үр дүн, картын токен үүсгэлт зэргийн мэдэгдэл webhook-ээр ирнэ.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7.1 Checksum Баталгаажуулалт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Bonum-аас ирсэн webhook мессежийг x-checksum-v2 header ашиглан баталгаажуулна. MERCHANT_CHECKSUM_KEY-г Bonum аюулгүй байдлаар өгнө.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a580c" w:space="0" w:sz="20" w:val="single"/>
              <w:bottom w:color="000000" w:space="0" w:sz="0" w:val="nil"/>
              <w:right w:color="000000" w:space="0" w:sz="0" w:val="nil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 MERCHANT_CHECKSUM_KEY-г найдвартай хадгалах шаардлагатай! Код дотор, public репо дотор хатуу кодоор бичихгүй байна уу. Environment variable эсвэл secrets vault ашиглана уу.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24"/>
          <w:szCs w:val="24"/>
          <w:rtl w:val="0"/>
        </w:rPr>
        <w:t xml:space="preserve">Kotlin жишээ код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a56db" w:space="0" w:sz="12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fun checksumValidation(httpRequest: HttpRequest): Boolean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val MERCHANT_CHECKSUM_KEY = System.getenv("BONUM_CHECKSUM_KEY")  // Орчны хувьсагчаас авна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val raw = JSON.toJson(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value = httpRequest.requestBody,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prettyPrint = false     // Яг хэвлэсэн байдал, space байхгүй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val checksumValue = checksum(raw, MERCHANT_CHECKSUM_KEY)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val checksumHeaderValue = httpRequest.headers.get("x-checksum-v2")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return Objects.equals(checksumValue, checksumHeaderValue)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fun checksum(value: String, key: String): String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val secretKey = SecretKeySpec(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key.toByteArray(Charsets.UTF_8),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"HmacSHA256"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val mac = Mac.getInstance("HmacSHA256")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mac.init(secretKey)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val hmacArray = mac.doFinal(value.toByteArray(Charsets.UTF_8))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return hex(hmacArray)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private fun hex(vl: ByteArray): String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val sb = StringBuilder(vl.size *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for (b in vl)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    sb.append(String.format("%02x", b.toInt() and 0xff))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    return sb.toString()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8"/>
          <w:szCs w:val="28"/>
          <w:rtl w:val="0"/>
        </w:rPr>
        <w:t xml:space="preserve">7.2 Webhook Хариу Өгөх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Webhook хүлээн авсны дараа таны сервер HTTP 200 статустай хариу буцааж өгөх ёстой. Хэрэв 200 хариу ирэхгүй бол Bonum дахин илгээх оролдлого хийж болно.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600"/>
        <w:gridCol w:w="5260"/>
        <w:tblGridChange w:id="0">
          <w:tblGrid>
            <w:gridCol w:w="2500"/>
            <w:gridCol w:w="1600"/>
            <w:gridCol w:w="5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талбар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Тайлбар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Нэхэмжлэлийн төлбөр амжилттай болсон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Нэхэмжлэл хугацаа дуусах эсвэл цуцлагдсан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CARD-TOKEN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Картын токен амжилттай үүссэн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CARD-TOKEN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Картын токен үүсгэхэд алдаа гарсан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SUBSCRIPTION-PAYMENT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Захиалгын автомат төлбөр амжилттай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SUBSCRIPTION-PAYMENT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Захиалгын автомат төлбөр амжилтгүй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pBdr>
          <w:bottom w:color="1a56db" w:space="6" w:sz="8" w:val="single"/>
        </w:pBdr>
        <w:spacing w:after="180" w:before="360" w:lineRule="auto"/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36"/>
          <w:szCs w:val="36"/>
          <w:rtl w:val="0"/>
        </w:rPr>
        <w:t xml:space="preserve">. Алдааны Гарын Авлага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3160"/>
        <w:gridCol w:w="3200"/>
        <w:tblGridChange w:id="0">
          <w:tblGrid>
            <w:gridCol w:w="1200"/>
            <w:gridCol w:w="1800"/>
            <w:gridCol w:w="316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HTTP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Алдаа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Шалтгаан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Шийдэл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Буруу параметр, картын татгалзал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Хүсэлтийн биеийг шалгана. Хэрэглэгчид мэдэгдэнэ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Token буруу эсвэл хугацаа дуусч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Токеноо refresh хийнэ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Ресурс олдоогүй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ID-г шалгана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Too Many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Rate limit давах (токен хэт олон авах гэх мэт)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Өмнөх токеноо ашиглана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Bonum сервер дотоод алдаа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Дахин оролдоно, Bonum-д мэдэгдэнэ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56db" w:space="0" w:sz="20" w:val="single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 traceId талбар: Алдааны хариу бүрт traceId байна. Bonum дэмжлэгтэй холбоо барихдаа энэ ID-г дамжуулна уу — асуудлыг хурдан тодорхойлоход тусална.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pBdr>
          <w:bottom w:color="1a56db" w:space="6" w:sz="8" w:val="single"/>
        </w:pBdr>
        <w:spacing w:after="180" w:before="360" w:lineRule="auto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36"/>
          <w:szCs w:val="36"/>
          <w:rtl w:val="0"/>
        </w:rPr>
        <w:t xml:space="preserve">. Бүх Endpoint-үүдийн Лавлах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1230"/>
        <w:gridCol w:w="6135"/>
        <w:tblGridChange w:id="0">
          <w:tblGrid>
            <w:gridCol w:w="1995"/>
            <w:gridCol w:w="1230"/>
            <w:gridCol w:w="61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Бүлэг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Нэвтрэлт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/bonum-gateway/ecommerce/auth/create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Нэвтрэлт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/bonum-gateway/ecommerce/auth/refresh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Вэб Төлбөр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/bonum-gateway/ecommerce/invoices/payment-providers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Вэб Төлбөр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/bonum-gateway/ecommerce/invoices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Вэб Төлбөр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/bonum-gateway/ecommerce/invoices/{invoiceId} (тест)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Картын Токен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/mpay-service/merchant/cards/tokenize/request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Картын Токен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/mpay-service/merchant/transaction/purchase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Картын Токен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/mpay-service/merchant/transaction/rollback/{id}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Захиалга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/mpay-service/merchant/values/payment-plans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Захиалга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/mpay-service/merchant/subscriptions/subscribe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Захиалга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/mpay-service/merchant/subscriptions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Захиалга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/mpay-service/merchant/subscriptions/{id}/change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Захиалга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/mpay-service/merchant/subscriptions/{id}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Захиалга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/mpay-service/merchant/subscriptions/{id}/delete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QR 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/mpay-service/merchant/transaction/qr/create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QR 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/mpay-service/merchant/transaction/qr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QR 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/merchant/transaction/qr/pay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Apple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https://psp.bonum.mn/api/payment/process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Apple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https://psp.bonum.mn/api/payment-log/read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pBdr>
          <w:bottom w:color="1a56db" w:space="6" w:sz="8" w:val="single"/>
        </w:pBdr>
        <w:spacing w:after="1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pBdr>
          <w:bottom w:color="1a56db" w:space="6" w:sz="8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36"/>
          <w:szCs w:val="36"/>
          <w:rtl w:val="0"/>
        </w:rPr>
        <w:t xml:space="preserve">1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color w:val="1e429f"/>
          <w:sz w:val="36"/>
          <w:szCs w:val="36"/>
          <w:rtl w:val="0"/>
        </w:rPr>
        <w:t xml:space="preserve">. Дэмжлэг &amp; Холбоо Барих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b w:val="1"/>
          <w:bCs w:val="1"/>
          <w:color w:val="1e429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b w:val="1"/>
          <w:bCs w:val="1"/>
          <w:color w:val="1e429f"/>
        </w:rPr>
      </w:pPr>
      <w:r w:rsidDel="00000000" w:rsidR="00000000" w:rsidRPr="00000000">
        <w:rPr>
          <w:b w:val="1"/>
          <w:bCs w:val="1"/>
          <w:color w:val="1e429f"/>
          <w:rtl w:val="0"/>
        </w:rPr>
        <w:t xml:space="preserve">Тухайн өдрийн нийт хийгдсэн гүйлгээ дараагийн өдрийн 7:30 цагт бүртгэлтэй данс руу шилжнэ.</w:t>
      </w:r>
    </w:p>
    <w:p w:rsidR="00000000" w:rsidDel="00000000" w:rsidP="00000000" w:rsidRDefault="00000000" w:rsidRPr="00000000" w14:paraId="000002E2">
      <w:pPr>
        <w:rPr>
          <w:b w:val="1"/>
          <w:bCs w:val="1"/>
          <w:color w:val="1e429f"/>
        </w:rPr>
      </w:pPr>
      <w:r w:rsidDel="00000000" w:rsidR="00000000" w:rsidRPr="00000000">
        <w:rPr>
          <w:b w:val="1"/>
          <w:bCs w:val="1"/>
          <w:color w:val="1e429f"/>
          <w:rtl w:val="0"/>
        </w:rPr>
        <w:t xml:space="preserve">Та хийгдсэн бүх гүйлгээний хуулгыг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7">
        <w:r w:rsidDel="00000000" w:rsidR="00000000" w:rsidRPr="00000000">
          <w:rPr>
            <w:b w:val="1"/>
            <w:bCs w:val="1"/>
            <w:u w:val="single"/>
            <w:rtl w:val="0"/>
          </w:rPr>
          <w:t xml:space="preserve">merchant.bonum.mn</w:t>
        </w:r>
      </w:hyperlink>
      <w:r w:rsidDel="00000000" w:rsidR="00000000" w:rsidRPr="00000000">
        <w:rPr>
          <w:b w:val="1"/>
          <w:bCs w:val="1"/>
          <w:color w:val="1e429f"/>
          <w:rtl w:val="0"/>
        </w:rPr>
        <w:t xml:space="preserve"> -ий </w:t>
      </w:r>
      <w:r w:rsidDel="00000000" w:rsidR="00000000" w:rsidRPr="00000000">
        <w:rPr>
          <w:b w:val="1"/>
          <w:bCs w:val="1"/>
          <w:rtl w:val="0"/>
        </w:rPr>
        <w:t xml:space="preserve">хуулга</w:t>
      </w:r>
      <w:r w:rsidDel="00000000" w:rsidR="00000000" w:rsidRPr="00000000">
        <w:rPr>
          <w:b w:val="1"/>
          <w:bCs w:val="1"/>
          <w:color w:val="1e429f"/>
          <w:rtl w:val="0"/>
        </w:rPr>
        <w:t xml:space="preserve"> хэсгээс харах боломжтой. Мөн үүсгэх хэсэгт excel-ээр үүсгэж авах боломжтой.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  <w:bCs w:val="1"/>
          <w:color w:val="1e429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color w:val="1e429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200.0" w:type="dxa"/>
              <w:left w:w="20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 Имэйл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200.0" w:type="dxa"/>
              <w:left w:w="20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  <w:rtl w:val="0"/>
                </w:rPr>
                <w:t xml:space="preserve">info@bonum.mn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1a56db"/>
                <w:sz w:val="22"/>
                <w:szCs w:val="22"/>
                <w:rtl w:val="0"/>
              </w:rPr>
              <w:t xml:space="preserve"> sales@bonum.mn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200.0" w:type="dxa"/>
              <w:left w:w="20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Утас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200.0" w:type="dxa"/>
              <w:left w:w="20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+976 7200-5000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200.0" w:type="dxa"/>
              <w:left w:w="20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Мерчант Портал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200.0" w:type="dxa"/>
              <w:left w:w="20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6db"/>
                <w:sz w:val="22"/>
                <w:szCs w:val="22"/>
                <w:rtl w:val="0"/>
              </w:rPr>
              <w:t xml:space="preserve">https://merchant.bonum.mn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8"/>
          <w:szCs w:val="18"/>
          <w:rtl w:val="0"/>
        </w:rPr>
        <w:t xml:space="preserve">Commercial in Confidence — Copyright 2025 BONUM LLC. Зөвшөөрөлгүй тараах, хуулбарлахыг хориглоно.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1">
    <w:pPr>
      <w:pBdr>
        <w:top w:color="cbd5e1" w:space="0" w:sz="6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4748b"/>
        <w:sz w:val="17"/>
        <w:szCs w:val="17"/>
        <w:rtl w:val="0"/>
      </w:rPr>
      <w:t xml:space="preserve">© 202</w:t>
    </w:r>
    <w:r w:rsidDel="00000000" w:rsidR="00000000" w:rsidRPr="00000000">
      <w:rPr>
        <w:color w:val="64748b"/>
        <w:sz w:val="17"/>
        <w:szCs w:val="17"/>
        <w:rtl w:val="0"/>
      </w:rPr>
      <w:t xml:space="preserve">6</w:t>
    </w:r>
    <w:r w:rsidDel="00000000" w:rsidR="00000000" w:rsidRPr="00000000">
      <w:rPr>
        <w:rFonts w:ascii="Arial" w:cs="Arial" w:eastAsia="Arial" w:hAnsi="Arial"/>
        <w:color w:val="64748b"/>
        <w:sz w:val="17"/>
        <w:szCs w:val="17"/>
        <w:rtl w:val="0"/>
      </w:rPr>
      <w:t xml:space="preserve"> BONUM LLC  —  Нууцлал. Зөвшөөрөлгүй тараахыг хориглоно.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0">
    <w:pPr>
      <w:pBdr>
        <w:bottom w:color="1a56db" w:space="0" w:sz="6" w:val="single"/>
      </w:pBdr>
      <w:rPr/>
    </w:pPr>
    <w:r w:rsidDel="00000000" w:rsidR="00000000" w:rsidRPr="00000000">
      <w:rPr>
        <w:rFonts w:ascii="Arial" w:cs="Arial" w:eastAsia="Arial" w:hAnsi="Arial"/>
        <w:color w:val="1a56db"/>
        <w:sz w:val="18"/>
        <w:szCs w:val="18"/>
        <w:rtl w:val="0"/>
      </w:rPr>
      <w:t xml:space="preserve">BONUM PSP  |  Мерчантад зориулсан Gateway API Гарын авлага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429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d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429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erchant.bonum.mn" TargetMode="External"/><Relationship Id="rId8" Type="http://schemas.openxmlformats.org/officeDocument/2006/relationships/hyperlink" Target="mailto:info@bonum.m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l8O/XUcg0fRb4/dCpm/XDVMxfA==">CgMxLjAaJAoBMBIfCh0IB0IZCgVBcmlhbBIQQXJpYWwgVW5pY29kZSBNUxokCgExEh8KHQgHQhkKBUFyaWFsEhBBcmlhbCBVbmljb2RlIE1TGiQKATISHwodCAdCGQoFQXJpYWwSEEFyaWFsIFVuaWNvZGUgTVMaJAoBMxIfCh0IB0IZCgVBcmlhbBIQQXJpYWwgVW5pY29kZSBNUzgAciExRDJqM2xVcDlsSmJ2TnljY1hLOURlYUotNEFYM2djRU8=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