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D6C9" w14:textId="77777777" w:rsidR="00C7266D" w:rsidRDefault="00000000">
      <w:pPr>
        <w:spacing w:before="480" w:after="120"/>
      </w:pPr>
      <w:r>
        <w:rPr>
          <w:b/>
          <w:bCs/>
          <w:color w:val="1A7A7A"/>
          <w:sz w:val="56"/>
          <w:szCs w:val="56"/>
        </w:rPr>
        <w:t>Resign or Stay?</w:t>
      </w:r>
    </w:p>
    <w:p w14:paraId="6E338B66" w14:textId="77777777" w:rsidR="00C7266D" w:rsidRDefault="00000000">
      <w:pPr>
        <w:spacing w:after="80"/>
      </w:pPr>
      <w:r>
        <w:rPr>
          <w:color w:val="555555"/>
          <w:sz w:val="30"/>
          <w:szCs w:val="30"/>
        </w:rPr>
        <w:t>A Decision Framework for Employees Navigating a Crossroads</w:t>
      </w:r>
    </w:p>
    <w:p w14:paraId="4A77B29B" w14:textId="77777777" w:rsidR="00C7266D" w:rsidRDefault="00000000">
      <w:pPr>
        <w:spacing w:after="400"/>
      </w:pPr>
      <w:r>
        <w:rPr>
          <w:i/>
          <w:iCs/>
          <w:color w:val="555555"/>
        </w:rPr>
        <w:t>Because this decision is never just about the job.</w:t>
      </w:r>
    </w:p>
    <w:p w14:paraId="6D0BAE8F" w14:textId="77777777" w:rsidR="00C7266D" w:rsidRDefault="00C7266D">
      <w:pPr>
        <w:pBdr>
          <w:bottom w:val="single" w:sz="4" w:space="1" w:color="C2E0E0"/>
        </w:pBdr>
        <w:spacing w:before="240" w:after="240"/>
      </w:pPr>
    </w:p>
    <w:p w14:paraId="7434A460" w14:textId="77777777" w:rsidR="00C7266D" w:rsidRDefault="00000000">
      <w:pPr>
        <w:spacing w:before="80" w:after="80"/>
      </w:pPr>
      <w:r>
        <w:rPr>
          <w:color w:val="555555"/>
        </w:rPr>
        <w:t>Whether you are on a Performance Improvement Plan, feeling pushed out, unhappy in your role, or simply weighing your options, deciding whether to resign or stay is one of the most personal and complex decisions a working person can face.</w:t>
      </w:r>
    </w:p>
    <w:p w14:paraId="2292DD9B" w14:textId="77777777" w:rsidR="00C7266D" w:rsidRDefault="00C7266D">
      <w:pPr>
        <w:spacing w:before="60" w:after="60"/>
      </w:pPr>
    </w:p>
    <w:p w14:paraId="774C37FB" w14:textId="77777777" w:rsidR="00C7266D" w:rsidRDefault="00000000">
      <w:pPr>
        <w:spacing w:before="80" w:after="80"/>
      </w:pPr>
      <w:r>
        <w:rPr>
          <w:color w:val="555555"/>
        </w:rPr>
        <w:t>It is rarely a clean choice. There are financial pressures, family obligations, market conditions, your own sense of self-worth, and the very real weight of uncertainty all sitting alongside each other. Anyone who tells you this decision is straightforward has probably never had to make it under difficult circumstances.</w:t>
      </w:r>
    </w:p>
    <w:p w14:paraId="420C8C9F" w14:textId="77777777" w:rsidR="00C7266D" w:rsidRDefault="00C7266D">
      <w:pPr>
        <w:spacing w:before="60" w:after="60"/>
      </w:pPr>
    </w:p>
    <w:p w14:paraId="767B9416" w14:textId="77777777" w:rsidR="00C7266D" w:rsidRDefault="00000000">
      <w:pPr>
        <w:spacing w:before="80" w:after="80"/>
      </w:pPr>
      <w:r>
        <w:rPr>
          <w:color w:val="555555"/>
        </w:rPr>
        <w:t>This framework is here to help you think through it honestly, carefully, and without judgment. It will not tell you what to do. Only you can do that. What it will do is help you see the full picture so that whatever you decide, you make that choice with clarity rather than panic.</w:t>
      </w:r>
    </w:p>
    <w:p w14:paraId="7DED1882" w14:textId="77777777" w:rsidR="00C7266D" w:rsidRDefault="00C7266D">
      <w:pPr>
        <w:pBdr>
          <w:bottom w:val="single" w:sz="4" w:space="1" w:color="C2E0E0"/>
        </w:pBdr>
        <w:spacing w:before="240" w:after="240"/>
      </w:pPr>
    </w:p>
    <w:p w14:paraId="0BD231A2" w14:textId="77777777" w:rsidR="00C7266D" w:rsidRDefault="00000000">
      <w:pPr>
        <w:spacing w:before="380" w:after="160"/>
      </w:pPr>
      <w:r>
        <w:rPr>
          <w:b/>
          <w:bCs/>
          <w:color w:val="1A7A7A"/>
          <w:sz w:val="32"/>
          <w:szCs w:val="32"/>
        </w:rPr>
        <w:t>Part One: Before You Decide Anything, Pause</w:t>
      </w:r>
    </w:p>
    <w:p w14:paraId="19C6D7D0" w14:textId="77777777" w:rsidR="00C7266D" w:rsidRDefault="00000000">
      <w:pPr>
        <w:spacing w:before="80" w:after="80"/>
      </w:pPr>
      <w:r>
        <w:rPr>
          <w:color w:val="555555"/>
        </w:rPr>
        <w:t>When work becomes difficult or distressing, the instinct to escape can be powerful. That instinct is human and understandable. But decisions made from a place of raw emotion, whether that is anger, humiliation, fear, or exhaustion, can create new problems on top of existing ones.</w:t>
      </w:r>
    </w:p>
    <w:p w14:paraId="7C5216BB" w14:textId="77777777" w:rsidR="00C7266D" w:rsidRDefault="00C7266D">
      <w:pPr>
        <w:spacing w:before="60" w:after="60"/>
      </w:pPr>
    </w:p>
    <w:p w14:paraId="743F11C5" w14:textId="77777777" w:rsidR="00C7266D" w:rsidRDefault="00000000">
      <w:pPr>
        <w:spacing w:before="80" w:after="80"/>
      </w:pPr>
      <w:r>
        <w:rPr>
          <w:color w:val="555555"/>
        </w:rPr>
        <w:t>Before you begin working through this framework, give yourself permission to slow down. You do not need to have an answer today.</w:t>
      </w:r>
    </w:p>
    <w:p w14:paraId="3299ACED" w14:textId="77777777" w:rsidR="00C7266D" w:rsidRDefault="00C726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8459"/>
      </w:tblGrid>
      <w:tr w:rsidR="00C7266D" w14:paraId="2282446B" w14:textId="77777777">
        <w:tblPrEx>
          <w:tblCellMar>
            <w:top w:w="0" w:type="dxa"/>
            <w:bottom w:w="0" w:type="dxa"/>
          </w:tblCellMar>
        </w:tblPrEx>
        <w:tc>
          <w:tcPr>
            <w:tcW w:w="40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00" w:type="dxa"/>
              <w:bottom w:w="100" w:type="dxa"/>
              <w:right w:w="100" w:type="dxa"/>
            </w:tcMar>
          </w:tcPr>
          <w:p w14:paraId="4C8BCB66" w14:textId="77777777" w:rsidR="00C7266D" w:rsidRDefault="00000000">
            <w:pPr>
              <w:jc w:val="center"/>
            </w:pPr>
            <w:r>
              <w:rPr>
                <w:b/>
                <w:bCs/>
                <w:color w:val="FFFFFF"/>
                <w:sz w:val="18"/>
                <w:szCs w:val="18"/>
              </w:rPr>
              <w:t>Ask yourself</w:t>
            </w:r>
          </w:p>
        </w:tc>
        <w:tc>
          <w:tcPr>
            <w:tcW w:w="8960" w:type="dxa"/>
            <w:tcBorders>
              <w:top w:val="single" w:sz="1" w:space="0" w:color="C2E0E0"/>
              <w:left w:val="single" w:sz="1" w:space="0" w:color="C2E0E0"/>
              <w:bottom w:val="single" w:sz="1" w:space="0" w:color="C2E0E0"/>
              <w:right w:val="single" w:sz="1" w:space="0" w:color="C2E0E0"/>
            </w:tcBorders>
            <w:shd w:val="clear" w:color="auto" w:fill="E8F4F4"/>
            <w:tcMar>
              <w:top w:w="100" w:type="dxa"/>
              <w:left w:w="180" w:type="dxa"/>
              <w:bottom w:w="100" w:type="dxa"/>
              <w:right w:w="180" w:type="dxa"/>
            </w:tcMar>
          </w:tcPr>
          <w:p w14:paraId="2A06F6F3" w14:textId="77777777" w:rsidR="00C7266D" w:rsidRDefault="00000000">
            <w:pPr>
              <w:spacing w:before="40" w:after="40"/>
            </w:pPr>
            <w:r>
              <w:rPr>
                <w:color w:val="2C2C2C"/>
                <w:sz w:val="21"/>
                <w:szCs w:val="21"/>
              </w:rPr>
              <w:t>Am I thinking clearly right now, or am I in the middle of an acute stress response?</w:t>
            </w:r>
          </w:p>
          <w:p w14:paraId="683C9B85" w14:textId="77777777" w:rsidR="00C7266D" w:rsidRDefault="00000000">
            <w:pPr>
              <w:spacing w:before="40" w:after="40"/>
            </w:pPr>
            <w:r>
              <w:rPr>
                <w:color w:val="2C2C2C"/>
                <w:sz w:val="21"/>
                <w:szCs w:val="21"/>
              </w:rPr>
              <w:t>Have I spoken with someone I trust about what I am experiencing?</w:t>
            </w:r>
          </w:p>
          <w:p w14:paraId="782735F3" w14:textId="77777777" w:rsidR="00C7266D" w:rsidRDefault="00000000">
            <w:pPr>
              <w:spacing w:before="40" w:after="40"/>
            </w:pPr>
            <w:r>
              <w:rPr>
                <w:color w:val="2C2C2C"/>
                <w:sz w:val="21"/>
                <w:szCs w:val="21"/>
              </w:rPr>
              <w:t>Do I have the basic facts I need to make an informed decision, or am I working on assumptions?</w:t>
            </w:r>
          </w:p>
          <w:p w14:paraId="134D960E" w14:textId="77777777" w:rsidR="00C7266D" w:rsidRDefault="00000000">
            <w:pPr>
              <w:spacing w:before="40" w:after="40"/>
            </w:pPr>
            <w:r>
              <w:rPr>
                <w:color w:val="2C2C2C"/>
                <w:sz w:val="21"/>
                <w:szCs w:val="21"/>
              </w:rPr>
              <w:t>What is the actual timeline pressure here? Is this genuinely urgent, or does it feel urgent?</w:t>
            </w:r>
          </w:p>
        </w:tc>
      </w:tr>
    </w:tbl>
    <w:p w14:paraId="7A879296" w14:textId="77777777" w:rsidR="00C7266D" w:rsidRDefault="00C7266D">
      <w:pPr>
        <w:spacing w:before="60" w:after="60"/>
      </w:pPr>
    </w:p>
    <w:p w14:paraId="3E0F7CE7" w14:textId="77777777" w:rsidR="00C7266D" w:rsidRDefault="00000000">
      <w:pPr>
        <w:spacing w:before="80" w:after="80"/>
      </w:pPr>
      <w:r>
        <w:rPr>
          <w:color w:val="555555"/>
        </w:rPr>
        <w:t>If you are not in a calm and grounded place, wait. Sleep. Talk to someone. Then come back to this.</w:t>
      </w:r>
    </w:p>
    <w:p w14:paraId="73377FDC" w14:textId="77777777" w:rsidR="00C7266D" w:rsidRDefault="00C7266D">
      <w:pPr>
        <w:pBdr>
          <w:bottom w:val="single" w:sz="4" w:space="1" w:color="C2E0E0"/>
        </w:pBdr>
        <w:spacing w:before="240" w:after="240"/>
      </w:pPr>
    </w:p>
    <w:p w14:paraId="333101E0" w14:textId="77777777" w:rsidR="00C7266D" w:rsidRDefault="00000000">
      <w:pPr>
        <w:spacing w:before="380" w:after="160"/>
      </w:pPr>
      <w:r>
        <w:rPr>
          <w:b/>
          <w:bCs/>
          <w:color w:val="1A7A7A"/>
          <w:sz w:val="32"/>
          <w:szCs w:val="32"/>
        </w:rPr>
        <w:t>Part Two: Understanding Your Financial Reality</w:t>
      </w:r>
    </w:p>
    <w:p w14:paraId="7A21B807" w14:textId="77777777" w:rsidR="00C7266D" w:rsidRDefault="00000000">
      <w:pPr>
        <w:spacing w:before="80" w:after="80"/>
      </w:pPr>
      <w:r>
        <w:rPr>
          <w:color w:val="555555"/>
        </w:rPr>
        <w:t>This section comes early in the framework because for many people, finances are not a consideration alongside the decision. They are the decision. No amount of clarity about workplace dynamics or career aspirations matters if resigning puts you in a position where you cannot pay your rent next month.</w:t>
      </w:r>
    </w:p>
    <w:p w14:paraId="7A9DD395" w14:textId="77777777" w:rsidR="00C7266D" w:rsidRDefault="00C7266D">
      <w:pPr>
        <w:spacing w:before="60" w:after="60"/>
      </w:pPr>
    </w:p>
    <w:p w14:paraId="13CB02D4" w14:textId="77777777" w:rsidR="00C7266D" w:rsidRDefault="00000000">
      <w:pPr>
        <w:spacing w:before="80" w:after="80"/>
      </w:pPr>
      <w:r>
        <w:rPr>
          <w:color w:val="555555"/>
        </w:rPr>
        <w:t>Be honest with yourself here. There is no virtue in pretending the financial reality does not exist.</w:t>
      </w:r>
    </w:p>
    <w:p w14:paraId="6E3830B1" w14:textId="77777777" w:rsidR="00C7266D" w:rsidRDefault="00C7266D">
      <w:pPr>
        <w:spacing w:before="60" w:after="60"/>
      </w:pPr>
    </w:p>
    <w:p w14:paraId="7CB0E08C" w14:textId="77777777" w:rsidR="00C7266D" w:rsidRDefault="00000000">
      <w:pPr>
        <w:spacing w:before="260" w:after="100"/>
      </w:pPr>
      <w:r>
        <w:rPr>
          <w:b/>
          <w:bCs/>
          <w:color w:val="1A7A7A"/>
          <w:sz w:val="26"/>
          <w:szCs w:val="26"/>
        </w:rPr>
        <w:t>What you need to know before anything else</w:t>
      </w:r>
    </w:p>
    <w:p w14:paraId="28A34A94" w14:textId="77777777" w:rsidR="00C7266D" w:rsidRDefault="00C726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7266D" w14:paraId="27640032"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1B70E303" w14:textId="77777777" w:rsidR="00C7266D" w:rsidRDefault="00000000">
            <w:r>
              <w:rPr>
                <w:b/>
                <w:bCs/>
                <w:color w:val="FFFFFF"/>
                <w:sz w:val="20"/>
                <w:szCs w:val="20"/>
              </w:rPr>
              <w:t>Question</w:t>
            </w:r>
          </w:p>
        </w:tc>
        <w:tc>
          <w:tcPr>
            <w:tcW w:w="468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54C1BC5C" w14:textId="77777777" w:rsidR="00C7266D" w:rsidRDefault="00000000">
            <w:r>
              <w:rPr>
                <w:b/>
                <w:bCs/>
                <w:color w:val="FFFFFF"/>
                <w:sz w:val="20"/>
                <w:szCs w:val="20"/>
              </w:rPr>
              <w:t>Why it matters</w:t>
            </w:r>
          </w:p>
        </w:tc>
      </w:tr>
      <w:tr w:rsidR="00C7266D" w14:paraId="6FA50DBB"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426851C9" w14:textId="77777777" w:rsidR="00C7266D" w:rsidRDefault="00000000">
            <w:r>
              <w:rPr>
                <w:b/>
                <w:bCs/>
                <w:color w:val="2C2C2C"/>
                <w:sz w:val="20"/>
                <w:szCs w:val="20"/>
              </w:rPr>
              <w:t>How long could I cover my essential expenses without income?</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7165AC5" w14:textId="77777777" w:rsidR="00C7266D" w:rsidRDefault="00000000">
            <w:r>
              <w:rPr>
                <w:color w:val="555555"/>
                <w:sz w:val="20"/>
                <w:szCs w:val="20"/>
              </w:rPr>
              <w:t>This is your runway. Three months or more gives you real options. Less than one month means your decisions will be driven by urgency rather than strategy.</w:t>
            </w:r>
          </w:p>
        </w:tc>
      </w:tr>
      <w:tr w:rsidR="00C7266D" w14:paraId="111F5892"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2A0CBACB" w14:textId="77777777" w:rsidR="00C7266D" w:rsidRDefault="00000000">
            <w:r>
              <w:rPr>
                <w:b/>
                <w:bCs/>
                <w:color w:val="2C2C2C"/>
                <w:sz w:val="20"/>
                <w:szCs w:val="20"/>
              </w:rPr>
              <w:t>What would I receive if terminated vs. if I resigned?</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566BAF6" w14:textId="77777777" w:rsidR="00C7266D" w:rsidRDefault="00000000">
            <w:r>
              <w:rPr>
                <w:color w:val="555555"/>
                <w:sz w:val="20"/>
                <w:szCs w:val="20"/>
              </w:rPr>
              <w:t>Redundancy or termination typically triggers entitlements such as end of service gratuity, notice pay, and sometimes severance. Resigning voluntarily may mean walking away from those entitlements entirely.</w:t>
            </w:r>
          </w:p>
        </w:tc>
      </w:tr>
      <w:tr w:rsidR="00C7266D" w14:paraId="13C64B5B"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7A958D69" w14:textId="77777777" w:rsidR="00C7266D" w:rsidRDefault="00000000">
            <w:r>
              <w:rPr>
                <w:b/>
                <w:bCs/>
                <w:color w:val="2C2C2C"/>
                <w:sz w:val="20"/>
                <w:szCs w:val="20"/>
              </w:rPr>
              <w:t>Am I close to a vesting date, bonus payment, or benefit milestone?</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65EF412" w14:textId="77777777" w:rsidR="00C7266D" w:rsidRDefault="00000000">
            <w:r>
              <w:rPr>
                <w:color w:val="555555"/>
                <w:sz w:val="20"/>
                <w:szCs w:val="20"/>
              </w:rPr>
              <w:t>Leaving just before a financial milestone can cost you significantly. Know your dates before you move.</w:t>
            </w:r>
          </w:p>
        </w:tc>
      </w:tr>
      <w:tr w:rsidR="00C7266D" w14:paraId="1E1BBE7E"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39459C5B" w14:textId="77777777" w:rsidR="00C7266D" w:rsidRDefault="00000000">
            <w:r>
              <w:rPr>
                <w:b/>
                <w:bCs/>
                <w:color w:val="2C2C2C"/>
                <w:sz w:val="20"/>
                <w:szCs w:val="20"/>
              </w:rPr>
              <w:t>Do I have debt or fixed obligations that depend on my current income?</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E8C0EAC" w14:textId="77777777" w:rsidR="00C7266D" w:rsidRDefault="00000000">
            <w:r>
              <w:rPr>
                <w:color w:val="555555"/>
                <w:sz w:val="20"/>
                <w:szCs w:val="20"/>
              </w:rPr>
              <w:t>Mortgages, school fees, and family financial dependencies all affect how much flexibility you actually have.</w:t>
            </w:r>
          </w:p>
        </w:tc>
      </w:tr>
      <w:tr w:rsidR="00C7266D" w14:paraId="250FC953"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2967B1BB" w14:textId="77777777" w:rsidR="00C7266D" w:rsidRDefault="00000000">
            <w:r>
              <w:rPr>
                <w:b/>
                <w:bCs/>
                <w:color w:val="2C2C2C"/>
                <w:sz w:val="20"/>
                <w:szCs w:val="20"/>
              </w:rPr>
              <w:t>What does my contract say about notice periods and post-employment restrictions?</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A1A1121" w14:textId="77777777" w:rsidR="00C7266D" w:rsidRDefault="00000000">
            <w:r>
              <w:rPr>
                <w:color w:val="555555"/>
                <w:sz w:val="20"/>
                <w:szCs w:val="20"/>
              </w:rPr>
              <w:t>Some contracts include non-compete clauses or require significant notice periods that affect when you can start earning elsewhere.</w:t>
            </w:r>
          </w:p>
        </w:tc>
      </w:tr>
    </w:tbl>
    <w:p w14:paraId="69AB40AE" w14:textId="77777777" w:rsidR="00C7266D" w:rsidRDefault="00C726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8330"/>
      </w:tblGrid>
      <w:tr w:rsidR="00C7266D" w14:paraId="294EB306" w14:textId="77777777">
        <w:tblPrEx>
          <w:tblCellMar>
            <w:top w:w="0" w:type="dxa"/>
            <w:bottom w:w="0" w:type="dxa"/>
          </w:tblCellMar>
        </w:tblPrEx>
        <w:tc>
          <w:tcPr>
            <w:tcW w:w="400" w:type="dxa"/>
            <w:tcBorders>
              <w:top w:val="single" w:sz="1" w:space="0" w:color="C2E0E0"/>
              <w:left w:val="single" w:sz="1" w:space="0" w:color="C2E0E0"/>
              <w:bottom w:val="single" w:sz="1" w:space="0" w:color="C2E0E0"/>
              <w:right w:val="single" w:sz="1" w:space="0" w:color="C2E0E0"/>
            </w:tcBorders>
            <w:shd w:val="clear" w:color="auto" w:fill="B87333"/>
            <w:tcMar>
              <w:top w:w="100" w:type="dxa"/>
              <w:left w:w="100" w:type="dxa"/>
              <w:bottom w:w="100" w:type="dxa"/>
              <w:right w:w="100" w:type="dxa"/>
            </w:tcMar>
          </w:tcPr>
          <w:p w14:paraId="69DD30A5" w14:textId="77777777" w:rsidR="00C7266D" w:rsidRDefault="00000000">
            <w:pPr>
              <w:jc w:val="center"/>
            </w:pPr>
            <w:r>
              <w:rPr>
                <w:b/>
                <w:bCs/>
                <w:color w:val="FFFFFF"/>
                <w:sz w:val="18"/>
                <w:szCs w:val="18"/>
              </w:rPr>
              <w:t>Important</w:t>
            </w:r>
          </w:p>
        </w:tc>
        <w:tc>
          <w:tcPr>
            <w:tcW w:w="8960" w:type="dxa"/>
            <w:tcBorders>
              <w:top w:val="single" w:sz="1" w:space="0" w:color="C2E0E0"/>
              <w:left w:val="single" w:sz="1" w:space="0" w:color="C2E0E0"/>
              <w:bottom w:val="single" w:sz="1" w:space="0" w:color="C2E0E0"/>
              <w:right w:val="single" w:sz="1" w:space="0" w:color="C2E0E0"/>
            </w:tcBorders>
            <w:shd w:val="clear" w:color="auto" w:fill="FDF6EE"/>
            <w:tcMar>
              <w:top w:w="100" w:type="dxa"/>
              <w:left w:w="180" w:type="dxa"/>
              <w:bottom w:w="100" w:type="dxa"/>
              <w:right w:w="180" w:type="dxa"/>
            </w:tcMar>
          </w:tcPr>
          <w:p w14:paraId="65A0172F" w14:textId="77777777" w:rsidR="00C7266D" w:rsidRDefault="00000000">
            <w:pPr>
              <w:spacing w:before="40" w:after="40"/>
            </w:pPr>
            <w:r>
              <w:rPr>
                <w:color w:val="2C2C2C"/>
                <w:sz w:val="21"/>
                <w:szCs w:val="21"/>
              </w:rPr>
              <w:t>If you are on a PIP and believe termination is possible, check your employment contract and local law carefully.</w:t>
            </w:r>
          </w:p>
          <w:p w14:paraId="49A65FD5" w14:textId="77777777" w:rsidR="00C7266D" w:rsidRDefault="00000000">
            <w:pPr>
              <w:spacing w:before="40" w:after="40"/>
            </w:pPr>
            <w:r>
              <w:rPr>
                <w:color w:val="2C2C2C"/>
                <w:sz w:val="21"/>
                <w:szCs w:val="21"/>
              </w:rPr>
              <w:t>In many jurisdictions, being terminated entitles you to benefits that resigning does not.</w:t>
            </w:r>
          </w:p>
          <w:p w14:paraId="0EB74E97" w14:textId="77777777" w:rsidR="00C7266D" w:rsidRDefault="00000000">
            <w:pPr>
              <w:spacing w:before="40" w:after="40"/>
            </w:pPr>
            <w:r>
              <w:rPr>
                <w:color w:val="2C2C2C"/>
                <w:sz w:val="21"/>
                <w:szCs w:val="21"/>
              </w:rPr>
              <w:t>If financial entitlements are a significant factor, consider speaking with an employment lawyer or HR advisor before making any moves.</w:t>
            </w:r>
          </w:p>
        </w:tc>
      </w:tr>
    </w:tbl>
    <w:p w14:paraId="4B36C18C" w14:textId="77777777" w:rsidR="00C7266D" w:rsidRDefault="00C7266D">
      <w:pPr>
        <w:spacing w:before="60" w:after="60"/>
      </w:pPr>
    </w:p>
    <w:p w14:paraId="0EAC05EF" w14:textId="77777777" w:rsidR="00C7266D" w:rsidRDefault="00000000">
      <w:pPr>
        <w:spacing w:before="260" w:after="100"/>
      </w:pPr>
      <w:r>
        <w:rPr>
          <w:b/>
          <w:bCs/>
          <w:color w:val="1A7A7A"/>
          <w:sz w:val="26"/>
          <w:szCs w:val="26"/>
        </w:rPr>
        <w:t>Your financial runway: a simple check</w:t>
      </w:r>
    </w:p>
    <w:p w14:paraId="786C4EC7" w14:textId="77777777" w:rsidR="00C7266D" w:rsidRDefault="00000000">
      <w:pPr>
        <w:spacing w:before="80" w:after="80"/>
      </w:pPr>
      <w:r>
        <w:rPr>
          <w:color w:val="555555"/>
        </w:rPr>
        <w:t>Take ten minutes to estimate the following:</w:t>
      </w:r>
    </w:p>
    <w:p w14:paraId="6E1727E5" w14:textId="77777777" w:rsidR="00C7266D" w:rsidRDefault="00C7266D">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C7266D" w14:paraId="3CD80638" w14:textId="77777777">
        <w:tblPrEx>
          <w:tblCellMar>
            <w:top w:w="0" w:type="dxa"/>
            <w:bottom w:w="0" w:type="dxa"/>
          </w:tblCellMar>
        </w:tblPrEx>
        <w:tc>
          <w:tcPr>
            <w:tcW w:w="624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096262EC" w14:textId="77777777" w:rsidR="00C7266D" w:rsidRDefault="00000000">
            <w:r>
              <w:rPr>
                <w:b/>
                <w:bCs/>
                <w:color w:val="FFFFFF"/>
                <w:sz w:val="20"/>
                <w:szCs w:val="20"/>
              </w:rPr>
              <w:t>Item</w:t>
            </w:r>
          </w:p>
        </w:tc>
        <w:tc>
          <w:tcPr>
            <w:tcW w:w="312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1E79AC69" w14:textId="77777777" w:rsidR="00C7266D" w:rsidRDefault="00000000">
            <w:r>
              <w:rPr>
                <w:b/>
                <w:bCs/>
                <w:color w:val="FFFFFF"/>
                <w:sz w:val="20"/>
                <w:szCs w:val="20"/>
              </w:rPr>
              <w:t>Your estimate</w:t>
            </w:r>
          </w:p>
        </w:tc>
      </w:tr>
      <w:tr w:rsidR="00C7266D" w14:paraId="715945AF" w14:textId="77777777">
        <w:tblPrEx>
          <w:tblCellMar>
            <w:top w:w="0" w:type="dxa"/>
            <w:bottom w:w="0" w:type="dxa"/>
          </w:tblCellMar>
        </w:tblPrEx>
        <w:tc>
          <w:tcPr>
            <w:tcW w:w="624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46737686" w14:textId="77777777" w:rsidR="00C7266D" w:rsidRDefault="00000000">
            <w:r>
              <w:rPr>
                <w:color w:val="2C2C2C"/>
                <w:sz w:val="20"/>
                <w:szCs w:val="20"/>
              </w:rPr>
              <w:t>Monthly essential expenses (rent, food, utilities, transport, debt payments)</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696C6E6" w14:textId="77777777" w:rsidR="00C7266D" w:rsidRDefault="00C7266D"/>
        </w:tc>
      </w:tr>
      <w:tr w:rsidR="00C7266D" w14:paraId="57C17158" w14:textId="77777777">
        <w:tblPrEx>
          <w:tblCellMar>
            <w:top w:w="0" w:type="dxa"/>
            <w:bottom w:w="0" w:type="dxa"/>
          </w:tblCellMar>
        </w:tblPrEx>
        <w:tc>
          <w:tcPr>
            <w:tcW w:w="624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08D34C81" w14:textId="77777777" w:rsidR="00C7266D" w:rsidRDefault="00000000">
            <w:r>
              <w:rPr>
                <w:color w:val="2C2C2C"/>
                <w:sz w:val="20"/>
                <w:szCs w:val="20"/>
              </w:rPr>
              <w:t>Savings or accessible funds available right now</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2D2AA324" w14:textId="77777777" w:rsidR="00C7266D" w:rsidRDefault="00C7266D"/>
        </w:tc>
      </w:tr>
      <w:tr w:rsidR="00C7266D" w14:paraId="1C9604D3" w14:textId="77777777">
        <w:tblPrEx>
          <w:tblCellMar>
            <w:top w:w="0" w:type="dxa"/>
            <w:bottom w:w="0" w:type="dxa"/>
          </w:tblCellMar>
        </w:tblPrEx>
        <w:tc>
          <w:tcPr>
            <w:tcW w:w="624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332631EF" w14:textId="77777777" w:rsidR="00C7266D" w:rsidRDefault="00000000">
            <w:r>
              <w:rPr>
                <w:color w:val="2C2C2C"/>
                <w:sz w:val="20"/>
                <w:szCs w:val="20"/>
              </w:rPr>
              <w:t>Estimated entitlements if terminated (gratuity, notice pay)</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B56660E" w14:textId="77777777" w:rsidR="00C7266D" w:rsidRDefault="00C7266D"/>
        </w:tc>
      </w:tr>
      <w:tr w:rsidR="00C7266D" w14:paraId="20ABB2C6" w14:textId="77777777">
        <w:tblPrEx>
          <w:tblCellMar>
            <w:top w:w="0" w:type="dxa"/>
            <w:bottom w:w="0" w:type="dxa"/>
          </w:tblCellMar>
        </w:tblPrEx>
        <w:tc>
          <w:tcPr>
            <w:tcW w:w="624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4243CF0B" w14:textId="77777777" w:rsidR="00C7266D" w:rsidRDefault="00000000">
            <w:r>
              <w:rPr>
                <w:b/>
                <w:bCs/>
                <w:color w:val="2C2C2C"/>
                <w:sz w:val="20"/>
                <w:szCs w:val="20"/>
              </w:rPr>
              <w:t>Estimated months of runway (savings divided by monthly expenses)</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E6AC245" w14:textId="77777777" w:rsidR="00C7266D" w:rsidRDefault="00000000">
            <w:r>
              <w:rPr>
                <w:color w:val="555555"/>
                <w:sz w:val="20"/>
                <w:szCs w:val="20"/>
              </w:rPr>
              <w:t xml:space="preserve">             / months</w:t>
            </w:r>
          </w:p>
        </w:tc>
      </w:tr>
    </w:tbl>
    <w:p w14:paraId="75F62A5F" w14:textId="77777777" w:rsidR="00C7266D" w:rsidRDefault="00C7266D">
      <w:pPr>
        <w:spacing w:before="60" w:after="60"/>
      </w:pPr>
    </w:p>
    <w:p w14:paraId="7FC4738C" w14:textId="77777777" w:rsidR="00C7266D" w:rsidRDefault="00000000">
      <w:pPr>
        <w:spacing w:before="80" w:after="80"/>
      </w:pPr>
      <w:r>
        <w:rPr>
          <w:color w:val="555555"/>
        </w:rPr>
        <w:t>If your runway is three months or more, you have genuine room to make a values-driven decision. If it is less than that, financial necessity will need to be part of your strategy, and that is not a failure. It is a reality that deserves to be named.</w:t>
      </w:r>
    </w:p>
    <w:p w14:paraId="2E91B793" w14:textId="77777777" w:rsidR="00C7266D" w:rsidRDefault="00C7266D">
      <w:pPr>
        <w:pBdr>
          <w:bottom w:val="single" w:sz="4" w:space="1" w:color="C2E0E0"/>
        </w:pBdr>
        <w:spacing w:before="240" w:after="240"/>
      </w:pPr>
    </w:p>
    <w:p w14:paraId="273C43AB" w14:textId="77777777" w:rsidR="00C7266D" w:rsidRDefault="00000000">
      <w:pPr>
        <w:spacing w:before="380" w:after="160"/>
      </w:pPr>
      <w:r>
        <w:rPr>
          <w:b/>
          <w:bCs/>
          <w:color w:val="1A7A7A"/>
          <w:sz w:val="32"/>
          <w:szCs w:val="32"/>
        </w:rPr>
        <w:t>Part Three: The Honest Questions</w:t>
      </w:r>
    </w:p>
    <w:p w14:paraId="4DFCB29D" w14:textId="77777777" w:rsidR="00C7266D" w:rsidRDefault="00000000">
      <w:pPr>
        <w:spacing w:before="80" w:after="80"/>
      </w:pPr>
      <w:r>
        <w:rPr>
          <w:color w:val="555555"/>
        </w:rPr>
        <w:t>Below are the questions that matter most when making this decision. Work through them slowly. Write your answers down if that helps you think more clearly.</w:t>
      </w:r>
    </w:p>
    <w:p w14:paraId="725D136A" w14:textId="77777777" w:rsidR="00C7266D" w:rsidRDefault="00C7266D">
      <w:pPr>
        <w:spacing w:before="60" w:after="60"/>
      </w:pPr>
    </w:p>
    <w:p w14:paraId="77BEB64D" w14:textId="77777777" w:rsidR="00C7266D" w:rsidRDefault="00000000">
      <w:pPr>
        <w:spacing w:before="260" w:after="100"/>
      </w:pPr>
      <w:r>
        <w:rPr>
          <w:b/>
          <w:bCs/>
          <w:color w:val="1A7A7A"/>
          <w:sz w:val="26"/>
          <w:szCs w:val="26"/>
        </w:rPr>
        <w:t>About the role and the organisation</w:t>
      </w:r>
    </w:p>
    <w:p w14:paraId="6A649E48" w14:textId="77777777" w:rsidR="00C7266D" w:rsidRDefault="00C7266D">
      <w:pPr>
        <w:spacing w:before="60" w:after="60"/>
      </w:pPr>
    </w:p>
    <w:p w14:paraId="3119292B" w14:textId="77777777" w:rsidR="00C7266D" w:rsidRDefault="00000000">
      <w:pPr>
        <w:pStyle w:val="ListParagraph"/>
        <w:numPr>
          <w:ilvl w:val="0"/>
          <w:numId w:val="2"/>
        </w:numPr>
        <w:spacing w:before="60" w:after="60"/>
      </w:pPr>
      <w:r>
        <w:rPr>
          <w:color w:val="555555"/>
        </w:rPr>
        <w:t>Before this difficult period, did I genuinely enjoy or find meaning in this work?</w:t>
      </w:r>
    </w:p>
    <w:p w14:paraId="2D4D1783" w14:textId="77777777" w:rsidR="00C7266D" w:rsidRDefault="00000000">
      <w:pPr>
        <w:pStyle w:val="ListParagraph"/>
        <w:numPr>
          <w:ilvl w:val="0"/>
          <w:numId w:val="2"/>
        </w:numPr>
        <w:spacing w:before="60" w:after="60"/>
      </w:pPr>
      <w:r>
        <w:rPr>
          <w:color w:val="555555"/>
        </w:rPr>
        <w:t>Is the problem with my role, my manager, my team, or the organisation as a whole? These are different problems with different solutions.</w:t>
      </w:r>
    </w:p>
    <w:p w14:paraId="018BBB9C" w14:textId="77777777" w:rsidR="00C7266D" w:rsidRDefault="00000000">
      <w:pPr>
        <w:pStyle w:val="ListParagraph"/>
        <w:numPr>
          <w:ilvl w:val="0"/>
          <w:numId w:val="2"/>
        </w:numPr>
        <w:spacing w:before="60" w:after="60"/>
      </w:pPr>
      <w:r>
        <w:rPr>
          <w:color w:val="555555"/>
        </w:rPr>
        <w:t>If the difficult circumstances were removed, would I want to stay here?</w:t>
      </w:r>
    </w:p>
    <w:p w14:paraId="68A8F9EE" w14:textId="77777777" w:rsidR="00C7266D" w:rsidRDefault="00000000">
      <w:pPr>
        <w:pStyle w:val="ListParagraph"/>
        <w:numPr>
          <w:ilvl w:val="0"/>
          <w:numId w:val="2"/>
        </w:numPr>
        <w:spacing w:before="60" w:after="60"/>
      </w:pPr>
      <w:r>
        <w:rPr>
          <w:color w:val="555555"/>
        </w:rPr>
        <w:t>Have I seen other people succeed and grow here, or is this an environment where people routinely struggle?</w:t>
      </w:r>
    </w:p>
    <w:p w14:paraId="35890A63" w14:textId="77777777" w:rsidR="00C7266D" w:rsidRDefault="00000000">
      <w:pPr>
        <w:pStyle w:val="ListParagraph"/>
        <w:numPr>
          <w:ilvl w:val="0"/>
          <w:numId w:val="2"/>
        </w:numPr>
        <w:spacing w:before="60" w:after="60"/>
      </w:pPr>
      <w:r>
        <w:rPr>
          <w:color w:val="555555"/>
        </w:rPr>
        <w:t>Do I trust the people above me to be fair, even if they have not always been easy to work with?</w:t>
      </w:r>
    </w:p>
    <w:p w14:paraId="65603E9F" w14:textId="77777777" w:rsidR="00C7266D" w:rsidRDefault="00C7266D">
      <w:pPr>
        <w:spacing w:before="60" w:after="60"/>
      </w:pPr>
    </w:p>
    <w:p w14:paraId="384F3E9E" w14:textId="77777777" w:rsidR="00C7266D" w:rsidRDefault="00000000">
      <w:pPr>
        <w:spacing w:before="260" w:after="100"/>
      </w:pPr>
      <w:r>
        <w:rPr>
          <w:b/>
          <w:bCs/>
          <w:color w:val="1A7A7A"/>
          <w:sz w:val="26"/>
          <w:szCs w:val="26"/>
        </w:rPr>
        <w:t>About my performance and the situation</w:t>
      </w:r>
    </w:p>
    <w:p w14:paraId="5321F99B" w14:textId="77777777" w:rsidR="00C7266D" w:rsidRDefault="00C7266D">
      <w:pPr>
        <w:spacing w:before="60" w:after="60"/>
      </w:pPr>
    </w:p>
    <w:p w14:paraId="597190B7" w14:textId="77777777" w:rsidR="00C7266D" w:rsidRDefault="00000000">
      <w:pPr>
        <w:pStyle w:val="ListParagraph"/>
        <w:numPr>
          <w:ilvl w:val="0"/>
          <w:numId w:val="2"/>
        </w:numPr>
        <w:spacing w:before="60" w:after="60"/>
      </w:pPr>
      <w:r>
        <w:rPr>
          <w:color w:val="555555"/>
        </w:rPr>
        <w:t>Am I being honest with myself about whether the performance concerns raised have merit?</w:t>
      </w:r>
    </w:p>
    <w:p w14:paraId="74C99B69" w14:textId="77777777" w:rsidR="00C7266D" w:rsidRDefault="00000000">
      <w:pPr>
        <w:pStyle w:val="ListParagraph"/>
        <w:numPr>
          <w:ilvl w:val="0"/>
          <w:numId w:val="2"/>
        </w:numPr>
        <w:spacing w:before="60" w:after="60"/>
      </w:pPr>
      <w:r>
        <w:rPr>
          <w:color w:val="555555"/>
        </w:rPr>
        <w:t>Is there something genuine I could address and improve, or have I already given this everything I have?</w:t>
      </w:r>
    </w:p>
    <w:p w14:paraId="755C10AA" w14:textId="77777777" w:rsidR="00C7266D" w:rsidRDefault="00000000">
      <w:pPr>
        <w:pStyle w:val="ListParagraph"/>
        <w:numPr>
          <w:ilvl w:val="0"/>
          <w:numId w:val="2"/>
        </w:numPr>
        <w:spacing w:before="60" w:after="60"/>
      </w:pPr>
      <w:r>
        <w:rPr>
          <w:color w:val="555555"/>
        </w:rPr>
        <w:t>Do I believe I have been treated fairly in this process?</w:t>
      </w:r>
    </w:p>
    <w:p w14:paraId="67F83DF8" w14:textId="77777777" w:rsidR="00C7266D" w:rsidRDefault="00000000">
      <w:pPr>
        <w:pStyle w:val="ListParagraph"/>
        <w:numPr>
          <w:ilvl w:val="0"/>
          <w:numId w:val="2"/>
        </w:numPr>
        <w:spacing w:before="60" w:after="60"/>
      </w:pPr>
      <w:r>
        <w:rPr>
          <w:color w:val="555555"/>
        </w:rPr>
        <w:t>Is there a relationship here that has broken down irreparably, regardless of performance?</w:t>
      </w:r>
    </w:p>
    <w:p w14:paraId="396E48CF" w14:textId="77777777" w:rsidR="00C7266D" w:rsidRDefault="00000000">
      <w:pPr>
        <w:pStyle w:val="ListParagraph"/>
        <w:numPr>
          <w:ilvl w:val="0"/>
          <w:numId w:val="2"/>
        </w:numPr>
        <w:spacing w:before="60" w:after="60"/>
      </w:pPr>
      <w:r>
        <w:rPr>
          <w:color w:val="555555"/>
        </w:rPr>
        <w:t>Have I actually been given the support I need to succeed, or have I been set up to fail?</w:t>
      </w:r>
    </w:p>
    <w:p w14:paraId="56EBEE63" w14:textId="77777777" w:rsidR="00C7266D" w:rsidRDefault="00C7266D">
      <w:pPr>
        <w:spacing w:before="60" w:after="60"/>
      </w:pPr>
    </w:p>
    <w:p w14:paraId="342526DB" w14:textId="77777777" w:rsidR="00C7266D" w:rsidRDefault="00000000">
      <w:pPr>
        <w:spacing w:before="260" w:after="100"/>
      </w:pPr>
      <w:r>
        <w:rPr>
          <w:b/>
          <w:bCs/>
          <w:color w:val="1A7A7A"/>
          <w:sz w:val="26"/>
          <w:szCs w:val="26"/>
        </w:rPr>
        <w:t>About my life outside work</w:t>
      </w:r>
    </w:p>
    <w:p w14:paraId="10505FB3" w14:textId="77777777" w:rsidR="00C7266D" w:rsidRDefault="00C7266D">
      <w:pPr>
        <w:spacing w:before="60" w:after="60"/>
      </w:pPr>
    </w:p>
    <w:p w14:paraId="76741C15" w14:textId="77777777" w:rsidR="00C7266D" w:rsidRDefault="00000000">
      <w:pPr>
        <w:pStyle w:val="ListParagraph"/>
        <w:numPr>
          <w:ilvl w:val="0"/>
          <w:numId w:val="2"/>
        </w:numPr>
        <w:spacing w:before="60" w:after="60"/>
      </w:pPr>
      <w:r>
        <w:rPr>
          <w:color w:val="555555"/>
        </w:rPr>
        <w:t>What do the people who know me best think I should do? Have I asked them?</w:t>
      </w:r>
    </w:p>
    <w:p w14:paraId="5F664B76" w14:textId="77777777" w:rsidR="00C7266D" w:rsidRDefault="00000000">
      <w:pPr>
        <w:pStyle w:val="ListParagraph"/>
        <w:numPr>
          <w:ilvl w:val="0"/>
          <w:numId w:val="2"/>
        </w:numPr>
        <w:spacing w:before="60" w:after="60"/>
      </w:pPr>
      <w:r>
        <w:rPr>
          <w:color w:val="555555"/>
        </w:rPr>
        <w:t>How is this situation affecting my health, my sleep, my relationships, and my sense of self?</w:t>
      </w:r>
    </w:p>
    <w:p w14:paraId="7269D531" w14:textId="77777777" w:rsidR="00C7266D" w:rsidRDefault="00000000">
      <w:pPr>
        <w:pStyle w:val="ListParagraph"/>
        <w:numPr>
          <w:ilvl w:val="0"/>
          <w:numId w:val="2"/>
        </w:numPr>
        <w:spacing w:before="60" w:after="60"/>
      </w:pPr>
      <w:r>
        <w:rPr>
          <w:color w:val="555555"/>
        </w:rPr>
        <w:t>If I stay and things do not improve, what is the cost of that to me personally?</w:t>
      </w:r>
    </w:p>
    <w:p w14:paraId="6124A525" w14:textId="77777777" w:rsidR="00C7266D" w:rsidRDefault="00000000">
      <w:pPr>
        <w:pStyle w:val="ListParagraph"/>
        <w:numPr>
          <w:ilvl w:val="0"/>
          <w:numId w:val="2"/>
        </w:numPr>
        <w:spacing w:before="60" w:after="60"/>
      </w:pPr>
      <w:r>
        <w:rPr>
          <w:color w:val="555555"/>
        </w:rPr>
        <w:t>If I leave, what does the transition period look like for the people who depend on me?</w:t>
      </w:r>
    </w:p>
    <w:p w14:paraId="55E06F75" w14:textId="77777777" w:rsidR="00C7266D" w:rsidRDefault="00000000">
      <w:pPr>
        <w:pStyle w:val="ListParagraph"/>
        <w:numPr>
          <w:ilvl w:val="0"/>
          <w:numId w:val="2"/>
        </w:numPr>
        <w:spacing w:before="60" w:after="60"/>
      </w:pPr>
      <w:r>
        <w:rPr>
          <w:color w:val="555555"/>
        </w:rPr>
        <w:t>Am I making this decision from a place of fear, or from a place of genuine clarity about what I want?</w:t>
      </w:r>
    </w:p>
    <w:p w14:paraId="1E20AE61" w14:textId="77777777" w:rsidR="00C7266D" w:rsidRDefault="00C7266D">
      <w:pPr>
        <w:spacing w:before="60" w:after="60"/>
      </w:pPr>
    </w:p>
    <w:p w14:paraId="66CE6EAA" w14:textId="77777777" w:rsidR="00C7266D" w:rsidRDefault="00000000">
      <w:pPr>
        <w:spacing w:before="260" w:after="100"/>
      </w:pPr>
      <w:r>
        <w:rPr>
          <w:b/>
          <w:bCs/>
          <w:color w:val="1A7A7A"/>
          <w:sz w:val="26"/>
          <w:szCs w:val="26"/>
        </w:rPr>
        <w:t>About what comes next</w:t>
      </w:r>
    </w:p>
    <w:p w14:paraId="18786F23" w14:textId="77777777" w:rsidR="00C7266D" w:rsidRDefault="00C7266D">
      <w:pPr>
        <w:spacing w:before="60" w:after="60"/>
      </w:pPr>
    </w:p>
    <w:p w14:paraId="5F4C6376" w14:textId="77777777" w:rsidR="00C7266D" w:rsidRDefault="00000000">
      <w:pPr>
        <w:pStyle w:val="ListParagraph"/>
        <w:numPr>
          <w:ilvl w:val="0"/>
          <w:numId w:val="2"/>
        </w:numPr>
        <w:spacing w:before="60" w:after="60"/>
      </w:pPr>
      <w:r>
        <w:rPr>
          <w:color w:val="555555"/>
        </w:rPr>
        <w:t>Do I have a clear picture of what I would move toward, not just what I am moving away from?</w:t>
      </w:r>
    </w:p>
    <w:p w14:paraId="1090863A" w14:textId="77777777" w:rsidR="00C7266D" w:rsidRDefault="00000000">
      <w:pPr>
        <w:pStyle w:val="ListParagraph"/>
        <w:numPr>
          <w:ilvl w:val="0"/>
          <w:numId w:val="2"/>
        </w:numPr>
        <w:spacing w:before="60" w:after="60"/>
      </w:pPr>
      <w:r>
        <w:rPr>
          <w:color w:val="555555"/>
        </w:rPr>
        <w:t>Is the job market in my field reasonably active, or is this a difficult time to be searching?</w:t>
      </w:r>
    </w:p>
    <w:p w14:paraId="137A292D" w14:textId="77777777" w:rsidR="00C7266D" w:rsidRDefault="00000000">
      <w:pPr>
        <w:pStyle w:val="ListParagraph"/>
        <w:numPr>
          <w:ilvl w:val="0"/>
          <w:numId w:val="2"/>
        </w:numPr>
        <w:spacing w:before="60" w:after="60"/>
      </w:pPr>
      <w:r>
        <w:rPr>
          <w:color w:val="555555"/>
        </w:rPr>
        <w:t>What does my network look like? Am I connected to people who can help me find something new?</w:t>
      </w:r>
    </w:p>
    <w:p w14:paraId="508A6F79" w14:textId="77777777" w:rsidR="00C7266D" w:rsidRDefault="00000000">
      <w:pPr>
        <w:pStyle w:val="ListParagraph"/>
        <w:numPr>
          <w:ilvl w:val="0"/>
          <w:numId w:val="2"/>
        </w:numPr>
        <w:spacing w:before="60" w:after="60"/>
      </w:pPr>
      <w:r>
        <w:rPr>
          <w:color w:val="555555"/>
        </w:rPr>
        <w:t>Am I physically and emotionally ready to job search, or do I need a period of recovery first?</w:t>
      </w:r>
    </w:p>
    <w:p w14:paraId="69E363C6" w14:textId="77777777" w:rsidR="00C7266D" w:rsidRDefault="00C7266D">
      <w:pPr>
        <w:pBdr>
          <w:bottom w:val="single" w:sz="4" w:space="1" w:color="C2E0E0"/>
        </w:pBdr>
        <w:spacing w:before="240" w:after="240"/>
      </w:pPr>
    </w:p>
    <w:p w14:paraId="53779592" w14:textId="77777777" w:rsidR="00C7266D" w:rsidRDefault="00000000">
      <w:pPr>
        <w:spacing w:before="380" w:after="160"/>
      </w:pPr>
      <w:r>
        <w:rPr>
          <w:b/>
          <w:bCs/>
          <w:color w:val="1A7A7A"/>
          <w:sz w:val="32"/>
          <w:szCs w:val="32"/>
        </w:rPr>
        <w:t>Part Four: The Decision Matrix</w:t>
      </w:r>
    </w:p>
    <w:p w14:paraId="2DB1D86F" w14:textId="77777777" w:rsidR="00C7266D" w:rsidRDefault="00000000">
      <w:pPr>
        <w:spacing w:before="80" w:after="80"/>
      </w:pPr>
      <w:r>
        <w:rPr>
          <w:color w:val="555555"/>
        </w:rPr>
        <w:t>This matrix is not a calculator. Your score does not make the decision for you. What it does is help you see which way your honest answers are leaning, across the dimensions that matter most.</w:t>
      </w:r>
    </w:p>
    <w:p w14:paraId="1AC8DE5D" w14:textId="77777777" w:rsidR="00C7266D" w:rsidRDefault="00C7266D">
      <w:pPr>
        <w:spacing w:before="60" w:after="60"/>
      </w:pPr>
    </w:p>
    <w:p w14:paraId="27074691" w14:textId="77777777" w:rsidR="00C7266D" w:rsidRDefault="00000000">
      <w:pPr>
        <w:spacing w:before="80" w:after="80"/>
      </w:pPr>
      <w:r>
        <w:rPr>
          <w:color w:val="555555"/>
        </w:rPr>
        <w:t>For each area below, score yourself from 1 (strongly points toward leaving) to 5 (strongly points toward staying). Be honest. There are no right answers.</w:t>
      </w:r>
    </w:p>
    <w:p w14:paraId="5D2AE5AA" w14:textId="77777777" w:rsidR="00C7266D" w:rsidRDefault="00C7266D">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8"/>
        <w:gridCol w:w="986"/>
        <w:gridCol w:w="954"/>
        <w:gridCol w:w="1332"/>
        <w:gridCol w:w="954"/>
        <w:gridCol w:w="976"/>
      </w:tblGrid>
      <w:tr w:rsidR="00C7266D" w14:paraId="47ADEEB6"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51B9A56A" w14:textId="77777777" w:rsidR="00C7266D" w:rsidRDefault="00000000">
            <w:r>
              <w:rPr>
                <w:b/>
                <w:bCs/>
                <w:color w:val="FFFFFF"/>
                <w:sz w:val="20"/>
                <w:szCs w:val="20"/>
              </w:rPr>
              <w:t>Area of consideration</w:t>
            </w:r>
          </w:p>
        </w:tc>
        <w:tc>
          <w:tcPr>
            <w:tcW w:w="100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5A0BBA9C" w14:textId="77777777" w:rsidR="00C7266D" w:rsidRDefault="00000000">
            <w:pPr>
              <w:jc w:val="center"/>
            </w:pPr>
            <w:r>
              <w:rPr>
                <w:b/>
                <w:bCs/>
                <w:color w:val="FFFFFF"/>
                <w:sz w:val="20"/>
                <w:szCs w:val="20"/>
              </w:rPr>
              <w:t>1  Leave</w:t>
            </w:r>
          </w:p>
        </w:tc>
        <w:tc>
          <w:tcPr>
            <w:tcW w:w="100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0F02CA1E" w14:textId="77777777" w:rsidR="00C7266D" w:rsidRDefault="00000000">
            <w:pPr>
              <w:jc w:val="center"/>
            </w:pPr>
            <w:r>
              <w:rPr>
                <w:b/>
                <w:bCs/>
                <w:color w:val="FFFFFF"/>
                <w:sz w:val="20"/>
                <w:szCs w:val="20"/>
              </w:rPr>
              <w:t>2</w:t>
            </w:r>
          </w:p>
        </w:tc>
        <w:tc>
          <w:tcPr>
            <w:tcW w:w="136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79109366" w14:textId="77777777" w:rsidR="00C7266D" w:rsidRDefault="00000000">
            <w:pPr>
              <w:jc w:val="center"/>
            </w:pPr>
            <w:r>
              <w:rPr>
                <w:b/>
                <w:bCs/>
                <w:color w:val="FFFFFF"/>
                <w:sz w:val="20"/>
                <w:szCs w:val="20"/>
              </w:rPr>
              <w:t>3  Unclear</w:t>
            </w:r>
          </w:p>
        </w:tc>
        <w:tc>
          <w:tcPr>
            <w:tcW w:w="100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0BF39A3B" w14:textId="77777777" w:rsidR="00C7266D" w:rsidRDefault="00000000">
            <w:pPr>
              <w:jc w:val="center"/>
            </w:pPr>
            <w:r>
              <w:rPr>
                <w:b/>
                <w:bCs/>
                <w:color w:val="FFFFFF"/>
                <w:sz w:val="20"/>
                <w:szCs w:val="20"/>
              </w:rPr>
              <w:t>4</w:t>
            </w:r>
          </w:p>
        </w:tc>
        <w:tc>
          <w:tcPr>
            <w:tcW w:w="100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1B708BBF" w14:textId="77777777" w:rsidR="00C7266D" w:rsidRDefault="00000000">
            <w:pPr>
              <w:jc w:val="center"/>
            </w:pPr>
            <w:r>
              <w:rPr>
                <w:b/>
                <w:bCs/>
                <w:color w:val="FFFFFF"/>
                <w:sz w:val="20"/>
                <w:szCs w:val="20"/>
              </w:rPr>
              <w:t>5  Stay</w:t>
            </w:r>
          </w:p>
        </w:tc>
      </w:tr>
      <w:tr w:rsidR="00C7266D" w14:paraId="224D358A"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76AB8B2A" w14:textId="77777777" w:rsidR="00C7266D" w:rsidRDefault="00000000">
            <w:r>
              <w:rPr>
                <w:color w:val="2C2C2C"/>
                <w:sz w:val="20"/>
                <w:szCs w:val="20"/>
              </w:rPr>
              <w:t>I find meaning or satisfaction in this type of work</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2E06BC4D"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3729B21"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EB633ED"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EF2FD5D"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2AEEB2C7" w14:textId="77777777" w:rsidR="00C7266D" w:rsidRDefault="00C7266D">
            <w:pPr>
              <w:jc w:val="center"/>
            </w:pPr>
          </w:p>
        </w:tc>
      </w:tr>
      <w:tr w:rsidR="00C7266D" w14:paraId="7F39F225"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070BC049" w14:textId="77777777" w:rsidR="00C7266D" w:rsidRDefault="00000000">
            <w:r>
              <w:rPr>
                <w:color w:val="2C2C2C"/>
                <w:sz w:val="20"/>
                <w:szCs w:val="20"/>
              </w:rPr>
              <w:t>The organisation treats people with fairness and dignity</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8DC5921"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854320F"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11158F2"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118DFA2F"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EC38E62" w14:textId="77777777" w:rsidR="00C7266D" w:rsidRDefault="00C7266D">
            <w:pPr>
              <w:jc w:val="center"/>
            </w:pPr>
          </w:p>
        </w:tc>
      </w:tr>
      <w:tr w:rsidR="00C7266D" w14:paraId="3738C57C"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6D0B61E6" w14:textId="77777777" w:rsidR="00C7266D" w:rsidRDefault="00000000">
            <w:r>
              <w:rPr>
                <w:color w:val="2C2C2C"/>
                <w:sz w:val="20"/>
                <w:szCs w:val="20"/>
              </w:rPr>
              <w:t>I have confidence in my manager or the leadership above me</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8B79EBA"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7512E3E"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067F736"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1F83A1AB"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17DDE8CD" w14:textId="77777777" w:rsidR="00C7266D" w:rsidRDefault="00C7266D">
            <w:pPr>
              <w:jc w:val="center"/>
            </w:pPr>
          </w:p>
        </w:tc>
      </w:tr>
      <w:tr w:rsidR="00C7266D" w14:paraId="5039673C"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17FCE4B1" w14:textId="77777777" w:rsidR="00C7266D" w:rsidRDefault="00000000">
            <w:r>
              <w:rPr>
                <w:color w:val="2C2C2C"/>
                <w:sz w:val="20"/>
                <w:szCs w:val="20"/>
              </w:rPr>
              <w:t>My financial situation gives me flexibility to make a genuine choice</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BDE0815"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FE8E6CA"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4EAD96E"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0A42927"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4CB8EFD" w14:textId="77777777" w:rsidR="00C7266D" w:rsidRDefault="00C7266D">
            <w:pPr>
              <w:jc w:val="center"/>
            </w:pPr>
          </w:p>
        </w:tc>
      </w:tr>
      <w:tr w:rsidR="00C7266D" w14:paraId="0A84477D"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453A5525" w14:textId="77777777" w:rsidR="00C7266D" w:rsidRDefault="00000000">
            <w:r>
              <w:rPr>
                <w:color w:val="2C2C2C"/>
                <w:sz w:val="20"/>
                <w:szCs w:val="20"/>
              </w:rPr>
              <w:t>The performance concerns raised are ones I believe I can address</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9E138F1"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05260DA"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735A42DD"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8C416EA"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5AFF62F" w14:textId="77777777" w:rsidR="00C7266D" w:rsidRDefault="00C7266D">
            <w:pPr>
              <w:jc w:val="center"/>
            </w:pPr>
          </w:p>
        </w:tc>
      </w:tr>
      <w:tr w:rsidR="00C7266D" w14:paraId="179D1159"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0FB734CB" w14:textId="77777777" w:rsidR="00C7266D" w:rsidRDefault="00000000">
            <w:r>
              <w:rPr>
                <w:color w:val="2C2C2C"/>
                <w:sz w:val="20"/>
                <w:szCs w:val="20"/>
              </w:rPr>
              <w:t>My wellbeing has not been seriously damaged by this situation</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27113EF"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716768A"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3CE6740"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05BC7EF"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C11F2D1" w14:textId="77777777" w:rsidR="00C7266D" w:rsidRDefault="00C7266D">
            <w:pPr>
              <w:jc w:val="center"/>
            </w:pPr>
          </w:p>
        </w:tc>
      </w:tr>
      <w:tr w:rsidR="00C7266D" w14:paraId="7EFEB1C3"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7FAF3980" w14:textId="77777777" w:rsidR="00C7266D" w:rsidRDefault="00000000">
            <w:r>
              <w:rPr>
                <w:color w:val="2C2C2C"/>
                <w:sz w:val="20"/>
                <w:szCs w:val="20"/>
              </w:rPr>
              <w:t>There is a realistic path forward here if I commit to it</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03DF038"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3354C9D"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EC90CB0"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1F88225"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5A5A6D9" w14:textId="77777777" w:rsidR="00C7266D" w:rsidRDefault="00C7266D">
            <w:pPr>
              <w:jc w:val="center"/>
            </w:pPr>
          </w:p>
        </w:tc>
      </w:tr>
      <w:tr w:rsidR="00C7266D" w14:paraId="3F13E019"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0BF68B5E" w14:textId="77777777" w:rsidR="00C7266D" w:rsidRDefault="00000000">
            <w:r>
              <w:rPr>
                <w:color w:val="2C2C2C"/>
                <w:sz w:val="20"/>
                <w:szCs w:val="20"/>
              </w:rPr>
              <w:t>The job market for someone in my field is reasonably active</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C4D3CA4"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A1C087E"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707E83FD"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09A8648"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31E5E4A" w14:textId="77777777" w:rsidR="00C7266D" w:rsidRDefault="00C7266D">
            <w:pPr>
              <w:jc w:val="center"/>
            </w:pPr>
          </w:p>
        </w:tc>
      </w:tr>
      <w:tr w:rsidR="00C7266D" w14:paraId="50B8C849"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78890728" w14:textId="77777777" w:rsidR="00C7266D" w:rsidRDefault="00000000">
            <w:r>
              <w:rPr>
                <w:color w:val="2C2C2C"/>
                <w:sz w:val="20"/>
                <w:szCs w:val="20"/>
              </w:rPr>
              <w:t>The personal cost of staying is manageable</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BE485D6"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8EF49C5"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1EEDDB0B"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25F8EB9F"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973F632" w14:textId="77777777" w:rsidR="00C7266D" w:rsidRDefault="00C7266D">
            <w:pPr>
              <w:jc w:val="center"/>
            </w:pPr>
          </w:p>
        </w:tc>
      </w:tr>
      <w:tr w:rsidR="00C7266D" w14:paraId="020804B9" w14:textId="77777777">
        <w:tblPrEx>
          <w:tblCellMar>
            <w:top w:w="0" w:type="dxa"/>
            <w:bottom w:w="0" w:type="dxa"/>
          </w:tblCellMar>
        </w:tblPrEx>
        <w:tc>
          <w:tcPr>
            <w:tcW w:w="436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5BE8767A" w14:textId="77777777" w:rsidR="00C7266D" w:rsidRDefault="00000000">
            <w:r>
              <w:rPr>
                <w:color w:val="2C2C2C"/>
                <w:sz w:val="20"/>
                <w:szCs w:val="20"/>
              </w:rPr>
              <w:t>I have access to a network or opportunities if I choose to leave</w:t>
            </w: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0161DFC"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B890318" w14:textId="77777777" w:rsidR="00C7266D" w:rsidRDefault="00C7266D">
            <w:pPr>
              <w:jc w:val="center"/>
            </w:pPr>
          </w:p>
        </w:tc>
        <w:tc>
          <w:tcPr>
            <w:tcW w:w="136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248928E"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52B02D1" w14:textId="77777777" w:rsidR="00C7266D" w:rsidRDefault="00C7266D">
            <w:pPr>
              <w:jc w:val="center"/>
            </w:pPr>
          </w:p>
        </w:tc>
        <w:tc>
          <w:tcPr>
            <w:tcW w:w="100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E17CC5E" w14:textId="77777777" w:rsidR="00C7266D" w:rsidRDefault="00C7266D">
            <w:pPr>
              <w:jc w:val="center"/>
            </w:pPr>
          </w:p>
        </w:tc>
      </w:tr>
    </w:tbl>
    <w:p w14:paraId="08A9E721" w14:textId="77777777" w:rsidR="00C7266D" w:rsidRDefault="00C7266D">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C7266D" w14:paraId="3C5964E4" w14:textId="77777777">
        <w:tblPrEx>
          <w:tblCellMar>
            <w:top w:w="0" w:type="dxa"/>
            <w:bottom w:w="0" w:type="dxa"/>
          </w:tblCellMar>
        </w:tblPrEx>
        <w:tc>
          <w:tcPr>
            <w:tcW w:w="624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7914A020" w14:textId="77777777" w:rsidR="00C7266D" w:rsidRDefault="00000000">
            <w:r>
              <w:rPr>
                <w:b/>
                <w:bCs/>
                <w:color w:val="2C2C2C"/>
                <w:sz w:val="20"/>
                <w:szCs w:val="20"/>
              </w:rPr>
              <w:t>My total score out of 50</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274FD2DE" w14:textId="77777777" w:rsidR="00C7266D" w:rsidRDefault="00000000">
            <w:r>
              <w:rPr>
                <w:color w:val="555555"/>
                <w:sz w:val="20"/>
                <w:szCs w:val="20"/>
              </w:rPr>
              <w:t xml:space="preserve">              / 50</w:t>
            </w:r>
          </w:p>
        </w:tc>
      </w:tr>
    </w:tbl>
    <w:p w14:paraId="4C805B4A" w14:textId="77777777" w:rsidR="00C7266D" w:rsidRDefault="00C7266D">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7266D" w14:paraId="13A6F139" w14:textId="77777777">
        <w:tblPrEx>
          <w:tblCellMar>
            <w:top w:w="0" w:type="dxa"/>
            <w:bottom w:w="0" w:type="dxa"/>
          </w:tblCellMar>
        </w:tblPrEx>
        <w:tc>
          <w:tcPr>
            <w:tcW w:w="312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733B0544" w14:textId="77777777" w:rsidR="00C7266D" w:rsidRDefault="00000000">
            <w:r>
              <w:rPr>
                <w:b/>
                <w:bCs/>
                <w:color w:val="FFFFFF"/>
                <w:sz w:val="20"/>
                <w:szCs w:val="20"/>
              </w:rPr>
              <w:t>Score range</w:t>
            </w:r>
          </w:p>
        </w:tc>
        <w:tc>
          <w:tcPr>
            <w:tcW w:w="312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3A45E44F" w14:textId="77777777" w:rsidR="00C7266D" w:rsidRDefault="00000000">
            <w:r>
              <w:rPr>
                <w:b/>
                <w:bCs/>
                <w:color w:val="FFFFFF"/>
                <w:sz w:val="20"/>
                <w:szCs w:val="20"/>
              </w:rPr>
              <w:t>What it may suggest</w:t>
            </w:r>
          </w:p>
        </w:tc>
        <w:tc>
          <w:tcPr>
            <w:tcW w:w="312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2654860A" w14:textId="77777777" w:rsidR="00C7266D" w:rsidRDefault="00000000">
            <w:r>
              <w:rPr>
                <w:b/>
                <w:bCs/>
                <w:color w:val="FFFFFF"/>
                <w:sz w:val="20"/>
                <w:szCs w:val="20"/>
              </w:rPr>
              <w:t>What to consider next</w:t>
            </w:r>
          </w:p>
        </w:tc>
      </w:tr>
      <w:tr w:rsidR="00C7266D" w14:paraId="32B93AE4" w14:textId="77777777">
        <w:tblPrEx>
          <w:tblCellMar>
            <w:top w:w="0" w:type="dxa"/>
            <w:bottom w:w="0" w:type="dxa"/>
          </w:tblCellMar>
        </w:tblPrEx>
        <w:tc>
          <w:tcPr>
            <w:tcW w:w="312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0680C50B" w14:textId="77777777" w:rsidR="00C7266D" w:rsidRDefault="00000000">
            <w:r>
              <w:rPr>
                <w:b/>
                <w:bCs/>
                <w:color w:val="2C2C2C"/>
                <w:sz w:val="20"/>
                <w:szCs w:val="20"/>
              </w:rPr>
              <w:t>35 to 50</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1513E65B" w14:textId="77777777" w:rsidR="00C7266D" w:rsidRDefault="00000000">
            <w:r>
              <w:rPr>
                <w:color w:val="555555"/>
                <w:sz w:val="20"/>
                <w:szCs w:val="20"/>
              </w:rPr>
              <w:t>More factors are pointing toward staying, at least for now.</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778DCBE" w14:textId="77777777" w:rsidR="00C7266D" w:rsidRDefault="00000000">
            <w:r>
              <w:rPr>
                <w:color w:val="555555"/>
                <w:sz w:val="20"/>
                <w:szCs w:val="20"/>
              </w:rPr>
              <w:t>Think about what specific conditions would need to change to make staying sustainable for you personally.</w:t>
            </w:r>
          </w:p>
        </w:tc>
      </w:tr>
      <w:tr w:rsidR="00C7266D" w14:paraId="34AEF591" w14:textId="77777777">
        <w:tblPrEx>
          <w:tblCellMar>
            <w:top w:w="0" w:type="dxa"/>
            <w:bottom w:w="0" w:type="dxa"/>
          </w:tblCellMar>
        </w:tblPrEx>
        <w:tc>
          <w:tcPr>
            <w:tcW w:w="312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07151CD1" w14:textId="77777777" w:rsidR="00C7266D" w:rsidRDefault="00000000">
            <w:r>
              <w:rPr>
                <w:b/>
                <w:bCs/>
                <w:color w:val="2C2C2C"/>
                <w:sz w:val="20"/>
                <w:szCs w:val="20"/>
              </w:rPr>
              <w:t>20 to 34</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FFF2530" w14:textId="77777777" w:rsidR="00C7266D" w:rsidRDefault="00000000">
            <w:r>
              <w:rPr>
                <w:color w:val="555555"/>
                <w:sz w:val="20"/>
                <w:szCs w:val="20"/>
              </w:rPr>
              <w:t>You are genuinely in the middle. This is the hardest place to be and also the most common.</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A42832C" w14:textId="77777777" w:rsidR="00C7266D" w:rsidRDefault="00000000">
            <w:r>
              <w:rPr>
                <w:color w:val="555555"/>
                <w:sz w:val="20"/>
                <w:szCs w:val="20"/>
              </w:rPr>
              <w:t>Focus on the two or three factors with the lowest scores. Are any of them changeable?</w:t>
            </w:r>
          </w:p>
        </w:tc>
      </w:tr>
      <w:tr w:rsidR="00C7266D" w14:paraId="342F3234" w14:textId="77777777">
        <w:tblPrEx>
          <w:tblCellMar>
            <w:top w:w="0" w:type="dxa"/>
            <w:bottom w:w="0" w:type="dxa"/>
          </w:tblCellMar>
        </w:tblPrEx>
        <w:tc>
          <w:tcPr>
            <w:tcW w:w="312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370F9990" w14:textId="77777777" w:rsidR="00C7266D" w:rsidRDefault="00000000">
            <w:r>
              <w:rPr>
                <w:b/>
                <w:bCs/>
                <w:color w:val="2C2C2C"/>
                <w:sz w:val="20"/>
                <w:szCs w:val="20"/>
              </w:rPr>
              <w:t>10 to 19</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6C82F3A4" w14:textId="77777777" w:rsidR="00C7266D" w:rsidRDefault="00000000">
            <w:r>
              <w:rPr>
                <w:color w:val="555555"/>
                <w:sz w:val="20"/>
                <w:szCs w:val="20"/>
              </w:rPr>
              <w:t>More factors are pointing toward leaving. Your instincts may be telling you something important.</w:t>
            </w:r>
          </w:p>
        </w:tc>
        <w:tc>
          <w:tcPr>
            <w:tcW w:w="312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76C9BB9B" w14:textId="77777777" w:rsidR="00C7266D" w:rsidRDefault="00000000">
            <w:r>
              <w:rPr>
                <w:color w:val="555555"/>
                <w:sz w:val="20"/>
                <w:szCs w:val="20"/>
              </w:rPr>
              <w:t>Start preparing practically, even if you have not made a final decision. Update your CV. Reach out to your network.</w:t>
            </w:r>
          </w:p>
        </w:tc>
      </w:tr>
    </w:tbl>
    <w:p w14:paraId="11A5C957" w14:textId="77777777" w:rsidR="00C7266D" w:rsidRDefault="00C7266D">
      <w:pPr>
        <w:pBdr>
          <w:bottom w:val="single" w:sz="4" w:space="1" w:color="C2E0E0"/>
        </w:pBdr>
        <w:spacing w:before="240" w:after="240"/>
      </w:pPr>
    </w:p>
    <w:p w14:paraId="2029B6EB" w14:textId="77777777" w:rsidR="00C7266D" w:rsidRDefault="00000000">
      <w:pPr>
        <w:spacing w:before="380" w:after="160"/>
      </w:pPr>
      <w:r>
        <w:rPr>
          <w:b/>
          <w:bCs/>
          <w:color w:val="1A7A7A"/>
          <w:sz w:val="32"/>
          <w:szCs w:val="32"/>
        </w:rPr>
        <w:t>Part Five: The Options in Between</w:t>
      </w:r>
    </w:p>
    <w:p w14:paraId="7B5B2491" w14:textId="77777777" w:rsidR="00C7266D" w:rsidRDefault="00000000">
      <w:pPr>
        <w:spacing w:before="80" w:after="80"/>
      </w:pPr>
      <w:r>
        <w:rPr>
          <w:color w:val="555555"/>
        </w:rPr>
        <w:t>Resigning and staying are not the only two choices available to you. There is often a middle ground worth exploring before committing to either path.</w:t>
      </w:r>
    </w:p>
    <w:p w14:paraId="7296CEA7" w14:textId="77777777" w:rsidR="00C7266D" w:rsidRDefault="00C7266D">
      <w:pPr>
        <w:spacing w:before="60" w:after="60"/>
      </w:pPr>
    </w:p>
    <w:p w14:paraId="1E82BFCD" w14:textId="77777777" w:rsidR="00C7266D" w:rsidRDefault="00000000">
      <w:pPr>
        <w:spacing w:before="260" w:after="100"/>
      </w:pPr>
      <w:r>
        <w:rPr>
          <w:b/>
          <w:bCs/>
          <w:color w:val="1A7A7A"/>
          <w:sz w:val="26"/>
          <w:szCs w:val="26"/>
        </w:rPr>
        <w:t>Stay and quietly prepare to leave</w:t>
      </w:r>
    </w:p>
    <w:p w14:paraId="1904DAF1" w14:textId="77777777" w:rsidR="00C7266D" w:rsidRDefault="00000000">
      <w:pPr>
        <w:spacing w:before="80" w:after="80"/>
      </w:pPr>
      <w:r>
        <w:rPr>
          <w:color w:val="555555"/>
        </w:rPr>
        <w:t>You do not have to resign to start looking. Staying in your role while updating your CV, reconnecting with your network, and exploring what is available puts you in the strongest possible financial position. A job found while employed is almost always easier to negotiate than one found during a gap.</w:t>
      </w:r>
    </w:p>
    <w:p w14:paraId="6A4FFD41" w14:textId="77777777" w:rsidR="00C7266D" w:rsidRDefault="00C7266D">
      <w:pPr>
        <w:spacing w:before="60" w:after="60"/>
      </w:pPr>
    </w:p>
    <w:p w14:paraId="19B39F2D" w14:textId="77777777" w:rsidR="00C7266D" w:rsidRDefault="00000000">
      <w:pPr>
        <w:spacing w:before="80" w:after="80"/>
      </w:pPr>
      <w:r>
        <w:rPr>
          <w:color w:val="555555"/>
        </w:rPr>
        <w:t>This option requires compartmentalisation. You will need to continue performing in your role while also investing energy in what comes next. It is not easy, but for many people it is the smartest path.</w:t>
      </w:r>
    </w:p>
    <w:p w14:paraId="1AEE3ECB" w14:textId="77777777" w:rsidR="00C7266D" w:rsidRDefault="00C7266D">
      <w:pPr>
        <w:spacing w:before="60" w:after="60"/>
      </w:pPr>
    </w:p>
    <w:p w14:paraId="40EBA320" w14:textId="77777777" w:rsidR="00C7266D" w:rsidRDefault="00000000">
      <w:pPr>
        <w:spacing w:before="260" w:after="100"/>
      </w:pPr>
      <w:r>
        <w:rPr>
          <w:b/>
          <w:bCs/>
          <w:color w:val="1A7A7A"/>
          <w:sz w:val="26"/>
          <w:szCs w:val="26"/>
        </w:rPr>
        <w:t>Request a transfer or restructured role</w:t>
      </w:r>
    </w:p>
    <w:p w14:paraId="2ADDD100" w14:textId="77777777" w:rsidR="00C7266D" w:rsidRDefault="00000000">
      <w:pPr>
        <w:spacing w:before="80" w:after="80"/>
      </w:pPr>
      <w:r>
        <w:rPr>
          <w:color w:val="555555"/>
        </w:rPr>
        <w:t>If the problem is the manager, the team, or the specific role rather than the organisation as a whole, a lateral move or internal transfer may resolve it. Before leaving an organisation entirely, it is worth asking whether there is a different opportunity within it.</w:t>
      </w:r>
    </w:p>
    <w:p w14:paraId="1AA7C6B1" w14:textId="77777777" w:rsidR="00C7266D" w:rsidRDefault="00C7266D">
      <w:pPr>
        <w:spacing w:before="60" w:after="60"/>
      </w:pPr>
    </w:p>
    <w:p w14:paraId="317E380A" w14:textId="77777777" w:rsidR="00C7266D" w:rsidRDefault="00000000">
      <w:pPr>
        <w:spacing w:before="80" w:after="80"/>
      </w:pPr>
      <w:r>
        <w:rPr>
          <w:color w:val="555555"/>
        </w:rPr>
        <w:t>Be thoughtful about how and when you raise this. Timing and framing matter a great deal.</w:t>
      </w:r>
    </w:p>
    <w:p w14:paraId="523892E6" w14:textId="77777777" w:rsidR="00C7266D" w:rsidRDefault="00C7266D">
      <w:pPr>
        <w:spacing w:before="60" w:after="60"/>
      </w:pPr>
    </w:p>
    <w:p w14:paraId="5F687564" w14:textId="77777777" w:rsidR="00C7266D" w:rsidRDefault="00000000">
      <w:pPr>
        <w:spacing w:before="260" w:after="100"/>
      </w:pPr>
      <w:r>
        <w:rPr>
          <w:b/>
          <w:bCs/>
          <w:color w:val="1A7A7A"/>
          <w:sz w:val="26"/>
          <w:szCs w:val="26"/>
        </w:rPr>
        <w:t>Negotiate your exit</w:t>
      </w:r>
    </w:p>
    <w:p w14:paraId="456C767D" w14:textId="77777777" w:rsidR="00C7266D" w:rsidRDefault="00000000">
      <w:pPr>
        <w:spacing w:before="80" w:after="80"/>
      </w:pPr>
      <w:r>
        <w:rPr>
          <w:color w:val="555555"/>
        </w:rPr>
        <w:t>If you believe the outcome of your PIP is likely to be termination, there may be room to negotiate the terms of your departure. A negotiated exit, sometimes called a mutual separation, can give you more control over the timing, the financial terms, and what is communicated to future employers.</w:t>
      </w:r>
    </w:p>
    <w:p w14:paraId="6D0A683B" w14:textId="77777777" w:rsidR="00C7266D" w:rsidRDefault="00C7266D">
      <w:pPr>
        <w:spacing w:before="60" w:after="60"/>
      </w:pPr>
    </w:p>
    <w:p w14:paraId="434DA2EF" w14:textId="77777777" w:rsidR="00C7266D" w:rsidRDefault="00000000">
      <w:pPr>
        <w:spacing w:before="80" w:after="80"/>
      </w:pPr>
      <w:r>
        <w:rPr>
          <w:color w:val="555555"/>
        </w:rPr>
        <w:t>This is worth exploring with an employment lawyer or HR professional before initiating. Done well, it can turn a difficult ending into a more dignified one.</w:t>
      </w:r>
    </w:p>
    <w:p w14:paraId="14707C46" w14:textId="77777777" w:rsidR="00C7266D" w:rsidRDefault="00C7266D">
      <w:pPr>
        <w:spacing w:before="60" w:after="60"/>
      </w:pPr>
    </w:p>
    <w:p w14:paraId="3A5C4DEA" w14:textId="77777777" w:rsidR="00C7266D" w:rsidRDefault="00000000">
      <w:pPr>
        <w:spacing w:before="260" w:after="100"/>
      </w:pPr>
      <w:r>
        <w:rPr>
          <w:b/>
          <w:bCs/>
          <w:color w:val="1A7A7A"/>
          <w:sz w:val="26"/>
          <w:szCs w:val="26"/>
        </w:rPr>
        <w:t>Take a leave of absence</w:t>
      </w:r>
    </w:p>
    <w:p w14:paraId="0225E49A" w14:textId="77777777" w:rsidR="00C7266D" w:rsidRDefault="00000000">
      <w:pPr>
        <w:spacing w:before="80" w:after="80"/>
      </w:pPr>
      <w:r>
        <w:rPr>
          <w:color w:val="555555"/>
        </w:rPr>
        <w:t>If your mental or physical health has been significantly affected, a leave of absence may give you the space to recover and think clearly before making a permanent decision. Speak with your doctor and your HR team about what might be available to you.</w:t>
      </w:r>
    </w:p>
    <w:p w14:paraId="02BF8C37" w14:textId="77777777" w:rsidR="00C7266D" w:rsidRDefault="00C7266D">
      <w:pPr>
        <w:spacing w:before="60" w:after="60"/>
      </w:pPr>
    </w:p>
    <w:p w14:paraId="0972CA2A" w14:textId="77777777" w:rsidR="00C7266D" w:rsidRDefault="00000000">
      <w:pPr>
        <w:spacing w:before="80" w:after="80"/>
      </w:pPr>
      <w:r>
        <w:rPr>
          <w:color w:val="555555"/>
        </w:rPr>
        <w:t>Making a major career decision while you are burnt out or in crisis often leads to regret. If you can create space before deciding, do it.</w:t>
      </w:r>
    </w:p>
    <w:p w14:paraId="13C26FDE" w14:textId="77777777" w:rsidR="00C7266D" w:rsidRDefault="00C7266D">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8389"/>
      </w:tblGrid>
      <w:tr w:rsidR="00C7266D" w14:paraId="44246CF5" w14:textId="77777777">
        <w:tblPrEx>
          <w:tblCellMar>
            <w:top w:w="0" w:type="dxa"/>
            <w:bottom w:w="0" w:type="dxa"/>
          </w:tblCellMar>
        </w:tblPrEx>
        <w:tc>
          <w:tcPr>
            <w:tcW w:w="40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00" w:type="dxa"/>
              <w:bottom w:w="100" w:type="dxa"/>
              <w:right w:w="100" w:type="dxa"/>
            </w:tcMar>
          </w:tcPr>
          <w:p w14:paraId="254A55DC" w14:textId="77777777" w:rsidR="00C7266D" w:rsidRDefault="00000000">
            <w:pPr>
              <w:jc w:val="center"/>
            </w:pPr>
            <w:r>
              <w:rPr>
                <w:b/>
                <w:bCs/>
                <w:color w:val="FFFFFF"/>
                <w:sz w:val="18"/>
                <w:szCs w:val="18"/>
              </w:rPr>
              <w:t>A reminder</w:t>
            </w:r>
          </w:p>
        </w:tc>
        <w:tc>
          <w:tcPr>
            <w:tcW w:w="8960" w:type="dxa"/>
            <w:tcBorders>
              <w:top w:val="single" w:sz="1" w:space="0" w:color="C2E0E0"/>
              <w:left w:val="single" w:sz="1" w:space="0" w:color="C2E0E0"/>
              <w:bottom w:val="single" w:sz="1" w:space="0" w:color="C2E0E0"/>
              <w:right w:val="single" w:sz="1" w:space="0" w:color="C2E0E0"/>
            </w:tcBorders>
            <w:shd w:val="clear" w:color="auto" w:fill="E8F4F4"/>
            <w:tcMar>
              <w:top w:w="100" w:type="dxa"/>
              <w:left w:w="180" w:type="dxa"/>
              <w:bottom w:w="100" w:type="dxa"/>
              <w:right w:w="180" w:type="dxa"/>
            </w:tcMar>
          </w:tcPr>
          <w:p w14:paraId="2FCCA1C6" w14:textId="77777777" w:rsidR="00C7266D" w:rsidRDefault="00000000">
            <w:pPr>
              <w:spacing w:before="40" w:after="40"/>
            </w:pPr>
            <w:r>
              <w:rPr>
                <w:color w:val="2C2C2C"/>
                <w:sz w:val="21"/>
                <w:szCs w:val="21"/>
              </w:rPr>
              <w:t>None of these options requires you to have everything figured out before you take the first step.</w:t>
            </w:r>
          </w:p>
          <w:p w14:paraId="5866E9D1" w14:textId="77777777" w:rsidR="00C7266D" w:rsidRDefault="00000000">
            <w:pPr>
              <w:spacing w:before="40" w:after="40"/>
            </w:pPr>
            <w:r>
              <w:rPr>
                <w:color w:val="2C2C2C"/>
                <w:sz w:val="21"/>
                <w:szCs w:val="21"/>
              </w:rPr>
              <w:t>Start with what you can do today, even if it is small.</w:t>
            </w:r>
          </w:p>
          <w:p w14:paraId="7F24DC4D" w14:textId="77777777" w:rsidR="00C7266D" w:rsidRDefault="00000000">
            <w:pPr>
              <w:spacing w:before="40" w:after="40"/>
            </w:pPr>
            <w:r>
              <w:rPr>
                <w:color w:val="2C2C2C"/>
                <w:sz w:val="21"/>
                <w:szCs w:val="21"/>
              </w:rPr>
              <w:t>Updating your CV is not admitting defeat. It is being responsible to yourself.</w:t>
            </w:r>
          </w:p>
        </w:tc>
      </w:tr>
    </w:tbl>
    <w:p w14:paraId="4474DDED" w14:textId="77777777" w:rsidR="00C7266D" w:rsidRDefault="00C7266D">
      <w:pPr>
        <w:pBdr>
          <w:bottom w:val="single" w:sz="4" w:space="1" w:color="C2E0E0"/>
        </w:pBdr>
        <w:spacing w:before="240" w:after="240"/>
      </w:pPr>
    </w:p>
    <w:p w14:paraId="5272AEA7" w14:textId="77777777" w:rsidR="00C7266D" w:rsidRDefault="00000000">
      <w:pPr>
        <w:spacing w:before="380" w:after="160"/>
      </w:pPr>
      <w:r>
        <w:rPr>
          <w:b/>
          <w:bCs/>
          <w:color w:val="1A7A7A"/>
          <w:sz w:val="32"/>
          <w:szCs w:val="32"/>
        </w:rPr>
        <w:t>Part Six: If You Decide to Stay</w:t>
      </w:r>
    </w:p>
    <w:p w14:paraId="14A3298B" w14:textId="77777777" w:rsidR="00C7266D" w:rsidRDefault="00000000">
      <w:pPr>
        <w:spacing w:before="80" w:after="80"/>
      </w:pPr>
      <w:r>
        <w:rPr>
          <w:color w:val="555555"/>
        </w:rPr>
        <w:t>Deciding to stay, especially in a difficult situation, is not a passive choice. It is a commitment. And it is only worth making if you are genuinely willing to bring your full effort to it.</w:t>
      </w:r>
    </w:p>
    <w:p w14:paraId="527D6A0D" w14:textId="77777777" w:rsidR="00C7266D" w:rsidRDefault="00C7266D">
      <w:pPr>
        <w:spacing w:before="60" w:after="60"/>
      </w:pPr>
    </w:p>
    <w:p w14:paraId="305A432D" w14:textId="77777777" w:rsidR="00C7266D" w:rsidRDefault="00000000">
      <w:pPr>
        <w:pStyle w:val="ListParagraph"/>
        <w:numPr>
          <w:ilvl w:val="0"/>
          <w:numId w:val="2"/>
        </w:numPr>
        <w:spacing w:before="60" w:after="60"/>
      </w:pPr>
      <w:r>
        <w:rPr>
          <w:color w:val="555555"/>
        </w:rPr>
        <w:t>Be honest with yourself about whether you can commit wholeheartedly, even temporarily. Half-hearted effort will not get you through.</w:t>
      </w:r>
    </w:p>
    <w:p w14:paraId="11CFCFA5" w14:textId="77777777" w:rsidR="00C7266D" w:rsidRDefault="00000000">
      <w:pPr>
        <w:pStyle w:val="ListParagraph"/>
        <w:numPr>
          <w:ilvl w:val="0"/>
          <w:numId w:val="2"/>
        </w:numPr>
        <w:spacing w:before="60" w:after="60"/>
      </w:pPr>
      <w:r>
        <w:rPr>
          <w:color w:val="555555"/>
        </w:rPr>
        <w:t>Set a personal review date, perhaps 30 or 60 days out, and ask yourself again whether staying still makes sense. Circumstances change.</w:t>
      </w:r>
    </w:p>
    <w:p w14:paraId="6C5DAC8E" w14:textId="77777777" w:rsidR="00C7266D" w:rsidRDefault="00000000">
      <w:pPr>
        <w:pStyle w:val="ListParagraph"/>
        <w:numPr>
          <w:ilvl w:val="0"/>
          <w:numId w:val="2"/>
        </w:numPr>
        <w:spacing w:before="60" w:after="60"/>
      </w:pPr>
      <w:r>
        <w:rPr>
          <w:color w:val="555555"/>
        </w:rPr>
        <w:t>Continue quietly building your network and keeping your options visible. Staying does not mean stopping your development.</w:t>
      </w:r>
    </w:p>
    <w:p w14:paraId="60B1A597" w14:textId="77777777" w:rsidR="00C7266D" w:rsidRDefault="00000000">
      <w:pPr>
        <w:pStyle w:val="ListParagraph"/>
        <w:numPr>
          <w:ilvl w:val="0"/>
          <w:numId w:val="2"/>
        </w:numPr>
        <w:spacing w:before="60" w:after="60"/>
      </w:pPr>
      <w:r>
        <w:rPr>
          <w:color w:val="555555"/>
        </w:rPr>
        <w:t>Find what you need outside of work to sustain yourself through a hard period. Trusted friends, physical activity, things that restore you.</w:t>
      </w:r>
    </w:p>
    <w:p w14:paraId="1A2A822D" w14:textId="77777777" w:rsidR="00C7266D" w:rsidRDefault="00000000">
      <w:pPr>
        <w:pStyle w:val="ListParagraph"/>
        <w:numPr>
          <w:ilvl w:val="0"/>
          <w:numId w:val="2"/>
        </w:numPr>
        <w:spacing w:before="60" w:after="60"/>
      </w:pPr>
      <w:r>
        <w:rPr>
          <w:color w:val="555555"/>
        </w:rPr>
        <w:t>If the situation is genuinely untenable but you cannot leave yet, protect your wellbeing fiercely while you prepare your exit properly.</w:t>
      </w:r>
    </w:p>
    <w:p w14:paraId="6BD0B689" w14:textId="77777777" w:rsidR="00C7266D" w:rsidRDefault="00C7266D">
      <w:pPr>
        <w:pBdr>
          <w:bottom w:val="single" w:sz="4" w:space="1" w:color="C2E0E0"/>
        </w:pBdr>
        <w:spacing w:before="240" w:after="240"/>
      </w:pPr>
    </w:p>
    <w:p w14:paraId="40F79CD5" w14:textId="77777777" w:rsidR="00C7266D" w:rsidRDefault="00000000">
      <w:pPr>
        <w:spacing w:before="380" w:after="160"/>
      </w:pPr>
      <w:r>
        <w:rPr>
          <w:b/>
          <w:bCs/>
          <w:color w:val="1A7A7A"/>
          <w:sz w:val="32"/>
          <w:szCs w:val="32"/>
        </w:rPr>
        <w:t>Part Seven: If You Decide to Leave</w:t>
      </w:r>
    </w:p>
    <w:p w14:paraId="764862FB" w14:textId="77777777" w:rsidR="00C7266D" w:rsidRDefault="00000000">
      <w:pPr>
        <w:spacing w:before="80" w:after="80"/>
      </w:pPr>
      <w:r>
        <w:rPr>
          <w:color w:val="555555"/>
        </w:rPr>
        <w:t>If your decision is to leave, give yourself a moment to acknowledge that it took courage to get here. Now focus on doing it well.</w:t>
      </w:r>
    </w:p>
    <w:p w14:paraId="520A1B96" w14:textId="77777777" w:rsidR="00C7266D" w:rsidRDefault="00C7266D">
      <w:pPr>
        <w:spacing w:before="60" w:after="60"/>
      </w:pPr>
    </w:p>
    <w:p w14:paraId="68D1329D" w14:textId="77777777" w:rsidR="00C7266D" w:rsidRDefault="00000000">
      <w:pPr>
        <w:pStyle w:val="ListParagraph"/>
        <w:numPr>
          <w:ilvl w:val="0"/>
          <w:numId w:val="2"/>
        </w:numPr>
        <w:spacing w:before="60" w:after="60"/>
      </w:pPr>
      <w:r>
        <w:rPr>
          <w:color w:val="555555"/>
        </w:rPr>
        <w:t>Do not resign impulsively in a moment of frustration if you can help it. A decision made calmly is almost always one you will not regret.</w:t>
      </w:r>
    </w:p>
    <w:p w14:paraId="3C8FAB2B" w14:textId="77777777" w:rsidR="00C7266D" w:rsidRDefault="00000000">
      <w:pPr>
        <w:pStyle w:val="ListParagraph"/>
        <w:numPr>
          <w:ilvl w:val="0"/>
          <w:numId w:val="2"/>
        </w:numPr>
        <w:spacing w:before="60" w:after="60"/>
      </w:pPr>
      <w:r>
        <w:rPr>
          <w:color w:val="555555"/>
        </w:rPr>
        <w:t>Read your contract carefully before handing in your notice. Understand your notice period, your financial entitlements, and any restrictions.</w:t>
      </w:r>
    </w:p>
    <w:p w14:paraId="6EA66D4E" w14:textId="77777777" w:rsidR="00C7266D" w:rsidRDefault="00000000">
      <w:pPr>
        <w:pStyle w:val="ListParagraph"/>
        <w:numPr>
          <w:ilvl w:val="0"/>
          <w:numId w:val="2"/>
        </w:numPr>
        <w:spacing w:before="60" w:after="60"/>
      </w:pPr>
      <w:r>
        <w:rPr>
          <w:color w:val="555555"/>
        </w:rPr>
        <w:t>Wherever possible, leave with professionalism and grace. How you exit matters for your reputation and for how you feel about yourself afterward.</w:t>
      </w:r>
    </w:p>
    <w:p w14:paraId="01BC3DA1" w14:textId="77777777" w:rsidR="00C7266D" w:rsidRDefault="00000000">
      <w:pPr>
        <w:pStyle w:val="ListParagraph"/>
        <w:numPr>
          <w:ilvl w:val="0"/>
          <w:numId w:val="2"/>
        </w:numPr>
        <w:spacing w:before="60" w:after="60"/>
      </w:pPr>
      <w:r>
        <w:rPr>
          <w:color w:val="555555"/>
        </w:rPr>
        <w:t>Be thoughtful about what you share and with whom during the transition period. Not every colleague needs to know everything.</w:t>
      </w:r>
    </w:p>
    <w:p w14:paraId="2D94F95E" w14:textId="77777777" w:rsidR="00C7266D" w:rsidRDefault="00000000">
      <w:pPr>
        <w:pStyle w:val="ListParagraph"/>
        <w:numPr>
          <w:ilvl w:val="0"/>
          <w:numId w:val="2"/>
        </w:numPr>
        <w:spacing w:before="60" w:after="60"/>
      </w:pPr>
      <w:r>
        <w:rPr>
          <w:color w:val="555555"/>
        </w:rPr>
        <w:t>Give yourself permission to grieve the loss, even if the role was difficult. Transitions are hard even when they are right.</w:t>
      </w:r>
    </w:p>
    <w:p w14:paraId="472F679D" w14:textId="77777777" w:rsidR="00C7266D" w:rsidRDefault="00000000">
      <w:pPr>
        <w:pStyle w:val="ListParagraph"/>
        <w:numPr>
          <w:ilvl w:val="0"/>
          <w:numId w:val="2"/>
        </w:numPr>
        <w:spacing w:before="60" w:after="60"/>
      </w:pPr>
      <w:r>
        <w:rPr>
          <w:color w:val="555555"/>
        </w:rPr>
        <w:t>Reach out to your network before your last day. Let trusted contacts know you will be looking. Most opportunities come through people, not job boards.</w:t>
      </w:r>
    </w:p>
    <w:p w14:paraId="00A6C210" w14:textId="77777777" w:rsidR="00C7266D" w:rsidRDefault="00C7266D">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8249"/>
      </w:tblGrid>
      <w:tr w:rsidR="00C7266D" w14:paraId="7AA374DA" w14:textId="77777777">
        <w:tblPrEx>
          <w:tblCellMar>
            <w:top w:w="0" w:type="dxa"/>
            <w:bottom w:w="0" w:type="dxa"/>
          </w:tblCellMar>
        </w:tblPrEx>
        <w:tc>
          <w:tcPr>
            <w:tcW w:w="40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00" w:type="dxa"/>
              <w:bottom w:w="100" w:type="dxa"/>
              <w:right w:w="100" w:type="dxa"/>
            </w:tcMar>
          </w:tcPr>
          <w:p w14:paraId="186F92FE" w14:textId="77777777" w:rsidR="00C7266D" w:rsidRDefault="00000000">
            <w:pPr>
              <w:jc w:val="center"/>
            </w:pPr>
            <w:r>
              <w:rPr>
                <w:b/>
                <w:bCs/>
                <w:color w:val="FFFFFF"/>
                <w:sz w:val="18"/>
                <w:szCs w:val="18"/>
              </w:rPr>
              <w:t>On references</w:t>
            </w:r>
          </w:p>
        </w:tc>
        <w:tc>
          <w:tcPr>
            <w:tcW w:w="8960" w:type="dxa"/>
            <w:tcBorders>
              <w:top w:val="single" w:sz="1" w:space="0" w:color="C2E0E0"/>
              <w:left w:val="single" w:sz="1" w:space="0" w:color="C2E0E0"/>
              <w:bottom w:val="single" w:sz="1" w:space="0" w:color="C2E0E0"/>
              <w:right w:val="single" w:sz="1" w:space="0" w:color="C2E0E0"/>
            </w:tcBorders>
            <w:shd w:val="clear" w:color="auto" w:fill="E8F4F4"/>
            <w:tcMar>
              <w:top w:w="100" w:type="dxa"/>
              <w:left w:w="180" w:type="dxa"/>
              <w:bottom w:w="100" w:type="dxa"/>
              <w:right w:w="180" w:type="dxa"/>
            </w:tcMar>
          </w:tcPr>
          <w:p w14:paraId="0B66D014" w14:textId="77777777" w:rsidR="00C7266D" w:rsidRDefault="00000000">
            <w:pPr>
              <w:spacing w:before="40" w:after="40"/>
            </w:pPr>
            <w:r>
              <w:rPr>
                <w:color w:val="2C2C2C"/>
                <w:sz w:val="21"/>
                <w:szCs w:val="21"/>
              </w:rPr>
              <w:t>Before you leave, think about who would speak well of you from this organisation.</w:t>
            </w:r>
          </w:p>
          <w:p w14:paraId="024937EB" w14:textId="77777777" w:rsidR="00C7266D" w:rsidRDefault="00000000">
            <w:pPr>
              <w:spacing w:before="40" w:after="40"/>
            </w:pPr>
            <w:r>
              <w:rPr>
                <w:color w:val="2C2C2C"/>
                <w:sz w:val="21"/>
                <w:szCs w:val="21"/>
              </w:rPr>
              <w:t>If the relationship with your direct manager is damaged, consider whether there is a senior colleague, a previous manager, or a professional contact who could serve as a reference.</w:t>
            </w:r>
          </w:p>
          <w:p w14:paraId="4DF2E762" w14:textId="77777777" w:rsidR="00C7266D" w:rsidRDefault="00000000">
            <w:pPr>
              <w:spacing w:before="40" w:after="40"/>
            </w:pPr>
            <w:r>
              <w:rPr>
                <w:color w:val="2C2C2C"/>
                <w:sz w:val="21"/>
                <w:szCs w:val="21"/>
              </w:rPr>
              <w:t>It is entirely reasonable to ask a prospective reference privately whether they would be comfortable providing a positive reference before listing them.</w:t>
            </w:r>
          </w:p>
        </w:tc>
      </w:tr>
    </w:tbl>
    <w:p w14:paraId="6BC6CAF9" w14:textId="77777777" w:rsidR="00C7266D" w:rsidRDefault="00C7266D">
      <w:pPr>
        <w:pBdr>
          <w:bottom w:val="single" w:sz="4" w:space="1" w:color="C2E0E0"/>
        </w:pBdr>
        <w:spacing w:before="240" w:after="240"/>
      </w:pPr>
    </w:p>
    <w:p w14:paraId="4465B55B" w14:textId="77777777" w:rsidR="00C7266D" w:rsidRDefault="00000000">
      <w:pPr>
        <w:spacing w:before="200" w:after="120"/>
      </w:pPr>
      <w:r>
        <w:rPr>
          <w:b/>
          <w:bCs/>
          <w:color w:val="1A7A7A"/>
          <w:sz w:val="28"/>
          <w:szCs w:val="28"/>
        </w:rPr>
        <w:t>A Final Word</w:t>
      </w:r>
    </w:p>
    <w:p w14:paraId="0CEB4A7D" w14:textId="77777777" w:rsidR="00C7266D" w:rsidRDefault="00000000">
      <w:pPr>
        <w:spacing w:before="80" w:after="80"/>
      </w:pPr>
      <w:r>
        <w:rPr>
          <w:color w:val="555555"/>
        </w:rPr>
        <w:t>There is no objectively right answer to this decision. There is only the answer that is right for you, at this moment in your life, given what you know and what you value.</w:t>
      </w:r>
    </w:p>
    <w:p w14:paraId="39955C80" w14:textId="77777777" w:rsidR="00C7266D" w:rsidRDefault="00C7266D">
      <w:pPr>
        <w:spacing w:before="60" w:after="60"/>
      </w:pPr>
    </w:p>
    <w:p w14:paraId="320A7218" w14:textId="77777777" w:rsidR="00C7266D" w:rsidRDefault="00000000">
      <w:pPr>
        <w:spacing w:before="80" w:after="80"/>
      </w:pPr>
      <w:r>
        <w:rPr>
          <w:color w:val="555555"/>
        </w:rPr>
        <w:t>Some of the most successful career pivots in people's lives started with a period that felt like failure. Some of the most courageous things people have done professionally was to stay when leaving felt easier, or to leave when staying felt safer.</w:t>
      </w:r>
    </w:p>
    <w:p w14:paraId="55C7C328" w14:textId="77777777" w:rsidR="00C7266D" w:rsidRDefault="00C7266D">
      <w:pPr>
        <w:spacing w:before="60" w:after="60"/>
      </w:pPr>
    </w:p>
    <w:p w14:paraId="6B96B776" w14:textId="77777777" w:rsidR="00C7266D" w:rsidRDefault="00000000">
      <w:pPr>
        <w:spacing w:before="80" w:after="80"/>
      </w:pPr>
      <w:r>
        <w:rPr>
          <w:color w:val="555555"/>
        </w:rPr>
        <w:t>What matters most is that you make this decision with your eyes open, with kindness toward yourself, and with a clear understanding of the full picture, including the financial one, the personal one, and the professional one.</w:t>
      </w:r>
    </w:p>
    <w:p w14:paraId="10091338" w14:textId="77777777" w:rsidR="00C7266D" w:rsidRDefault="00C7266D">
      <w:pPr>
        <w:spacing w:before="60" w:after="60"/>
      </w:pPr>
    </w:p>
    <w:p w14:paraId="47330DCE" w14:textId="77777777" w:rsidR="00C7266D" w:rsidRDefault="00000000">
      <w:pPr>
        <w:spacing w:before="80" w:after="80"/>
      </w:pPr>
      <w:r>
        <w:rPr>
          <w:color w:val="555555"/>
        </w:rPr>
        <w:t>You are more than this moment at work. Whatever you choose, make the choice that honours that.</w:t>
      </w:r>
    </w:p>
    <w:p w14:paraId="0CA57619" w14:textId="77777777" w:rsidR="00C7266D" w:rsidRDefault="00C7266D">
      <w:pPr>
        <w:spacing w:before="60" w:after="60"/>
      </w:pPr>
    </w:p>
    <w:p w14:paraId="42B063E4" w14:textId="77777777" w:rsidR="00C7266D" w:rsidRDefault="00000000">
      <w:pPr>
        <w:spacing w:before="160" w:after="80"/>
      </w:pPr>
      <w:r>
        <w:rPr>
          <w:i/>
          <w:iCs/>
          <w:color w:val="1A7A7A"/>
          <w:sz w:val="20"/>
          <w:szCs w:val="20"/>
        </w:rPr>
        <w:t>Humanly | talkhumanly.com</w:t>
      </w:r>
    </w:p>
    <w:sectPr w:rsidR="00C7266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A79E2" w14:textId="77777777" w:rsidR="0095725C" w:rsidRDefault="0095725C">
      <w:r>
        <w:separator/>
      </w:r>
    </w:p>
  </w:endnote>
  <w:endnote w:type="continuationSeparator" w:id="0">
    <w:p w14:paraId="69FD7BE3" w14:textId="77777777" w:rsidR="0095725C" w:rsidRDefault="00957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1093" w14:textId="77777777" w:rsidR="00C7266D" w:rsidRDefault="00000000">
    <w:pPr>
      <w:pBdr>
        <w:top w:val="single" w:sz="4" w:space="1" w:color="C2E0E0"/>
      </w:pBdr>
      <w:spacing w:before="100"/>
    </w:pPr>
    <w:r>
      <w:rPr>
        <w:color w:val="1A7A7A"/>
        <w:sz w:val="18"/>
        <w:szCs w:val="18"/>
      </w:rPr>
      <w:t>Humanly | talkhumanly.com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19F3" w14:textId="77777777" w:rsidR="0095725C" w:rsidRDefault="0095725C">
      <w:r>
        <w:separator/>
      </w:r>
    </w:p>
  </w:footnote>
  <w:footnote w:type="continuationSeparator" w:id="0">
    <w:p w14:paraId="0DC9C394" w14:textId="77777777" w:rsidR="0095725C" w:rsidRDefault="00957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C614" w14:textId="77777777" w:rsidR="00C7266D" w:rsidRDefault="00000000">
    <w:pPr>
      <w:pBdr>
        <w:bottom w:val="single" w:sz="6" w:space="1" w:color="1A7A7A"/>
      </w:pBdr>
      <w:tabs>
        <w:tab w:val="right" w:pos="9026"/>
      </w:tabs>
    </w:pPr>
    <w:r>
      <w:rPr>
        <w:b/>
        <w:bCs/>
        <w:color w:val="1A7A7A"/>
        <w:sz w:val="20"/>
        <w:szCs w:val="20"/>
      </w:rPr>
      <w:t>Resign or Stay? A Decision Framework</w:t>
    </w:r>
    <w:r>
      <w:rPr>
        <w:color w:val="555555"/>
        <w:sz w:val="20"/>
        <w:szCs w:val="20"/>
      </w:rPr>
      <w:tab/>
      <w:t>For Employees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913"/>
    <w:multiLevelType w:val="hybridMultilevel"/>
    <w:tmpl w:val="07E2C894"/>
    <w:lvl w:ilvl="0" w:tplc="6A1E79DA">
      <w:start w:val="1"/>
      <w:numFmt w:val="bullet"/>
      <w:lvlText w:val="●"/>
      <w:lvlJc w:val="left"/>
      <w:pPr>
        <w:ind w:left="720" w:hanging="360"/>
      </w:pPr>
    </w:lvl>
    <w:lvl w:ilvl="1" w:tplc="028619F4">
      <w:start w:val="1"/>
      <w:numFmt w:val="bullet"/>
      <w:lvlText w:val="○"/>
      <w:lvlJc w:val="left"/>
      <w:pPr>
        <w:ind w:left="1440" w:hanging="360"/>
      </w:pPr>
    </w:lvl>
    <w:lvl w:ilvl="2" w:tplc="20F2358A">
      <w:start w:val="1"/>
      <w:numFmt w:val="bullet"/>
      <w:lvlText w:val="■"/>
      <w:lvlJc w:val="left"/>
      <w:pPr>
        <w:ind w:left="2160" w:hanging="360"/>
      </w:pPr>
    </w:lvl>
    <w:lvl w:ilvl="3" w:tplc="4F34F156">
      <w:start w:val="1"/>
      <w:numFmt w:val="bullet"/>
      <w:lvlText w:val="●"/>
      <w:lvlJc w:val="left"/>
      <w:pPr>
        <w:ind w:left="2880" w:hanging="360"/>
      </w:pPr>
    </w:lvl>
    <w:lvl w:ilvl="4" w:tplc="0FB62BD0">
      <w:start w:val="1"/>
      <w:numFmt w:val="bullet"/>
      <w:lvlText w:val="○"/>
      <w:lvlJc w:val="left"/>
      <w:pPr>
        <w:ind w:left="3600" w:hanging="360"/>
      </w:pPr>
    </w:lvl>
    <w:lvl w:ilvl="5" w:tplc="0F22D226">
      <w:start w:val="1"/>
      <w:numFmt w:val="bullet"/>
      <w:lvlText w:val="■"/>
      <w:lvlJc w:val="left"/>
      <w:pPr>
        <w:ind w:left="4320" w:hanging="360"/>
      </w:pPr>
    </w:lvl>
    <w:lvl w:ilvl="6" w:tplc="83E8CFFE">
      <w:start w:val="1"/>
      <w:numFmt w:val="bullet"/>
      <w:lvlText w:val="●"/>
      <w:lvlJc w:val="left"/>
      <w:pPr>
        <w:ind w:left="5040" w:hanging="360"/>
      </w:pPr>
    </w:lvl>
    <w:lvl w:ilvl="7" w:tplc="DBC24C6E">
      <w:start w:val="1"/>
      <w:numFmt w:val="bullet"/>
      <w:lvlText w:val="●"/>
      <w:lvlJc w:val="left"/>
      <w:pPr>
        <w:ind w:left="5760" w:hanging="360"/>
      </w:pPr>
    </w:lvl>
    <w:lvl w:ilvl="8" w:tplc="6CC2E172">
      <w:start w:val="1"/>
      <w:numFmt w:val="bullet"/>
      <w:lvlText w:val="●"/>
      <w:lvlJc w:val="left"/>
      <w:pPr>
        <w:ind w:left="6480" w:hanging="360"/>
      </w:pPr>
    </w:lvl>
  </w:abstractNum>
  <w:abstractNum w:abstractNumId="1" w15:restartNumberingAfterBreak="0">
    <w:nsid w:val="66D70B81"/>
    <w:multiLevelType w:val="hybridMultilevel"/>
    <w:tmpl w:val="E9028F16"/>
    <w:lvl w:ilvl="0" w:tplc="E95C2C1E">
      <w:start w:val="1"/>
      <w:numFmt w:val="bullet"/>
      <w:lvlText w:val="•"/>
      <w:lvlJc w:val="left"/>
      <w:pPr>
        <w:ind w:left="720" w:hanging="360"/>
      </w:pPr>
    </w:lvl>
    <w:lvl w:ilvl="1" w:tplc="0192B18E">
      <w:numFmt w:val="decimal"/>
      <w:lvlText w:val=""/>
      <w:lvlJc w:val="left"/>
    </w:lvl>
    <w:lvl w:ilvl="2" w:tplc="40F208E8">
      <w:numFmt w:val="decimal"/>
      <w:lvlText w:val=""/>
      <w:lvlJc w:val="left"/>
    </w:lvl>
    <w:lvl w:ilvl="3" w:tplc="1B4A6750">
      <w:numFmt w:val="decimal"/>
      <w:lvlText w:val=""/>
      <w:lvlJc w:val="left"/>
    </w:lvl>
    <w:lvl w:ilvl="4" w:tplc="F5E01C50">
      <w:numFmt w:val="decimal"/>
      <w:lvlText w:val=""/>
      <w:lvlJc w:val="left"/>
    </w:lvl>
    <w:lvl w:ilvl="5" w:tplc="B3BCCD80">
      <w:numFmt w:val="decimal"/>
      <w:lvlText w:val=""/>
      <w:lvlJc w:val="left"/>
    </w:lvl>
    <w:lvl w:ilvl="6" w:tplc="3A8EC6D4">
      <w:numFmt w:val="decimal"/>
      <w:lvlText w:val=""/>
      <w:lvlJc w:val="left"/>
    </w:lvl>
    <w:lvl w:ilvl="7" w:tplc="344E14F8">
      <w:numFmt w:val="decimal"/>
      <w:lvlText w:val=""/>
      <w:lvlJc w:val="left"/>
    </w:lvl>
    <w:lvl w:ilvl="8" w:tplc="B41889E0">
      <w:numFmt w:val="decimal"/>
      <w:lvlText w:val=""/>
      <w:lvlJc w:val="left"/>
    </w:lvl>
  </w:abstractNum>
  <w:num w:numId="1" w16cid:durableId="700784831">
    <w:abstractNumId w:val="0"/>
    <w:lvlOverride w:ilvl="0">
      <w:startOverride w:val="1"/>
    </w:lvlOverride>
  </w:num>
  <w:num w:numId="2" w16cid:durableId="5257514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66D"/>
    <w:rsid w:val="00887AF9"/>
    <w:rsid w:val="0095725C"/>
    <w:rsid w:val="00B179DC"/>
    <w:rsid w:val="00C72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1801"/>
  <w15:docId w15:val="{7749E44C-D112-4E5A-84D8-7C304ED97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2030</Words>
  <Characters>11577</Characters>
  <Application>Microsoft Office Word</Application>
  <DocSecurity>0</DocSecurity>
  <Lines>96</Lines>
  <Paragraphs>27</Paragraphs>
  <ScaleCrop>false</ScaleCrop>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Karma Deakin Harb</cp:lastModifiedBy>
  <cp:revision>2</cp:revision>
  <dcterms:created xsi:type="dcterms:W3CDTF">2026-06-07T12:25:00Z</dcterms:created>
  <dcterms:modified xsi:type="dcterms:W3CDTF">2026-06-07T12:25:00Z</dcterms:modified>
</cp:coreProperties>
</file>