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8051B" w14:textId="561359A3" w:rsidR="00162B8B" w:rsidRPr="00BD2489" w:rsidRDefault="001A07F1" w:rsidP="00BD2489">
      <w:pPr>
        <w:tabs>
          <w:tab w:val="left" w:pos="142"/>
          <w:tab w:val="left" w:pos="284"/>
          <w:tab w:val="left" w:pos="426"/>
        </w:tabs>
        <w:jc w:val="center"/>
        <w:rPr>
          <w:b/>
        </w:rPr>
      </w:pPr>
      <w:r>
        <w:rPr>
          <w:b/>
        </w:rPr>
        <w:t>В</w:t>
      </w:r>
      <w:r w:rsidR="00162B8B" w:rsidRPr="00BD2489">
        <w:rPr>
          <w:b/>
        </w:rPr>
        <w:t xml:space="preserve">опросы </w:t>
      </w:r>
      <w:r w:rsidR="0095705E">
        <w:rPr>
          <w:b/>
        </w:rPr>
        <w:t>на экзамен</w:t>
      </w:r>
      <w:bookmarkStart w:id="0" w:name="_GoBack"/>
      <w:bookmarkEnd w:id="0"/>
      <w:r>
        <w:rPr>
          <w:b/>
        </w:rPr>
        <w:t xml:space="preserve"> </w:t>
      </w:r>
      <w:r w:rsidR="00162B8B" w:rsidRPr="00BD2489">
        <w:rPr>
          <w:b/>
        </w:rPr>
        <w:t>по дисциплине «Экономика»</w:t>
      </w:r>
    </w:p>
    <w:p w14:paraId="7B389D52" w14:textId="77777777" w:rsidR="00162B8B" w:rsidRPr="00BD2489" w:rsidRDefault="00162B8B" w:rsidP="00BD2489">
      <w:pPr>
        <w:tabs>
          <w:tab w:val="left" w:pos="142"/>
          <w:tab w:val="left" w:pos="284"/>
          <w:tab w:val="left" w:pos="426"/>
        </w:tabs>
      </w:pPr>
    </w:p>
    <w:p w14:paraId="45F83BB0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Предмет и функции «экономики».</w:t>
      </w:r>
    </w:p>
    <w:p w14:paraId="5F16B42A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Экономические категории и экономические законы.</w:t>
      </w:r>
    </w:p>
    <w:p w14:paraId="050A9850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Методологические основы экономической науки.</w:t>
      </w:r>
    </w:p>
    <w:p w14:paraId="0281DB81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Экономическая система общества.</w:t>
      </w:r>
    </w:p>
    <w:p w14:paraId="4ACE9E4F" w14:textId="77777777" w:rsidR="00162B8B" w:rsidRPr="00BD2489" w:rsidRDefault="00B233BA" w:rsidP="00BD2489">
      <w:pPr>
        <w:pStyle w:val="a3"/>
        <w:widowControl w:val="0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iCs/>
        </w:rPr>
      </w:pPr>
      <w:r w:rsidRPr="00BD2489">
        <w:rPr>
          <w:iCs/>
        </w:rPr>
        <w:t>Собственность как экономическая категория.</w:t>
      </w:r>
    </w:p>
    <w:p w14:paraId="739C0A40" w14:textId="77777777" w:rsidR="00B233BA" w:rsidRPr="00BD2489" w:rsidRDefault="00B233BA" w:rsidP="00BD2489">
      <w:pPr>
        <w:pStyle w:val="a3"/>
        <w:widowControl w:val="0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iCs/>
        </w:rPr>
      </w:pPr>
      <w:r w:rsidRPr="00BD2489">
        <w:rPr>
          <w:iCs/>
        </w:rPr>
        <w:t>Классификация собственности.</w:t>
      </w:r>
    </w:p>
    <w:p w14:paraId="44422A04" w14:textId="77777777" w:rsidR="00B233BA" w:rsidRPr="00BD2489" w:rsidRDefault="00B233BA" w:rsidP="00BD2489">
      <w:pPr>
        <w:pStyle w:val="a3"/>
        <w:widowControl w:val="0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iCs/>
        </w:rPr>
      </w:pPr>
      <w:r w:rsidRPr="00BD2489">
        <w:rPr>
          <w:iCs/>
        </w:rPr>
        <w:t>Разгосударствление и приватизация. Формы и методы приватизации.</w:t>
      </w:r>
    </w:p>
    <w:p w14:paraId="3952C387" w14:textId="77777777" w:rsidR="00B233BA" w:rsidRPr="00BD2489" w:rsidRDefault="00B233BA" w:rsidP="00BD2489">
      <w:pPr>
        <w:pStyle w:val="a3"/>
        <w:widowControl w:val="0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iCs/>
        </w:rPr>
      </w:pPr>
      <w:r w:rsidRPr="00BD2489">
        <w:rPr>
          <w:iCs/>
        </w:rPr>
        <w:t>Особенности приватизации в России.</w:t>
      </w:r>
    </w:p>
    <w:p w14:paraId="3723F759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  <w:tab w:val="left" w:pos="1245"/>
        </w:tabs>
        <w:ind w:left="0" w:firstLine="0"/>
        <w:jc w:val="both"/>
      </w:pPr>
      <w:r w:rsidRPr="00BD2489">
        <w:t>Производство микро и макроуровне. Производственная функция.</w:t>
      </w:r>
    </w:p>
    <w:p w14:paraId="79D4DAFC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Производственные ресурсы и факторы.</w:t>
      </w:r>
    </w:p>
    <w:p w14:paraId="75E1E496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Рынок и условия его развития.</w:t>
      </w:r>
    </w:p>
    <w:p w14:paraId="760B562F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Функции рынка</w:t>
      </w:r>
    </w:p>
    <w:p w14:paraId="2BF6477B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Структура, виды, сегментация рынка</w:t>
      </w:r>
    </w:p>
    <w:p w14:paraId="2220FDA5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</w:pPr>
      <w:r w:rsidRPr="00BD2489">
        <w:t>Рыночная инфраструктура и субъекты рынка</w:t>
      </w:r>
    </w:p>
    <w:p w14:paraId="66AF731D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  <w:tab w:val="left" w:pos="900"/>
          <w:tab w:val="left" w:pos="1260"/>
        </w:tabs>
        <w:ind w:left="0" w:firstLine="0"/>
        <w:jc w:val="both"/>
      </w:pPr>
      <w:r w:rsidRPr="00BD2489">
        <w:t>Товар и его свойства. Классификация товаров.</w:t>
      </w:r>
    </w:p>
    <w:p w14:paraId="73E00702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  <w:tab w:val="left" w:pos="900"/>
          <w:tab w:val="left" w:pos="1260"/>
        </w:tabs>
        <w:ind w:left="0" w:firstLine="0"/>
        <w:jc w:val="both"/>
      </w:pPr>
      <w:r w:rsidRPr="00BD2489">
        <w:t>Стоимость товара и ее измерение.</w:t>
      </w:r>
    </w:p>
    <w:p w14:paraId="7479D202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  <w:tab w:val="left" w:pos="900"/>
          <w:tab w:val="left" w:pos="1260"/>
        </w:tabs>
        <w:ind w:left="0" w:firstLine="0"/>
        <w:jc w:val="both"/>
      </w:pPr>
      <w:r w:rsidRPr="00BD2489">
        <w:t>Деньги: сущность, функции и виды. Общая характеристика денежного обращения.</w:t>
      </w:r>
    </w:p>
    <w:p w14:paraId="007A815B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  <w:tab w:val="left" w:pos="900"/>
          <w:tab w:val="left" w:pos="1260"/>
        </w:tabs>
        <w:ind w:left="0" w:firstLine="0"/>
        <w:jc w:val="both"/>
      </w:pPr>
      <w:r w:rsidRPr="00BD2489">
        <w:t>Денежная система: сущность и типы. Денежная реформа.</w:t>
      </w:r>
    </w:p>
    <w:p w14:paraId="76C11F73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Конкуренция: сущность и виды. Формы конкурентной борьбы.</w:t>
      </w:r>
    </w:p>
    <w:p w14:paraId="69E0831A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Спрос и его детерминанты.</w:t>
      </w:r>
    </w:p>
    <w:p w14:paraId="65125948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Предложение и его детерминанты.</w:t>
      </w:r>
    </w:p>
    <w:p w14:paraId="0BF7FB06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Цена и ее функции. Равновесие цены.</w:t>
      </w:r>
    </w:p>
    <w:p w14:paraId="4365BCD1" w14:textId="77777777" w:rsidR="00162B8B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Преимущества и недостатки рынка.</w:t>
      </w:r>
    </w:p>
    <w:p w14:paraId="31097B23" w14:textId="77777777" w:rsidR="00162B8B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Фирмы и предприятия.</w:t>
      </w:r>
    </w:p>
    <w:p w14:paraId="53C5C60E" w14:textId="77777777" w:rsidR="00162B8B" w:rsidRPr="00BD2489" w:rsidRDefault="00162B8B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Основные положения теории фирм.</w:t>
      </w:r>
    </w:p>
    <w:p w14:paraId="654BE6D8" w14:textId="77777777" w:rsidR="00162B8B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Факторы повышения доход</w:t>
      </w:r>
      <w:r w:rsidR="00162B8B" w:rsidRPr="00BD2489">
        <w:t>ности деятельности предприятий.</w:t>
      </w:r>
    </w:p>
    <w:p w14:paraId="2BE3CB8E" w14:textId="77777777" w:rsidR="00B233BA" w:rsidRPr="00BD2489" w:rsidRDefault="00B233BA" w:rsidP="00BD2489">
      <w:pPr>
        <w:pStyle w:val="a3"/>
        <w:numPr>
          <w:ilvl w:val="0"/>
          <w:numId w:val="12"/>
        </w:numPr>
        <w:tabs>
          <w:tab w:val="left" w:pos="142"/>
          <w:tab w:val="left" w:pos="284"/>
          <w:tab w:val="left" w:pos="426"/>
        </w:tabs>
        <w:ind w:left="0" w:firstLine="0"/>
        <w:jc w:val="both"/>
      </w:pPr>
      <w:r w:rsidRPr="00BD2489">
        <w:t>Издержки и ценообразование на предприятии.</w:t>
      </w:r>
    </w:p>
    <w:p w14:paraId="5D04CD51" w14:textId="77777777" w:rsidR="00B233BA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Сущность и классификация доходов.</w:t>
      </w:r>
    </w:p>
    <w:p w14:paraId="1C458840" w14:textId="77777777" w:rsidR="00162B8B" w:rsidRPr="00BD2489" w:rsidRDefault="00162B8B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Зарплата и ее характеристика.</w:t>
      </w:r>
    </w:p>
    <w:p w14:paraId="3288C157" w14:textId="77777777" w:rsidR="00B233BA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Рента как доход собственника земли.</w:t>
      </w:r>
    </w:p>
    <w:p w14:paraId="436DE206" w14:textId="77777777" w:rsidR="00B233BA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Процент и дивиденд.</w:t>
      </w:r>
    </w:p>
    <w:p w14:paraId="6984DB97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Прибыль как доход от предпри</w:t>
      </w:r>
      <w:r w:rsidR="00162B8B" w:rsidRPr="00BD2489">
        <w:t>нимательской деятельности.</w:t>
      </w:r>
    </w:p>
    <w:p w14:paraId="28E920C6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bCs/>
        </w:rPr>
      </w:pPr>
      <w:r w:rsidRPr="00BD2489">
        <w:rPr>
          <w:bCs/>
        </w:rPr>
        <w:t>Структура национальной экономики и макроэкономика.</w:t>
      </w:r>
    </w:p>
    <w:p w14:paraId="129B1B82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bCs/>
        </w:rPr>
      </w:pPr>
      <w:r w:rsidRPr="00BD2489">
        <w:rPr>
          <w:bCs/>
        </w:rPr>
        <w:t>Проблемы национальной экономики.</w:t>
      </w:r>
    </w:p>
    <w:p w14:paraId="637AF9F4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rPr>
          <w:bCs/>
        </w:rPr>
        <w:t>Основные макроэкономические показатели.</w:t>
      </w:r>
    </w:p>
    <w:p w14:paraId="7FD3FA86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 xml:space="preserve">Функции государства и методы </w:t>
      </w:r>
      <w:r w:rsidR="00162B8B" w:rsidRPr="00BD2489">
        <w:t>государственного регулирования.</w:t>
      </w:r>
    </w:p>
    <w:p w14:paraId="023EF4AC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Цели и объекты государстве</w:t>
      </w:r>
      <w:r w:rsidR="00162B8B" w:rsidRPr="00BD2489">
        <w:t xml:space="preserve">нного регулирования экономики. </w:t>
      </w:r>
    </w:p>
    <w:p w14:paraId="443D260D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Характеристика основных видов экономической политики государства (КДП, финансовая политика, социальная политика, перераспределительная политика).</w:t>
      </w:r>
    </w:p>
    <w:p w14:paraId="78E9AA12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Совокупный спрос</w:t>
      </w:r>
    </w:p>
    <w:p w14:paraId="372E7438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Совокупное предложение.</w:t>
      </w:r>
    </w:p>
    <w:p w14:paraId="0C2D4F9B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Равновесие и его нарушение.</w:t>
      </w:r>
    </w:p>
    <w:p w14:paraId="415396D2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iCs/>
        </w:rPr>
      </w:pPr>
      <w:r w:rsidRPr="00BD2489">
        <w:rPr>
          <w:iCs/>
        </w:rPr>
        <w:t>Сущность цикличности и стабилизационная политика.</w:t>
      </w:r>
    </w:p>
    <w:p w14:paraId="3ECDC1E4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iCs/>
        </w:rPr>
      </w:pPr>
      <w:r w:rsidRPr="00BD2489">
        <w:rPr>
          <w:iCs/>
        </w:rPr>
        <w:t>Экономический рост.</w:t>
      </w:r>
    </w:p>
    <w:p w14:paraId="76942C3B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Открытая и закрытая экономика.</w:t>
      </w:r>
    </w:p>
    <w:p w14:paraId="2D71BC8F" w14:textId="77777777" w:rsidR="00162B8B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Структура мирового хозяйства. Мировая торговля.</w:t>
      </w:r>
    </w:p>
    <w:p w14:paraId="7F5B8DCA" w14:textId="77777777" w:rsidR="00B233BA" w:rsidRPr="00BD2489" w:rsidRDefault="00B233BA" w:rsidP="00BD2489">
      <w:pPr>
        <w:pStyle w:val="a3"/>
        <w:numPr>
          <w:ilvl w:val="0"/>
          <w:numId w:val="12"/>
        </w:numPr>
        <w:shd w:val="clear" w:color="auto" w:fill="FFFFFF"/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</w:pPr>
      <w:r w:rsidRPr="00BD2489">
        <w:t>Валютные отношения</w:t>
      </w:r>
    </w:p>
    <w:p w14:paraId="765B8866" w14:textId="77777777" w:rsidR="00061951" w:rsidRDefault="00061951"/>
    <w:sectPr w:rsidR="00061951" w:rsidSect="00BD24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1307"/>
    <w:multiLevelType w:val="hybridMultilevel"/>
    <w:tmpl w:val="2DC8B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2A84"/>
    <w:multiLevelType w:val="hybridMultilevel"/>
    <w:tmpl w:val="1624A3E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C9E0CD8"/>
    <w:multiLevelType w:val="hybridMultilevel"/>
    <w:tmpl w:val="B32053E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7560A0C">
      <w:start w:val="1"/>
      <w:numFmt w:val="decimal"/>
      <w:lvlText w:val="%2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D7A159F"/>
    <w:multiLevelType w:val="hybridMultilevel"/>
    <w:tmpl w:val="7D9EA1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135E54"/>
    <w:multiLevelType w:val="hybridMultilevel"/>
    <w:tmpl w:val="49BE4E62"/>
    <w:lvl w:ilvl="0" w:tplc="7EAAACA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A7023CF"/>
    <w:multiLevelType w:val="hybridMultilevel"/>
    <w:tmpl w:val="5AF84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871FF"/>
    <w:multiLevelType w:val="hybridMultilevel"/>
    <w:tmpl w:val="B136E3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AD3894"/>
    <w:multiLevelType w:val="hybridMultilevel"/>
    <w:tmpl w:val="92C40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C4E5C"/>
    <w:multiLevelType w:val="hybridMultilevel"/>
    <w:tmpl w:val="8FD445C2"/>
    <w:lvl w:ilvl="0" w:tplc="EA0C5EE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07E0737"/>
    <w:multiLevelType w:val="hybridMultilevel"/>
    <w:tmpl w:val="7D884828"/>
    <w:lvl w:ilvl="0" w:tplc="A896F8E8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0" w15:restartNumberingAfterBreak="0">
    <w:nsid w:val="64235EA8"/>
    <w:multiLevelType w:val="hybridMultilevel"/>
    <w:tmpl w:val="0284D090"/>
    <w:lvl w:ilvl="0" w:tplc="9F8413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94A4E91"/>
    <w:multiLevelType w:val="hybridMultilevel"/>
    <w:tmpl w:val="A5E01A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11"/>
  </w:num>
  <w:num w:numId="7">
    <w:abstractNumId w:val="10"/>
  </w:num>
  <w:num w:numId="8">
    <w:abstractNumId w:val="8"/>
  </w:num>
  <w:num w:numId="9">
    <w:abstractNumId w:val="0"/>
  </w:num>
  <w:num w:numId="10">
    <w:abstractNumId w:val="5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3BA"/>
    <w:rsid w:val="00061951"/>
    <w:rsid w:val="00162B8B"/>
    <w:rsid w:val="001A07F1"/>
    <w:rsid w:val="0095705E"/>
    <w:rsid w:val="00B233BA"/>
    <w:rsid w:val="00BD2489"/>
    <w:rsid w:val="00D8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9E25"/>
  <w15:chartTrackingRefBased/>
  <w15:docId w15:val="{BAA4C4CA-3304-4348-8B92-051B20BF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33BA"/>
    <w:pPr>
      <w:keepNext/>
      <w:spacing w:before="240" w:after="60"/>
      <w:jc w:val="center"/>
      <w:outlineLvl w:val="0"/>
    </w:pPr>
    <w:rPr>
      <w:rFonts w:ascii="Monotype Corsiva" w:hAnsi="Monotype Corsiva" w:cs="Arial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33BA"/>
    <w:rPr>
      <w:rFonts w:ascii="Monotype Corsiva" w:eastAsia="Times New Roman" w:hAnsi="Monotype Corsiva" w:cs="Arial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B233BA"/>
    <w:pPr>
      <w:ind w:left="720"/>
      <w:contextualSpacing/>
    </w:pPr>
  </w:style>
  <w:style w:type="paragraph" w:styleId="a4">
    <w:name w:val="Normal (Web)"/>
    <w:basedOn w:val="a"/>
    <w:rsid w:val="00B233BA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D8610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8610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Набоких Алексей</dc:creator>
  <cp:keywords/>
  <dc:description/>
  <cp:lastModifiedBy>Lenovo</cp:lastModifiedBy>
  <cp:revision>5</cp:revision>
  <cp:lastPrinted>2015-06-14T19:10:00Z</cp:lastPrinted>
  <dcterms:created xsi:type="dcterms:W3CDTF">2015-06-14T17:34:00Z</dcterms:created>
  <dcterms:modified xsi:type="dcterms:W3CDTF">2025-09-11T07:33:00Z</dcterms:modified>
</cp:coreProperties>
</file>