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C6602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08721EFD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1D1B9599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4646BF36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2322500A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766545CE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2633D631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DACCE13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96A7230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3AB799F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465AEF7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BF60A48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8F529BF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04F6A10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1A4D463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B749516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2882C88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1D213872" w14:textId="77777777" w:rsidR="008D007D" w:rsidRPr="00A679AC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№7</w:t>
      </w:r>
    </w:p>
    <w:p w14:paraId="1E7F3B7E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121A0E98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0CAE8B14" w14:textId="77777777" w:rsidR="008D007D" w:rsidRDefault="008D007D" w:rsidP="008D007D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1F1A380A" w14:textId="77777777" w:rsidR="008D007D" w:rsidRPr="00103582" w:rsidRDefault="008D007D" w:rsidP="008D007D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«Протокол связующего дерева </w:t>
      </w:r>
      <w:r>
        <w:rPr>
          <w:rFonts w:cs="Times New Roman"/>
          <w:b/>
          <w:sz w:val="32"/>
          <w:szCs w:val="32"/>
          <w:lang w:val="en-US"/>
        </w:rPr>
        <w:t>STP</w:t>
      </w:r>
      <w:r>
        <w:rPr>
          <w:rFonts w:cs="Times New Roman"/>
          <w:b/>
          <w:sz w:val="32"/>
          <w:szCs w:val="32"/>
        </w:rPr>
        <w:t>»</w:t>
      </w:r>
    </w:p>
    <w:p w14:paraId="4BE48CD5" w14:textId="77777777" w:rsidR="008D007D" w:rsidRPr="00103582" w:rsidRDefault="008D007D" w:rsidP="008D007D">
      <w:pPr>
        <w:spacing w:line="240" w:lineRule="auto"/>
        <w:rPr>
          <w:rFonts w:cs="Times New Roman"/>
          <w:b/>
          <w:sz w:val="32"/>
          <w:szCs w:val="32"/>
        </w:rPr>
      </w:pPr>
    </w:p>
    <w:p w14:paraId="19FB9FDF" w14:textId="77777777" w:rsidR="008D007D" w:rsidRDefault="008D007D" w:rsidP="008D007D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6530F557" w14:textId="77777777" w:rsidR="008D007D" w:rsidRDefault="008D007D" w:rsidP="008D007D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24107D0" w14:textId="77777777" w:rsidR="008D007D" w:rsidRDefault="008D007D" w:rsidP="008D007D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3D57E0C" w14:textId="77777777" w:rsidR="008D007D" w:rsidRDefault="008D007D" w:rsidP="008D007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05150C7" w14:textId="77777777" w:rsidR="008D007D" w:rsidRDefault="008D007D" w:rsidP="008D007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A94A188" w14:textId="77777777" w:rsidR="008D007D" w:rsidRDefault="008D007D" w:rsidP="008D007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305C3EF" w14:textId="77777777" w:rsidR="008D007D" w:rsidRDefault="008D007D" w:rsidP="008D007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F3A8662" w14:textId="77777777" w:rsidR="008D007D" w:rsidRDefault="008D007D" w:rsidP="008D007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3424049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0FA8EC8A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E873090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035EFAA1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6DC19EB2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7F1F2F3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802177D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34BEDA0" w14:textId="77777777" w:rsidR="008D007D" w:rsidRDefault="008D007D" w:rsidP="008D007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2E7FD72" w14:textId="77777777" w:rsidR="008D007D" w:rsidRDefault="008D007D" w:rsidP="008D007D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48F2F4F3" w14:textId="77777777" w:rsidR="008D007D" w:rsidRPr="00103582" w:rsidRDefault="008D007D" w:rsidP="008D007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2BABF5E8" w14:textId="77777777" w:rsidR="008D007D" w:rsidRPr="00577BBB" w:rsidRDefault="008D007D" w:rsidP="008D007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7F0580C5" w14:textId="77777777" w:rsidR="008D007D" w:rsidRPr="001727A5" w:rsidRDefault="008D007D" w:rsidP="008D007D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112A0E50" w14:textId="77777777" w:rsidR="008D007D" w:rsidRDefault="008D007D" w:rsidP="008D007D">
      <w:pPr>
        <w:ind w:left="0" w:firstLine="0"/>
        <w:rPr>
          <w:sz w:val="28"/>
          <w:highlight w:val="yellow"/>
        </w:rPr>
      </w:pPr>
    </w:p>
    <w:p w14:paraId="1573D993" w14:textId="77777777" w:rsidR="008D007D" w:rsidRDefault="008D007D" w:rsidP="008D007D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CB34C46" wp14:editId="5581C004">
            <wp:extent cx="5828571" cy="3733333"/>
            <wp:effectExtent l="0" t="0" r="127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8CF5" w14:textId="77777777" w:rsidR="008D007D" w:rsidRDefault="008D007D" w:rsidP="008D007D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6DB04832" wp14:editId="1ECE91D7">
            <wp:extent cx="5940425" cy="3252470"/>
            <wp:effectExtent l="0" t="0" r="3175" b="508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6174" w14:textId="77777777" w:rsidR="008D007D" w:rsidRPr="00070B66" w:rsidRDefault="008D007D" w:rsidP="008D007D">
      <w:pPr>
        <w:ind w:left="0" w:firstLine="0"/>
        <w:rPr>
          <w:sz w:val="28"/>
          <w:highlight w:val="yellow"/>
          <w:lang w:val="en-US"/>
        </w:rPr>
      </w:pPr>
    </w:p>
    <w:p w14:paraId="16017FCD" w14:textId="77777777" w:rsidR="008D007D" w:rsidRPr="000F6E5E" w:rsidRDefault="008D007D" w:rsidP="008D007D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52909B16" w14:textId="77777777" w:rsidR="008D007D" w:rsidRPr="000D4E0C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0D4E0C">
        <w:rPr>
          <w:b/>
          <w:sz w:val="28"/>
          <w:szCs w:val="28"/>
        </w:rPr>
        <w:lastRenderedPageBreak/>
        <w:t xml:space="preserve">Шаг 1. Отключите ненужные порты. Этот шаг можно выполнять только в среде, описанной в Руководстве по выполнению лабораторных работ для подготовки к сертификации </w:t>
      </w:r>
      <w:r w:rsidRPr="000D4E0C">
        <w:rPr>
          <w:b/>
          <w:sz w:val="28"/>
          <w:szCs w:val="28"/>
          <w:lang w:val="en-US"/>
        </w:rPr>
        <w:t>HCIA</w:t>
      </w:r>
      <w:r w:rsidRPr="000D4E0C">
        <w:rPr>
          <w:b/>
          <w:sz w:val="28"/>
          <w:szCs w:val="28"/>
        </w:rPr>
        <w:t>-</w:t>
      </w:r>
      <w:r w:rsidRPr="000D4E0C">
        <w:rPr>
          <w:b/>
          <w:sz w:val="28"/>
          <w:szCs w:val="28"/>
          <w:lang w:val="en-US"/>
        </w:rPr>
        <w:t>Datacom</w:t>
      </w:r>
      <w:r w:rsidRPr="000D4E0C">
        <w:rPr>
          <w:b/>
          <w:sz w:val="28"/>
          <w:szCs w:val="28"/>
        </w:rPr>
        <w:t xml:space="preserve"> </w:t>
      </w:r>
      <w:r w:rsidRPr="000D4E0C">
        <w:rPr>
          <w:b/>
          <w:sz w:val="28"/>
          <w:szCs w:val="28"/>
          <w:lang w:val="en-US"/>
        </w:rPr>
        <w:t>V</w:t>
      </w:r>
      <w:r w:rsidRPr="000D4E0C">
        <w:rPr>
          <w:b/>
          <w:sz w:val="28"/>
          <w:szCs w:val="28"/>
        </w:rPr>
        <w:t>1.0.</w:t>
      </w:r>
    </w:p>
    <w:p w14:paraId="109A7D00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1BA32F5" w14:textId="77777777" w:rsidR="008D007D" w:rsidRPr="00070B66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0D4E0C">
        <w:rPr>
          <w:bCs/>
          <w:sz w:val="28"/>
          <w:szCs w:val="28"/>
          <w:highlight w:val="yellow"/>
        </w:rPr>
        <w:t># Отключите порт GigabitEthernet0/0/12 между S1 и S2</w:t>
      </w:r>
    </w:p>
    <w:p w14:paraId="2F419F3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5BD9954" wp14:editId="05B01C83">
            <wp:extent cx="5940425" cy="1217295"/>
            <wp:effectExtent l="0" t="0" r="3175" b="190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11DE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0427DC5" wp14:editId="21DFC08A">
            <wp:extent cx="5940425" cy="1241425"/>
            <wp:effectExtent l="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16D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7B7706FF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3F2598">
        <w:rPr>
          <w:b/>
          <w:bCs/>
          <w:sz w:val="28"/>
        </w:rPr>
        <w:t>Шаг 2 Включите STP.</w:t>
      </w:r>
    </w:p>
    <w:p w14:paraId="205451E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DD61EA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F2598">
        <w:rPr>
          <w:sz w:val="28"/>
          <w:highlight w:val="yellow"/>
        </w:rPr>
        <w:t># Включите STP глобально</w:t>
      </w:r>
    </w:p>
    <w:p w14:paraId="7A628E1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1FEA3D09" wp14:editId="78344002">
            <wp:extent cx="2314286" cy="371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BC48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1D0EB5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 xml:space="preserve">Команда </w:t>
      </w:r>
      <w:proofErr w:type="spellStart"/>
      <w:r w:rsidRPr="00F553EA">
        <w:rPr>
          <w:sz w:val="28"/>
        </w:rPr>
        <w:t>stp</w:t>
      </w:r>
      <w:proofErr w:type="spellEnd"/>
      <w:r w:rsidRPr="00F553EA">
        <w:rPr>
          <w:sz w:val="28"/>
        </w:rPr>
        <w:t xml:space="preserve"> </w:t>
      </w:r>
      <w:proofErr w:type="spellStart"/>
      <w:r w:rsidRPr="00F553EA">
        <w:rPr>
          <w:sz w:val="28"/>
        </w:rPr>
        <w:t>enable</w:t>
      </w:r>
      <w:proofErr w:type="spellEnd"/>
      <w:r w:rsidRPr="00F553EA">
        <w:rPr>
          <w:sz w:val="28"/>
        </w:rPr>
        <w:t xml:space="preserve"> позволяет включить протокол STP, RSTP или MSTP на</w:t>
      </w:r>
      <w:r>
        <w:rPr>
          <w:sz w:val="28"/>
        </w:rPr>
        <w:t xml:space="preserve"> </w:t>
      </w:r>
      <w:r w:rsidRPr="00F553EA">
        <w:rPr>
          <w:sz w:val="28"/>
        </w:rPr>
        <w:t>коммутационном устройстве или порте. По умолчанию на коммутаторах включен</w:t>
      </w:r>
      <w:r>
        <w:rPr>
          <w:sz w:val="28"/>
        </w:rPr>
        <w:t xml:space="preserve"> </w:t>
      </w:r>
      <w:r w:rsidRPr="00F553EA">
        <w:rPr>
          <w:sz w:val="28"/>
        </w:rPr>
        <w:t>протокол STP, RSTP или MSTP</w:t>
      </w:r>
    </w:p>
    <w:p w14:paraId="66E1A353" w14:textId="77777777" w:rsidR="008D007D" w:rsidRPr="00F553E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94399DD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F2598">
        <w:rPr>
          <w:sz w:val="28"/>
          <w:highlight w:val="yellow"/>
        </w:rPr>
        <w:t># Измените режим связующего дерева на STP</w:t>
      </w:r>
    </w:p>
    <w:p w14:paraId="3172B70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7888058" wp14:editId="1AB06DF0">
            <wp:extent cx="5940425" cy="1182370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E28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7D764BFA" wp14:editId="3E4DB413">
            <wp:extent cx="5940425" cy="1172845"/>
            <wp:effectExtent l="0" t="0" r="3175" b="82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F39E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4602194A" wp14:editId="5991044C">
            <wp:extent cx="5940425" cy="1106170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F25B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B5EBE56" wp14:editId="6CB8C434">
            <wp:extent cx="5940425" cy="1247140"/>
            <wp:effectExtent l="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4D9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745CC2F0" w14:textId="77777777" w:rsidR="008D007D" w:rsidRPr="00F553E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 xml:space="preserve">С помощью команды </w:t>
      </w:r>
      <w:proofErr w:type="spellStart"/>
      <w:r w:rsidRPr="00F553EA">
        <w:rPr>
          <w:sz w:val="28"/>
        </w:rPr>
        <w:t>stp</w:t>
      </w:r>
      <w:proofErr w:type="spellEnd"/>
      <w:r w:rsidRPr="00F553EA">
        <w:rPr>
          <w:sz w:val="28"/>
        </w:rPr>
        <w:t xml:space="preserve"> </w:t>
      </w:r>
      <w:proofErr w:type="spellStart"/>
      <w:proofErr w:type="gramStart"/>
      <w:r w:rsidRPr="00F553EA">
        <w:rPr>
          <w:sz w:val="28"/>
        </w:rPr>
        <w:t>mode</w:t>
      </w:r>
      <w:proofErr w:type="spellEnd"/>
      <w:r w:rsidRPr="00F553EA">
        <w:rPr>
          <w:sz w:val="28"/>
        </w:rPr>
        <w:t>{</w:t>
      </w:r>
      <w:proofErr w:type="spellStart"/>
      <w:proofErr w:type="gramEnd"/>
      <w:r w:rsidRPr="00F553EA">
        <w:rPr>
          <w:sz w:val="28"/>
        </w:rPr>
        <w:t>mstp</w:t>
      </w:r>
      <w:proofErr w:type="spellEnd"/>
      <w:r w:rsidRPr="00F553EA">
        <w:rPr>
          <w:sz w:val="28"/>
        </w:rPr>
        <w:t xml:space="preserve"> | </w:t>
      </w:r>
      <w:proofErr w:type="spellStart"/>
      <w:r w:rsidRPr="00F553EA">
        <w:rPr>
          <w:sz w:val="28"/>
        </w:rPr>
        <w:t>rstp</w:t>
      </w:r>
      <w:proofErr w:type="spellEnd"/>
      <w:r w:rsidRPr="00F553EA">
        <w:rPr>
          <w:sz w:val="28"/>
        </w:rPr>
        <w:t xml:space="preserve"> | </w:t>
      </w:r>
      <w:proofErr w:type="spellStart"/>
      <w:r w:rsidRPr="00F553EA">
        <w:rPr>
          <w:sz w:val="28"/>
        </w:rPr>
        <w:t>stp</w:t>
      </w:r>
      <w:proofErr w:type="spellEnd"/>
      <w:r w:rsidRPr="00F553EA">
        <w:rPr>
          <w:sz w:val="28"/>
        </w:rPr>
        <w:t>} можно установить режим работы</w:t>
      </w:r>
      <w:r>
        <w:rPr>
          <w:sz w:val="28"/>
        </w:rPr>
        <w:t xml:space="preserve"> </w:t>
      </w:r>
      <w:r w:rsidRPr="00F553EA">
        <w:rPr>
          <w:sz w:val="28"/>
        </w:rPr>
        <w:t>протокола связующего дерева на коммутационном устройстве. По умолчанию</w:t>
      </w:r>
      <w:r>
        <w:rPr>
          <w:sz w:val="28"/>
        </w:rPr>
        <w:t xml:space="preserve"> </w:t>
      </w:r>
      <w:r w:rsidRPr="00F553EA">
        <w:rPr>
          <w:sz w:val="28"/>
        </w:rPr>
        <w:t>коммутационное устройство работает в режиме MSTP. Режим связующего дерева</w:t>
      </w:r>
      <w:r>
        <w:rPr>
          <w:sz w:val="28"/>
        </w:rPr>
        <w:t xml:space="preserve"> </w:t>
      </w:r>
      <w:r w:rsidRPr="00F553EA">
        <w:rPr>
          <w:sz w:val="28"/>
        </w:rPr>
        <w:t>текущего устройства был изменен на STP.</w:t>
      </w:r>
    </w:p>
    <w:p w14:paraId="25AF566B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529309A2" w14:textId="77777777" w:rsidR="008D007D" w:rsidRPr="002327D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2327DA">
        <w:rPr>
          <w:sz w:val="28"/>
          <w:highlight w:val="yellow"/>
        </w:rPr>
        <w:t># Выведите на экран статус связующего дерева. В данном случае для примера</w:t>
      </w:r>
    </w:p>
    <w:p w14:paraId="6DE55F9E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2327DA">
        <w:rPr>
          <w:sz w:val="28"/>
          <w:highlight w:val="yellow"/>
        </w:rPr>
        <w:t>используется S1</w:t>
      </w:r>
    </w:p>
    <w:p w14:paraId="1392337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074BEC5D" wp14:editId="06B76DCD">
            <wp:extent cx="5171429" cy="3952381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3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0C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 xml:space="preserve">CIST </w:t>
      </w:r>
      <w:proofErr w:type="gramStart"/>
      <w:r w:rsidRPr="00F553EA">
        <w:rPr>
          <w:sz w:val="28"/>
        </w:rPr>
        <w:t>Bridge :</w:t>
      </w:r>
      <w:proofErr w:type="gramEnd"/>
      <w:r w:rsidRPr="00F553EA">
        <w:rPr>
          <w:sz w:val="28"/>
        </w:rPr>
        <w:t xml:space="preserve"> //Идентификатор моста устройства</w:t>
      </w:r>
    </w:p>
    <w:p w14:paraId="44DAFF8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 xml:space="preserve">CIST </w:t>
      </w:r>
      <w:proofErr w:type="spellStart"/>
      <w:r w:rsidRPr="00F553EA">
        <w:rPr>
          <w:sz w:val="28"/>
        </w:rPr>
        <w:t>Root</w:t>
      </w:r>
      <w:proofErr w:type="spellEnd"/>
      <w:r w:rsidRPr="00F553EA">
        <w:rPr>
          <w:sz w:val="28"/>
        </w:rPr>
        <w:t>/</w:t>
      </w:r>
      <w:proofErr w:type="gramStart"/>
      <w:r w:rsidRPr="00F553EA">
        <w:rPr>
          <w:sz w:val="28"/>
        </w:rPr>
        <w:t>ERPC :</w:t>
      </w:r>
      <w:proofErr w:type="gramEnd"/>
      <w:r w:rsidRPr="00F553EA">
        <w:rPr>
          <w:sz w:val="28"/>
        </w:rPr>
        <w:t xml:space="preserve"> //Идентификатор и стоимость маршрута</w:t>
      </w:r>
    </w:p>
    <w:p w14:paraId="2088D03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3BA83AA6" w14:textId="77777777" w:rsidR="008D007D" w:rsidRPr="00EE5B87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EE5B87">
        <w:rPr>
          <w:sz w:val="28"/>
          <w:highlight w:val="yellow"/>
        </w:rPr>
        <w:t># Выведите на экран краткую информацию о связующем дереве на каждом</w:t>
      </w:r>
    </w:p>
    <w:p w14:paraId="3FDED164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EE5B87">
        <w:rPr>
          <w:sz w:val="28"/>
          <w:highlight w:val="yellow"/>
        </w:rPr>
        <w:t>коммутаторе</w:t>
      </w:r>
    </w:p>
    <w:p w14:paraId="6213B00F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45FC05EC" wp14:editId="707C0E44">
            <wp:extent cx="5285714" cy="1066667"/>
            <wp:effectExtent l="0" t="0" r="0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1B4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623C373E" wp14:editId="3B203F22">
            <wp:extent cx="5323809" cy="1161905"/>
            <wp:effectExtent l="0" t="0" r="0" b="63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0E8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5F22CD9F" wp14:editId="55373789">
            <wp:extent cx="5504762" cy="1066667"/>
            <wp:effectExtent l="0" t="0" r="1270" b="63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BFBC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425A5664" wp14:editId="1EB10915">
            <wp:extent cx="5314286" cy="1047619"/>
            <wp:effectExtent l="0" t="0" r="1270" b="63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6AB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215892AC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46349">
        <w:rPr>
          <w:sz w:val="28"/>
          <w:highlight w:val="yellow"/>
        </w:rPr>
        <w:t># На основании идентификатора корневого моста и информации о порте каждого коммутатора текущая топология выглядит следующим образом:</w:t>
      </w:r>
    </w:p>
    <w:p w14:paraId="5DFFA00F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08B61A70" wp14:editId="4D20E9D1">
            <wp:extent cx="5495238" cy="3333333"/>
            <wp:effectExtent l="0" t="0" r="0" b="63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358B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>Пунктирной линией показаны каналы, которые не передают служебные данные.</w:t>
      </w:r>
    </w:p>
    <w:p w14:paraId="138EE40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BCE7B7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B46349">
        <w:rPr>
          <w:b/>
          <w:bCs/>
          <w:sz w:val="28"/>
        </w:rPr>
        <w:t>Шаг 3 Измените параметры устройства, чтобы сделать S1 корневым мостом, а S2 — резервным корневым мостом</w:t>
      </w:r>
    </w:p>
    <w:p w14:paraId="6B627FE8" w14:textId="77777777" w:rsidR="008D007D" w:rsidRPr="009065A8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CD1C9D0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065A8">
        <w:rPr>
          <w:sz w:val="28"/>
          <w:highlight w:val="yellow"/>
        </w:rPr>
        <w:t># Измените приоритеты мостов S1 и S2</w:t>
      </w:r>
    </w:p>
    <w:p w14:paraId="5738050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02B6DA6F" wp14:editId="3BE69031">
            <wp:extent cx="5514286" cy="107619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EC67" w14:textId="77777777" w:rsidR="008D007D" w:rsidRPr="00F553E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>Так как корневой мост играет очень важную роль в сети, то в качестве него обычно</w:t>
      </w:r>
      <w:r>
        <w:rPr>
          <w:sz w:val="28"/>
        </w:rPr>
        <w:t xml:space="preserve"> </w:t>
      </w:r>
      <w:r w:rsidRPr="00F553EA">
        <w:rPr>
          <w:sz w:val="28"/>
        </w:rPr>
        <w:t>выбирается коммутатор с высокой производительностью и высоким уровнем сетевой</w:t>
      </w:r>
      <w:r>
        <w:rPr>
          <w:sz w:val="28"/>
        </w:rPr>
        <w:t xml:space="preserve"> </w:t>
      </w:r>
      <w:r w:rsidRPr="00F553EA">
        <w:rPr>
          <w:sz w:val="28"/>
        </w:rPr>
        <w:t xml:space="preserve">иерархии. Однако такое устройство может иметь невысокий </w:t>
      </w:r>
      <w:r w:rsidRPr="00F553EA">
        <w:rPr>
          <w:sz w:val="28"/>
        </w:rPr>
        <w:lastRenderedPageBreak/>
        <w:t>приоритет. Поэтому</w:t>
      </w:r>
      <w:r>
        <w:rPr>
          <w:sz w:val="28"/>
        </w:rPr>
        <w:t xml:space="preserve"> </w:t>
      </w:r>
      <w:r w:rsidRPr="00F553EA">
        <w:rPr>
          <w:sz w:val="28"/>
        </w:rPr>
        <w:t>необходимо установить коммутатору высокий приоритет, чтобы он мог быть выбран в</w:t>
      </w:r>
      <w:r>
        <w:rPr>
          <w:sz w:val="28"/>
        </w:rPr>
        <w:t xml:space="preserve"> </w:t>
      </w:r>
      <w:r w:rsidRPr="00F553EA">
        <w:rPr>
          <w:sz w:val="28"/>
        </w:rPr>
        <w:t xml:space="preserve">качестве корневого моста. С помощью команды </w:t>
      </w:r>
      <w:proofErr w:type="spellStart"/>
      <w:r w:rsidRPr="00F553EA">
        <w:rPr>
          <w:sz w:val="28"/>
        </w:rPr>
        <w:t>stp</w:t>
      </w:r>
      <w:proofErr w:type="spellEnd"/>
      <w:r w:rsidRPr="00F553EA">
        <w:rPr>
          <w:sz w:val="28"/>
        </w:rPr>
        <w:t xml:space="preserve"> </w:t>
      </w:r>
      <w:proofErr w:type="spellStart"/>
      <w:r w:rsidRPr="00F553EA">
        <w:rPr>
          <w:sz w:val="28"/>
        </w:rPr>
        <w:t>root</w:t>
      </w:r>
      <w:proofErr w:type="spellEnd"/>
      <w:r w:rsidRPr="00F553EA">
        <w:rPr>
          <w:sz w:val="28"/>
        </w:rPr>
        <w:t xml:space="preserve"> можно настроить коммутатор</w:t>
      </w:r>
      <w:r>
        <w:rPr>
          <w:sz w:val="28"/>
        </w:rPr>
        <w:t xml:space="preserve"> </w:t>
      </w:r>
      <w:r w:rsidRPr="00F553EA">
        <w:rPr>
          <w:sz w:val="28"/>
        </w:rPr>
        <w:t>в качестве корневого моста или резервного корневого моста связующего дерева.</w:t>
      </w:r>
    </w:p>
    <w:p w14:paraId="728DFA9D" w14:textId="77777777" w:rsidR="008D007D" w:rsidRPr="00F553E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 xml:space="preserve">● Команда </w:t>
      </w:r>
      <w:proofErr w:type="spellStart"/>
      <w:r w:rsidRPr="00F553EA">
        <w:rPr>
          <w:sz w:val="28"/>
        </w:rPr>
        <w:t>stp</w:t>
      </w:r>
      <w:proofErr w:type="spellEnd"/>
      <w:r w:rsidRPr="00F553EA">
        <w:rPr>
          <w:sz w:val="28"/>
        </w:rPr>
        <w:t xml:space="preserve"> </w:t>
      </w:r>
      <w:proofErr w:type="spellStart"/>
      <w:r w:rsidRPr="00F553EA">
        <w:rPr>
          <w:sz w:val="28"/>
        </w:rPr>
        <w:t>root</w:t>
      </w:r>
      <w:proofErr w:type="spellEnd"/>
      <w:r w:rsidRPr="00F553EA">
        <w:rPr>
          <w:sz w:val="28"/>
        </w:rPr>
        <w:t xml:space="preserve"> </w:t>
      </w:r>
      <w:proofErr w:type="spellStart"/>
      <w:r w:rsidRPr="00F553EA">
        <w:rPr>
          <w:sz w:val="28"/>
        </w:rPr>
        <w:t>primary</w:t>
      </w:r>
      <w:proofErr w:type="spellEnd"/>
      <w:r w:rsidRPr="00F553EA">
        <w:rPr>
          <w:sz w:val="28"/>
        </w:rPr>
        <w:t xml:space="preserve"> позволяет задать коммутатор в качестве корневого</w:t>
      </w:r>
    </w:p>
    <w:p w14:paraId="4BD45903" w14:textId="77777777" w:rsidR="008D007D" w:rsidRPr="00F553E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>коммутационного устройства. В этом случае коммутатор получит приоритет в</w:t>
      </w:r>
    </w:p>
    <w:p w14:paraId="2C67AB39" w14:textId="77777777" w:rsidR="008D007D" w:rsidRPr="00F553E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>связующем дереве, равный 0, и его нельзя будет изменить.</w:t>
      </w:r>
    </w:p>
    <w:p w14:paraId="20206919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553EA">
        <w:rPr>
          <w:sz w:val="28"/>
        </w:rPr>
        <w:t xml:space="preserve">● Команда </w:t>
      </w:r>
      <w:proofErr w:type="spellStart"/>
      <w:r w:rsidRPr="00F553EA">
        <w:rPr>
          <w:sz w:val="28"/>
        </w:rPr>
        <w:t>stp</w:t>
      </w:r>
      <w:proofErr w:type="spellEnd"/>
      <w:r w:rsidRPr="00F553EA">
        <w:rPr>
          <w:sz w:val="28"/>
        </w:rPr>
        <w:t xml:space="preserve"> </w:t>
      </w:r>
      <w:proofErr w:type="spellStart"/>
      <w:r w:rsidRPr="00F553EA">
        <w:rPr>
          <w:sz w:val="28"/>
        </w:rPr>
        <w:t>root</w:t>
      </w:r>
      <w:proofErr w:type="spellEnd"/>
      <w:r w:rsidRPr="00F553EA">
        <w:rPr>
          <w:sz w:val="28"/>
        </w:rPr>
        <w:t xml:space="preserve"> </w:t>
      </w:r>
      <w:proofErr w:type="spellStart"/>
      <w:r w:rsidRPr="00F553EA">
        <w:rPr>
          <w:sz w:val="28"/>
        </w:rPr>
        <w:t>secondary</w:t>
      </w:r>
      <w:proofErr w:type="spellEnd"/>
      <w:r w:rsidRPr="00F553EA">
        <w:rPr>
          <w:sz w:val="28"/>
        </w:rPr>
        <w:t xml:space="preserve"> позволяет задать коммутатор в качестве резервного</w:t>
      </w:r>
      <w:r>
        <w:rPr>
          <w:sz w:val="28"/>
        </w:rPr>
        <w:t xml:space="preserve"> </w:t>
      </w:r>
      <w:r w:rsidRPr="00F553EA">
        <w:rPr>
          <w:sz w:val="28"/>
        </w:rPr>
        <w:t>корневого моста. В этом случае коммутатор получит приоритет, равный 4096, и</w:t>
      </w:r>
      <w:r>
        <w:rPr>
          <w:sz w:val="28"/>
        </w:rPr>
        <w:t xml:space="preserve"> </w:t>
      </w:r>
      <w:r w:rsidRPr="00F553EA">
        <w:rPr>
          <w:sz w:val="28"/>
        </w:rPr>
        <w:t>его нельзя будет изменить</w:t>
      </w:r>
    </w:p>
    <w:p w14:paraId="166CB130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2D62E64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173686AA" wp14:editId="21D8F097">
            <wp:extent cx="5940425" cy="1061720"/>
            <wp:effectExtent l="0" t="0" r="3175" b="508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95C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3840EBE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065A8">
        <w:rPr>
          <w:sz w:val="28"/>
          <w:highlight w:val="yellow"/>
        </w:rPr>
        <w:t># Выведите на экран статус STP на S1.</w:t>
      </w:r>
    </w:p>
    <w:p w14:paraId="1C364BA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1A92999D" wp14:editId="051BDDD3">
            <wp:extent cx="5514286" cy="2333333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A64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0"/>
          <w:szCs w:val="20"/>
        </w:rPr>
      </w:pPr>
      <w:r w:rsidRPr="00A35040">
        <w:rPr>
          <w:sz w:val="20"/>
          <w:szCs w:val="20"/>
        </w:rPr>
        <w:t>В этом случае идентификатор моста S1 совпадает с идентификатором корневого моста, а стоимость корневого маршрута равна 0, что указывает на то, что S1 является корневым мостом текущей сети</w:t>
      </w:r>
    </w:p>
    <w:p w14:paraId="3695BA09" w14:textId="77777777" w:rsidR="008D007D" w:rsidRPr="00A35040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 w:rsidRPr="00A35040">
        <w:rPr>
          <w:sz w:val="28"/>
          <w:szCs w:val="28"/>
        </w:rPr>
        <w:t xml:space="preserve">CIST </w:t>
      </w:r>
      <w:proofErr w:type="gramStart"/>
      <w:r w:rsidRPr="00A35040">
        <w:rPr>
          <w:sz w:val="28"/>
          <w:szCs w:val="28"/>
        </w:rPr>
        <w:t>Bridge :</w:t>
      </w:r>
      <w:proofErr w:type="gramEnd"/>
      <w:r w:rsidRPr="00A35040">
        <w:rPr>
          <w:sz w:val="28"/>
          <w:szCs w:val="28"/>
        </w:rPr>
        <w:t xml:space="preserve"> //Идентификатор моста устройства.</w:t>
      </w:r>
    </w:p>
    <w:p w14:paraId="290EC0D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A35040">
        <w:rPr>
          <w:sz w:val="28"/>
        </w:rPr>
        <w:t xml:space="preserve">CIST </w:t>
      </w:r>
      <w:proofErr w:type="spellStart"/>
      <w:r w:rsidRPr="00A35040">
        <w:rPr>
          <w:sz w:val="28"/>
        </w:rPr>
        <w:t>Root</w:t>
      </w:r>
      <w:proofErr w:type="spellEnd"/>
      <w:r w:rsidRPr="00A35040">
        <w:rPr>
          <w:sz w:val="28"/>
        </w:rPr>
        <w:t>/</w:t>
      </w:r>
      <w:proofErr w:type="gramStart"/>
      <w:r w:rsidRPr="00A35040">
        <w:rPr>
          <w:sz w:val="28"/>
        </w:rPr>
        <w:t>ERPC :</w:t>
      </w:r>
      <w:proofErr w:type="gramEnd"/>
      <w:r w:rsidRPr="00A35040">
        <w:rPr>
          <w:sz w:val="28"/>
        </w:rPr>
        <w:t xml:space="preserve"> //Идентификатор и стоимость маршрута текущего</w:t>
      </w:r>
    </w:p>
    <w:p w14:paraId="3608BC3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8296818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9065A8">
        <w:rPr>
          <w:sz w:val="28"/>
          <w:highlight w:val="yellow"/>
        </w:rPr>
        <w:t># Выведите на экран краткую информацию о статусе STP на всех устройствах</w:t>
      </w:r>
    </w:p>
    <w:p w14:paraId="378B199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919AD90" wp14:editId="092432DA">
            <wp:extent cx="5276190" cy="971429"/>
            <wp:effectExtent l="0" t="0" r="1270" b="63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8A8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4CBF77E3" wp14:editId="68671D20">
            <wp:extent cx="5190476" cy="1190476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A4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56D53069" wp14:editId="4BAF198A">
            <wp:extent cx="5333333" cy="990476"/>
            <wp:effectExtent l="0" t="0" r="1270" b="63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3F3F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1773A478" wp14:editId="4A794132">
            <wp:extent cx="5400000" cy="952381"/>
            <wp:effectExtent l="0" t="0" r="0" b="63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5BF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2F79A7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B43B3">
        <w:rPr>
          <w:sz w:val="28"/>
          <w:highlight w:val="yellow"/>
        </w:rPr>
        <w:t># На основании идентификатора корневого моста и информации о порте каждого коммутатора текущая топология выглядит следующим образом:</w:t>
      </w:r>
    </w:p>
    <w:p w14:paraId="0FECFC7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28C6FE72" wp14:editId="751C28BD">
            <wp:extent cx="5590476" cy="3314286"/>
            <wp:effectExtent l="0" t="0" r="0" b="63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BD58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B758C38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BB43B3">
        <w:rPr>
          <w:b/>
          <w:bCs/>
          <w:sz w:val="28"/>
        </w:rPr>
        <w:lastRenderedPageBreak/>
        <w:t>Шаг 4 Измените параметры устройства, чтобы назначить порт GigabitEthernet0/0/2 коммутатора S4 корневым портом</w:t>
      </w:r>
    </w:p>
    <w:p w14:paraId="1791237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60ABEC9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B43B3">
        <w:rPr>
          <w:sz w:val="28"/>
          <w:highlight w:val="yellow"/>
        </w:rPr>
        <w:t># Выведите на экран информацию STP на S4</w:t>
      </w:r>
    </w:p>
    <w:p w14:paraId="5545F91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5453C5E2" wp14:editId="2CDB463F">
            <wp:extent cx="5819048" cy="3542857"/>
            <wp:effectExtent l="0" t="0" r="0" b="63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B98C" w14:textId="77777777" w:rsidR="008D007D" w:rsidRPr="00A35040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0"/>
          <w:szCs w:val="16"/>
        </w:rPr>
      </w:pPr>
      <w:r w:rsidRPr="00A35040">
        <w:rPr>
          <w:sz w:val="20"/>
          <w:szCs w:val="16"/>
        </w:rPr>
        <w:t>Стоимость корневого маршрута от S4 до S1 имеет значение 20000</w:t>
      </w:r>
    </w:p>
    <w:p w14:paraId="3DE83A0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106F64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70512">
        <w:rPr>
          <w:sz w:val="28"/>
          <w:highlight w:val="yellow"/>
        </w:rPr>
        <w:t xml:space="preserve"># Измените стоимость STP порта </w:t>
      </w:r>
      <w:proofErr w:type="spellStart"/>
      <w:r w:rsidRPr="00570512">
        <w:rPr>
          <w:sz w:val="28"/>
          <w:highlight w:val="yellow"/>
        </w:rPr>
        <w:t>GigabitEthernet</w:t>
      </w:r>
      <w:proofErr w:type="spellEnd"/>
      <w:r w:rsidRPr="00570512">
        <w:rPr>
          <w:sz w:val="28"/>
          <w:highlight w:val="yellow"/>
        </w:rPr>
        <w:t xml:space="preserve"> 0/0/1 коммутатора S4 на 50000.</w:t>
      </w:r>
    </w:p>
    <w:p w14:paraId="53231CE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73229BE0" wp14:editId="11C2DB09">
            <wp:extent cx="5940425" cy="1212215"/>
            <wp:effectExtent l="0" t="0" r="3175" b="698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56E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11C9DFD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70512">
        <w:rPr>
          <w:sz w:val="28"/>
          <w:highlight w:val="yellow"/>
        </w:rPr>
        <w:t xml:space="preserve"># Выведите на экран краткую информацию о статусе </w:t>
      </w:r>
      <w:r w:rsidRPr="00570512">
        <w:rPr>
          <w:sz w:val="28"/>
          <w:highlight w:val="yellow"/>
          <w:lang w:val="en-US"/>
        </w:rPr>
        <w:t>STP</w:t>
      </w:r>
      <w:r w:rsidRPr="00570512">
        <w:rPr>
          <w:sz w:val="28"/>
          <w:highlight w:val="yellow"/>
        </w:rPr>
        <w:t>.</w:t>
      </w:r>
    </w:p>
    <w:p w14:paraId="089CF66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B59A914" wp14:editId="39B8690A">
            <wp:extent cx="5200000" cy="990476"/>
            <wp:effectExtent l="0" t="0" r="1270" b="63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8E5B" w14:textId="77777777" w:rsidR="008D007D" w:rsidRPr="003A3194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0"/>
          <w:szCs w:val="16"/>
        </w:rPr>
      </w:pPr>
      <w:r w:rsidRPr="00A35040">
        <w:rPr>
          <w:sz w:val="20"/>
          <w:szCs w:val="16"/>
        </w:rPr>
        <w:t>Порт GigabitEthernet0/0/2 на S4 стал корневым портом.</w:t>
      </w:r>
    </w:p>
    <w:p w14:paraId="2BF5E57E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70512">
        <w:rPr>
          <w:sz w:val="28"/>
          <w:highlight w:val="yellow"/>
        </w:rPr>
        <w:lastRenderedPageBreak/>
        <w:t># Выведите на экран информацию о текущем статусе STP.</w:t>
      </w:r>
    </w:p>
    <w:p w14:paraId="1371E19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2A27960" wp14:editId="5E17426C">
            <wp:extent cx="5714286" cy="3942857"/>
            <wp:effectExtent l="0" t="0" r="1270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87B9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A35040">
        <w:rPr>
          <w:sz w:val="28"/>
        </w:rPr>
        <w:t xml:space="preserve">CIST </w:t>
      </w:r>
      <w:proofErr w:type="spellStart"/>
      <w:r w:rsidRPr="00A35040">
        <w:rPr>
          <w:sz w:val="28"/>
        </w:rPr>
        <w:t>Root</w:t>
      </w:r>
      <w:proofErr w:type="spellEnd"/>
      <w:r w:rsidRPr="00A35040">
        <w:rPr>
          <w:sz w:val="28"/>
        </w:rPr>
        <w:t>/</w:t>
      </w:r>
      <w:proofErr w:type="gramStart"/>
      <w:r w:rsidRPr="00A35040">
        <w:rPr>
          <w:sz w:val="28"/>
        </w:rPr>
        <w:t>ERPC :</w:t>
      </w:r>
      <w:proofErr w:type="gramEnd"/>
      <w:r w:rsidRPr="00A35040">
        <w:rPr>
          <w:sz w:val="28"/>
        </w:rPr>
        <w:t xml:space="preserve"> </w:t>
      </w:r>
      <w:r>
        <w:rPr>
          <w:sz w:val="28"/>
        </w:rPr>
        <w:t xml:space="preserve"> </w:t>
      </w:r>
      <w:r w:rsidRPr="00A35040">
        <w:rPr>
          <w:sz w:val="28"/>
        </w:rPr>
        <w:t>40000 //Стоимость корневого маршрута = 20000 + 20000 =</w:t>
      </w:r>
      <w:r>
        <w:rPr>
          <w:sz w:val="28"/>
        </w:rPr>
        <w:t xml:space="preserve"> 40000</w:t>
      </w:r>
    </w:p>
    <w:p w14:paraId="7DAB6F3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4D674DC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00A02">
        <w:rPr>
          <w:sz w:val="28"/>
          <w:highlight w:val="yellow"/>
        </w:rPr>
        <w:t># Текущая топология выглядит следующим образом:</w:t>
      </w:r>
    </w:p>
    <w:p w14:paraId="224DFAB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3D5C0E77" wp14:editId="0FA3ADEC">
            <wp:extent cx="5940425" cy="3166745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C2F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D1FC6C3" w14:textId="77777777" w:rsidR="008D007D" w:rsidRPr="00F72AB3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F72AB3">
        <w:rPr>
          <w:b/>
          <w:bCs/>
          <w:sz w:val="28"/>
        </w:rPr>
        <w:lastRenderedPageBreak/>
        <w:t>Шаг 5 Измените режим связующего дерева на RSTP.</w:t>
      </w:r>
    </w:p>
    <w:p w14:paraId="77190DCA" w14:textId="77777777" w:rsidR="008D007D" w:rsidRPr="00F72AB3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732EE67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72AB3">
        <w:rPr>
          <w:sz w:val="28"/>
          <w:highlight w:val="yellow"/>
        </w:rPr>
        <w:t># Измените режим связующего дерева на всех устройствах.</w:t>
      </w:r>
    </w:p>
    <w:p w14:paraId="17F0AE2D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1553DD2D" wp14:editId="4D58C1CB">
            <wp:extent cx="5940425" cy="1195070"/>
            <wp:effectExtent l="0" t="0" r="3175" b="508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B62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610F564C" wp14:editId="246E7B60">
            <wp:extent cx="5914286" cy="1180952"/>
            <wp:effectExtent l="0" t="0" r="0" b="63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22A0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3D7FDC94" wp14:editId="6D3DF746">
            <wp:extent cx="5933333" cy="1190476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19A9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D442CA4" wp14:editId="3B71854B">
            <wp:extent cx="5828571" cy="1085714"/>
            <wp:effectExtent l="0" t="0" r="1270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317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979E671" w14:textId="77777777" w:rsidR="008D007D" w:rsidRPr="007029F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029FA">
        <w:rPr>
          <w:sz w:val="28"/>
          <w:highlight w:val="yellow"/>
        </w:rPr>
        <w:t># Выведите на экран статус связующего дерева. В данном случае для примера</w:t>
      </w:r>
    </w:p>
    <w:p w14:paraId="748A3279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029FA">
        <w:rPr>
          <w:sz w:val="28"/>
          <w:highlight w:val="yellow"/>
        </w:rPr>
        <w:t>используется S1</w:t>
      </w:r>
    </w:p>
    <w:p w14:paraId="74BF3959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D134F83" wp14:editId="38DE1015">
            <wp:extent cx="5666667" cy="4057143"/>
            <wp:effectExtent l="0" t="0" r="0" b="63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1306" w14:textId="77777777" w:rsidR="008D007D" w:rsidRPr="00F6352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2"/>
          <w:szCs w:val="18"/>
        </w:rPr>
      </w:pPr>
      <w:r w:rsidRPr="00F6352A">
        <w:rPr>
          <w:sz w:val="22"/>
          <w:szCs w:val="18"/>
        </w:rPr>
        <w:t>После изменения режима топология связующего дерева не изменилась</w:t>
      </w:r>
    </w:p>
    <w:p w14:paraId="3BCECB9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6352A">
        <w:rPr>
          <w:sz w:val="28"/>
        </w:rPr>
        <w:t>Mode RSTP</w:t>
      </w:r>
    </w:p>
    <w:p w14:paraId="0764FD6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8593B7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7029FA">
        <w:rPr>
          <w:b/>
          <w:bCs/>
          <w:sz w:val="28"/>
        </w:rPr>
        <w:t>Шаг 6 Настройте граничные порты.</w:t>
      </w:r>
    </w:p>
    <w:p w14:paraId="224A49A6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6F838DA" w14:textId="77777777" w:rsidR="008D007D" w:rsidRPr="007029FA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029FA">
        <w:rPr>
          <w:sz w:val="28"/>
          <w:highlight w:val="yellow"/>
        </w:rPr>
        <w:t xml:space="preserve"># Порты </w:t>
      </w:r>
      <w:proofErr w:type="spellStart"/>
      <w:r w:rsidRPr="007029FA">
        <w:rPr>
          <w:sz w:val="28"/>
          <w:highlight w:val="yellow"/>
        </w:rPr>
        <w:t>GigabitEthernet</w:t>
      </w:r>
      <w:proofErr w:type="spellEnd"/>
      <w:r w:rsidRPr="007029FA">
        <w:rPr>
          <w:sz w:val="28"/>
          <w:highlight w:val="yellow"/>
        </w:rPr>
        <w:t xml:space="preserve"> 0/0/10-0/0/24 коммутатора S3 подключены только к</w:t>
      </w:r>
    </w:p>
    <w:p w14:paraId="4BA9CAF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029FA">
        <w:rPr>
          <w:sz w:val="28"/>
          <w:highlight w:val="yellow"/>
        </w:rPr>
        <w:t>терминалам, поэтому их необходимо настроить в качестве граничных портов</w:t>
      </w:r>
    </w:p>
    <w:p w14:paraId="4BDCB31C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CD00E4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6352A">
        <w:rPr>
          <w:sz w:val="28"/>
        </w:rPr>
        <w:t>Устройство предоставляет несколько портов Ethernet, многие из которых имеют</w:t>
      </w:r>
      <w:r>
        <w:rPr>
          <w:sz w:val="28"/>
        </w:rPr>
        <w:t xml:space="preserve"> </w:t>
      </w:r>
      <w:r w:rsidRPr="00F6352A">
        <w:rPr>
          <w:sz w:val="28"/>
        </w:rPr>
        <w:t>одинаковую конфигурацию. Настраивать их по очереди утомительно и чревато</w:t>
      </w:r>
      <w:r>
        <w:rPr>
          <w:sz w:val="28"/>
        </w:rPr>
        <w:t xml:space="preserve"> </w:t>
      </w:r>
      <w:r w:rsidRPr="00F6352A">
        <w:rPr>
          <w:sz w:val="28"/>
        </w:rPr>
        <w:t>возможными ошибками. Самый простой способ — добавить эти порты в группу портов</w:t>
      </w:r>
      <w:r>
        <w:rPr>
          <w:sz w:val="28"/>
        </w:rPr>
        <w:t xml:space="preserve"> </w:t>
      </w:r>
      <w:r w:rsidRPr="00F6352A">
        <w:rPr>
          <w:sz w:val="28"/>
        </w:rPr>
        <w:t>и выполнить настройку всей группы сразу. Система автоматически выполнит команды</w:t>
      </w:r>
      <w:r>
        <w:rPr>
          <w:sz w:val="28"/>
        </w:rPr>
        <w:t xml:space="preserve"> </w:t>
      </w:r>
      <w:r w:rsidRPr="00F6352A">
        <w:rPr>
          <w:sz w:val="28"/>
        </w:rPr>
        <w:t>на всех портах в группе</w:t>
      </w:r>
      <w:r>
        <w:rPr>
          <w:sz w:val="28"/>
        </w:rPr>
        <w:t>.</w:t>
      </w:r>
    </w:p>
    <w:p w14:paraId="04C113EA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E25A230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F6352A">
        <w:rPr>
          <w:sz w:val="28"/>
        </w:rPr>
        <w:t xml:space="preserve">Команда </w:t>
      </w:r>
      <w:proofErr w:type="spellStart"/>
      <w:r w:rsidRPr="00F6352A">
        <w:rPr>
          <w:sz w:val="28"/>
        </w:rPr>
        <w:t>stp</w:t>
      </w:r>
      <w:proofErr w:type="spellEnd"/>
      <w:r w:rsidRPr="00F6352A">
        <w:rPr>
          <w:sz w:val="28"/>
        </w:rPr>
        <w:t xml:space="preserve"> </w:t>
      </w:r>
      <w:proofErr w:type="spellStart"/>
      <w:r w:rsidRPr="00F6352A">
        <w:rPr>
          <w:sz w:val="28"/>
        </w:rPr>
        <w:t>edged-port</w:t>
      </w:r>
      <w:proofErr w:type="spellEnd"/>
      <w:r w:rsidRPr="00F6352A">
        <w:rPr>
          <w:sz w:val="28"/>
        </w:rPr>
        <w:t xml:space="preserve"> </w:t>
      </w:r>
      <w:proofErr w:type="spellStart"/>
      <w:r w:rsidRPr="00F6352A">
        <w:rPr>
          <w:sz w:val="28"/>
        </w:rPr>
        <w:t>enable</w:t>
      </w:r>
      <w:proofErr w:type="spellEnd"/>
      <w:r w:rsidRPr="00F6352A">
        <w:rPr>
          <w:sz w:val="28"/>
        </w:rPr>
        <w:t xml:space="preserve"> позволяет задать текущий порт в качестве граничного</w:t>
      </w:r>
      <w:r>
        <w:rPr>
          <w:sz w:val="28"/>
        </w:rPr>
        <w:t xml:space="preserve"> </w:t>
      </w:r>
      <w:r w:rsidRPr="00F6352A">
        <w:rPr>
          <w:sz w:val="28"/>
        </w:rPr>
        <w:t xml:space="preserve">порта. Если после настройки граничный порт коммутационного устройства </w:t>
      </w:r>
      <w:proofErr w:type="spellStart"/>
      <w:r w:rsidRPr="00F6352A">
        <w:rPr>
          <w:sz w:val="28"/>
        </w:rPr>
        <w:t>получаетBPDU</w:t>
      </w:r>
      <w:proofErr w:type="spellEnd"/>
      <w:r w:rsidRPr="00F6352A">
        <w:rPr>
          <w:sz w:val="28"/>
        </w:rPr>
        <w:t>, коммутационное устройство автоматически отменяет настройки порта в</w:t>
      </w:r>
      <w:r>
        <w:rPr>
          <w:sz w:val="28"/>
        </w:rPr>
        <w:t xml:space="preserve"> </w:t>
      </w:r>
      <w:r w:rsidRPr="00F6352A">
        <w:rPr>
          <w:sz w:val="28"/>
        </w:rPr>
        <w:t>качестве граничного порта и пересчитывает связующее дерево</w:t>
      </w:r>
    </w:p>
    <w:p w14:paraId="04CC15C2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A1BD803" wp14:editId="593AB185">
            <wp:extent cx="5940425" cy="8190230"/>
            <wp:effectExtent l="0" t="0" r="3175" b="127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72F1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BB931A1" wp14:editId="4AB1C00F">
            <wp:extent cx="5940425" cy="5151120"/>
            <wp:effectExtent l="0" t="0" r="317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5B9F" w14:textId="77777777" w:rsidR="008D007D" w:rsidRDefault="008D007D" w:rsidP="008D007D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</w:rPr>
      </w:pPr>
      <w:r>
        <w:rPr>
          <w:sz w:val="28"/>
        </w:rPr>
        <w:br w:type="page"/>
      </w:r>
    </w:p>
    <w:p w14:paraId="3938B4F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EC6432">
        <w:rPr>
          <w:b/>
          <w:bCs/>
          <w:sz w:val="28"/>
        </w:rPr>
        <w:lastRenderedPageBreak/>
        <w:t>Проверка</w:t>
      </w:r>
    </w:p>
    <w:p w14:paraId="4F82FECF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</w:p>
    <w:p w14:paraId="6F7622F0" w14:textId="77777777" w:rsidR="008D007D" w:rsidRPr="00EC6432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EC6432">
        <w:rPr>
          <w:sz w:val="28"/>
        </w:rPr>
        <w:t>1. Отметьте корневой мост и роль каждого порта в лабораторной среде на</w:t>
      </w:r>
    </w:p>
    <w:p w14:paraId="222745EE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EC6432">
        <w:rPr>
          <w:sz w:val="28"/>
        </w:rPr>
        <w:t>основании фактической конвергенции сети.</w:t>
      </w:r>
    </w:p>
    <w:p w14:paraId="57B26EF0" w14:textId="77777777" w:rsidR="008D007D" w:rsidRPr="00EC6432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356BEDB" w14:textId="77777777" w:rsidR="008D007D" w:rsidRDefault="008D007D" w:rsidP="008D007D">
      <w:pPr>
        <w:pStyle w:val="a3"/>
        <w:ind w:left="708"/>
        <w:rPr>
          <w:lang w:val="en-US"/>
        </w:rPr>
      </w:pPr>
      <w:r w:rsidRPr="006F7639">
        <w:rPr>
          <w:noProof/>
        </w:rPr>
        <w:drawing>
          <wp:anchor distT="0" distB="0" distL="114300" distR="114300" simplePos="0" relativeHeight="251659264" behindDoc="0" locked="0" layoutInCell="1" allowOverlap="1" wp14:anchorId="2021DFBC" wp14:editId="4E90F26F">
            <wp:simplePos x="0" y="0"/>
            <wp:positionH relativeFrom="column">
              <wp:posOffset>1411232</wp:posOffset>
            </wp:positionH>
            <wp:positionV relativeFrom="paragraph">
              <wp:posOffset>3140187</wp:posOffset>
            </wp:positionV>
            <wp:extent cx="277906" cy="246326"/>
            <wp:effectExtent l="0" t="0" r="8255" b="190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06" cy="246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7639">
        <w:rPr>
          <w:noProof/>
          <w:lang w:val="en-US"/>
        </w:rPr>
        <w:drawing>
          <wp:inline distT="0" distB="0" distL="0" distR="0" wp14:anchorId="29B15C93" wp14:editId="14393B7D">
            <wp:extent cx="2372056" cy="1019317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ABD3D8" wp14:editId="44EAF077">
            <wp:extent cx="5674360" cy="3254375"/>
            <wp:effectExtent l="0" t="0" r="254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D74F" w14:textId="77777777" w:rsidR="008D007D" w:rsidRPr="008C4A69" w:rsidRDefault="008D007D" w:rsidP="008D007D">
      <w:pPr>
        <w:ind w:left="0" w:firstLine="0"/>
        <w:rPr>
          <w:lang w:val="en-US"/>
        </w:rPr>
      </w:pPr>
    </w:p>
    <w:p w14:paraId="2324E65D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EC6432">
        <w:rPr>
          <w:sz w:val="28"/>
        </w:rPr>
        <w:t>2. Отключите какой-нибудь порт на любом коммутаторе и проверьте, может ли</w:t>
      </w:r>
      <w:r>
        <w:rPr>
          <w:sz w:val="28"/>
        </w:rPr>
        <w:t xml:space="preserve"> </w:t>
      </w:r>
      <w:r w:rsidRPr="00EC6432">
        <w:rPr>
          <w:sz w:val="28"/>
        </w:rPr>
        <w:t>трафик передаваться на другие коммутаторы по резервным каналам.</w:t>
      </w:r>
    </w:p>
    <w:p w14:paraId="59A65081" w14:textId="77777777" w:rsidR="008D007D" w:rsidRPr="007A3B10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17EDC2" wp14:editId="2508EDDD">
            <wp:extent cx="5940425" cy="4941570"/>
            <wp:effectExtent l="0" t="0" r="317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5315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A657E7">
        <w:rPr>
          <w:sz w:val="28"/>
        </w:rPr>
        <w:t xml:space="preserve">Да может, если STP/RSTP включён и сеть </w:t>
      </w:r>
      <w:r>
        <w:rPr>
          <w:sz w:val="28"/>
        </w:rPr>
        <w:t>пришла в устойчивое состояние</w:t>
      </w:r>
      <w:r w:rsidRPr="00A657E7">
        <w:rPr>
          <w:sz w:val="28"/>
        </w:rPr>
        <w:t xml:space="preserve"> после отключения линка</w:t>
      </w:r>
      <w:r>
        <w:rPr>
          <w:sz w:val="28"/>
        </w:rPr>
        <w:t xml:space="preserve"> (соединения между двумя устройствами)</w:t>
      </w:r>
      <w:r w:rsidRPr="00A657E7">
        <w:rPr>
          <w:sz w:val="28"/>
        </w:rPr>
        <w:t>. В этом смысл резервных каналов и связующего дерева</w:t>
      </w:r>
      <w:r>
        <w:rPr>
          <w:sz w:val="28"/>
        </w:rPr>
        <w:t>.</w:t>
      </w:r>
    </w:p>
    <w:p w14:paraId="1C5F2DE3" w14:textId="77777777" w:rsidR="008D007D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A702E77" w14:textId="77777777" w:rsidR="008D007D" w:rsidRPr="008C4A69" w:rsidRDefault="008D007D" w:rsidP="008D007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73DA9">
        <w:rPr>
          <w:sz w:val="28"/>
        </w:rPr>
        <w:t>После отключения порта GigabitEthernet0/0/3 между S3 и S4 трафик на другие коммутаторы продолжает передаваться по резервным каналам: STP перестрои</w:t>
      </w:r>
      <w:r>
        <w:rPr>
          <w:sz w:val="28"/>
        </w:rPr>
        <w:t>т</w:t>
      </w:r>
      <w:r w:rsidRPr="00B73DA9">
        <w:rPr>
          <w:sz w:val="28"/>
        </w:rPr>
        <w:t xml:space="preserve"> связующее дерево, заблокированный ранее альтернативный порт (обходной путь через S1 и S2) перешёл в состояние FORWARDING, петля в L2-сети не образовалась.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8D007D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07D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07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855</Words>
  <Characters>4880</Characters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2026-07-04T11:42:00Z</dcterms:modified>
</cp:coreProperties>
</file>