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201C" w:rsidRPr="007B201C" w:rsidRDefault="007B201C" w:rsidP="007B2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201C">
        <w:rPr>
          <w:rFonts w:ascii="Times New Roman" w:eastAsia="Times New Roman" w:hAnsi="Times New Roman" w:cs="Times New Roman"/>
          <w:b/>
          <w:bCs/>
          <w:sz w:val="27"/>
          <w:szCs w:val="27"/>
          <w:lang w:eastAsia="en-IN"/>
        </w:rPr>
        <w:t>Business Problem</w:t>
      </w:r>
    </w:p>
    <w:p w:rsidR="007B201C" w:rsidRPr="007B201C" w:rsidRDefault="007B201C" w:rsidP="007B201C">
      <w:pPr>
        <w:spacing w:before="100" w:beforeAutospacing="1" w:after="100" w:afterAutospacing="1" w:line="240" w:lineRule="auto"/>
        <w:rPr>
          <w:rFonts w:ascii="Times New Roman" w:eastAsia="Times New Roman" w:hAnsi="Times New Roman" w:cs="Times New Roman"/>
          <w:sz w:val="24"/>
          <w:szCs w:val="24"/>
          <w:lang w:eastAsia="en-IN"/>
        </w:rPr>
      </w:pPr>
      <w:r w:rsidRPr="007B201C">
        <w:rPr>
          <w:rFonts w:ascii="Times New Roman" w:eastAsia="Times New Roman" w:hAnsi="Times New Roman" w:cs="Times New Roman"/>
          <w:sz w:val="24"/>
          <w:szCs w:val="24"/>
          <w:lang w:eastAsia="en-IN"/>
        </w:rPr>
        <w:t>Financial institutions process thousands of transactions every day, making it difficult to identify fraudulent activities hidden among legitimate transactions. Fraud leads to financial loss, reduces customer trust, and increases operational risk.</w:t>
      </w:r>
    </w:p>
    <w:p w:rsidR="007B201C" w:rsidRPr="007B201C" w:rsidRDefault="007B201C" w:rsidP="007B201C">
      <w:pPr>
        <w:spacing w:before="100" w:beforeAutospacing="1" w:after="100" w:afterAutospacing="1" w:line="240" w:lineRule="auto"/>
        <w:rPr>
          <w:rFonts w:ascii="Times New Roman" w:eastAsia="Times New Roman" w:hAnsi="Times New Roman" w:cs="Times New Roman"/>
          <w:sz w:val="24"/>
          <w:szCs w:val="24"/>
          <w:lang w:eastAsia="en-IN"/>
        </w:rPr>
      </w:pPr>
      <w:r w:rsidRPr="007B201C">
        <w:rPr>
          <w:rFonts w:ascii="Times New Roman" w:eastAsia="Times New Roman" w:hAnsi="Times New Roman" w:cs="Times New Roman"/>
          <w:sz w:val="24"/>
          <w:szCs w:val="24"/>
          <w:lang w:eastAsia="en-IN"/>
        </w:rPr>
        <w:t xml:space="preserve">The goal of this analysis is to identify fraud patterns and compare fraudulent </w:t>
      </w:r>
      <w:proofErr w:type="spellStart"/>
      <w:r w:rsidRPr="007B201C">
        <w:rPr>
          <w:rFonts w:ascii="Times New Roman" w:eastAsia="Times New Roman" w:hAnsi="Times New Roman" w:cs="Times New Roman"/>
          <w:sz w:val="24"/>
          <w:szCs w:val="24"/>
          <w:lang w:eastAsia="en-IN"/>
        </w:rPr>
        <w:t>vs</w:t>
      </w:r>
      <w:proofErr w:type="spellEnd"/>
      <w:r w:rsidRPr="007B201C">
        <w:rPr>
          <w:rFonts w:ascii="Times New Roman" w:eastAsia="Times New Roman" w:hAnsi="Times New Roman" w:cs="Times New Roman"/>
          <w:sz w:val="24"/>
          <w:szCs w:val="24"/>
          <w:lang w:eastAsia="en-IN"/>
        </w:rPr>
        <w:t xml:space="preserve"> legitimate transactions across different business dimensions such as </w:t>
      </w:r>
      <w:r w:rsidRPr="007B201C">
        <w:rPr>
          <w:rFonts w:ascii="Times New Roman" w:eastAsia="Times New Roman" w:hAnsi="Times New Roman" w:cs="Times New Roman"/>
          <w:b/>
          <w:bCs/>
          <w:sz w:val="24"/>
          <w:szCs w:val="24"/>
          <w:lang w:eastAsia="en-IN"/>
        </w:rPr>
        <w:t>country</w:t>
      </w:r>
      <w:r w:rsidRPr="007B201C">
        <w:rPr>
          <w:rFonts w:ascii="Times New Roman" w:eastAsia="Times New Roman" w:hAnsi="Times New Roman" w:cs="Times New Roman"/>
          <w:sz w:val="24"/>
          <w:szCs w:val="24"/>
          <w:lang w:eastAsia="en-IN"/>
        </w:rPr>
        <w:t xml:space="preserve">, </w:t>
      </w:r>
      <w:r w:rsidRPr="007B201C">
        <w:rPr>
          <w:rFonts w:ascii="Times New Roman" w:eastAsia="Times New Roman" w:hAnsi="Times New Roman" w:cs="Times New Roman"/>
          <w:b/>
          <w:bCs/>
          <w:sz w:val="24"/>
          <w:szCs w:val="24"/>
          <w:lang w:eastAsia="en-IN"/>
        </w:rPr>
        <w:t>transaction type</w:t>
      </w:r>
      <w:r w:rsidRPr="007B201C">
        <w:rPr>
          <w:rFonts w:ascii="Times New Roman" w:eastAsia="Times New Roman" w:hAnsi="Times New Roman" w:cs="Times New Roman"/>
          <w:sz w:val="24"/>
          <w:szCs w:val="24"/>
          <w:lang w:eastAsia="en-IN"/>
        </w:rPr>
        <w:t xml:space="preserve">, </w:t>
      </w:r>
      <w:r w:rsidRPr="007B201C">
        <w:rPr>
          <w:rFonts w:ascii="Times New Roman" w:eastAsia="Times New Roman" w:hAnsi="Times New Roman" w:cs="Times New Roman"/>
          <w:b/>
          <w:bCs/>
          <w:sz w:val="24"/>
          <w:szCs w:val="24"/>
          <w:lang w:eastAsia="en-IN"/>
        </w:rPr>
        <w:t>merchant category</w:t>
      </w:r>
      <w:r w:rsidRPr="007B201C">
        <w:rPr>
          <w:rFonts w:ascii="Times New Roman" w:eastAsia="Times New Roman" w:hAnsi="Times New Roman" w:cs="Times New Roman"/>
          <w:sz w:val="24"/>
          <w:szCs w:val="24"/>
          <w:lang w:eastAsia="en-IN"/>
        </w:rPr>
        <w:t xml:space="preserve">, </w:t>
      </w:r>
      <w:r w:rsidRPr="007B201C">
        <w:rPr>
          <w:rFonts w:ascii="Times New Roman" w:eastAsia="Times New Roman" w:hAnsi="Times New Roman" w:cs="Times New Roman"/>
          <w:b/>
          <w:bCs/>
          <w:sz w:val="24"/>
          <w:szCs w:val="24"/>
          <w:lang w:eastAsia="en-IN"/>
        </w:rPr>
        <w:t>users</w:t>
      </w:r>
      <w:r w:rsidRPr="007B201C">
        <w:rPr>
          <w:rFonts w:ascii="Times New Roman" w:eastAsia="Times New Roman" w:hAnsi="Times New Roman" w:cs="Times New Roman"/>
          <w:sz w:val="24"/>
          <w:szCs w:val="24"/>
          <w:lang w:eastAsia="en-IN"/>
        </w:rPr>
        <w:t xml:space="preserve">, and </w:t>
      </w:r>
      <w:r w:rsidRPr="007B201C">
        <w:rPr>
          <w:rFonts w:ascii="Times New Roman" w:eastAsia="Times New Roman" w:hAnsi="Times New Roman" w:cs="Times New Roman"/>
          <w:b/>
          <w:bCs/>
          <w:sz w:val="24"/>
          <w:szCs w:val="24"/>
          <w:lang w:eastAsia="en-IN"/>
        </w:rPr>
        <w:t>time of day</w:t>
      </w:r>
      <w:r w:rsidRPr="007B201C">
        <w:rPr>
          <w:rFonts w:ascii="Times New Roman" w:eastAsia="Times New Roman" w:hAnsi="Times New Roman" w:cs="Times New Roman"/>
          <w:sz w:val="24"/>
          <w:szCs w:val="24"/>
          <w:lang w:eastAsia="en-IN"/>
        </w:rPr>
        <w:t>.</w:t>
      </w:r>
    </w:p>
    <w:p w:rsidR="007B201C" w:rsidRPr="007B201C" w:rsidRDefault="007B201C" w:rsidP="007B201C">
      <w:pPr>
        <w:spacing w:after="0" w:line="240" w:lineRule="auto"/>
        <w:rPr>
          <w:rFonts w:ascii="Times New Roman" w:eastAsia="Times New Roman" w:hAnsi="Times New Roman" w:cs="Times New Roman"/>
          <w:sz w:val="24"/>
          <w:szCs w:val="24"/>
          <w:lang w:eastAsia="en-IN"/>
        </w:rPr>
      </w:pPr>
      <w:r w:rsidRPr="007B201C">
        <w:rPr>
          <w:rFonts w:ascii="Times New Roman" w:eastAsia="Times New Roman" w:hAnsi="Times New Roman" w:cs="Times New Roman"/>
          <w:sz w:val="24"/>
          <w:szCs w:val="24"/>
          <w:lang w:eastAsia="en-IN"/>
        </w:rPr>
        <w:pict>
          <v:rect id="_x0000_i1025" style="width:0;height:1.5pt" o:hralign="center" o:hrstd="t" o:hr="t" fillcolor="#a0a0a0" stroked="f"/>
        </w:pict>
      </w:r>
    </w:p>
    <w:p w:rsidR="007B201C" w:rsidRPr="007B201C" w:rsidRDefault="007B201C" w:rsidP="007B2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201C">
        <w:rPr>
          <w:rFonts w:ascii="Times New Roman" w:eastAsia="Times New Roman" w:hAnsi="Times New Roman" w:cs="Times New Roman"/>
          <w:b/>
          <w:bCs/>
          <w:sz w:val="27"/>
          <w:szCs w:val="27"/>
          <w:lang w:eastAsia="en-IN"/>
        </w:rPr>
        <w:t>Objectives of the Analysis</w:t>
      </w:r>
    </w:p>
    <w:p w:rsidR="007B201C" w:rsidRPr="007B201C" w:rsidRDefault="007B201C" w:rsidP="007B20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201C">
        <w:rPr>
          <w:rFonts w:ascii="Times New Roman" w:eastAsia="Times New Roman" w:hAnsi="Times New Roman" w:cs="Times New Roman"/>
          <w:sz w:val="24"/>
          <w:szCs w:val="24"/>
          <w:lang w:eastAsia="en-IN"/>
        </w:rPr>
        <w:t xml:space="preserve">Compare </w:t>
      </w:r>
      <w:r w:rsidRPr="007B201C">
        <w:rPr>
          <w:rFonts w:ascii="Times New Roman" w:eastAsia="Times New Roman" w:hAnsi="Times New Roman" w:cs="Times New Roman"/>
          <w:b/>
          <w:bCs/>
          <w:sz w:val="24"/>
          <w:szCs w:val="24"/>
          <w:lang w:eastAsia="en-IN"/>
        </w:rPr>
        <w:t>total amount</w:t>
      </w:r>
      <w:r w:rsidRPr="007B201C">
        <w:rPr>
          <w:rFonts w:ascii="Times New Roman" w:eastAsia="Times New Roman" w:hAnsi="Times New Roman" w:cs="Times New Roman"/>
          <w:sz w:val="24"/>
          <w:szCs w:val="24"/>
          <w:lang w:eastAsia="en-IN"/>
        </w:rPr>
        <w:t xml:space="preserve"> &amp; </w:t>
      </w:r>
      <w:r w:rsidRPr="007B201C">
        <w:rPr>
          <w:rFonts w:ascii="Times New Roman" w:eastAsia="Times New Roman" w:hAnsi="Times New Roman" w:cs="Times New Roman"/>
          <w:b/>
          <w:bCs/>
          <w:sz w:val="24"/>
          <w:szCs w:val="24"/>
          <w:lang w:eastAsia="en-IN"/>
        </w:rPr>
        <w:t>total transaction count</w:t>
      </w:r>
      <w:r w:rsidRPr="007B201C">
        <w:rPr>
          <w:rFonts w:ascii="Times New Roman" w:eastAsia="Times New Roman" w:hAnsi="Times New Roman" w:cs="Times New Roman"/>
          <w:sz w:val="24"/>
          <w:szCs w:val="24"/>
          <w:lang w:eastAsia="en-IN"/>
        </w:rPr>
        <w:t xml:space="preserve"> of fraudulent </w:t>
      </w:r>
      <w:proofErr w:type="spellStart"/>
      <w:r w:rsidRPr="007B201C">
        <w:rPr>
          <w:rFonts w:ascii="Times New Roman" w:eastAsia="Times New Roman" w:hAnsi="Times New Roman" w:cs="Times New Roman"/>
          <w:sz w:val="24"/>
          <w:szCs w:val="24"/>
          <w:lang w:eastAsia="en-IN"/>
        </w:rPr>
        <w:t>vs</w:t>
      </w:r>
      <w:proofErr w:type="spellEnd"/>
      <w:r w:rsidRPr="007B201C">
        <w:rPr>
          <w:rFonts w:ascii="Times New Roman" w:eastAsia="Times New Roman" w:hAnsi="Times New Roman" w:cs="Times New Roman"/>
          <w:sz w:val="24"/>
          <w:szCs w:val="24"/>
          <w:lang w:eastAsia="en-IN"/>
        </w:rPr>
        <w:t xml:space="preserve"> legitimate activity.</w:t>
      </w:r>
    </w:p>
    <w:p w:rsidR="007B201C" w:rsidRPr="007B201C" w:rsidRDefault="007B201C" w:rsidP="007B20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201C">
        <w:rPr>
          <w:rFonts w:ascii="Times New Roman" w:eastAsia="Times New Roman" w:hAnsi="Times New Roman" w:cs="Times New Roman"/>
          <w:sz w:val="24"/>
          <w:szCs w:val="24"/>
          <w:lang w:eastAsia="en-IN"/>
        </w:rPr>
        <w:t xml:space="preserve">Identify </w:t>
      </w:r>
      <w:r w:rsidRPr="007B201C">
        <w:rPr>
          <w:rFonts w:ascii="Times New Roman" w:eastAsia="Times New Roman" w:hAnsi="Times New Roman" w:cs="Times New Roman"/>
          <w:b/>
          <w:bCs/>
          <w:sz w:val="24"/>
          <w:szCs w:val="24"/>
          <w:lang w:eastAsia="en-IN"/>
        </w:rPr>
        <w:t>high-risk countries</w:t>
      </w:r>
      <w:r w:rsidRPr="007B201C">
        <w:rPr>
          <w:rFonts w:ascii="Times New Roman" w:eastAsia="Times New Roman" w:hAnsi="Times New Roman" w:cs="Times New Roman"/>
          <w:sz w:val="24"/>
          <w:szCs w:val="24"/>
          <w:lang w:eastAsia="en-IN"/>
        </w:rPr>
        <w:t xml:space="preserve"> with higher fraud amounts.</w:t>
      </w:r>
    </w:p>
    <w:p w:rsidR="007B201C" w:rsidRPr="007B201C" w:rsidRDefault="007B201C" w:rsidP="007B20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201C">
        <w:rPr>
          <w:rFonts w:ascii="Times New Roman" w:eastAsia="Times New Roman" w:hAnsi="Times New Roman" w:cs="Times New Roman"/>
          <w:sz w:val="24"/>
          <w:szCs w:val="24"/>
          <w:lang w:eastAsia="en-IN"/>
        </w:rPr>
        <w:t>Analyze</w:t>
      </w:r>
      <w:proofErr w:type="spellEnd"/>
      <w:r w:rsidRPr="007B201C">
        <w:rPr>
          <w:rFonts w:ascii="Times New Roman" w:eastAsia="Times New Roman" w:hAnsi="Times New Roman" w:cs="Times New Roman"/>
          <w:sz w:val="24"/>
          <w:szCs w:val="24"/>
          <w:lang w:eastAsia="en-IN"/>
        </w:rPr>
        <w:t xml:space="preserve"> </w:t>
      </w:r>
      <w:r w:rsidRPr="007B201C">
        <w:rPr>
          <w:rFonts w:ascii="Times New Roman" w:eastAsia="Times New Roman" w:hAnsi="Times New Roman" w:cs="Times New Roman"/>
          <w:b/>
          <w:bCs/>
          <w:sz w:val="24"/>
          <w:szCs w:val="24"/>
          <w:lang w:eastAsia="en-IN"/>
        </w:rPr>
        <w:t>transaction types</w:t>
      </w:r>
      <w:r w:rsidRPr="007B201C">
        <w:rPr>
          <w:rFonts w:ascii="Times New Roman" w:eastAsia="Times New Roman" w:hAnsi="Times New Roman" w:cs="Times New Roman"/>
          <w:sz w:val="24"/>
          <w:szCs w:val="24"/>
          <w:lang w:eastAsia="en-IN"/>
        </w:rPr>
        <w:t xml:space="preserve"> (ATM, POS, QR, </w:t>
      </w:r>
      <w:proofErr w:type="gramStart"/>
      <w:r w:rsidRPr="007B201C">
        <w:rPr>
          <w:rFonts w:ascii="Times New Roman" w:eastAsia="Times New Roman" w:hAnsi="Times New Roman" w:cs="Times New Roman"/>
          <w:sz w:val="24"/>
          <w:szCs w:val="24"/>
          <w:lang w:eastAsia="en-IN"/>
        </w:rPr>
        <w:t>Online</w:t>
      </w:r>
      <w:proofErr w:type="gramEnd"/>
      <w:r w:rsidRPr="007B201C">
        <w:rPr>
          <w:rFonts w:ascii="Times New Roman" w:eastAsia="Times New Roman" w:hAnsi="Times New Roman" w:cs="Times New Roman"/>
          <w:sz w:val="24"/>
          <w:szCs w:val="24"/>
          <w:lang w:eastAsia="en-IN"/>
        </w:rPr>
        <w:t>) to find which modes are most vulnerable.</w:t>
      </w:r>
    </w:p>
    <w:p w:rsidR="007B201C" w:rsidRPr="007B201C" w:rsidRDefault="007B201C" w:rsidP="007B20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201C">
        <w:rPr>
          <w:rFonts w:ascii="Times New Roman" w:eastAsia="Times New Roman" w:hAnsi="Times New Roman" w:cs="Times New Roman"/>
          <w:sz w:val="24"/>
          <w:szCs w:val="24"/>
          <w:lang w:eastAsia="en-IN"/>
        </w:rPr>
        <w:t>Analyze</w:t>
      </w:r>
      <w:proofErr w:type="spellEnd"/>
      <w:r w:rsidRPr="007B201C">
        <w:rPr>
          <w:rFonts w:ascii="Times New Roman" w:eastAsia="Times New Roman" w:hAnsi="Times New Roman" w:cs="Times New Roman"/>
          <w:sz w:val="24"/>
          <w:szCs w:val="24"/>
          <w:lang w:eastAsia="en-IN"/>
        </w:rPr>
        <w:t xml:space="preserve"> </w:t>
      </w:r>
      <w:r w:rsidRPr="007B201C">
        <w:rPr>
          <w:rFonts w:ascii="Times New Roman" w:eastAsia="Times New Roman" w:hAnsi="Times New Roman" w:cs="Times New Roman"/>
          <w:b/>
          <w:bCs/>
          <w:sz w:val="24"/>
          <w:szCs w:val="24"/>
          <w:lang w:eastAsia="en-IN"/>
        </w:rPr>
        <w:t>merchant categories</w:t>
      </w:r>
      <w:r w:rsidRPr="007B201C">
        <w:rPr>
          <w:rFonts w:ascii="Times New Roman" w:eastAsia="Times New Roman" w:hAnsi="Times New Roman" w:cs="Times New Roman"/>
          <w:sz w:val="24"/>
          <w:szCs w:val="24"/>
          <w:lang w:eastAsia="en-IN"/>
        </w:rPr>
        <w:t xml:space="preserve"> (Grocery, Travel, Food, Electronics, etc.) to detect fraud concentration.</w:t>
      </w:r>
    </w:p>
    <w:p w:rsidR="007B201C" w:rsidRPr="007B201C" w:rsidRDefault="007B201C" w:rsidP="007B20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201C">
        <w:rPr>
          <w:rFonts w:ascii="Times New Roman" w:eastAsia="Times New Roman" w:hAnsi="Times New Roman" w:cs="Times New Roman"/>
          <w:sz w:val="24"/>
          <w:szCs w:val="24"/>
          <w:lang w:eastAsia="en-IN"/>
        </w:rPr>
        <w:t xml:space="preserve">Understand </w:t>
      </w:r>
      <w:r w:rsidRPr="007B201C">
        <w:rPr>
          <w:rFonts w:ascii="Times New Roman" w:eastAsia="Times New Roman" w:hAnsi="Times New Roman" w:cs="Times New Roman"/>
          <w:b/>
          <w:bCs/>
          <w:sz w:val="24"/>
          <w:szCs w:val="24"/>
          <w:lang w:eastAsia="en-IN"/>
        </w:rPr>
        <w:t>hourly fraud patterns</w:t>
      </w:r>
      <w:r w:rsidRPr="007B201C">
        <w:rPr>
          <w:rFonts w:ascii="Times New Roman" w:eastAsia="Times New Roman" w:hAnsi="Times New Roman" w:cs="Times New Roman"/>
          <w:sz w:val="24"/>
          <w:szCs w:val="24"/>
          <w:lang w:eastAsia="en-IN"/>
        </w:rPr>
        <w:t xml:space="preserve"> to identify peak fraud time.</w:t>
      </w:r>
    </w:p>
    <w:p w:rsidR="007B201C" w:rsidRPr="007B201C" w:rsidRDefault="007B201C" w:rsidP="007B20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201C">
        <w:rPr>
          <w:rFonts w:ascii="Times New Roman" w:eastAsia="Times New Roman" w:hAnsi="Times New Roman" w:cs="Times New Roman"/>
          <w:sz w:val="24"/>
          <w:szCs w:val="24"/>
          <w:lang w:eastAsia="en-IN"/>
        </w:rPr>
        <w:t xml:space="preserve">Identify </w:t>
      </w:r>
      <w:r w:rsidRPr="007B201C">
        <w:rPr>
          <w:rFonts w:ascii="Times New Roman" w:eastAsia="Times New Roman" w:hAnsi="Times New Roman" w:cs="Times New Roman"/>
          <w:b/>
          <w:bCs/>
          <w:sz w:val="24"/>
          <w:szCs w:val="24"/>
          <w:lang w:eastAsia="en-IN"/>
        </w:rPr>
        <w:t>top customers</w:t>
      </w:r>
      <w:r w:rsidRPr="007B201C">
        <w:rPr>
          <w:rFonts w:ascii="Times New Roman" w:eastAsia="Times New Roman" w:hAnsi="Times New Roman" w:cs="Times New Roman"/>
          <w:sz w:val="24"/>
          <w:szCs w:val="24"/>
          <w:lang w:eastAsia="en-IN"/>
        </w:rPr>
        <w:t xml:space="preserve"> with suspicious or abnormal transaction </w:t>
      </w:r>
      <w:proofErr w:type="spellStart"/>
      <w:r w:rsidRPr="007B201C">
        <w:rPr>
          <w:rFonts w:ascii="Times New Roman" w:eastAsia="Times New Roman" w:hAnsi="Times New Roman" w:cs="Times New Roman"/>
          <w:sz w:val="24"/>
          <w:szCs w:val="24"/>
          <w:lang w:eastAsia="en-IN"/>
        </w:rPr>
        <w:t>behavior</w:t>
      </w:r>
      <w:proofErr w:type="spellEnd"/>
      <w:r w:rsidRPr="007B201C">
        <w:rPr>
          <w:rFonts w:ascii="Times New Roman" w:eastAsia="Times New Roman" w:hAnsi="Times New Roman" w:cs="Times New Roman"/>
          <w:sz w:val="24"/>
          <w:szCs w:val="24"/>
          <w:lang w:eastAsia="en-IN"/>
        </w:rPr>
        <w:t>.</w:t>
      </w:r>
    </w:p>
    <w:p w:rsidR="007B201C" w:rsidRPr="007B201C" w:rsidRDefault="007B201C" w:rsidP="007B20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201C">
        <w:rPr>
          <w:rFonts w:ascii="Times New Roman" w:eastAsia="Times New Roman" w:hAnsi="Times New Roman" w:cs="Times New Roman"/>
          <w:sz w:val="24"/>
          <w:szCs w:val="24"/>
          <w:lang w:eastAsia="en-IN"/>
        </w:rPr>
        <w:t xml:space="preserve">Build an </w:t>
      </w:r>
      <w:r w:rsidRPr="007B201C">
        <w:rPr>
          <w:rFonts w:ascii="Times New Roman" w:eastAsia="Times New Roman" w:hAnsi="Times New Roman" w:cs="Times New Roman"/>
          <w:b/>
          <w:bCs/>
          <w:sz w:val="24"/>
          <w:szCs w:val="24"/>
          <w:lang w:eastAsia="en-IN"/>
        </w:rPr>
        <w:t>interactive Power BI dashboard</w:t>
      </w:r>
      <w:r w:rsidRPr="007B201C">
        <w:rPr>
          <w:rFonts w:ascii="Times New Roman" w:eastAsia="Times New Roman" w:hAnsi="Times New Roman" w:cs="Times New Roman"/>
          <w:sz w:val="24"/>
          <w:szCs w:val="24"/>
          <w:lang w:eastAsia="en-IN"/>
        </w:rPr>
        <w:t xml:space="preserve"> that displays KPIs, charts, maps, and fraud trends for decision-making.</w:t>
      </w:r>
      <w:bookmarkStart w:id="0" w:name="_GoBack"/>
      <w:bookmarkEnd w:id="0"/>
    </w:p>
    <w:p w:rsidR="00D34B1C" w:rsidRDefault="00D34B1C"/>
    <w:sectPr w:rsidR="00D34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A06674"/>
    <w:multiLevelType w:val="multilevel"/>
    <w:tmpl w:val="7A38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201C"/>
    <w:rsid w:val="007B201C"/>
    <w:rsid w:val="00D34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B201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B201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B201C"/>
    <w:rPr>
      <w:b/>
      <w:bCs/>
    </w:rPr>
  </w:style>
  <w:style w:type="paragraph" w:styleId="NormalWeb">
    <w:name w:val="Normal (Web)"/>
    <w:basedOn w:val="Normal"/>
    <w:uiPriority w:val="99"/>
    <w:semiHidden/>
    <w:unhideWhenUsed/>
    <w:rsid w:val="007B201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B201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B201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B201C"/>
    <w:rPr>
      <w:b/>
      <w:bCs/>
    </w:rPr>
  </w:style>
  <w:style w:type="paragraph" w:styleId="NormalWeb">
    <w:name w:val="Normal (Web)"/>
    <w:basedOn w:val="Normal"/>
    <w:uiPriority w:val="99"/>
    <w:semiHidden/>
    <w:unhideWhenUsed/>
    <w:rsid w:val="007B201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6223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163</Words>
  <Characters>932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2025-11-26T12:45:00Z</dcterms:created>
  <dcterms:modified xsi:type="dcterms:W3CDTF">2025-11-26T12:47:00Z</dcterms:modified>
</cp:coreProperties>
</file>