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7AB" w:rsidRPr="008577AB" w:rsidRDefault="008577AB" w:rsidP="008577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FF0000"/>
          <w:sz w:val="32"/>
          <w:szCs w:val="24"/>
          <w:u w:val="single"/>
          <w:lang w:eastAsia="en-IN"/>
        </w:rPr>
      </w:pPr>
      <w:r w:rsidRPr="008577AB">
        <w:rPr>
          <w:rFonts w:ascii="Segoe UI" w:eastAsia="Times New Roman" w:hAnsi="Segoe UI" w:cs="Segoe UI"/>
          <w:b/>
          <w:color w:val="FF0000"/>
          <w:sz w:val="32"/>
          <w:szCs w:val="24"/>
          <w:u w:val="single"/>
          <w:lang w:eastAsia="en-IN"/>
        </w:rPr>
        <w:t>Business Problem-:</w:t>
      </w:r>
    </w:p>
    <w:p w:rsidR="008577AB" w:rsidRPr="008577AB" w:rsidRDefault="008577AB" w:rsidP="008577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Retail businesses generate large volumes of transaction data across multiple product categories, locations, payment methods, and discount strategies.</w:t>
      </w: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However, without a centralized analytical view, stakeholders struggle to:</w:t>
      </w:r>
    </w:p>
    <w:p w:rsidR="008577AB" w:rsidRPr="008577AB" w:rsidRDefault="008577AB" w:rsidP="008577A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Identify top revenue-generating products and categories</w:t>
      </w:r>
    </w:p>
    <w:p w:rsidR="008577AB" w:rsidRPr="008577AB" w:rsidRDefault="008577AB" w:rsidP="008577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Understand customer purchasing </w:t>
      </w:r>
      <w:proofErr w:type="spellStart"/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behavior</w:t>
      </w:r>
      <w:proofErr w:type="spellEnd"/>
    </w:p>
    <w:p w:rsidR="008577AB" w:rsidRPr="008577AB" w:rsidRDefault="008577AB" w:rsidP="008577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Evaluate the effectiveness of discounts</w:t>
      </w:r>
    </w:p>
    <w:p w:rsidR="008577AB" w:rsidRPr="008577AB" w:rsidRDefault="008577AB" w:rsidP="008577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Track time-based sales trends</w:t>
      </w:r>
    </w:p>
    <w:p w:rsidR="008577AB" w:rsidRPr="008577AB" w:rsidRDefault="008577AB" w:rsidP="008577A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This project </w:t>
      </w:r>
      <w:proofErr w:type="spellStart"/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analyzes</w:t>
      </w:r>
      <w:proofErr w:type="spellEnd"/>
      <w:r w:rsidRPr="008577AB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retail sales data to uncover actionable insights that support </w:t>
      </w:r>
      <w:r w:rsidRPr="008577A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pricing, promotion, and sales strategy decisio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ns.</w:t>
      </w:r>
      <w:bookmarkStart w:id="0" w:name="_GoBack"/>
      <w:bookmarkEnd w:id="0"/>
    </w:p>
    <w:p w:rsidR="00AF7749" w:rsidRPr="008577AB" w:rsidRDefault="00AF7749" w:rsidP="008577AB"/>
    <w:sectPr w:rsidR="00AF7749" w:rsidRPr="008577AB" w:rsidSect="00583870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5DC"/>
    <w:multiLevelType w:val="multilevel"/>
    <w:tmpl w:val="D0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103E1B"/>
    <w:multiLevelType w:val="hybridMultilevel"/>
    <w:tmpl w:val="BAAC0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870"/>
    <w:rsid w:val="00583870"/>
    <w:rsid w:val="008577AB"/>
    <w:rsid w:val="00A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8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7A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8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1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2025-12-27T09:07:00Z</dcterms:created>
  <dcterms:modified xsi:type="dcterms:W3CDTF">2025-12-28T04:56:00Z</dcterms:modified>
</cp:coreProperties>
</file>