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469B" w:rsidRDefault="00AF469B" w:rsidP="005F132C">
      <w:pPr>
        <w:pStyle w:val="aa"/>
      </w:pPr>
      <w:bookmarkStart w:id="0" w:name="_Toc115069440"/>
      <w:bookmarkStart w:id="1" w:name="_Toc88900002"/>
      <w:r w:rsidRPr="000F53F8">
        <w:t>содержание</w:t>
      </w:r>
      <w:bookmarkEnd w:id="0"/>
      <w:bookmarkEnd w:id="1"/>
    </w:p>
    <w:p w:rsidR="003B61B8" w:rsidRPr="000F53F8" w:rsidRDefault="003B61B8" w:rsidP="003B61B8"/>
    <w:p w:rsidR="0054151D" w:rsidRPr="000F53F8" w:rsidRDefault="0054151D" w:rsidP="005F132C">
      <w:pPr>
        <w:pStyle w:val="a4"/>
        <w:rPr>
          <w:lang w:val="ru-RU"/>
        </w:rPr>
        <w:sectPr w:rsidR="0054151D" w:rsidRPr="000F53F8" w:rsidSect="004269DF">
          <w:headerReference w:type="default" r:id="rId8"/>
          <w:footerReference w:type="default" r:id="rId9"/>
          <w:pgSz w:w="11906" w:h="16838" w:code="9"/>
          <w:pgMar w:top="851" w:right="442" w:bottom="2835" w:left="1134" w:header="57" w:footer="113" w:gutter="0"/>
          <w:pgNumType w:start="2"/>
          <w:cols w:space="708"/>
          <w:docGrid w:linePitch="360"/>
        </w:sectPr>
      </w:pPr>
    </w:p>
    <w:p w:rsidR="003519C2" w:rsidRDefault="0033725D" w:rsidP="00A433B2">
      <w:pPr>
        <w:pStyle w:val="aa"/>
      </w:pPr>
      <w:bookmarkStart w:id="2" w:name="_Toc88900003"/>
      <w:r w:rsidRPr="000F53F8">
        <w:lastRenderedPageBreak/>
        <w:t>Введение</w:t>
      </w:r>
      <w:bookmarkEnd w:id="2"/>
    </w:p>
    <w:p w:rsidR="001F49E4" w:rsidRPr="00B8586B" w:rsidRDefault="001F49E4" w:rsidP="005B54CA">
      <w:pPr>
        <w:pStyle w:val="a4"/>
        <w:rPr>
          <w:lang w:val="ru-RU"/>
        </w:rPr>
      </w:pPr>
    </w:p>
    <w:p w:rsidR="0033725D" w:rsidRDefault="00B11037" w:rsidP="0033725D">
      <w:pPr>
        <w:pStyle w:val="aa"/>
      </w:pPr>
      <w:r>
        <w:br w:type="page"/>
      </w:r>
      <w:bookmarkStart w:id="3" w:name="_Toc88900004"/>
      <w:r w:rsidR="00C27AC7">
        <w:lastRenderedPageBreak/>
        <w:t xml:space="preserve">1 </w:t>
      </w:r>
      <w:r>
        <w:t>Исследова</w:t>
      </w:r>
      <w:r w:rsidR="00C27AC7">
        <w:t>тельский раздел</w:t>
      </w:r>
      <w:bookmarkEnd w:id="3"/>
    </w:p>
    <w:p w:rsidR="00B67F31" w:rsidRDefault="00B67F31" w:rsidP="00B67F31">
      <w:pPr>
        <w:pStyle w:val="ab"/>
        <w:numPr>
          <w:ilvl w:val="1"/>
          <w:numId w:val="9"/>
        </w:numPr>
      </w:pPr>
      <w:r>
        <w:t>Анализ технического задания</w:t>
      </w:r>
    </w:p>
    <w:p w:rsidR="004C5B4D" w:rsidRDefault="004C5B4D" w:rsidP="004C5B4D">
      <w:pPr>
        <w:pStyle w:val="a4"/>
      </w:pPr>
      <w:bookmarkStart w:id="4" w:name="_GoBack"/>
      <w:bookmarkEnd w:id="4"/>
    </w:p>
    <w:p w:rsidR="00B67F31" w:rsidRDefault="00B67F31" w:rsidP="00B67F31">
      <w:pPr>
        <w:pStyle w:val="ab"/>
        <w:numPr>
          <w:ilvl w:val="1"/>
          <w:numId w:val="9"/>
        </w:numPr>
      </w:pPr>
      <w:r>
        <w:t>Поиск и анализ существующих аналогов программного продукта</w:t>
      </w:r>
    </w:p>
    <w:p w:rsidR="004C5B4D" w:rsidRPr="004A3BA6" w:rsidRDefault="004C5B4D" w:rsidP="004C5B4D">
      <w:pPr>
        <w:pStyle w:val="a4"/>
        <w:rPr>
          <w:lang w:val="ru-RU"/>
        </w:rPr>
      </w:pPr>
    </w:p>
    <w:p w:rsidR="00B67F31" w:rsidRDefault="00B67F31" w:rsidP="00B67F31">
      <w:pPr>
        <w:pStyle w:val="ab"/>
        <w:numPr>
          <w:ilvl w:val="1"/>
          <w:numId w:val="9"/>
        </w:numPr>
      </w:pPr>
      <w:r>
        <w:t>Выбор среды разработки</w:t>
      </w:r>
    </w:p>
    <w:p w:rsidR="004C5B4D" w:rsidRPr="004C5B4D" w:rsidRDefault="004C5B4D" w:rsidP="004C5B4D">
      <w:pPr>
        <w:pStyle w:val="a4"/>
      </w:pPr>
    </w:p>
    <w:p w:rsidR="00C27AC7" w:rsidRDefault="00C27AC7" w:rsidP="0033725D">
      <w:pPr>
        <w:pStyle w:val="aa"/>
      </w:pPr>
      <w:r w:rsidRPr="00B67F31">
        <w:br w:type="page"/>
      </w:r>
      <w:bookmarkStart w:id="5" w:name="_Toc88900005"/>
      <w:r>
        <w:lastRenderedPageBreak/>
        <w:t xml:space="preserve">2 </w:t>
      </w:r>
      <w:r w:rsidRPr="00C27AC7">
        <w:t>Конструкторский раздел</w:t>
      </w:r>
      <w:bookmarkEnd w:id="5"/>
    </w:p>
    <w:p w:rsidR="00C27AC7" w:rsidRDefault="00C27AC7" w:rsidP="00C27AC7">
      <w:pPr>
        <w:pStyle w:val="ab"/>
      </w:pPr>
      <w:bookmarkStart w:id="6" w:name="_Toc88900006"/>
      <w:r>
        <w:t xml:space="preserve">2.1 </w:t>
      </w:r>
      <w:bookmarkEnd w:id="6"/>
      <w:r w:rsidR="00B67F31">
        <w:t>Разработка функционально-модульной схемы мобильного приложения</w:t>
      </w:r>
    </w:p>
    <w:p w:rsidR="004C5B4D" w:rsidRPr="004A3BA6" w:rsidRDefault="004C5B4D" w:rsidP="004C5B4D">
      <w:pPr>
        <w:pStyle w:val="a4"/>
        <w:rPr>
          <w:lang w:val="ru-RU"/>
        </w:rPr>
      </w:pPr>
    </w:p>
    <w:p w:rsidR="00C27AC7" w:rsidRDefault="00C27AC7" w:rsidP="00C27AC7">
      <w:pPr>
        <w:pStyle w:val="ab"/>
      </w:pPr>
      <w:bookmarkStart w:id="7" w:name="_Toc88900007"/>
      <w:r>
        <w:t xml:space="preserve">2.2 </w:t>
      </w:r>
      <w:r w:rsidRPr="00C27AC7">
        <w:t xml:space="preserve">Разработка </w:t>
      </w:r>
      <w:bookmarkEnd w:id="7"/>
      <w:r w:rsidR="00B67F31">
        <w:t>графического интерфейса мобильного приложения</w:t>
      </w:r>
    </w:p>
    <w:p w:rsidR="004C5B4D" w:rsidRPr="004A3BA6" w:rsidRDefault="004C5B4D" w:rsidP="004C5B4D">
      <w:pPr>
        <w:pStyle w:val="a4"/>
        <w:rPr>
          <w:lang w:val="ru-RU"/>
        </w:rPr>
      </w:pPr>
    </w:p>
    <w:p w:rsidR="00DE1FBC" w:rsidRDefault="00C27AC7" w:rsidP="00B67F31">
      <w:pPr>
        <w:pStyle w:val="ab"/>
      </w:pPr>
      <w:bookmarkStart w:id="8" w:name="_Toc88900008"/>
      <w:r>
        <w:t xml:space="preserve">2.3 </w:t>
      </w:r>
      <w:r w:rsidRPr="00C27AC7">
        <w:t xml:space="preserve">Разработка </w:t>
      </w:r>
      <w:bookmarkEnd w:id="8"/>
      <w:r w:rsidR="00B67F31">
        <w:t>структур данных для обслуживания мобильного приложения</w:t>
      </w:r>
    </w:p>
    <w:p w:rsidR="004C5B4D" w:rsidRPr="004A3BA6" w:rsidRDefault="004C5B4D" w:rsidP="004C5B4D">
      <w:pPr>
        <w:pStyle w:val="a4"/>
        <w:rPr>
          <w:lang w:val="ru-RU"/>
        </w:rPr>
      </w:pPr>
    </w:p>
    <w:p w:rsidR="00C27AC7" w:rsidRDefault="00C27AC7" w:rsidP="00C27AC7">
      <w:pPr>
        <w:pStyle w:val="ab"/>
      </w:pPr>
      <w:bookmarkStart w:id="9" w:name="_Toc88900009"/>
      <w:r>
        <w:t xml:space="preserve">2.4 </w:t>
      </w:r>
      <w:bookmarkEnd w:id="9"/>
      <w:r w:rsidR="00B67F31">
        <w:t>Разработка алгоритмов и программного кода мобильного приложения</w:t>
      </w:r>
    </w:p>
    <w:p w:rsidR="004C5B4D" w:rsidRPr="004A3BA6" w:rsidRDefault="004C5B4D" w:rsidP="004C5B4D">
      <w:pPr>
        <w:pStyle w:val="a4"/>
        <w:rPr>
          <w:lang w:val="ru-RU"/>
        </w:rPr>
      </w:pPr>
    </w:p>
    <w:p w:rsidR="00B67F31" w:rsidRDefault="00B67F31" w:rsidP="00C27AC7">
      <w:pPr>
        <w:pStyle w:val="ab"/>
      </w:pPr>
      <w:r>
        <w:t>2.5 Разработка интерфейса для подключения к серверной части приложения</w:t>
      </w:r>
    </w:p>
    <w:p w:rsidR="00D1545C" w:rsidRPr="001D7100" w:rsidRDefault="00D1545C" w:rsidP="00436682">
      <w:pPr>
        <w:pStyle w:val="a4"/>
        <w:rPr>
          <w:lang w:val="ru-RU"/>
        </w:rPr>
      </w:pPr>
    </w:p>
    <w:p w:rsidR="00C27AC7" w:rsidRDefault="00C27AC7" w:rsidP="00C27AC7">
      <w:pPr>
        <w:pStyle w:val="aa"/>
      </w:pPr>
      <w:r>
        <w:br w:type="page"/>
      </w:r>
      <w:bookmarkStart w:id="10" w:name="_Toc88900011"/>
      <w:r>
        <w:lastRenderedPageBreak/>
        <w:t xml:space="preserve">3 </w:t>
      </w:r>
      <w:r w:rsidRPr="00C27AC7">
        <w:t>Технологический раздел</w:t>
      </w:r>
      <w:bookmarkEnd w:id="10"/>
    </w:p>
    <w:p w:rsidR="00C27AC7" w:rsidRDefault="00C27AC7" w:rsidP="00C27AC7">
      <w:pPr>
        <w:pStyle w:val="ab"/>
      </w:pPr>
      <w:bookmarkStart w:id="11" w:name="_Toc88900012"/>
      <w:r>
        <w:t xml:space="preserve">3.1 </w:t>
      </w:r>
      <w:r w:rsidRPr="00C27AC7">
        <w:t xml:space="preserve">Отладка </w:t>
      </w:r>
      <w:bookmarkEnd w:id="11"/>
      <w:r w:rsidR="00B67F31">
        <w:t>подпрограмм мобильного приложения</w:t>
      </w:r>
    </w:p>
    <w:p w:rsidR="00B67F31" w:rsidRPr="004A3BA6" w:rsidRDefault="00B67F31" w:rsidP="00B67F31">
      <w:pPr>
        <w:pStyle w:val="a4"/>
        <w:rPr>
          <w:lang w:val="ru-RU"/>
        </w:rPr>
      </w:pPr>
    </w:p>
    <w:p w:rsidR="00C27AC7" w:rsidRDefault="00C27AC7" w:rsidP="00C27AC7">
      <w:pPr>
        <w:pStyle w:val="ab"/>
      </w:pPr>
      <w:bookmarkStart w:id="12" w:name="_Toc88900013"/>
      <w:r>
        <w:t xml:space="preserve">3.2 </w:t>
      </w:r>
      <w:bookmarkEnd w:id="12"/>
      <w:r w:rsidR="00B67F31">
        <w:t>Разработка инструкции по эксплуатации мобильного приложения</w:t>
      </w:r>
    </w:p>
    <w:p w:rsidR="00B67F31" w:rsidRDefault="00F876D3" w:rsidP="00F876D3">
      <w:pPr>
        <w:pStyle w:val="aa"/>
      </w:pPr>
      <w:r>
        <w:br w:type="page"/>
      </w:r>
      <w:bookmarkStart w:id="13" w:name="_Toc88900015"/>
    </w:p>
    <w:p w:rsidR="00B67F31" w:rsidRDefault="00B67F31" w:rsidP="00F876D3">
      <w:pPr>
        <w:pStyle w:val="aa"/>
      </w:pPr>
      <w:r>
        <w:lastRenderedPageBreak/>
        <w:t>4 Технико-экономический раздел</w:t>
      </w:r>
    </w:p>
    <w:p w:rsidR="00B67F31" w:rsidRDefault="00B67F31" w:rsidP="00B67F31">
      <w:pPr>
        <w:pStyle w:val="a4"/>
        <w:rPr>
          <w:lang w:val="ru-RU"/>
        </w:rPr>
      </w:pPr>
      <w:r>
        <w:rPr>
          <w:lang w:val="ru-RU"/>
        </w:rPr>
        <w:t>Основой расчета затрат на любой производственный процесс обычно является смета затрат. Смета затрат представляет собой сводный план всех расходов предприятия или организации на рассматриваемый период деятельности. Она определяет общую сумму издержек производства по видам используемых ресурсов, стадиям производственной деятельности, уровням управления предприятием и другим направлениям расходов. В смету включаются затраты основного и вспомогательного производства, связанные с изготовлением и продажей рассматриваемого продукта, а также на содержание административно-управленческого персонала, выполнение различных работ и услуг, в том числе и не входящих в основную производственную деятельность предприятия или организации.</w:t>
      </w:r>
    </w:p>
    <w:p w:rsidR="00B67F31" w:rsidRDefault="00B67F31" w:rsidP="00B67F31">
      <w:pPr>
        <w:pStyle w:val="03"/>
      </w:pPr>
      <w:r>
        <w:t xml:space="preserve">Первым компонентом, входящим в сметный расчет, является материалы. В состав этих затрат принято включать стоимость материалов, которые будут проданы </w:t>
      </w:r>
      <w:r>
        <w:rPr>
          <w:rStyle w:val="a5"/>
          <w:lang w:val="ru-RU"/>
        </w:rPr>
        <w:t>заказчику</w:t>
      </w:r>
      <w:r>
        <w:rPr>
          <w:color w:val="FF0000"/>
        </w:rPr>
        <w:t xml:space="preserve"> </w:t>
      </w:r>
      <w:r>
        <w:t>вместе с программным продуктом.</w:t>
      </w:r>
    </w:p>
    <w:p w:rsidR="00B67F31" w:rsidRDefault="00B67F31" w:rsidP="00B67F31">
      <w:pPr>
        <w:pStyle w:val="a4"/>
        <w:rPr>
          <w:lang w:val="ru-RU"/>
        </w:rPr>
      </w:pPr>
      <w:r>
        <w:rPr>
          <w:lang w:val="ru-RU"/>
        </w:rPr>
        <w:t xml:space="preserve">Совокупные затраты на </w:t>
      </w:r>
      <w:r>
        <w:rPr>
          <w:color w:val="000000"/>
          <w:lang w:val="ru-RU"/>
        </w:rPr>
        <w:t>материалы</w:t>
      </w:r>
      <w:r>
        <w:rPr>
          <w:color w:val="FF0000"/>
          <w:lang w:val="ru-RU"/>
        </w:rPr>
        <w:t xml:space="preserve"> </w:t>
      </w:r>
      <w:r>
        <w:rPr>
          <w:lang w:val="ru-RU"/>
        </w:rPr>
        <w:t>М</w:t>
      </w:r>
      <w:r>
        <w:rPr>
          <w:i/>
          <w:lang w:val="ru-RU"/>
        </w:rPr>
        <w:t xml:space="preserve">, </w:t>
      </w:r>
      <w:r>
        <w:rPr>
          <w:lang w:val="ru-RU"/>
        </w:rPr>
        <w:t xml:space="preserve">руб. рассчитываются по формуле 4.1: </w:t>
      </w:r>
    </w:p>
    <w:p w:rsidR="00B67F31" w:rsidRDefault="00B67F31" w:rsidP="00B67F31">
      <w:pPr>
        <w:pStyle w:val="ad"/>
      </w:pPr>
      <w:r>
        <w:tab/>
      </w:r>
      <m:oMath>
        <m:r>
          <w:rPr>
            <w:rFonts w:ascii="Cambria Math"/>
          </w:rPr>
          <m:t>М</m:t>
        </m:r>
        <m:r>
          <w:rPr>
            <w:rFonts w:ascii="Cambria Math"/>
          </w:rPr>
          <m:t>=</m:t>
        </m:r>
        <m:nary>
          <m:naryPr>
            <m:chr m:val="∑"/>
            <m:ctrlPr>
              <w:rPr>
                <w:rFonts w:ascii="Cambria Math" w:hAnsi="Cambria Math"/>
                <w:i/>
              </w:rPr>
            </m:ctrlPr>
          </m:naryPr>
          <m:sub>
            <m:r>
              <w:rPr>
                <w:rFonts w:ascii="Cambria Math"/>
              </w:rPr>
              <m:t>i=1</m:t>
            </m:r>
          </m:sub>
          <m:sup>
            <m:r>
              <w:rPr>
                <w:rFonts w:ascii="Cambria Math"/>
              </w:rPr>
              <m:t>N</m:t>
            </m:r>
          </m:sup>
          <m:e>
            <m:sSub>
              <m:sSubPr>
                <m:ctrlPr>
                  <w:rPr>
                    <w:rFonts w:ascii="Cambria Math" w:hAnsi="Cambria Math"/>
                    <w:i/>
                  </w:rPr>
                </m:ctrlPr>
              </m:sSubPr>
              <m:e>
                <m:r>
                  <w:rPr>
                    <w:rFonts w:ascii="Cambria Math"/>
                  </w:rPr>
                  <m:t>М</m:t>
                </m:r>
              </m:e>
              <m:sub>
                <m:r>
                  <w:rPr>
                    <w:rFonts w:ascii="Cambria Math"/>
                  </w:rPr>
                  <m:t>i</m:t>
                </m:r>
              </m:sub>
            </m:sSub>
          </m:e>
        </m:nary>
      </m:oMath>
      <w:r>
        <w:t>,</w:t>
      </w:r>
      <w:r>
        <w:tab/>
        <w:t>(4.1)</w:t>
      </w:r>
    </w:p>
    <w:p w:rsidR="00B67F31" w:rsidRDefault="00B67F31" w:rsidP="00B67F31">
      <w:pPr>
        <w:pStyle w:val="a8"/>
      </w:pPr>
      <w:r>
        <w:t>где</w:t>
      </w:r>
      <w:r>
        <w:rPr>
          <w:rStyle w:val="afd"/>
        </w:rPr>
        <w:tab/>
      </w:r>
      <w:proofErr w:type="spellStart"/>
      <w:r>
        <w:rPr>
          <w:i/>
        </w:rPr>
        <w:t>М</w:t>
      </w:r>
      <w:r>
        <w:rPr>
          <w:i/>
          <w:vertAlign w:val="subscript"/>
        </w:rPr>
        <w:t>i</w:t>
      </w:r>
      <w:proofErr w:type="spellEnd"/>
      <w:r>
        <w:rPr>
          <w:i/>
        </w:rPr>
        <w:t xml:space="preserve"> </w:t>
      </w:r>
      <w:r>
        <w:t>– стоимость, затраченная на каждый материал, руб.</w:t>
      </w:r>
    </w:p>
    <w:p w:rsidR="00B67F31" w:rsidRDefault="00B67F31" w:rsidP="00B67F31">
      <w:pPr>
        <w:pStyle w:val="a4"/>
        <w:rPr>
          <w:color w:val="000000"/>
          <w:lang w:val="ru-RU"/>
        </w:rPr>
      </w:pPr>
      <w:r>
        <w:rPr>
          <w:lang w:val="ru-RU"/>
        </w:rPr>
        <w:t>Все материалы, используемые для</w:t>
      </w:r>
      <w:r>
        <w:rPr>
          <w:color w:val="000000"/>
          <w:lang w:val="ru-RU"/>
        </w:rPr>
        <w:t xml:space="preserve"> изготовления</w:t>
      </w:r>
      <w:r>
        <w:rPr>
          <w:lang w:val="ru-RU"/>
        </w:rPr>
        <w:t xml:space="preserve"> проекта, их количество и стоимость </w:t>
      </w:r>
      <w:r>
        <w:rPr>
          <w:color w:val="000000"/>
          <w:lang w:val="ru-RU"/>
        </w:rPr>
        <w:t>включены, сведены в таблицу 4.1.</w:t>
      </w:r>
    </w:p>
    <w:p w:rsidR="00B67F31" w:rsidRDefault="00B67F31" w:rsidP="00B67F31">
      <w:pPr>
        <w:pStyle w:val="ae"/>
      </w:pPr>
      <w:r>
        <w:t>Таблица 4.1 –Материалы</w:t>
      </w:r>
    </w:p>
    <w:tbl>
      <w:tblPr>
        <w:tblW w:w="0" w:type="auto"/>
        <w:tblInd w:w="3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7"/>
        <w:gridCol w:w="3042"/>
        <w:gridCol w:w="2143"/>
        <w:gridCol w:w="1954"/>
        <w:gridCol w:w="2054"/>
      </w:tblGrid>
      <w:tr w:rsidR="00B67F31" w:rsidTr="004E028C">
        <w:trPr>
          <w:trHeight w:val="1166"/>
        </w:trPr>
        <w:tc>
          <w:tcPr>
            <w:tcW w:w="677"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rsidR="00B67F31" w:rsidRDefault="00B67F31" w:rsidP="004E028C">
            <w:pPr>
              <w:pStyle w:val="a4"/>
              <w:spacing w:line="240" w:lineRule="auto"/>
              <w:ind w:left="0" w:right="0" w:firstLine="0"/>
              <w:jc w:val="center"/>
              <w:rPr>
                <w:lang w:val="ru-RU"/>
              </w:rPr>
            </w:pPr>
            <w:r>
              <w:rPr>
                <w:lang w:val="ru-RU"/>
              </w:rPr>
              <w:t>№</w:t>
            </w:r>
          </w:p>
        </w:tc>
        <w:tc>
          <w:tcPr>
            <w:tcW w:w="304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rsidR="00B67F31" w:rsidRDefault="00B67F31" w:rsidP="004E028C">
            <w:pPr>
              <w:pStyle w:val="a4"/>
              <w:spacing w:line="240" w:lineRule="auto"/>
              <w:ind w:left="0" w:right="0" w:firstLine="0"/>
              <w:jc w:val="center"/>
              <w:rPr>
                <w:lang w:val="ru-RU"/>
              </w:rPr>
            </w:pPr>
            <w:r>
              <w:rPr>
                <w:lang w:val="ru-RU"/>
              </w:rPr>
              <w:t>Наименование</w:t>
            </w:r>
          </w:p>
        </w:tc>
        <w:tc>
          <w:tcPr>
            <w:tcW w:w="2143"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rsidR="00B67F31" w:rsidRDefault="00B67F31" w:rsidP="004E028C">
            <w:pPr>
              <w:pStyle w:val="a4"/>
              <w:spacing w:line="240" w:lineRule="auto"/>
              <w:ind w:left="0" w:right="0" w:firstLine="0"/>
              <w:jc w:val="center"/>
              <w:rPr>
                <w:lang w:val="ru-RU"/>
              </w:rPr>
            </w:pPr>
            <w:r>
              <w:rPr>
                <w:lang w:val="ru-RU"/>
              </w:rPr>
              <w:t>Цена за единицу, руб., коп.</w:t>
            </w:r>
          </w:p>
        </w:tc>
        <w:tc>
          <w:tcPr>
            <w:tcW w:w="195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rsidR="00B67F31" w:rsidRDefault="00B67F31" w:rsidP="004E028C">
            <w:pPr>
              <w:pStyle w:val="a4"/>
              <w:spacing w:line="240" w:lineRule="auto"/>
              <w:ind w:left="0" w:right="0" w:firstLine="0"/>
              <w:jc w:val="center"/>
              <w:rPr>
                <w:lang w:val="ru-RU"/>
              </w:rPr>
            </w:pPr>
            <w:r>
              <w:rPr>
                <w:lang w:val="ru-RU"/>
              </w:rPr>
              <w:t xml:space="preserve">Количество, </w:t>
            </w:r>
            <w:r>
              <w:rPr>
                <w:lang w:val="ru-RU"/>
              </w:rPr>
              <w:br/>
              <w:t>ед. изм.</w:t>
            </w:r>
          </w:p>
        </w:tc>
        <w:tc>
          <w:tcPr>
            <w:tcW w:w="205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rsidR="00B67F31" w:rsidRDefault="00B67F31" w:rsidP="004E028C">
            <w:pPr>
              <w:pStyle w:val="a4"/>
              <w:spacing w:line="240" w:lineRule="auto"/>
              <w:ind w:left="0" w:right="0" w:firstLine="0"/>
              <w:jc w:val="center"/>
              <w:rPr>
                <w:lang w:val="ru-RU"/>
              </w:rPr>
            </w:pPr>
            <w:r>
              <w:rPr>
                <w:lang w:val="ru-RU"/>
              </w:rPr>
              <w:t xml:space="preserve">Стоимость, </w:t>
            </w:r>
            <w:r>
              <w:rPr>
                <w:lang w:val="ru-RU"/>
              </w:rPr>
              <w:br/>
              <w:t>руб., коп.</w:t>
            </w:r>
          </w:p>
        </w:tc>
      </w:tr>
      <w:tr w:rsidR="00B67F31" w:rsidTr="004E028C">
        <w:trPr>
          <w:trHeight w:val="357"/>
        </w:trPr>
        <w:tc>
          <w:tcPr>
            <w:tcW w:w="677"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rsidR="00B67F31" w:rsidRDefault="00B67F31" w:rsidP="004E028C">
            <w:pPr>
              <w:pStyle w:val="a4"/>
              <w:spacing w:line="240" w:lineRule="auto"/>
              <w:ind w:left="0" w:right="0" w:firstLine="0"/>
              <w:jc w:val="center"/>
            </w:pPr>
            <w:r>
              <w:t>1</w:t>
            </w:r>
          </w:p>
        </w:tc>
        <w:tc>
          <w:tcPr>
            <w:tcW w:w="304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bottom"/>
            <w:hideMark/>
          </w:tcPr>
          <w:p w:rsidR="00B67F31" w:rsidRDefault="00B67F31" w:rsidP="004E028C">
            <w:pPr>
              <w:rPr>
                <w:color w:val="000000"/>
                <w:sz w:val="28"/>
                <w:szCs w:val="28"/>
              </w:rPr>
            </w:pPr>
            <w:r>
              <w:rPr>
                <w:color w:val="000000"/>
                <w:sz w:val="28"/>
                <w:szCs w:val="28"/>
                <w:lang w:val="en-US"/>
              </w:rPr>
              <w:t>USB-</w:t>
            </w:r>
            <w:r>
              <w:rPr>
                <w:color w:val="000000"/>
                <w:sz w:val="28"/>
                <w:szCs w:val="28"/>
              </w:rPr>
              <w:t xml:space="preserve">накопитель </w:t>
            </w:r>
            <w:r>
              <w:rPr>
                <w:color w:val="000000"/>
                <w:sz w:val="28"/>
                <w:szCs w:val="28"/>
                <w:lang w:val="en-US"/>
              </w:rPr>
              <w:t>1</w:t>
            </w:r>
            <w:r>
              <w:rPr>
                <w:color w:val="000000"/>
                <w:sz w:val="28"/>
                <w:szCs w:val="28"/>
              </w:rPr>
              <w:t xml:space="preserve"> Гб</w:t>
            </w:r>
          </w:p>
        </w:tc>
        <w:tc>
          <w:tcPr>
            <w:tcW w:w="2143"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bottom"/>
            <w:hideMark/>
          </w:tcPr>
          <w:p w:rsidR="00B67F31" w:rsidRDefault="00B67F31" w:rsidP="004E028C">
            <w:pPr>
              <w:jc w:val="center"/>
              <w:rPr>
                <w:color w:val="000000"/>
                <w:sz w:val="28"/>
                <w:szCs w:val="28"/>
              </w:rPr>
            </w:pPr>
            <w:r>
              <w:rPr>
                <w:color w:val="000000"/>
                <w:sz w:val="28"/>
                <w:szCs w:val="28"/>
              </w:rPr>
              <w:t>10</w:t>
            </w:r>
            <w:r w:rsidR="004E028C">
              <w:rPr>
                <w:color w:val="000000"/>
                <w:sz w:val="28"/>
                <w:szCs w:val="28"/>
              </w:rPr>
              <w:t>0</w:t>
            </w:r>
            <w:r>
              <w:rPr>
                <w:color w:val="000000"/>
                <w:sz w:val="28"/>
                <w:szCs w:val="28"/>
              </w:rPr>
              <w:t>,</w:t>
            </w:r>
            <w:r w:rsidR="004E028C">
              <w:rPr>
                <w:color w:val="000000"/>
                <w:sz w:val="28"/>
                <w:szCs w:val="28"/>
              </w:rPr>
              <w:t>00</w:t>
            </w:r>
          </w:p>
        </w:tc>
        <w:tc>
          <w:tcPr>
            <w:tcW w:w="195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bottom"/>
            <w:hideMark/>
          </w:tcPr>
          <w:p w:rsidR="00B67F31" w:rsidRDefault="00B67F31" w:rsidP="004E028C">
            <w:pPr>
              <w:jc w:val="center"/>
              <w:rPr>
                <w:color w:val="000000"/>
                <w:sz w:val="28"/>
                <w:szCs w:val="28"/>
              </w:rPr>
            </w:pPr>
            <w:r>
              <w:rPr>
                <w:color w:val="000000"/>
                <w:sz w:val="28"/>
                <w:szCs w:val="28"/>
              </w:rPr>
              <w:t>1</w:t>
            </w:r>
          </w:p>
        </w:tc>
        <w:tc>
          <w:tcPr>
            <w:tcW w:w="205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bottom"/>
            <w:hideMark/>
          </w:tcPr>
          <w:p w:rsidR="00B67F31" w:rsidRDefault="00B67F31" w:rsidP="004E028C">
            <w:pPr>
              <w:jc w:val="center"/>
              <w:rPr>
                <w:color w:val="000000"/>
                <w:sz w:val="28"/>
                <w:szCs w:val="28"/>
              </w:rPr>
            </w:pPr>
            <w:r>
              <w:rPr>
                <w:color w:val="000000"/>
                <w:sz w:val="28"/>
                <w:szCs w:val="28"/>
              </w:rPr>
              <w:t>10</w:t>
            </w:r>
            <w:r w:rsidR="004E028C">
              <w:rPr>
                <w:color w:val="000000"/>
                <w:sz w:val="28"/>
                <w:szCs w:val="28"/>
              </w:rPr>
              <w:t>0</w:t>
            </w:r>
            <w:r>
              <w:rPr>
                <w:color w:val="000000"/>
                <w:sz w:val="28"/>
                <w:szCs w:val="28"/>
              </w:rPr>
              <w:t>,</w:t>
            </w:r>
            <w:r w:rsidR="004E028C">
              <w:rPr>
                <w:color w:val="000000"/>
                <w:sz w:val="28"/>
                <w:szCs w:val="28"/>
              </w:rPr>
              <w:t>00</w:t>
            </w:r>
          </w:p>
        </w:tc>
      </w:tr>
      <w:tr w:rsidR="00B67F31" w:rsidTr="004E028C">
        <w:trPr>
          <w:trHeight w:val="374"/>
        </w:trPr>
        <w:tc>
          <w:tcPr>
            <w:tcW w:w="677"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Default="00B67F31" w:rsidP="004E028C">
            <w:pPr>
              <w:pStyle w:val="a4"/>
              <w:spacing w:line="240" w:lineRule="auto"/>
              <w:ind w:left="0" w:right="0" w:firstLine="0"/>
              <w:rPr>
                <w:lang w:val="ru-RU"/>
              </w:rPr>
            </w:pPr>
          </w:p>
        </w:tc>
        <w:tc>
          <w:tcPr>
            <w:tcW w:w="304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bottom"/>
            <w:hideMark/>
          </w:tcPr>
          <w:p w:rsidR="00B67F31" w:rsidRDefault="00B67F31" w:rsidP="004E028C">
            <w:pPr>
              <w:rPr>
                <w:color w:val="000000"/>
                <w:sz w:val="28"/>
                <w:szCs w:val="28"/>
              </w:rPr>
            </w:pPr>
            <w:r>
              <w:rPr>
                <w:color w:val="000000"/>
                <w:sz w:val="28"/>
                <w:szCs w:val="28"/>
              </w:rPr>
              <w:t>Итого</w:t>
            </w:r>
          </w:p>
        </w:tc>
        <w:tc>
          <w:tcPr>
            <w:tcW w:w="2143"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bottom"/>
          </w:tcPr>
          <w:p w:rsidR="00B67F31" w:rsidRDefault="00B67F31" w:rsidP="004E028C">
            <w:pPr>
              <w:jc w:val="center"/>
              <w:rPr>
                <w:color w:val="000000"/>
                <w:sz w:val="28"/>
                <w:szCs w:val="28"/>
              </w:rPr>
            </w:pPr>
          </w:p>
        </w:tc>
        <w:tc>
          <w:tcPr>
            <w:tcW w:w="195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bottom"/>
          </w:tcPr>
          <w:p w:rsidR="00B67F31" w:rsidRDefault="00B67F31" w:rsidP="004E028C">
            <w:pPr>
              <w:jc w:val="center"/>
              <w:rPr>
                <w:color w:val="000000"/>
                <w:sz w:val="28"/>
                <w:szCs w:val="28"/>
              </w:rPr>
            </w:pPr>
          </w:p>
        </w:tc>
        <w:tc>
          <w:tcPr>
            <w:tcW w:w="205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bottom"/>
            <w:hideMark/>
          </w:tcPr>
          <w:p w:rsidR="00B67F31" w:rsidRDefault="00B67F31" w:rsidP="004E028C">
            <w:pPr>
              <w:jc w:val="center"/>
              <w:rPr>
                <w:color w:val="000000"/>
                <w:sz w:val="28"/>
                <w:szCs w:val="28"/>
              </w:rPr>
            </w:pPr>
            <w:r>
              <w:rPr>
                <w:color w:val="000000"/>
                <w:sz w:val="28"/>
                <w:szCs w:val="28"/>
              </w:rPr>
              <w:t>10</w:t>
            </w:r>
            <w:r w:rsidR="004E028C">
              <w:rPr>
                <w:color w:val="000000"/>
                <w:sz w:val="28"/>
                <w:szCs w:val="28"/>
              </w:rPr>
              <w:t>0</w:t>
            </w:r>
            <w:r>
              <w:rPr>
                <w:color w:val="000000"/>
                <w:sz w:val="28"/>
                <w:szCs w:val="28"/>
              </w:rPr>
              <w:t>,</w:t>
            </w:r>
            <w:r w:rsidR="004E028C">
              <w:rPr>
                <w:color w:val="000000"/>
                <w:sz w:val="28"/>
                <w:szCs w:val="28"/>
              </w:rPr>
              <w:t>00</w:t>
            </w:r>
          </w:p>
        </w:tc>
      </w:tr>
    </w:tbl>
    <w:p w:rsidR="00B67F31" w:rsidRDefault="00B67F31" w:rsidP="00B67F31">
      <w:pPr>
        <w:pStyle w:val="a4"/>
        <w:rPr>
          <w:lang w:val="ru-RU"/>
        </w:rPr>
      </w:pPr>
      <w:r>
        <w:rPr>
          <w:lang w:val="ru-RU"/>
        </w:rPr>
        <w:t>Стоимость отдельного материала</w:t>
      </w:r>
      <w:r>
        <w:rPr>
          <w:color w:val="000000"/>
          <w:lang w:val="ru-RU"/>
        </w:rPr>
        <w:t xml:space="preserve"> </w:t>
      </w:r>
      <w:proofErr w:type="spellStart"/>
      <w:r>
        <w:rPr>
          <w:color w:val="000000"/>
          <w:lang w:val="ru-RU"/>
        </w:rPr>
        <w:t>М</w:t>
      </w:r>
      <w:r>
        <w:rPr>
          <w:i/>
          <w:color w:val="000000"/>
          <w:vertAlign w:val="subscript"/>
          <w:lang w:val="ru-RU"/>
        </w:rPr>
        <w:t>i</w:t>
      </w:r>
      <w:proofErr w:type="spellEnd"/>
      <w:r>
        <w:rPr>
          <w:i/>
          <w:lang w:val="ru-RU"/>
        </w:rPr>
        <w:t>,</w:t>
      </w:r>
      <w:r>
        <w:rPr>
          <w:lang w:val="ru-RU"/>
        </w:rPr>
        <w:t xml:space="preserve"> руб. рассчитывается по формуле 4.2: </w:t>
      </w:r>
    </w:p>
    <w:p w:rsidR="00B67F31" w:rsidRDefault="00B67F31" w:rsidP="00B67F31">
      <w:pPr>
        <w:pStyle w:val="ad"/>
      </w:pPr>
      <w:r>
        <w:tab/>
      </w:r>
      <m:oMath>
        <m:sSub>
          <m:sSubPr>
            <m:ctrlPr>
              <w:rPr>
                <w:rFonts w:ascii="Cambria Math" w:hAnsi="Cambria Math"/>
                <w:i/>
              </w:rPr>
            </m:ctrlPr>
          </m:sSubPr>
          <m:e>
            <m:r>
              <w:rPr>
                <w:rFonts w:ascii="Cambria Math"/>
              </w:rPr>
              <m:t>М</m:t>
            </m:r>
          </m:e>
          <m:sub>
            <m:r>
              <w:rPr>
                <w:rFonts w:ascii="Cambria Math"/>
              </w:rPr>
              <m:t>i</m:t>
            </m:r>
          </m:sub>
        </m:sSub>
        <m:r>
          <w:rPr>
            <w:rFonts w:ascii="Cambria Math"/>
          </w:rPr>
          <m:t>=</m:t>
        </m:r>
        <m:sSub>
          <m:sSubPr>
            <m:ctrlPr>
              <w:rPr>
                <w:rFonts w:ascii="Cambria Math" w:hAnsi="Cambria Math"/>
                <w:i/>
              </w:rPr>
            </m:ctrlPr>
          </m:sSubPr>
          <m:e>
            <m:r>
              <w:rPr>
                <w:rFonts w:ascii="Cambria Math"/>
              </w:rPr>
              <m:t>N</m:t>
            </m:r>
          </m:e>
          <m:sub>
            <m:r>
              <w:rPr>
                <w:rFonts w:ascii="Cambria Math"/>
              </w:rPr>
              <m:t>i</m:t>
            </m:r>
          </m:sub>
        </m:sSub>
        <m:r>
          <w:rPr>
            <w:rFonts w:ascii="Cambria Math" w:hAnsi="Cambria Math" w:cs="Cambria Math"/>
          </w:rPr>
          <m:t>⋅</m:t>
        </m:r>
        <m:sSub>
          <m:sSubPr>
            <m:ctrlPr>
              <w:rPr>
                <w:rFonts w:ascii="Cambria Math" w:hAnsi="Cambria Math"/>
                <w:i/>
              </w:rPr>
            </m:ctrlPr>
          </m:sSubPr>
          <m:e>
            <m:r>
              <w:rPr>
                <w:rFonts w:ascii="Cambria Math"/>
              </w:rPr>
              <m:t>K</m:t>
            </m:r>
          </m:e>
          <m:sub>
            <m:r>
              <w:rPr>
                <w:rFonts w:ascii="Cambria Math"/>
              </w:rPr>
              <m:t>i</m:t>
            </m:r>
          </m:sub>
        </m:sSub>
      </m:oMath>
      <w:r>
        <w:t>,</w:t>
      </w:r>
      <w:r>
        <w:tab/>
        <w:t>(4.2)</w:t>
      </w:r>
    </w:p>
    <w:p w:rsidR="00B67F31" w:rsidRDefault="00B67F31" w:rsidP="00B67F31">
      <w:pPr>
        <w:pStyle w:val="a8"/>
      </w:pPr>
      <w:r>
        <w:t>где</w:t>
      </w:r>
      <w:r>
        <w:rPr>
          <w:rStyle w:val="afd"/>
        </w:rPr>
        <w:tab/>
      </w:r>
      <w:proofErr w:type="spellStart"/>
      <w:r>
        <w:rPr>
          <w:rStyle w:val="afd"/>
        </w:rPr>
        <w:t>N</w:t>
      </w:r>
      <w:r>
        <w:rPr>
          <w:rStyle w:val="afd"/>
          <w:vertAlign w:val="subscript"/>
        </w:rPr>
        <w:t>i</w:t>
      </w:r>
      <w:proofErr w:type="spellEnd"/>
      <w:r>
        <w:t xml:space="preserve"> – стоимость отдельного материала за штуку, руб.;</w:t>
      </w:r>
    </w:p>
    <w:p w:rsidR="00B67F31" w:rsidRDefault="00B67F31" w:rsidP="00B67F31">
      <w:pPr>
        <w:pStyle w:val="a8"/>
      </w:pPr>
      <w:r>
        <w:lastRenderedPageBreak/>
        <w:tab/>
      </w:r>
      <w:proofErr w:type="spellStart"/>
      <w:r>
        <w:rPr>
          <w:rStyle w:val="afd"/>
        </w:rPr>
        <w:t>K</w:t>
      </w:r>
      <w:r>
        <w:rPr>
          <w:rStyle w:val="afd"/>
          <w:vertAlign w:val="subscript"/>
        </w:rPr>
        <w:t>i</w:t>
      </w:r>
      <w:proofErr w:type="spellEnd"/>
      <w:r>
        <w:t xml:space="preserve"> – количество отдельного материала, руб.</w:t>
      </w:r>
    </w:p>
    <w:p w:rsidR="00B67F31" w:rsidRDefault="00B67F31" w:rsidP="00B67F31">
      <w:pPr>
        <w:pStyle w:val="a4"/>
        <w:rPr>
          <w:lang w:val="ru-RU"/>
        </w:rPr>
      </w:pPr>
      <w:r>
        <w:rPr>
          <w:lang w:val="ru-RU"/>
        </w:rPr>
        <w:t>Подстановкой указанных выше значений в формулу 4.1 получено:</w:t>
      </w:r>
    </w:p>
    <w:p w:rsidR="00B67F31" w:rsidRDefault="00B67F31" w:rsidP="00B67F31">
      <w:pPr>
        <w:pStyle w:val="ad"/>
      </w:pPr>
      <w:r>
        <w:tab/>
      </w:r>
      <m:oMath>
        <m:r>
          <m:rPr>
            <m:sty m:val="p"/>
          </m:rPr>
          <w:rPr>
            <w:rFonts w:ascii="Cambria Math" w:hAnsi="Cambria Math"/>
          </w:rPr>
          <m:t>М=100,00руб.</m:t>
        </m:r>
      </m:oMath>
      <w:r>
        <w:tab/>
      </w:r>
    </w:p>
    <w:p w:rsidR="00B67F31" w:rsidRDefault="00B67F31" w:rsidP="00B67F31">
      <w:pPr>
        <w:pStyle w:val="a4"/>
        <w:rPr>
          <w:lang w:val="ru-RU"/>
        </w:rPr>
      </w:pPr>
      <w:r>
        <w:rPr>
          <w:lang w:val="ru-RU"/>
        </w:rPr>
        <w:t>Вторым компонентом, включаемым в сметный расчет, являются затраты на вспомогательные материалы. В состав этих затрат принято включать стоимость расходуемых за период работ покупных инструментов и малоценного хозяйственного инвентаря.</w:t>
      </w:r>
    </w:p>
    <w:p w:rsidR="00B67F31" w:rsidRDefault="00B67F31" w:rsidP="00B67F31">
      <w:pPr>
        <w:pStyle w:val="a4"/>
        <w:rPr>
          <w:lang w:val="ru-RU"/>
        </w:rPr>
      </w:pPr>
      <w:r>
        <w:rPr>
          <w:lang w:val="ru-RU"/>
        </w:rPr>
        <w:t>Совокупные затраты на вспомогательные материалы и малоценный инвентарь ВМ</w:t>
      </w:r>
      <w:r>
        <w:rPr>
          <w:i/>
          <w:lang w:val="ru-RU"/>
        </w:rPr>
        <w:t xml:space="preserve">, </w:t>
      </w:r>
      <w:r>
        <w:rPr>
          <w:lang w:val="ru-RU"/>
        </w:rPr>
        <w:t xml:space="preserve">руб. рассчитываются по формуле 4.3: </w:t>
      </w:r>
    </w:p>
    <w:p w:rsidR="00B67F31" w:rsidRDefault="00B67F31" w:rsidP="00B67F31">
      <w:pPr>
        <w:pStyle w:val="ad"/>
      </w:pPr>
      <w:r>
        <w:tab/>
      </w:r>
      <m:oMath>
        <m:r>
          <w:rPr>
            <w:rFonts w:ascii="Cambria Math"/>
          </w:rPr>
          <m:t>ВМ</m:t>
        </m:r>
        <m:r>
          <w:rPr>
            <w:rFonts w:ascii="Cambria Math"/>
          </w:rPr>
          <m:t>=</m:t>
        </m:r>
        <m:nary>
          <m:naryPr>
            <m:chr m:val="∑"/>
            <m:ctrlPr>
              <w:rPr>
                <w:rFonts w:ascii="Cambria Math" w:hAnsi="Cambria Math"/>
                <w:i/>
              </w:rPr>
            </m:ctrlPr>
          </m:naryPr>
          <m:sub>
            <m:r>
              <w:rPr>
                <w:rFonts w:ascii="Cambria Math"/>
              </w:rPr>
              <m:t>i=1</m:t>
            </m:r>
          </m:sub>
          <m:sup>
            <m:r>
              <w:rPr>
                <w:rFonts w:ascii="Cambria Math"/>
              </w:rPr>
              <m:t>N</m:t>
            </m:r>
          </m:sup>
          <m:e>
            <m:r>
              <w:rPr>
                <w:rFonts w:ascii="Cambria Math"/>
              </w:rPr>
              <m:t>В</m:t>
            </m:r>
            <m:sSub>
              <m:sSubPr>
                <m:ctrlPr>
                  <w:rPr>
                    <w:rFonts w:ascii="Cambria Math" w:hAnsi="Cambria Math"/>
                    <w:i/>
                  </w:rPr>
                </m:ctrlPr>
              </m:sSubPr>
              <m:e>
                <m:r>
                  <w:rPr>
                    <w:rFonts w:ascii="Cambria Math"/>
                  </w:rPr>
                  <m:t>М</m:t>
                </m:r>
              </m:e>
              <m:sub>
                <m:r>
                  <w:rPr>
                    <w:rFonts w:ascii="Cambria Math"/>
                  </w:rPr>
                  <m:t>i</m:t>
                </m:r>
              </m:sub>
            </m:sSub>
          </m:e>
        </m:nary>
      </m:oMath>
      <w:r>
        <w:t>,</w:t>
      </w:r>
      <w:r>
        <w:tab/>
        <w:t>(4.3)</w:t>
      </w:r>
    </w:p>
    <w:p w:rsidR="00B67F31" w:rsidRDefault="00B67F31" w:rsidP="00B67F31">
      <w:pPr>
        <w:pStyle w:val="a8"/>
      </w:pPr>
      <w:r>
        <w:t>где</w:t>
      </w:r>
      <w:r>
        <w:rPr>
          <w:rStyle w:val="afd"/>
        </w:rPr>
        <w:tab/>
      </w:r>
      <w:proofErr w:type="spellStart"/>
      <w:r>
        <w:rPr>
          <w:i/>
        </w:rPr>
        <w:t>ВМ</w:t>
      </w:r>
      <w:r>
        <w:rPr>
          <w:i/>
          <w:vertAlign w:val="subscript"/>
        </w:rPr>
        <w:t>i</w:t>
      </w:r>
      <w:proofErr w:type="spellEnd"/>
      <w:r>
        <w:rPr>
          <w:i/>
        </w:rPr>
        <w:t xml:space="preserve"> </w:t>
      </w:r>
      <w:r>
        <w:t>– стоимость, затраченная на каждый вспомогательный материал, руб.</w:t>
      </w:r>
    </w:p>
    <w:p w:rsidR="00B67F31" w:rsidRDefault="00B67F31" w:rsidP="00B67F31">
      <w:pPr>
        <w:pStyle w:val="a4"/>
        <w:rPr>
          <w:lang w:val="ru-RU"/>
        </w:rPr>
      </w:pPr>
      <w:r>
        <w:rPr>
          <w:lang w:val="ru-RU"/>
        </w:rPr>
        <w:t>Все вспомогательные материалы, используемые в рамках работы непосредственно над проектом, их количество и стоимость включены в таблицу 4.2.</w:t>
      </w:r>
    </w:p>
    <w:p w:rsidR="00B67F31" w:rsidRPr="00352E03" w:rsidRDefault="00B67F31" w:rsidP="00B67F31">
      <w:pPr>
        <w:pStyle w:val="ae"/>
      </w:pPr>
      <w:r w:rsidRPr="00352E03">
        <w:t xml:space="preserve">Таблица </w:t>
      </w:r>
      <w:r>
        <w:t>4</w:t>
      </w:r>
      <w:r w:rsidRPr="00352E03">
        <w:t>.</w:t>
      </w:r>
      <w:r>
        <w:t>2</w:t>
      </w:r>
      <w:r w:rsidRPr="00352E03">
        <w:t xml:space="preserve"> – Вспомогательные материалы</w:t>
      </w:r>
    </w:p>
    <w:tbl>
      <w:tblPr>
        <w:tblW w:w="0" w:type="auto"/>
        <w:tblInd w:w="3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3278"/>
        <w:gridCol w:w="1891"/>
        <w:gridCol w:w="1948"/>
        <w:gridCol w:w="2048"/>
      </w:tblGrid>
      <w:tr w:rsidR="00B67F31" w:rsidRPr="00352E03" w:rsidTr="004E028C">
        <w:trPr>
          <w:trHeight w:val="1029"/>
        </w:trPr>
        <w:tc>
          <w:tcPr>
            <w:tcW w:w="67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D939D6" w:rsidRDefault="00B67F31" w:rsidP="004E028C">
            <w:pPr>
              <w:pStyle w:val="a4"/>
              <w:spacing w:line="240" w:lineRule="auto"/>
              <w:ind w:left="0" w:right="0" w:firstLine="0"/>
              <w:jc w:val="center"/>
              <w:rPr>
                <w:sz w:val="26"/>
                <w:szCs w:val="26"/>
                <w:lang w:val="ru-RU"/>
              </w:rPr>
            </w:pPr>
            <w:r w:rsidRPr="00D939D6">
              <w:rPr>
                <w:sz w:val="26"/>
                <w:szCs w:val="26"/>
                <w:lang w:val="ru-RU"/>
              </w:rPr>
              <w:t>№</w:t>
            </w:r>
          </w:p>
        </w:tc>
        <w:tc>
          <w:tcPr>
            <w:tcW w:w="327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D939D6" w:rsidRDefault="00B67F31" w:rsidP="004E028C">
            <w:pPr>
              <w:pStyle w:val="a4"/>
              <w:spacing w:line="240" w:lineRule="auto"/>
              <w:ind w:left="0" w:right="0" w:firstLine="0"/>
              <w:jc w:val="center"/>
              <w:rPr>
                <w:sz w:val="26"/>
                <w:szCs w:val="26"/>
                <w:lang w:val="ru-RU"/>
              </w:rPr>
            </w:pPr>
            <w:r w:rsidRPr="00D939D6">
              <w:rPr>
                <w:sz w:val="26"/>
                <w:szCs w:val="26"/>
                <w:lang w:val="ru-RU"/>
              </w:rPr>
              <w:t>Наименование</w:t>
            </w:r>
          </w:p>
        </w:tc>
        <w:tc>
          <w:tcPr>
            <w:tcW w:w="1891"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D939D6" w:rsidRDefault="00B67F31" w:rsidP="004E028C">
            <w:pPr>
              <w:pStyle w:val="a4"/>
              <w:spacing w:line="240" w:lineRule="auto"/>
              <w:ind w:left="0" w:right="0" w:firstLine="0"/>
              <w:jc w:val="center"/>
              <w:rPr>
                <w:sz w:val="26"/>
                <w:szCs w:val="26"/>
                <w:lang w:val="ru-RU"/>
              </w:rPr>
            </w:pPr>
            <w:r w:rsidRPr="00D939D6">
              <w:rPr>
                <w:sz w:val="26"/>
                <w:szCs w:val="26"/>
                <w:lang w:val="ru-RU"/>
              </w:rPr>
              <w:t>Цена за единицу, руб., коп.</w:t>
            </w:r>
          </w:p>
        </w:tc>
        <w:tc>
          <w:tcPr>
            <w:tcW w:w="194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D939D6" w:rsidRDefault="00B67F31" w:rsidP="004E028C">
            <w:pPr>
              <w:pStyle w:val="a4"/>
              <w:spacing w:line="240" w:lineRule="auto"/>
              <w:ind w:left="0" w:right="0" w:firstLine="0"/>
              <w:jc w:val="center"/>
              <w:rPr>
                <w:sz w:val="26"/>
                <w:szCs w:val="26"/>
                <w:lang w:val="ru-RU"/>
              </w:rPr>
            </w:pPr>
            <w:r w:rsidRPr="00D939D6">
              <w:rPr>
                <w:sz w:val="26"/>
                <w:szCs w:val="26"/>
                <w:lang w:val="ru-RU"/>
              </w:rPr>
              <w:t xml:space="preserve">Количество, </w:t>
            </w:r>
            <w:r w:rsidRPr="00D939D6">
              <w:rPr>
                <w:sz w:val="26"/>
                <w:szCs w:val="26"/>
                <w:lang w:val="ru-RU"/>
              </w:rPr>
              <w:br/>
              <w:t>ед. изм.</w:t>
            </w:r>
          </w:p>
        </w:tc>
        <w:tc>
          <w:tcPr>
            <w:tcW w:w="204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D939D6" w:rsidRDefault="00B67F31" w:rsidP="004E028C">
            <w:pPr>
              <w:pStyle w:val="a4"/>
              <w:spacing w:line="240" w:lineRule="auto"/>
              <w:ind w:left="0" w:right="0" w:firstLine="0"/>
              <w:jc w:val="center"/>
              <w:rPr>
                <w:sz w:val="26"/>
                <w:szCs w:val="26"/>
                <w:lang w:val="ru-RU"/>
              </w:rPr>
            </w:pPr>
            <w:r w:rsidRPr="00D939D6">
              <w:rPr>
                <w:sz w:val="26"/>
                <w:szCs w:val="26"/>
                <w:lang w:val="ru-RU"/>
              </w:rPr>
              <w:t xml:space="preserve">Стоимость, </w:t>
            </w:r>
            <w:r w:rsidRPr="00D939D6">
              <w:rPr>
                <w:sz w:val="26"/>
                <w:szCs w:val="26"/>
                <w:lang w:val="ru-RU"/>
              </w:rPr>
              <w:br/>
              <w:t>руб., коп.</w:t>
            </w:r>
          </w:p>
        </w:tc>
      </w:tr>
      <w:tr w:rsidR="00B67F31" w:rsidRPr="00352E03" w:rsidTr="004E028C">
        <w:tc>
          <w:tcPr>
            <w:tcW w:w="67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D939D6" w:rsidRDefault="00B67F31" w:rsidP="004E028C">
            <w:pPr>
              <w:pStyle w:val="a4"/>
              <w:spacing w:line="240" w:lineRule="auto"/>
              <w:ind w:left="0" w:right="0" w:firstLine="0"/>
              <w:jc w:val="center"/>
              <w:rPr>
                <w:sz w:val="26"/>
                <w:szCs w:val="26"/>
              </w:rPr>
            </w:pPr>
            <w:r w:rsidRPr="00D939D6">
              <w:rPr>
                <w:sz w:val="26"/>
                <w:szCs w:val="26"/>
              </w:rPr>
              <w:t>1</w:t>
            </w:r>
          </w:p>
        </w:tc>
        <w:tc>
          <w:tcPr>
            <w:tcW w:w="327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D939D6" w:rsidRDefault="00B67F31" w:rsidP="004E028C">
            <w:pPr>
              <w:rPr>
                <w:color w:val="000000"/>
                <w:sz w:val="26"/>
                <w:szCs w:val="26"/>
              </w:rPr>
            </w:pPr>
            <w:r w:rsidRPr="00D939D6">
              <w:rPr>
                <w:color w:val="000000"/>
                <w:sz w:val="26"/>
                <w:szCs w:val="26"/>
              </w:rPr>
              <w:t>Бумажный лист формата А4.</w:t>
            </w:r>
          </w:p>
        </w:tc>
        <w:tc>
          <w:tcPr>
            <w:tcW w:w="1891"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D939D6" w:rsidRDefault="00B67F31" w:rsidP="004E028C">
            <w:pPr>
              <w:jc w:val="right"/>
              <w:rPr>
                <w:color w:val="000000"/>
                <w:sz w:val="26"/>
                <w:szCs w:val="26"/>
              </w:rPr>
            </w:pPr>
            <w:r>
              <w:rPr>
                <w:color w:val="000000"/>
                <w:sz w:val="26"/>
                <w:szCs w:val="26"/>
              </w:rPr>
              <w:t>0,8</w:t>
            </w:r>
          </w:p>
        </w:tc>
        <w:tc>
          <w:tcPr>
            <w:tcW w:w="194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D939D6" w:rsidRDefault="00B67F31" w:rsidP="004E028C">
            <w:pPr>
              <w:jc w:val="center"/>
              <w:rPr>
                <w:color w:val="000000"/>
                <w:sz w:val="26"/>
                <w:szCs w:val="26"/>
              </w:rPr>
            </w:pPr>
            <w:r>
              <w:rPr>
                <w:color w:val="000000"/>
                <w:sz w:val="26"/>
                <w:szCs w:val="26"/>
              </w:rPr>
              <w:t>122</w:t>
            </w:r>
          </w:p>
        </w:tc>
        <w:tc>
          <w:tcPr>
            <w:tcW w:w="204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D939D6" w:rsidRDefault="00B67F31" w:rsidP="004E028C">
            <w:pPr>
              <w:jc w:val="right"/>
              <w:rPr>
                <w:color w:val="000000"/>
                <w:sz w:val="26"/>
                <w:szCs w:val="26"/>
              </w:rPr>
            </w:pPr>
            <w:r>
              <w:rPr>
                <w:color w:val="000000"/>
                <w:sz w:val="26"/>
                <w:szCs w:val="26"/>
              </w:rPr>
              <w:t>97,60</w:t>
            </w:r>
          </w:p>
        </w:tc>
      </w:tr>
      <w:tr w:rsidR="00B67F31" w:rsidRPr="00352E03" w:rsidTr="004E028C">
        <w:trPr>
          <w:trHeight w:val="423"/>
        </w:trPr>
        <w:tc>
          <w:tcPr>
            <w:tcW w:w="67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D939D6" w:rsidRDefault="00B67F31" w:rsidP="004E028C">
            <w:pPr>
              <w:pStyle w:val="a4"/>
              <w:spacing w:line="240" w:lineRule="auto"/>
              <w:ind w:left="0" w:right="0" w:firstLine="0"/>
              <w:jc w:val="center"/>
              <w:rPr>
                <w:sz w:val="26"/>
                <w:szCs w:val="26"/>
                <w:lang w:val="ru-RU"/>
              </w:rPr>
            </w:pPr>
            <w:r w:rsidRPr="00D939D6">
              <w:rPr>
                <w:sz w:val="26"/>
                <w:szCs w:val="26"/>
                <w:lang w:val="ru-RU"/>
              </w:rPr>
              <w:t>2</w:t>
            </w:r>
          </w:p>
        </w:tc>
        <w:tc>
          <w:tcPr>
            <w:tcW w:w="327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D939D6" w:rsidRDefault="00B67F31" w:rsidP="004E028C">
            <w:pPr>
              <w:rPr>
                <w:sz w:val="26"/>
                <w:szCs w:val="26"/>
              </w:rPr>
            </w:pPr>
            <w:r w:rsidRPr="00D939D6">
              <w:rPr>
                <w:sz w:val="26"/>
                <w:szCs w:val="26"/>
              </w:rPr>
              <w:t>Ватман формата А0, шт.</w:t>
            </w:r>
          </w:p>
        </w:tc>
        <w:tc>
          <w:tcPr>
            <w:tcW w:w="1891"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D939D6" w:rsidRDefault="00B67F31" w:rsidP="004E028C">
            <w:pPr>
              <w:jc w:val="right"/>
              <w:rPr>
                <w:color w:val="000000"/>
                <w:sz w:val="26"/>
                <w:szCs w:val="26"/>
              </w:rPr>
            </w:pPr>
            <w:r w:rsidRPr="00D939D6">
              <w:rPr>
                <w:color w:val="000000"/>
                <w:sz w:val="26"/>
                <w:szCs w:val="26"/>
              </w:rPr>
              <w:t>1</w:t>
            </w:r>
            <w:r w:rsidR="004E028C">
              <w:rPr>
                <w:color w:val="000000"/>
                <w:sz w:val="26"/>
                <w:szCs w:val="26"/>
              </w:rPr>
              <w:t>6</w:t>
            </w:r>
            <w:r w:rsidRPr="00D939D6">
              <w:rPr>
                <w:color w:val="000000"/>
                <w:sz w:val="26"/>
                <w:szCs w:val="26"/>
              </w:rPr>
              <w:t>0,00</w:t>
            </w:r>
          </w:p>
        </w:tc>
        <w:tc>
          <w:tcPr>
            <w:tcW w:w="194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D939D6" w:rsidRDefault="00B67F31" w:rsidP="004E028C">
            <w:pPr>
              <w:jc w:val="center"/>
              <w:rPr>
                <w:color w:val="000000"/>
                <w:sz w:val="26"/>
                <w:szCs w:val="26"/>
              </w:rPr>
            </w:pPr>
            <w:r>
              <w:rPr>
                <w:color w:val="000000"/>
                <w:sz w:val="26"/>
                <w:szCs w:val="26"/>
              </w:rPr>
              <w:t>2</w:t>
            </w:r>
          </w:p>
        </w:tc>
        <w:tc>
          <w:tcPr>
            <w:tcW w:w="204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D939D6" w:rsidRDefault="00B67F31" w:rsidP="004E028C">
            <w:pPr>
              <w:jc w:val="right"/>
              <w:rPr>
                <w:color w:val="000000"/>
                <w:sz w:val="26"/>
                <w:szCs w:val="26"/>
              </w:rPr>
            </w:pPr>
            <w:r>
              <w:rPr>
                <w:color w:val="000000"/>
                <w:sz w:val="26"/>
                <w:szCs w:val="26"/>
              </w:rPr>
              <w:t>3</w:t>
            </w:r>
            <w:r w:rsidR="004E028C">
              <w:rPr>
                <w:color w:val="000000"/>
                <w:sz w:val="26"/>
                <w:szCs w:val="26"/>
              </w:rPr>
              <w:t>2</w:t>
            </w:r>
            <w:r>
              <w:rPr>
                <w:color w:val="000000"/>
                <w:sz w:val="26"/>
                <w:szCs w:val="26"/>
              </w:rPr>
              <w:t>0</w:t>
            </w:r>
            <w:r w:rsidRPr="00D939D6">
              <w:rPr>
                <w:color w:val="000000"/>
                <w:sz w:val="26"/>
                <w:szCs w:val="26"/>
              </w:rPr>
              <w:t>,00</w:t>
            </w:r>
          </w:p>
        </w:tc>
      </w:tr>
      <w:tr w:rsidR="00B67F31" w:rsidRPr="00352E03" w:rsidTr="004E028C">
        <w:tc>
          <w:tcPr>
            <w:tcW w:w="67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D939D6" w:rsidRDefault="00B67F31" w:rsidP="004E028C">
            <w:pPr>
              <w:pStyle w:val="a4"/>
              <w:spacing w:line="240" w:lineRule="auto"/>
              <w:ind w:left="0" w:right="0" w:firstLine="0"/>
              <w:jc w:val="center"/>
              <w:rPr>
                <w:sz w:val="26"/>
                <w:szCs w:val="26"/>
                <w:lang w:val="ru-RU"/>
              </w:rPr>
            </w:pPr>
            <w:r w:rsidRPr="00D939D6">
              <w:rPr>
                <w:sz w:val="26"/>
                <w:szCs w:val="26"/>
                <w:lang w:val="ru-RU"/>
              </w:rPr>
              <w:t>3</w:t>
            </w:r>
          </w:p>
        </w:tc>
        <w:tc>
          <w:tcPr>
            <w:tcW w:w="327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D939D6" w:rsidRDefault="00B67F31" w:rsidP="004E028C">
            <w:pPr>
              <w:rPr>
                <w:color w:val="000000"/>
                <w:sz w:val="26"/>
                <w:szCs w:val="26"/>
              </w:rPr>
            </w:pPr>
            <w:r w:rsidRPr="00D939D6">
              <w:rPr>
                <w:color w:val="000000"/>
                <w:sz w:val="26"/>
                <w:szCs w:val="26"/>
              </w:rPr>
              <w:t>Картридж для принтера, шт.</w:t>
            </w:r>
          </w:p>
        </w:tc>
        <w:tc>
          <w:tcPr>
            <w:tcW w:w="1891"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D939D6" w:rsidRDefault="00B67F31" w:rsidP="004E028C">
            <w:pPr>
              <w:jc w:val="right"/>
              <w:rPr>
                <w:color w:val="000000"/>
                <w:sz w:val="26"/>
                <w:szCs w:val="26"/>
              </w:rPr>
            </w:pPr>
            <w:r w:rsidRPr="00D939D6">
              <w:rPr>
                <w:color w:val="000000"/>
                <w:sz w:val="26"/>
                <w:szCs w:val="26"/>
              </w:rPr>
              <w:t>1490,00</w:t>
            </w:r>
          </w:p>
        </w:tc>
        <w:tc>
          <w:tcPr>
            <w:tcW w:w="194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D939D6" w:rsidRDefault="00B67F31" w:rsidP="004E028C">
            <w:pPr>
              <w:jc w:val="center"/>
              <w:rPr>
                <w:color w:val="000000"/>
                <w:sz w:val="26"/>
                <w:szCs w:val="26"/>
              </w:rPr>
            </w:pPr>
            <w:r w:rsidRPr="00D939D6">
              <w:rPr>
                <w:color w:val="000000"/>
                <w:sz w:val="26"/>
                <w:szCs w:val="26"/>
              </w:rPr>
              <w:t>0,</w:t>
            </w:r>
            <w:r>
              <w:rPr>
                <w:color w:val="000000"/>
                <w:sz w:val="26"/>
                <w:szCs w:val="26"/>
              </w:rPr>
              <w:t>4</w:t>
            </w:r>
          </w:p>
        </w:tc>
        <w:tc>
          <w:tcPr>
            <w:tcW w:w="204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D939D6" w:rsidRDefault="00B67F31" w:rsidP="004E028C">
            <w:pPr>
              <w:jc w:val="right"/>
              <w:rPr>
                <w:color w:val="000000"/>
                <w:sz w:val="26"/>
                <w:szCs w:val="26"/>
              </w:rPr>
            </w:pPr>
            <w:r>
              <w:rPr>
                <w:color w:val="000000"/>
                <w:sz w:val="26"/>
                <w:szCs w:val="26"/>
              </w:rPr>
              <w:t>596</w:t>
            </w:r>
            <w:r w:rsidRPr="00D939D6">
              <w:rPr>
                <w:color w:val="000000"/>
                <w:sz w:val="26"/>
                <w:szCs w:val="26"/>
              </w:rPr>
              <w:t>,00</w:t>
            </w:r>
          </w:p>
        </w:tc>
      </w:tr>
      <w:tr w:rsidR="00B67F31" w:rsidRPr="00352E03" w:rsidTr="004E028C">
        <w:tc>
          <w:tcPr>
            <w:tcW w:w="67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D939D6" w:rsidRDefault="00B67F31" w:rsidP="004E028C">
            <w:pPr>
              <w:pStyle w:val="a4"/>
              <w:spacing w:line="240" w:lineRule="auto"/>
              <w:ind w:left="0" w:right="0" w:firstLine="0"/>
              <w:rPr>
                <w:sz w:val="26"/>
                <w:szCs w:val="26"/>
                <w:lang w:val="ru-RU"/>
              </w:rPr>
            </w:pPr>
          </w:p>
        </w:tc>
        <w:tc>
          <w:tcPr>
            <w:tcW w:w="327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bottom"/>
          </w:tcPr>
          <w:p w:rsidR="00B67F31" w:rsidRPr="00D939D6" w:rsidRDefault="00B67F31" w:rsidP="004E028C">
            <w:pPr>
              <w:rPr>
                <w:color w:val="000000"/>
                <w:sz w:val="26"/>
                <w:szCs w:val="26"/>
              </w:rPr>
            </w:pPr>
            <w:r w:rsidRPr="00D939D6">
              <w:rPr>
                <w:color w:val="000000"/>
                <w:sz w:val="26"/>
                <w:szCs w:val="26"/>
              </w:rPr>
              <w:t>Итого</w:t>
            </w:r>
          </w:p>
        </w:tc>
        <w:tc>
          <w:tcPr>
            <w:tcW w:w="1891"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bottom"/>
          </w:tcPr>
          <w:p w:rsidR="00B67F31" w:rsidRPr="00D939D6" w:rsidRDefault="00B67F31" w:rsidP="004E028C">
            <w:pPr>
              <w:jc w:val="center"/>
              <w:rPr>
                <w:color w:val="000000"/>
                <w:sz w:val="26"/>
                <w:szCs w:val="26"/>
              </w:rPr>
            </w:pPr>
          </w:p>
        </w:tc>
        <w:tc>
          <w:tcPr>
            <w:tcW w:w="194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bottom"/>
          </w:tcPr>
          <w:p w:rsidR="00B67F31" w:rsidRPr="00D939D6" w:rsidRDefault="00B67F31" w:rsidP="004E028C">
            <w:pPr>
              <w:jc w:val="center"/>
              <w:rPr>
                <w:color w:val="000000"/>
                <w:sz w:val="26"/>
                <w:szCs w:val="26"/>
              </w:rPr>
            </w:pPr>
          </w:p>
        </w:tc>
        <w:tc>
          <w:tcPr>
            <w:tcW w:w="204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D939D6" w:rsidRDefault="004E028C" w:rsidP="004E028C">
            <w:pPr>
              <w:jc w:val="right"/>
              <w:rPr>
                <w:color w:val="000000"/>
                <w:sz w:val="26"/>
                <w:szCs w:val="26"/>
              </w:rPr>
            </w:pPr>
            <w:r>
              <w:rPr>
                <w:color w:val="000000"/>
                <w:sz w:val="26"/>
                <w:szCs w:val="26"/>
              </w:rPr>
              <w:t>101</w:t>
            </w:r>
            <w:r w:rsidR="00B67F31">
              <w:rPr>
                <w:color w:val="000000"/>
                <w:sz w:val="26"/>
                <w:szCs w:val="26"/>
              </w:rPr>
              <w:t>3</w:t>
            </w:r>
            <w:r w:rsidR="00B67F31" w:rsidRPr="00D939D6">
              <w:rPr>
                <w:color w:val="000000"/>
                <w:sz w:val="26"/>
                <w:szCs w:val="26"/>
              </w:rPr>
              <w:t>,</w:t>
            </w:r>
            <w:r w:rsidR="00B67F31">
              <w:rPr>
                <w:color w:val="000000"/>
                <w:sz w:val="26"/>
                <w:szCs w:val="26"/>
              </w:rPr>
              <w:t>6</w:t>
            </w:r>
            <w:r w:rsidR="00B67F31" w:rsidRPr="00D939D6">
              <w:rPr>
                <w:color w:val="000000"/>
                <w:sz w:val="26"/>
                <w:szCs w:val="26"/>
              </w:rPr>
              <w:t>0</w:t>
            </w:r>
          </w:p>
        </w:tc>
      </w:tr>
    </w:tbl>
    <w:p w:rsidR="00B67F31" w:rsidRPr="00352E03" w:rsidRDefault="00B67F31" w:rsidP="00B67F31">
      <w:pPr>
        <w:pStyle w:val="a4"/>
        <w:rPr>
          <w:lang w:val="ru-RU"/>
        </w:rPr>
      </w:pPr>
      <w:r w:rsidRPr="00FD3D53">
        <w:rPr>
          <w:lang w:val="ru-RU"/>
        </w:rPr>
        <w:t>Стоимость отдельного вспомогательного</w:t>
      </w:r>
      <w:r w:rsidRPr="00352E03">
        <w:rPr>
          <w:lang w:val="ru-RU"/>
        </w:rPr>
        <w:t xml:space="preserve"> материал</w:t>
      </w:r>
      <w:r>
        <w:rPr>
          <w:lang w:val="ru-RU"/>
        </w:rPr>
        <w:t>а</w:t>
      </w:r>
      <w:r w:rsidRPr="00352E03">
        <w:rPr>
          <w:lang w:val="ru-RU"/>
        </w:rPr>
        <w:t xml:space="preserve"> </w:t>
      </w:r>
      <w:proofErr w:type="spellStart"/>
      <w:r w:rsidRPr="00352E03">
        <w:rPr>
          <w:i/>
          <w:lang w:val="ru-RU"/>
        </w:rPr>
        <w:t>ВМ</w:t>
      </w:r>
      <w:r w:rsidRPr="00352E03">
        <w:rPr>
          <w:i/>
          <w:vertAlign w:val="subscript"/>
          <w:lang w:val="ru-RU"/>
        </w:rPr>
        <w:t>i</w:t>
      </w:r>
      <w:proofErr w:type="spellEnd"/>
      <w:r w:rsidRPr="00352E03">
        <w:rPr>
          <w:i/>
          <w:lang w:val="ru-RU"/>
        </w:rPr>
        <w:t>,</w:t>
      </w:r>
      <w:r w:rsidRPr="00352E03">
        <w:rPr>
          <w:lang w:val="ru-RU"/>
        </w:rPr>
        <w:t xml:space="preserve"> руб. рассчитывается по </w:t>
      </w:r>
      <w:r w:rsidRPr="00F019B2">
        <w:rPr>
          <w:lang w:val="ru-RU"/>
        </w:rPr>
        <w:t xml:space="preserve">формуле </w:t>
      </w:r>
      <w:r>
        <w:rPr>
          <w:lang w:val="ru-RU"/>
        </w:rPr>
        <w:t>4.4</w:t>
      </w:r>
      <w:r w:rsidRPr="00F019B2">
        <w:rPr>
          <w:lang w:val="ru-RU"/>
        </w:rPr>
        <w:t>:</w:t>
      </w:r>
    </w:p>
    <w:p w:rsidR="00B67F31" w:rsidRPr="00352E03" w:rsidRDefault="00B67F31" w:rsidP="00B67F31">
      <w:pPr>
        <w:pStyle w:val="ad"/>
      </w:pPr>
      <w:r w:rsidRPr="00352E03">
        <w:tab/>
      </w:r>
      <m:oMath>
        <m:r>
          <w:rPr>
            <w:rFonts w:ascii="Cambria Math"/>
          </w:rPr>
          <m:t>В</m:t>
        </m:r>
        <m:sSub>
          <m:sSubPr>
            <m:ctrlPr>
              <w:rPr>
                <w:rFonts w:ascii="Cambria Math" w:hAnsi="Cambria Math"/>
                <w:i/>
              </w:rPr>
            </m:ctrlPr>
          </m:sSubPr>
          <m:e>
            <m:r>
              <w:rPr>
                <w:rFonts w:ascii="Cambria Math"/>
              </w:rPr>
              <m:t>М</m:t>
            </m:r>
          </m:e>
          <m:sub>
            <m:r>
              <w:rPr>
                <w:rFonts w:ascii="Cambria Math"/>
              </w:rPr>
              <m:t>i</m:t>
            </m:r>
          </m:sub>
        </m:sSub>
        <m:r>
          <w:rPr>
            <w:rFonts w:ascii="Cambria Math"/>
          </w:rPr>
          <m:t>=</m:t>
        </m:r>
        <m:sSub>
          <m:sSubPr>
            <m:ctrlPr>
              <w:rPr>
                <w:rFonts w:ascii="Cambria Math" w:hAnsi="Cambria Math"/>
                <w:i/>
              </w:rPr>
            </m:ctrlPr>
          </m:sSubPr>
          <m:e>
            <m:r>
              <w:rPr>
                <w:rFonts w:ascii="Cambria Math"/>
              </w:rPr>
              <m:t>N</m:t>
            </m:r>
          </m:e>
          <m:sub>
            <m:r>
              <w:rPr>
                <w:rFonts w:ascii="Cambria Math"/>
              </w:rPr>
              <m:t>i</m:t>
            </m:r>
          </m:sub>
        </m:sSub>
        <m:r>
          <w:rPr>
            <w:rFonts w:ascii="Cambria Math" w:hAnsi="Cambria Math" w:cs="Cambria Math"/>
          </w:rPr>
          <m:t>⋅</m:t>
        </m:r>
        <m:sSub>
          <m:sSubPr>
            <m:ctrlPr>
              <w:rPr>
                <w:rFonts w:ascii="Cambria Math" w:hAnsi="Cambria Math"/>
                <w:i/>
              </w:rPr>
            </m:ctrlPr>
          </m:sSubPr>
          <m:e>
            <m:r>
              <w:rPr>
                <w:rFonts w:ascii="Cambria Math"/>
              </w:rPr>
              <m:t>K</m:t>
            </m:r>
          </m:e>
          <m:sub>
            <m:r>
              <w:rPr>
                <w:rFonts w:ascii="Cambria Math"/>
              </w:rPr>
              <m:t>i</m:t>
            </m:r>
          </m:sub>
        </m:sSub>
      </m:oMath>
      <w:r w:rsidRPr="00352E03">
        <w:t>,</w:t>
      </w:r>
      <w:r w:rsidRPr="00352E03">
        <w:tab/>
        <w:t>(</w:t>
      </w:r>
      <w:r>
        <w:t>4</w:t>
      </w:r>
      <w:r w:rsidRPr="00352E03">
        <w:t>.</w:t>
      </w:r>
      <w:r>
        <w:t>4</w:t>
      </w:r>
      <w:r w:rsidRPr="00352E03">
        <w:t>)</w:t>
      </w:r>
    </w:p>
    <w:p w:rsidR="00B67F31" w:rsidRPr="00352E03" w:rsidRDefault="00B67F31" w:rsidP="00B67F31">
      <w:pPr>
        <w:pStyle w:val="a8"/>
      </w:pPr>
      <w:r w:rsidRPr="00352E03">
        <w:t>где</w:t>
      </w:r>
      <w:r w:rsidRPr="00352E03">
        <w:rPr>
          <w:rStyle w:val="afd"/>
        </w:rPr>
        <w:tab/>
      </w:r>
      <w:proofErr w:type="spellStart"/>
      <w:r w:rsidRPr="00352E03">
        <w:rPr>
          <w:rStyle w:val="afd"/>
        </w:rPr>
        <w:t>N</w:t>
      </w:r>
      <w:r w:rsidRPr="00352E03">
        <w:rPr>
          <w:rStyle w:val="afd"/>
          <w:vertAlign w:val="subscript"/>
        </w:rPr>
        <w:t>i</w:t>
      </w:r>
      <w:proofErr w:type="spellEnd"/>
      <w:r w:rsidRPr="00352E03">
        <w:t xml:space="preserve"> – стоимость отдельного вспо</w:t>
      </w:r>
      <w:r>
        <w:t>могательного материала за штуку,</w:t>
      </w:r>
      <w:r w:rsidRPr="00352E03">
        <w:t xml:space="preserve"> руб.;</w:t>
      </w:r>
    </w:p>
    <w:p w:rsidR="00B67F31" w:rsidRPr="00352E03" w:rsidRDefault="00B67F31" w:rsidP="00B67F31">
      <w:pPr>
        <w:pStyle w:val="a8"/>
      </w:pPr>
      <w:r w:rsidRPr="00352E03">
        <w:tab/>
      </w:r>
      <w:proofErr w:type="spellStart"/>
      <w:r w:rsidRPr="00352E03">
        <w:rPr>
          <w:rStyle w:val="afd"/>
        </w:rPr>
        <w:t>K</w:t>
      </w:r>
      <w:r w:rsidRPr="00352E03">
        <w:rPr>
          <w:rStyle w:val="afd"/>
          <w:vertAlign w:val="subscript"/>
        </w:rPr>
        <w:t>i</w:t>
      </w:r>
      <w:proofErr w:type="spellEnd"/>
      <w:r w:rsidRPr="00352E03">
        <w:t xml:space="preserve"> – количество отдельного вспомогательного материала, руб.</w:t>
      </w:r>
    </w:p>
    <w:p w:rsidR="00B67F31" w:rsidRPr="00B978AC" w:rsidRDefault="00B67F31" w:rsidP="00B67F31">
      <w:pPr>
        <w:pStyle w:val="a4"/>
        <w:rPr>
          <w:lang w:val="ru-RU"/>
        </w:rPr>
      </w:pPr>
      <w:r w:rsidRPr="00352E03">
        <w:rPr>
          <w:lang w:val="ru-RU"/>
        </w:rPr>
        <w:t xml:space="preserve">Подстановкой указанных выше значений в формулу </w:t>
      </w:r>
      <w:r>
        <w:rPr>
          <w:lang w:val="ru-RU"/>
        </w:rPr>
        <w:t>4.3</w:t>
      </w:r>
      <w:r w:rsidRPr="00352E03">
        <w:rPr>
          <w:lang w:val="ru-RU"/>
        </w:rPr>
        <w:t xml:space="preserve"> получено:</w:t>
      </w:r>
      <w:r w:rsidRPr="0090066B">
        <w:rPr>
          <w:color w:val="FF0000"/>
          <w:szCs w:val="18"/>
          <w:shd w:val="clear" w:color="auto" w:fill="FFFFFF"/>
          <w:lang w:val="ru-RU"/>
        </w:rPr>
        <w:t xml:space="preserve"> </w:t>
      </w:r>
    </w:p>
    <w:p w:rsidR="00B67F31" w:rsidRPr="00086BA7" w:rsidRDefault="00B67F31" w:rsidP="00B67F31">
      <w:pPr>
        <w:pStyle w:val="ad"/>
        <w:rPr>
          <w:lang w:val="en-US"/>
        </w:rPr>
      </w:pPr>
      <w:r w:rsidRPr="00352E03">
        <w:tab/>
      </w:r>
      <m:oMath>
        <m:r>
          <w:rPr>
            <w:rFonts w:ascii="Cambria Math"/>
          </w:rPr>
          <m:t>ВМ</m:t>
        </m:r>
        <m:r>
          <w:rPr>
            <w:rFonts w:ascii="Cambria Math"/>
          </w:rPr>
          <m:t>=1013,60</m:t>
        </m:r>
        <m:r>
          <w:rPr>
            <w:rFonts w:ascii="Cambria Math"/>
          </w:rPr>
          <m:t>руб</m:t>
        </m:r>
        <m:r>
          <w:rPr>
            <w:rFonts w:ascii="Cambria Math"/>
          </w:rPr>
          <m:t>.</m:t>
        </m:r>
      </m:oMath>
      <w:r w:rsidRPr="00352E03">
        <w:tab/>
      </w:r>
    </w:p>
    <w:p w:rsidR="00B67F31" w:rsidRPr="00352E03" w:rsidRDefault="00B67F31" w:rsidP="00B67F31">
      <w:pPr>
        <w:pStyle w:val="a4"/>
        <w:rPr>
          <w:lang w:val="ru-RU"/>
        </w:rPr>
      </w:pPr>
      <w:r w:rsidRPr="00352E03">
        <w:rPr>
          <w:lang w:val="ru-RU"/>
        </w:rPr>
        <w:lastRenderedPageBreak/>
        <w:t>Третьим компонентом затрат на разработку являются затраты на энергетические ресурсы</w:t>
      </w:r>
      <w:r w:rsidRPr="00FD3D53">
        <w:rPr>
          <w:lang w:val="ru-RU"/>
        </w:rPr>
        <w:t xml:space="preserve"> ЭР, </w:t>
      </w:r>
      <w:proofErr w:type="spellStart"/>
      <w:r w:rsidRPr="00FD3D53">
        <w:rPr>
          <w:lang w:val="ru-RU"/>
        </w:rPr>
        <w:t>руб</w:t>
      </w:r>
      <w:proofErr w:type="spellEnd"/>
      <w:r w:rsidRPr="00FD3D53">
        <w:rPr>
          <w:lang w:val="ru-RU"/>
        </w:rPr>
        <w:t>,</w:t>
      </w:r>
      <w:r w:rsidRPr="00DC6DF7">
        <w:rPr>
          <w:lang w:val="ru-RU"/>
        </w:rPr>
        <w:t xml:space="preserve"> состоя</w:t>
      </w:r>
      <w:r>
        <w:rPr>
          <w:lang w:val="ru-RU"/>
        </w:rPr>
        <w:t>щие</w:t>
      </w:r>
      <w:r w:rsidRPr="00DC6DF7">
        <w:rPr>
          <w:lang w:val="ru-RU"/>
        </w:rPr>
        <w:t xml:space="preserve"> из затрат на электроэнергию и затрат на топливо</w:t>
      </w:r>
      <w:r>
        <w:rPr>
          <w:lang w:val="ru-RU"/>
        </w:rPr>
        <w:t>, и рассчитываемые по формул</w:t>
      </w:r>
      <w:r w:rsidRPr="007236B0">
        <w:rPr>
          <w:lang w:val="ru-RU"/>
        </w:rPr>
        <w:t>е 4.5</w:t>
      </w:r>
      <w:r w:rsidRPr="007236B0">
        <w:rPr>
          <w:color w:val="9BBB59"/>
          <w:lang w:val="ru-RU"/>
        </w:rPr>
        <w:t>:</w:t>
      </w:r>
      <w:r>
        <w:rPr>
          <w:lang w:val="ru-RU"/>
        </w:rPr>
        <w:t xml:space="preserve"> </w:t>
      </w:r>
    </w:p>
    <w:p w:rsidR="00B67F31" w:rsidRPr="00F019B2" w:rsidRDefault="00B67F31" w:rsidP="00B67F31">
      <w:pPr>
        <w:pStyle w:val="ad"/>
      </w:pPr>
      <w:r w:rsidRPr="00352E03">
        <w:tab/>
      </w:r>
      <m:oMath>
        <m:r>
          <w:rPr>
            <w:rFonts w:ascii="Cambria Math"/>
          </w:rPr>
          <m:t>ЭР</m:t>
        </m:r>
        <m:r>
          <w:rPr>
            <w:rFonts w:ascii="Cambria Math"/>
          </w:rPr>
          <m:t>=</m:t>
        </m:r>
        <m:r>
          <w:rPr>
            <w:rFonts w:ascii="Cambria Math"/>
          </w:rPr>
          <m:t>Э</m:t>
        </m:r>
        <m:r>
          <w:rPr>
            <w:rFonts w:ascii="Cambria Math"/>
          </w:rPr>
          <m:t>+</m:t>
        </m:r>
        <m:r>
          <w:rPr>
            <w:rFonts w:ascii="Cambria Math"/>
          </w:rPr>
          <m:t>Т</m:t>
        </m:r>
      </m:oMath>
      <w:r w:rsidRPr="00352E03">
        <w:t>,</w:t>
      </w:r>
      <w:r w:rsidRPr="00352E03">
        <w:tab/>
      </w:r>
      <w:r w:rsidRPr="00F019B2">
        <w:t>(</w:t>
      </w:r>
      <w:r>
        <w:t>4.5</w:t>
      </w:r>
      <w:r w:rsidRPr="00F019B2">
        <w:t>)</w:t>
      </w:r>
    </w:p>
    <w:p w:rsidR="00B67F31" w:rsidRPr="00352E03" w:rsidRDefault="00B67F31" w:rsidP="00B67F31">
      <w:pPr>
        <w:pStyle w:val="a8"/>
      </w:pPr>
      <w:r w:rsidRPr="00352E03">
        <w:t>где</w:t>
      </w:r>
      <w:r w:rsidRPr="00352E03">
        <w:rPr>
          <w:rStyle w:val="afd"/>
        </w:rPr>
        <w:tab/>
      </w:r>
      <w:r>
        <w:rPr>
          <w:rStyle w:val="afd"/>
        </w:rPr>
        <w:t>Э</w:t>
      </w:r>
      <w:r w:rsidRPr="00352E03">
        <w:t xml:space="preserve"> – </w:t>
      </w:r>
      <w:r>
        <w:t>затраты на электроэнергию,</w:t>
      </w:r>
      <w:r w:rsidRPr="00352E03">
        <w:t xml:space="preserve"> руб.;</w:t>
      </w:r>
    </w:p>
    <w:p w:rsidR="00B67F31" w:rsidRPr="00352E03" w:rsidRDefault="00B67F31" w:rsidP="00B67F31">
      <w:pPr>
        <w:pStyle w:val="a8"/>
      </w:pPr>
      <w:r w:rsidRPr="00352E03">
        <w:tab/>
      </w:r>
      <w:r>
        <w:rPr>
          <w:rStyle w:val="afd"/>
        </w:rPr>
        <w:t>Т</w:t>
      </w:r>
      <w:r w:rsidRPr="00352E03">
        <w:t xml:space="preserve"> – </w:t>
      </w:r>
      <w:r>
        <w:t>затраты на топливо</w:t>
      </w:r>
      <w:r w:rsidRPr="00352E03">
        <w:t>, руб.</w:t>
      </w:r>
    </w:p>
    <w:p w:rsidR="00B67F31" w:rsidRDefault="00B67F31" w:rsidP="00B67F31">
      <w:pPr>
        <w:pStyle w:val="a4"/>
        <w:rPr>
          <w:lang w:val="ru-RU"/>
        </w:rPr>
      </w:pPr>
      <w:r w:rsidRPr="00CE6611">
        <w:rPr>
          <w:lang w:val="ru-RU"/>
        </w:rPr>
        <w:t xml:space="preserve">Так как </w:t>
      </w:r>
      <w:r w:rsidRPr="00FD3D53">
        <w:rPr>
          <w:lang w:val="ru-RU"/>
        </w:rPr>
        <w:t>разработка</w:t>
      </w:r>
      <w:r w:rsidRPr="00CE6611">
        <w:rPr>
          <w:lang w:val="ru-RU"/>
        </w:rPr>
        <w:t xml:space="preserve"> программн</w:t>
      </w:r>
      <w:r>
        <w:rPr>
          <w:lang w:val="ru-RU"/>
        </w:rPr>
        <w:t>ого</w:t>
      </w:r>
      <w:r w:rsidRPr="00CE6611">
        <w:rPr>
          <w:lang w:val="ru-RU"/>
        </w:rPr>
        <w:t xml:space="preserve"> продукт</w:t>
      </w:r>
      <w:r>
        <w:rPr>
          <w:lang w:val="ru-RU"/>
        </w:rPr>
        <w:t>а</w:t>
      </w:r>
      <w:r w:rsidRPr="00CE6611">
        <w:rPr>
          <w:lang w:val="ru-RU"/>
        </w:rPr>
        <w:t xml:space="preserve"> не требует затрат на топливо, </w:t>
      </w:r>
      <w:r w:rsidRPr="00FD3D53">
        <w:rPr>
          <w:lang w:val="ru-RU"/>
        </w:rPr>
        <w:t xml:space="preserve">то стоимость топлива </w:t>
      </w:r>
      <w:r>
        <w:rPr>
          <w:lang w:val="ru-RU"/>
        </w:rPr>
        <w:t>принимается равным нулю.</w:t>
      </w:r>
    </w:p>
    <w:p w:rsidR="00B67F31" w:rsidRPr="00352E03" w:rsidRDefault="00B67F31" w:rsidP="00B67F31">
      <w:pPr>
        <w:pStyle w:val="a4"/>
        <w:rPr>
          <w:lang w:val="ru-RU"/>
        </w:rPr>
      </w:pPr>
      <w:r>
        <w:rPr>
          <w:lang w:val="ru-RU"/>
        </w:rPr>
        <w:t>Затраты на электроэнергию вычисляются по формул</w:t>
      </w:r>
      <w:r w:rsidRPr="007236B0">
        <w:rPr>
          <w:lang w:val="ru-RU"/>
        </w:rPr>
        <w:t xml:space="preserve">е 4.6: </w:t>
      </w:r>
    </w:p>
    <w:p w:rsidR="00B67F31" w:rsidRDefault="00B67F31" w:rsidP="00B67F31">
      <w:pPr>
        <w:pStyle w:val="ad"/>
      </w:pPr>
      <w:r w:rsidRPr="00352E03">
        <w:tab/>
      </w:r>
      <m:oMath>
        <m:r>
          <w:rPr>
            <w:rFonts w:ascii="Cambria Math"/>
          </w:rPr>
          <m:t>ЭЛ</m:t>
        </m:r>
        <m:r>
          <w:rPr>
            <w:rFonts w:ascii="Cambria Math"/>
          </w:rPr>
          <m:t>=W</m:t>
        </m:r>
        <m:r>
          <w:rPr>
            <w:rFonts w:ascii="Cambria Math" w:hAnsi="Cambria Math" w:cs="Cambria Math"/>
          </w:rPr>
          <m:t>⋅</m:t>
        </m:r>
        <m:sSub>
          <m:sSubPr>
            <m:ctrlPr>
              <w:rPr>
                <w:rFonts w:ascii="Cambria Math" w:hAnsi="Cambria Math"/>
                <w:i/>
              </w:rPr>
            </m:ctrlPr>
          </m:sSubPr>
          <m:e>
            <m:r>
              <w:rPr>
                <w:rFonts w:ascii="Cambria Math"/>
              </w:rPr>
              <m:t>Ц</m:t>
            </m:r>
          </m:e>
          <m:sub>
            <m:r>
              <w:rPr>
                <w:rFonts w:ascii="Cambria Math"/>
              </w:rPr>
              <m:t>Э</m:t>
            </m:r>
          </m:sub>
        </m:sSub>
      </m:oMath>
      <w:r w:rsidRPr="00352E03">
        <w:t>,</w:t>
      </w:r>
      <w:r w:rsidRPr="00352E03">
        <w:tab/>
        <w:t>(</w:t>
      </w:r>
      <w:r>
        <w:t>4</w:t>
      </w:r>
      <w:r w:rsidRPr="00352E03">
        <w:t>.</w:t>
      </w:r>
      <w:r>
        <w:t>6</w:t>
      </w:r>
      <w:r w:rsidRPr="00352E03">
        <w:t>)</w:t>
      </w:r>
    </w:p>
    <w:p w:rsidR="00B67F31" w:rsidRPr="00352E03" w:rsidRDefault="00B67F31" w:rsidP="00B67F31">
      <w:pPr>
        <w:pStyle w:val="a8"/>
      </w:pPr>
      <w:r w:rsidRPr="00352E03">
        <w:t>где</w:t>
      </w:r>
      <w:r w:rsidRPr="00352E03">
        <w:tab/>
      </w:r>
      <w:r w:rsidRPr="00352E03">
        <w:rPr>
          <w:rStyle w:val="afd"/>
        </w:rPr>
        <w:t>W</w:t>
      </w:r>
      <w:r w:rsidRPr="00352E03">
        <w:t xml:space="preserve"> – совокупная потребленная мощность, </w:t>
      </w:r>
      <w:proofErr w:type="spellStart"/>
      <w:r w:rsidRPr="00352E03">
        <w:t>КВт×ч</w:t>
      </w:r>
      <w:proofErr w:type="spellEnd"/>
      <w:r w:rsidRPr="00352E03">
        <w:t>;</w:t>
      </w:r>
    </w:p>
    <w:p w:rsidR="00B67F31" w:rsidRPr="00352E03" w:rsidRDefault="00B67F31" w:rsidP="00B67F31">
      <w:pPr>
        <w:pStyle w:val="a8"/>
      </w:pPr>
      <w:r w:rsidRPr="00352E03">
        <w:rPr>
          <w:rStyle w:val="afd"/>
        </w:rPr>
        <w:tab/>
        <w:t>Ц</w:t>
      </w:r>
      <w:r w:rsidRPr="00352E03">
        <w:rPr>
          <w:rStyle w:val="afd"/>
          <w:vertAlign w:val="subscript"/>
        </w:rPr>
        <w:t>Э</w:t>
      </w:r>
      <w:r w:rsidRPr="00352E03">
        <w:rPr>
          <w:rStyle w:val="afd"/>
        </w:rPr>
        <w:t xml:space="preserve"> </w:t>
      </w:r>
      <w:r w:rsidRPr="00352E03">
        <w:t xml:space="preserve">– стоимость одного </w:t>
      </w:r>
      <w:proofErr w:type="spellStart"/>
      <w:r w:rsidRPr="00352E03">
        <w:t>КВт×ч</w:t>
      </w:r>
      <w:proofErr w:type="spellEnd"/>
      <w:r w:rsidRPr="00352E03">
        <w:t xml:space="preserve"> электроэнергии, руб.; составляет</w:t>
      </w:r>
      <w:r>
        <w:t xml:space="preserve"> 3,99</w:t>
      </w:r>
      <w:r w:rsidRPr="00352E03">
        <w:t>руб.</w:t>
      </w:r>
    </w:p>
    <w:p w:rsidR="00B67F31" w:rsidRPr="00D17CB6" w:rsidRDefault="00B67F31" w:rsidP="00B67F31">
      <w:pPr>
        <w:pStyle w:val="a4"/>
        <w:rPr>
          <w:lang w:val="ru-RU"/>
        </w:rPr>
      </w:pPr>
      <w:r w:rsidRPr="00D17CB6">
        <w:rPr>
          <w:lang w:val="ru-RU"/>
        </w:rPr>
        <w:t xml:space="preserve">Совокупная потребленная мощность </w:t>
      </w:r>
      <w:r w:rsidRPr="00D17CB6">
        <w:rPr>
          <w:i/>
          <w:lang w:val="ru-RU"/>
        </w:rPr>
        <w:t>W</w:t>
      </w:r>
      <w:r w:rsidRPr="00D17CB6">
        <w:rPr>
          <w:lang w:val="ru-RU"/>
        </w:rPr>
        <w:t xml:space="preserve"> рассчитывается по формуле </w:t>
      </w:r>
      <w:r>
        <w:rPr>
          <w:lang w:val="ru-RU"/>
        </w:rPr>
        <w:t>4.8</w:t>
      </w:r>
      <w:r w:rsidRPr="00D17CB6">
        <w:rPr>
          <w:lang w:val="ru-RU"/>
        </w:rPr>
        <w:t>:</w:t>
      </w:r>
    </w:p>
    <w:p w:rsidR="00B67F31" w:rsidRDefault="00B67F31" w:rsidP="00B67F31">
      <w:pPr>
        <w:pStyle w:val="a4"/>
        <w:tabs>
          <w:tab w:val="left" w:pos="9270"/>
        </w:tabs>
        <w:rPr>
          <w:lang w:val="ru-RU"/>
        </w:rPr>
      </w:pPr>
      <w:r w:rsidRPr="00D17CB6">
        <w:rPr>
          <w:lang w:val="ru-RU"/>
        </w:rPr>
        <w:t xml:space="preserve">                                         </w:t>
      </w:r>
      <m:oMath>
        <m:r>
          <w:rPr>
            <w:rFonts w:ascii="Cambria Math"/>
          </w:rPr>
          <m:t>W</m:t>
        </m:r>
        <m:r>
          <w:rPr>
            <w:rFonts w:ascii="Cambria Math"/>
            <w:lang w:val="ru-RU"/>
          </w:rPr>
          <m:t>=</m:t>
        </m:r>
        <m:nary>
          <m:naryPr>
            <m:chr m:val="∑"/>
            <m:subHide m:val="1"/>
            <m:supHide m:val="1"/>
            <m:ctrlPr>
              <w:rPr>
                <w:rFonts w:ascii="Cambria Math" w:hAnsi="Cambria Math"/>
                <w:i/>
              </w:rPr>
            </m:ctrlPr>
          </m:naryPr>
          <m:sub/>
          <m:sup/>
          <m:e>
            <m:sSub>
              <m:sSubPr>
                <m:ctrlPr>
                  <w:rPr>
                    <w:rFonts w:ascii="Cambria Math" w:hAnsi="Cambria Math"/>
                    <w:i/>
                  </w:rPr>
                </m:ctrlPr>
              </m:sSubPr>
              <m:e>
                <m:r>
                  <w:rPr>
                    <w:rFonts w:ascii="Cambria Math"/>
                  </w:rPr>
                  <m:t>W</m:t>
                </m:r>
              </m:e>
              <m:sub>
                <m:r>
                  <w:rPr>
                    <w:rFonts w:ascii="Cambria Math"/>
                  </w:rPr>
                  <m:t>i</m:t>
                </m:r>
              </m:sub>
            </m:sSub>
          </m:e>
        </m:nary>
      </m:oMath>
      <w:r w:rsidRPr="00D17CB6">
        <w:rPr>
          <w:lang w:val="ru-RU"/>
        </w:rPr>
        <w:t>,</w:t>
      </w:r>
      <w:r w:rsidRPr="00D17CB6">
        <w:rPr>
          <w:lang w:val="ru-RU"/>
        </w:rPr>
        <w:tab/>
        <w:t>(</w:t>
      </w:r>
      <w:r>
        <w:rPr>
          <w:lang w:val="ru-RU"/>
        </w:rPr>
        <w:t>4.7</w:t>
      </w:r>
      <w:r w:rsidRPr="00D17CB6">
        <w:rPr>
          <w:lang w:val="ru-RU"/>
        </w:rPr>
        <w:t>)</w:t>
      </w:r>
    </w:p>
    <w:p w:rsidR="00B67F31" w:rsidRPr="00352E03" w:rsidRDefault="00B67F31" w:rsidP="00B67F31">
      <w:pPr>
        <w:pStyle w:val="a8"/>
      </w:pPr>
      <w:r w:rsidRPr="00352E03">
        <w:t>где</w:t>
      </w:r>
      <w:r w:rsidRPr="00352E03">
        <w:tab/>
      </w:r>
      <w:r>
        <w:rPr>
          <w:rStyle w:val="afd"/>
          <w:lang w:val="en-US"/>
        </w:rPr>
        <w:t>W</w:t>
      </w:r>
      <w:r w:rsidRPr="00352E03">
        <w:rPr>
          <w:rStyle w:val="afd"/>
          <w:vertAlign w:val="subscript"/>
        </w:rPr>
        <w:t>i</w:t>
      </w:r>
      <w:r w:rsidRPr="00352E03">
        <w:t xml:space="preserve"> – </w:t>
      </w:r>
      <w:r>
        <w:t>мощность, потребляемая отдельным устройством, КВт</w:t>
      </w:r>
      <w:r w:rsidRPr="00352E03">
        <w:t>.</w:t>
      </w:r>
    </w:p>
    <w:p w:rsidR="00B67F31" w:rsidRPr="00CD7BA5" w:rsidRDefault="00B67F31" w:rsidP="00B67F31">
      <w:pPr>
        <w:pStyle w:val="a4"/>
        <w:rPr>
          <w:lang w:val="ru-RU"/>
        </w:rPr>
      </w:pPr>
      <w:r w:rsidRPr="00352E03">
        <w:rPr>
          <w:lang w:val="ru-RU"/>
        </w:rPr>
        <w:t xml:space="preserve">В таблице </w:t>
      </w:r>
      <w:r>
        <w:rPr>
          <w:lang w:val="ru-RU"/>
        </w:rPr>
        <w:t>4.3</w:t>
      </w:r>
      <w:r w:rsidRPr="00352E03">
        <w:rPr>
          <w:lang w:val="ru-RU"/>
        </w:rPr>
        <w:t xml:space="preserve"> представлены все возможные устройства, используемые в разработке продукта, потребляющие электроэнергию.</w:t>
      </w:r>
    </w:p>
    <w:p w:rsidR="00B67F31" w:rsidRPr="00352E03" w:rsidRDefault="00B67F31" w:rsidP="00B67F31">
      <w:pPr>
        <w:pStyle w:val="ae"/>
      </w:pPr>
      <w:r w:rsidRPr="00352E03">
        <w:t xml:space="preserve">Таблица </w:t>
      </w:r>
      <w:r>
        <w:t>4.3</w:t>
      </w:r>
      <w:r w:rsidRPr="00352E03">
        <w:t xml:space="preserve"> – Используемые устройства</w:t>
      </w:r>
    </w:p>
    <w:tbl>
      <w:tblPr>
        <w:tblW w:w="0" w:type="auto"/>
        <w:tblInd w:w="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020"/>
        <w:gridCol w:w="1785"/>
        <w:gridCol w:w="2372"/>
        <w:gridCol w:w="1348"/>
        <w:gridCol w:w="1689"/>
      </w:tblGrid>
      <w:tr w:rsidR="00B67F31" w:rsidRPr="00352E03" w:rsidTr="004E028C">
        <w:tc>
          <w:tcPr>
            <w:tcW w:w="567"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D939D6" w:rsidRDefault="00B67F31" w:rsidP="004E028C">
            <w:pPr>
              <w:pStyle w:val="a4"/>
              <w:spacing w:line="240" w:lineRule="auto"/>
              <w:ind w:left="0" w:right="0" w:firstLine="0"/>
              <w:jc w:val="center"/>
              <w:rPr>
                <w:sz w:val="26"/>
                <w:szCs w:val="26"/>
                <w:lang w:val="ru-RU"/>
              </w:rPr>
            </w:pPr>
            <w:r w:rsidRPr="00D939D6">
              <w:rPr>
                <w:sz w:val="26"/>
                <w:szCs w:val="26"/>
                <w:lang w:val="ru-RU"/>
              </w:rPr>
              <w:t>№</w:t>
            </w:r>
          </w:p>
        </w:tc>
        <w:tc>
          <w:tcPr>
            <w:tcW w:w="2020"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D939D6" w:rsidRDefault="00B67F31" w:rsidP="004E028C">
            <w:pPr>
              <w:pStyle w:val="a4"/>
              <w:spacing w:line="240" w:lineRule="auto"/>
              <w:ind w:left="0" w:right="0" w:firstLine="0"/>
              <w:jc w:val="center"/>
              <w:rPr>
                <w:sz w:val="26"/>
                <w:szCs w:val="26"/>
                <w:lang w:val="ru-RU"/>
              </w:rPr>
            </w:pPr>
            <w:r w:rsidRPr="00D939D6">
              <w:rPr>
                <w:sz w:val="26"/>
                <w:szCs w:val="26"/>
                <w:lang w:val="ru-RU"/>
              </w:rPr>
              <w:t>Наименование</w:t>
            </w:r>
          </w:p>
        </w:tc>
        <w:tc>
          <w:tcPr>
            <w:tcW w:w="178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D939D6" w:rsidRDefault="00B67F31" w:rsidP="004E028C">
            <w:pPr>
              <w:pStyle w:val="a4"/>
              <w:spacing w:line="240" w:lineRule="auto"/>
              <w:ind w:left="0" w:right="0" w:firstLine="0"/>
              <w:jc w:val="center"/>
              <w:rPr>
                <w:sz w:val="26"/>
                <w:szCs w:val="26"/>
                <w:lang w:val="ru-RU"/>
              </w:rPr>
            </w:pPr>
            <w:r w:rsidRPr="00D939D6">
              <w:rPr>
                <w:sz w:val="26"/>
                <w:szCs w:val="26"/>
                <w:lang w:val="ru-RU"/>
              </w:rPr>
              <w:t>Потребляемая мощность, КВт</w:t>
            </w:r>
          </w:p>
        </w:tc>
        <w:tc>
          <w:tcPr>
            <w:tcW w:w="237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D939D6" w:rsidRDefault="00B67F31" w:rsidP="004E028C">
            <w:pPr>
              <w:pStyle w:val="a4"/>
              <w:spacing w:line="240" w:lineRule="auto"/>
              <w:ind w:left="0" w:right="0" w:firstLine="0"/>
              <w:jc w:val="center"/>
              <w:rPr>
                <w:sz w:val="26"/>
                <w:szCs w:val="26"/>
                <w:lang w:val="ru-RU"/>
              </w:rPr>
            </w:pPr>
            <w:proofErr w:type="gramStart"/>
            <w:r w:rsidRPr="00D939D6">
              <w:rPr>
                <w:sz w:val="26"/>
                <w:szCs w:val="26"/>
                <w:lang w:val="ru-RU"/>
              </w:rPr>
              <w:t>Продолжи-тельность</w:t>
            </w:r>
            <w:proofErr w:type="gramEnd"/>
            <w:r w:rsidRPr="00D939D6">
              <w:rPr>
                <w:sz w:val="26"/>
                <w:szCs w:val="26"/>
                <w:lang w:val="ru-RU"/>
              </w:rPr>
              <w:t xml:space="preserve"> эксплуатации в смену, час.</w:t>
            </w:r>
          </w:p>
        </w:tc>
        <w:tc>
          <w:tcPr>
            <w:tcW w:w="134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D939D6" w:rsidRDefault="00B67F31" w:rsidP="004E028C">
            <w:pPr>
              <w:pStyle w:val="a4"/>
              <w:spacing w:line="240" w:lineRule="auto"/>
              <w:ind w:left="0" w:right="0" w:firstLine="0"/>
              <w:jc w:val="center"/>
              <w:rPr>
                <w:sz w:val="26"/>
                <w:szCs w:val="26"/>
                <w:lang w:val="ru-RU"/>
              </w:rPr>
            </w:pPr>
            <w:r w:rsidRPr="00D939D6">
              <w:rPr>
                <w:sz w:val="26"/>
                <w:szCs w:val="26"/>
                <w:lang w:val="ru-RU"/>
              </w:rPr>
              <w:t>Количество смен в цикле производства (разработки), шт.</w:t>
            </w:r>
          </w:p>
        </w:tc>
        <w:tc>
          <w:tcPr>
            <w:tcW w:w="1689"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D939D6" w:rsidRDefault="00B67F31" w:rsidP="004E028C">
            <w:pPr>
              <w:pStyle w:val="a4"/>
              <w:spacing w:line="240" w:lineRule="auto"/>
              <w:ind w:left="0" w:right="0" w:firstLine="0"/>
              <w:jc w:val="center"/>
              <w:rPr>
                <w:sz w:val="26"/>
                <w:szCs w:val="26"/>
                <w:lang w:val="ru-RU"/>
              </w:rPr>
            </w:pPr>
            <w:r w:rsidRPr="00D939D6">
              <w:rPr>
                <w:sz w:val="26"/>
                <w:szCs w:val="26"/>
                <w:lang w:val="ru-RU"/>
              </w:rPr>
              <w:t xml:space="preserve">Потребленная мощность, </w:t>
            </w:r>
            <w:proofErr w:type="spellStart"/>
            <w:r w:rsidRPr="00D939D6">
              <w:rPr>
                <w:sz w:val="26"/>
                <w:szCs w:val="26"/>
                <w:lang w:val="ru-RU"/>
              </w:rPr>
              <w:t>КВт×ч</w:t>
            </w:r>
            <w:proofErr w:type="spellEnd"/>
          </w:p>
        </w:tc>
      </w:tr>
      <w:tr w:rsidR="00B67F31" w:rsidRPr="00352E03" w:rsidTr="004E028C">
        <w:tc>
          <w:tcPr>
            <w:tcW w:w="567"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D939D6" w:rsidRDefault="00B67F31" w:rsidP="004E028C">
            <w:pPr>
              <w:pStyle w:val="a4"/>
              <w:spacing w:line="240" w:lineRule="auto"/>
              <w:ind w:left="0" w:right="0" w:firstLine="0"/>
              <w:jc w:val="center"/>
              <w:rPr>
                <w:sz w:val="26"/>
                <w:szCs w:val="26"/>
                <w:lang w:val="ru-RU"/>
              </w:rPr>
            </w:pPr>
            <w:r w:rsidRPr="00D939D6">
              <w:rPr>
                <w:sz w:val="26"/>
                <w:szCs w:val="26"/>
                <w:lang w:val="ru-RU"/>
              </w:rPr>
              <w:t>1</w:t>
            </w:r>
          </w:p>
        </w:tc>
        <w:tc>
          <w:tcPr>
            <w:tcW w:w="2020"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bottom"/>
          </w:tcPr>
          <w:p w:rsidR="00B67F31" w:rsidRPr="00D939D6" w:rsidRDefault="00B67F31" w:rsidP="004E028C">
            <w:pPr>
              <w:rPr>
                <w:color w:val="000000"/>
                <w:sz w:val="26"/>
                <w:szCs w:val="26"/>
              </w:rPr>
            </w:pPr>
            <w:r w:rsidRPr="00D939D6">
              <w:rPr>
                <w:color w:val="000000"/>
                <w:sz w:val="26"/>
                <w:szCs w:val="26"/>
              </w:rPr>
              <w:t>Компьютер</w:t>
            </w:r>
          </w:p>
        </w:tc>
        <w:tc>
          <w:tcPr>
            <w:tcW w:w="178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bottom"/>
          </w:tcPr>
          <w:p w:rsidR="00B67F31" w:rsidRPr="007D4488" w:rsidRDefault="00B67F31" w:rsidP="004E028C">
            <w:pPr>
              <w:jc w:val="center"/>
              <w:rPr>
                <w:color w:val="000000"/>
                <w:sz w:val="26"/>
                <w:szCs w:val="26"/>
              </w:rPr>
            </w:pPr>
            <w:r w:rsidRPr="00D939D6">
              <w:rPr>
                <w:color w:val="000000"/>
                <w:sz w:val="26"/>
                <w:szCs w:val="26"/>
              </w:rPr>
              <w:t>0,</w:t>
            </w:r>
            <w:r>
              <w:rPr>
                <w:color w:val="000000"/>
                <w:sz w:val="26"/>
                <w:szCs w:val="26"/>
              </w:rPr>
              <w:t>5</w:t>
            </w:r>
          </w:p>
        </w:tc>
        <w:tc>
          <w:tcPr>
            <w:tcW w:w="237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bottom"/>
          </w:tcPr>
          <w:p w:rsidR="00B67F31" w:rsidRPr="007D4488" w:rsidRDefault="00B67F31" w:rsidP="004E028C">
            <w:pPr>
              <w:jc w:val="center"/>
              <w:rPr>
                <w:color w:val="000000"/>
                <w:sz w:val="26"/>
                <w:szCs w:val="26"/>
              </w:rPr>
            </w:pPr>
            <w:r>
              <w:rPr>
                <w:color w:val="000000"/>
                <w:sz w:val="26"/>
                <w:szCs w:val="26"/>
              </w:rPr>
              <w:t>8</w:t>
            </w:r>
          </w:p>
        </w:tc>
        <w:tc>
          <w:tcPr>
            <w:tcW w:w="134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bottom"/>
          </w:tcPr>
          <w:p w:rsidR="00B67F31" w:rsidRPr="007D4488" w:rsidRDefault="00B67F31" w:rsidP="004E028C">
            <w:pPr>
              <w:jc w:val="center"/>
              <w:rPr>
                <w:color w:val="000000"/>
                <w:sz w:val="26"/>
                <w:szCs w:val="26"/>
              </w:rPr>
            </w:pPr>
            <w:r>
              <w:rPr>
                <w:color w:val="000000"/>
                <w:sz w:val="26"/>
                <w:szCs w:val="26"/>
              </w:rPr>
              <w:t>20</w:t>
            </w:r>
          </w:p>
        </w:tc>
        <w:tc>
          <w:tcPr>
            <w:tcW w:w="1689"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bottom"/>
          </w:tcPr>
          <w:p w:rsidR="00B67F31" w:rsidRPr="007D4488" w:rsidRDefault="00B67F31" w:rsidP="004E028C">
            <w:pPr>
              <w:jc w:val="center"/>
              <w:rPr>
                <w:color w:val="000000"/>
                <w:sz w:val="26"/>
                <w:szCs w:val="26"/>
              </w:rPr>
            </w:pPr>
            <w:r>
              <w:rPr>
                <w:color w:val="000000"/>
                <w:sz w:val="26"/>
                <w:szCs w:val="26"/>
              </w:rPr>
              <w:t>80</w:t>
            </w:r>
          </w:p>
        </w:tc>
      </w:tr>
      <w:tr w:rsidR="00B67F31" w:rsidRPr="00352E03" w:rsidTr="004E028C">
        <w:tc>
          <w:tcPr>
            <w:tcW w:w="567"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D939D6" w:rsidRDefault="00B67F31" w:rsidP="004E028C">
            <w:pPr>
              <w:pStyle w:val="a4"/>
              <w:spacing w:line="240" w:lineRule="auto"/>
              <w:ind w:left="0" w:right="0" w:firstLine="0"/>
              <w:jc w:val="center"/>
              <w:rPr>
                <w:sz w:val="26"/>
                <w:szCs w:val="26"/>
                <w:lang w:val="ru-RU"/>
              </w:rPr>
            </w:pPr>
            <w:r w:rsidRPr="00D939D6">
              <w:rPr>
                <w:sz w:val="26"/>
                <w:szCs w:val="26"/>
                <w:lang w:val="ru-RU"/>
              </w:rPr>
              <w:t>2</w:t>
            </w:r>
          </w:p>
        </w:tc>
        <w:tc>
          <w:tcPr>
            <w:tcW w:w="2020"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bottom"/>
          </w:tcPr>
          <w:p w:rsidR="00B67F31" w:rsidRPr="00D939D6" w:rsidRDefault="00B67F31" w:rsidP="004E028C">
            <w:pPr>
              <w:rPr>
                <w:color w:val="000000"/>
                <w:sz w:val="26"/>
                <w:szCs w:val="26"/>
              </w:rPr>
            </w:pPr>
            <w:r w:rsidRPr="00D939D6">
              <w:rPr>
                <w:color w:val="000000"/>
                <w:sz w:val="26"/>
                <w:szCs w:val="26"/>
              </w:rPr>
              <w:t>Принтер</w:t>
            </w:r>
          </w:p>
        </w:tc>
        <w:tc>
          <w:tcPr>
            <w:tcW w:w="178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bottom"/>
          </w:tcPr>
          <w:p w:rsidR="00B67F31" w:rsidRPr="00D939D6" w:rsidRDefault="00B67F31" w:rsidP="004E028C">
            <w:pPr>
              <w:jc w:val="center"/>
              <w:rPr>
                <w:color w:val="000000"/>
                <w:sz w:val="26"/>
                <w:szCs w:val="26"/>
              </w:rPr>
            </w:pPr>
            <w:r w:rsidRPr="00D939D6">
              <w:rPr>
                <w:color w:val="000000"/>
                <w:sz w:val="26"/>
                <w:szCs w:val="26"/>
              </w:rPr>
              <w:t>0,34</w:t>
            </w:r>
          </w:p>
        </w:tc>
        <w:tc>
          <w:tcPr>
            <w:tcW w:w="237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bottom"/>
          </w:tcPr>
          <w:p w:rsidR="00B67F31" w:rsidRPr="00D939D6" w:rsidRDefault="00B67F31" w:rsidP="004E028C">
            <w:pPr>
              <w:jc w:val="center"/>
              <w:rPr>
                <w:color w:val="000000"/>
                <w:sz w:val="26"/>
                <w:szCs w:val="26"/>
              </w:rPr>
            </w:pPr>
            <w:r w:rsidRPr="00D939D6">
              <w:rPr>
                <w:color w:val="000000"/>
                <w:sz w:val="26"/>
                <w:szCs w:val="26"/>
              </w:rPr>
              <w:t>0,5</w:t>
            </w:r>
          </w:p>
        </w:tc>
        <w:tc>
          <w:tcPr>
            <w:tcW w:w="134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bottom"/>
          </w:tcPr>
          <w:p w:rsidR="00B67F31" w:rsidRPr="007D1D15" w:rsidRDefault="00B67F31" w:rsidP="004E028C">
            <w:pPr>
              <w:jc w:val="center"/>
              <w:rPr>
                <w:color w:val="000000"/>
                <w:sz w:val="26"/>
                <w:szCs w:val="26"/>
                <w:lang w:val="en-US"/>
              </w:rPr>
            </w:pPr>
            <w:r w:rsidRPr="007D1D15">
              <w:rPr>
                <w:color w:val="000000"/>
                <w:sz w:val="26"/>
                <w:szCs w:val="26"/>
                <w:lang w:val="en-US"/>
              </w:rPr>
              <w:t>20</w:t>
            </w:r>
          </w:p>
        </w:tc>
        <w:tc>
          <w:tcPr>
            <w:tcW w:w="1689"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bottom"/>
          </w:tcPr>
          <w:p w:rsidR="00B67F31" w:rsidRPr="00454055" w:rsidRDefault="00B67F31" w:rsidP="004E028C">
            <w:pPr>
              <w:jc w:val="center"/>
              <w:rPr>
                <w:color w:val="000000"/>
                <w:sz w:val="26"/>
                <w:szCs w:val="26"/>
              </w:rPr>
            </w:pPr>
            <w:r w:rsidRPr="00454055">
              <w:rPr>
                <w:color w:val="000000"/>
                <w:sz w:val="26"/>
                <w:szCs w:val="26"/>
              </w:rPr>
              <w:t>3,4</w:t>
            </w:r>
          </w:p>
        </w:tc>
      </w:tr>
      <w:tr w:rsidR="00B67F31" w:rsidRPr="00352E03" w:rsidTr="004E028C">
        <w:tc>
          <w:tcPr>
            <w:tcW w:w="567"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D939D6" w:rsidRDefault="00B67F31" w:rsidP="004E028C">
            <w:pPr>
              <w:pStyle w:val="a4"/>
              <w:spacing w:line="240" w:lineRule="auto"/>
              <w:ind w:left="0" w:firstLine="0"/>
              <w:rPr>
                <w:sz w:val="26"/>
                <w:szCs w:val="26"/>
                <w:lang w:val="ru-RU"/>
              </w:rPr>
            </w:pPr>
          </w:p>
        </w:tc>
        <w:tc>
          <w:tcPr>
            <w:tcW w:w="2020"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D939D6" w:rsidRDefault="00B67F31" w:rsidP="004E028C">
            <w:pPr>
              <w:pStyle w:val="a4"/>
              <w:spacing w:line="240" w:lineRule="auto"/>
              <w:ind w:left="0" w:right="0" w:firstLine="0"/>
              <w:jc w:val="left"/>
              <w:rPr>
                <w:sz w:val="26"/>
                <w:szCs w:val="26"/>
                <w:lang w:val="ru-RU"/>
              </w:rPr>
            </w:pPr>
            <w:r w:rsidRPr="00D939D6">
              <w:rPr>
                <w:sz w:val="26"/>
                <w:szCs w:val="26"/>
                <w:lang w:val="ru-RU"/>
              </w:rPr>
              <w:t>Итого</w:t>
            </w:r>
          </w:p>
        </w:tc>
        <w:tc>
          <w:tcPr>
            <w:tcW w:w="178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D939D6" w:rsidRDefault="00B67F31" w:rsidP="004E028C">
            <w:pPr>
              <w:jc w:val="center"/>
              <w:rPr>
                <w:sz w:val="26"/>
                <w:szCs w:val="26"/>
              </w:rPr>
            </w:pPr>
          </w:p>
        </w:tc>
        <w:tc>
          <w:tcPr>
            <w:tcW w:w="237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D939D6" w:rsidRDefault="00B67F31" w:rsidP="004E028C">
            <w:pPr>
              <w:jc w:val="center"/>
              <w:rPr>
                <w:sz w:val="26"/>
                <w:szCs w:val="26"/>
              </w:rPr>
            </w:pPr>
          </w:p>
        </w:tc>
        <w:tc>
          <w:tcPr>
            <w:tcW w:w="134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D939D6" w:rsidRDefault="00B67F31" w:rsidP="004E028C">
            <w:pPr>
              <w:jc w:val="center"/>
              <w:rPr>
                <w:sz w:val="26"/>
                <w:szCs w:val="26"/>
              </w:rPr>
            </w:pPr>
          </w:p>
        </w:tc>
        <w:tc>
          <w:tcPr>
            <w:tcW w:w="1689"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454055" w:rsidRDefault="00B67F31" w:rsidP="004E028C">
            <w:pPr>
              <w:jc w:val="center"/>
              <w:rPr>
                <w:color w:val="000000"/>
                <w:sz w:val="26"/>
                <w:szCs w:val="26"/>
              </w:rPr>
            </w:pPr>
            <w:r w:rsidRPr="00454055">
              <w:rPr>
                <w:color w:val="000000"/>
                <w:sz w:val="26"/>
                <w:szCs w:val="26"/>
              </w:rPr>
              <w:t>83,4</w:t>
            </w:r>
          </w:p>
        </w:tc>
      </w:tr>
    </w:tbl>
    <w:p w:rsidR="00B67F31" w:rsidRPr="00352E03" w:rsidRDefault="00B67F31" w:rsidP="00B67F31">
      <w:pPr>
        <w:pStyle w:val="a4"/>
        <w:rPr>
          <w:lang w:val="ru-RU"/>
        </w:rPr>
      </w:pPr>
      <w:r w:rsidRPr="00352E03">
        <w:rPr>
          <w:lang w:val="ru-RU"/>
        </w:rPr>
        <w:t xml:space="preserve">Потребленная мощность </w:t>
      </w:r>
      <w:proofErr w:type="spellStart"/>
      <w:r w:rsidRPr="00352E03">
        <w:rPr>
          <w:i/>
          <w:lang w:val="ru-RU"/>
        </w:rPr>
        <w:t>W</w:t>
      </w:r>
      <w:r w:rsidRPr="00352E03">
        <w:rPr>
          <w:i/>
          <w:vertAlign w:val="subscript"/>
          <w:lang w:val="ru-RU"/>
        </w:rPr>
        <w:t>i</w:t>
      </w:r>
      <w:proofErr w:type="spellEnd"/>
      <w:r>
        <w:rPr>
          <w:lang w:val="ru-RU"/>
        </w:rPr>
        <w:t xml:space="preserve">, </w:t>
      </w:r>
      <w:proofErr w:type="spellStart"/>
      <w:r>
        <w:rPr>
          <w:lang w:val="ru-RU"/>
        </w:rPr>
        <w:t>к</w:t>
      </w:r>
      <w:r w:rsidRPr="00352E03">
        <w:rPr>
          <w:lang w:val="ru-RU"/>
        </w:rPr>
        <w:t>Вт×ч</w:t>
      </w:r>
      <w:proofErr w:type="spellEnd"/>
      <w:r w:rsidRPr="00352E03">
        <w:rPr>
          <w:lang w:val="ru-RU"/>
        </w:rPr>
        <w:t xml:space="preserve"> для каждого из устройств рассчитывается по формуле</w:t>
      </w:r>
      <w:r>
        <w:rPr>
          <w:lang w:val="ru-RU"/>
        </w:rPr>
        <w:t xml:space="preserve"> 4.8</w:t>
      </w:r>
      <w:r w:rsidRPr="00352E03">
        <w:rPr>
          <w:lang w:val="ru-RU"/>
        </w:rPr>
        <w:t>:</w:t>
      </w:r>
    </w:p>
    <w:p w:rsidR="00B67F31" w:rsidRPr="00352E03" w:rsidRDefault="00B67F31" w:rsidP="00B67F31">
      <w:pPr>
        <w:pStyle w:val="ad"/>
      </w:pPr>
      <w:r w:rsidRPr="00352E03">
        <w:tab/>
      </w:r>
      <m:oMath>
        <m:sSub>
          <m:sSubPr>
            <m:ctrlPr>
              <w:rPr>
                <w:rFonts w:ascii="Cambria Math" w:hAnsi="Cambria Math"/>
                <w:i/>
              </w:rPr>
            </m:ctrlPr>
          </m:sSubPr>
          <m:e>
            <m:r>
              <w:rPr>
                <w:rFonts w:ascii="Cambria Math"/>
              </w:rPr>
              <m:t>W</m:t>
            </m:r>
          </m:e>
          <m:sub>
            <m:r>
              <w:rPr>
                <w:rFonts w:ascii="Cambria Math"/>
              </w:rPr>
              <m:t>i</m:t>
            </m:r>
          </m:sub>
        </m:sSub>
        <m:r>
          <w:rPr>
            <w:rFonts w:ascii="Cambria Math"/>
          </w:rPr>
          <m:t>=</m:t>
        </m:r>
        <m:sSub>
          <m:sSubPr>
            <m:ctrlPr>
              <w:rPr>
                <w:rFonts w:ascii="Cambria Math" w:hAnsi="Cambria Math"/>
                <w:i/>
              </w:rPr>
            </m:ctrlPr>
          </m:sSubPr>
          <m:e>
            <m:r>
              <w:rPr>
                <w:rFonts w:ascii="Cambria Math"/>
              </w:rPr>
              <m:t>P</m:t>
            </m:r>
          </m:e>
          <m:sub>
            <m:r>
              <w:rPr>
                <w:rFonts w:ascii="Cambria Math"/>
              </w:rPr>
              <m:t>i</m:t>
            </m:r>
          </m:sub>
        </m:sSub>
        <m:r>
          <w:rPr>
            <w:rFonts w:ascii="Cambria Math" w:hAnsi="Cambria Math" w:cs="Cambria Math"/>
          </w:rPr>
          <m:t>⋅</m:t>
        </m:r>
        <m:sSub>
          <m:sSubPr>
            <m:ctrlPr>
              <w:rPr>
                <w:rFonts w:ascii="Cambria Math" w:hAnsi="Cambria Math"/>
                <w:i/>
              </w:rPr>
            </m:ctrlPr>
          </m:sSubPr>
          <m:e>
            <m:r>
              <w:rPr>
                <w:rFonts w:ascii="Cambria Math"/>
              </w:rPr>
              <m:t>t</m:t>
            </m:r>
          </m:e>
          <m:sub>
            <m:r>
              <w:rPr>
                <w:rFonts w:ascii="Cambria Math"/>
              </w:rPr>
              <m:t>i</m:t>
            </m:r>
          </m:sub>
        </m:sSub>
        <m:r>
          <w:rPr>
            <w:rFonts w:ascii="Cambria Math" w:hAnsi="Cambria Math" w:cs="Cambria Math"/>
          </w:rPr>
          <m:t>⋅</m:t>
        </m:r>
        <m:r>
          <w:rPr>
            <w:rFonts w:ascii="Cambria Math"/>
          </w:rPr>
          <m:t>К</m:t>
        </m:r>
        <m:sSub>
          <m:sSubPr>
            <m:ctrlPr>
              <w:rPr>
                <w:rFonts w:ascii="Cambria Math" w:hAnsi="Cambria Math"/>
                <w:i/>
              </w:rPr>
            </m:ctrlPr>
          </m:sSubPr>
          <m:e>
            <m:r>
              <w:rPr>
                <w:rFonts w:ascii="Cambria Math"/>
              </w:rPr>
              <m:t>С</m:t>
            </m:r>
          </m:e>
          <m:sub>
            <m:r>
              <w:rPr>
                <w:rFonts w:ascii="Cambria Math"/>
              </w:rPr>
              <m:t>i</m:t>
            </m:r>
          </m:sub>
        </m:sSub>
      </m:oMath>
      <w:r w:rsidRPr="00352E03">
        <w:t>,</w:t>
      </w:r>
      <w:r w:rsidRPr="00352E03">
        <w:tab/>
        <w:t>(</w:t>
      </w:r>
      <w:r>
        <w:t>4</w:t>
      </w:r>
      <w:r w:rsidRPr="00352E03">
        <w:t>.</w:t>
      </w:r>
      <w:r>
        <w:t>8</w:t>
      </w:r>
      <w:r w:rsidRPr="00352E03">
        <w:t>)</w:t>
      </w:r>
    </w:p>
    <w:p w:rsidR="00B67F31" w:rsidRPr="00352E03" w:rsidRDefault="00B67F31" w:rsidP="00B67F31">
      <w:pPr>
        <w:pStyle w:val="a8"/>
      </w:pPr>
      <w:r w:rsidRPr="00352E03">
        <w:t>где</w:t>
      </w:r>
      <w:r w:rsidRPr="00352E03">
        <w:rPr>
          <w:rStyle w:val="afd"/>
        </w:rPr>
        <w:tab/>
      </w:r>
      <w:proofErr w:type="spellStart"/>
      <w:r w:rsidRPr="00352E03">
        <w:rPr>
          <w:rStyle w:val="afd"/>
        </w:rPr>
        <w:t>P</w:t>
      </w:r>
      <w:r w:rsidRPr="00352E03">
        <w:rPr>
          <w:rStyle w:val="afd"/>
          <w:vertAlign w:val="subscript"/>
        </w:rPr>
        <w:t>i</w:t>
      </w:r>
      <w:proofErr w:type="spellEnd"/>
      <w:r w:rsidRPr="00352E03">
        <w:t xml:space="preserve"> – мощность устройства, КВт;</w:t>
      </w:r>
    </w:p>
    <w:p w:rsidR="00B67F31" w:rsidRPr="00352E03" w:rsidRDefault="00B67F31" w:rsidP="00B67F31">
      <w:pPr>
        <w:pStyle w:val="a8"/>
      </w:pPr>
      <w:r w:rsidRPr="00352E03">
        <w:rPr>
          <w:rStyle w:val="afd"/>
        </w:rPr>
        <w:lastRenderedPageBreak/>
        <w:tab/>
      </w:r>
      <w:proofErr w:type="spellStart"/>
      <w:r w:rsidRPr="00352E03">
        <w:rPr>
          <w:rStyle w:val="afd"/>
        </w:rPr>
        <w:t>t</w:t>
      </w:r>
      <w:r w:rsidRPr="00352E03">
        <w:rPr>
          <w:rStyle w:val="afd"/>
          <w:vertAlign w:val="subscript"/>
        </w:rPr>
        <w:t>i</w:t>
      </w:r>
      <w:proofErr w:type="spellEnd"/>
      <w:r w:rsidRPr="00352E03">
        <w:t xml:space="preserve"> – продолжительность эксплуатации устройства за одну рабочую смену. час.;</w:t>
      </w:r>
    </w:p>
    <w:p w:rsidR="00B67F31" w:rsidRPr="00352E03" w:rsidRDefault="00B67F31" w:rsidP="00B67F31">
      <w:pPr>
        <w:pStyle w:val="a8"/>
      </w:pPr>
      <w:r w:rsidRPr="00352E03">
        <w:rPr>
          <w:rStyle w:val="afd"/>
        </w:rPr>
        <w:tab/>
      </w:r>
      <w:proofErr w:type="spellStart"/>
      <w:r w:rsidRPr="00352E03">
        <w:rPr>
          <w:rStyle w:val="afd"/>
        </w:rPr>
        <w:t>КС</w:t>
      </w:r>
      <w:r w:rsidRPr="00352E03">
        <w:rPr>
          <w:rStyle w:val="afd"/>
          <w:vertAlign w:val="subscript"/>
        </w:rPr>
        <w:t>i</w:t>
      </w:r>
      <w:proofErr w:type="spellEnd"/>
      <w:r w:rsidRPr="00352E03">
        <w:rPr>
          <w:rStyle w:val="afd"/>
        </w:rPr>
        <w:t xml:space="preserve"> </w:t>
      </w:r>
      <w:r w:rsidRPr="00352E03">
        <w:t>– количество смен, в течение которых использовалось устройство, шт.</w:t>
      </w:r>
    </w:p>
    <w:p w:rsidR="00B67F31" w:rsidRPr="00D17CB6" w:rsidRDefault="00B67F31" w:rsidP="00B67F31">
      <w:pPr>
        <w:pStyle w:val="a4"/>
        <w:tabs>
          <w:tab w:val="left" w:pos="9270"/>
        </w:tabs>
        <w:rPr>
          <w:lang w:val="ru-RU"/>
        </w:rPr>
      </w:pPr>
      <w:r w:rsidRPr="00D17CB6">
        <w:rPr>
          <w:lang w:val="ru-RU"/>
        </w:rPr>
        <w:t xml:space="preserve">Подстановкой значений из таблицы </w:t>
      </w:r>
      <w:r>
        <w:rPr>
          <w:lang w:val="ru-RU"/>
        </w:rPr>
        <w:t>4</w:t>
      </w:r>
      <w:r w:rsidRPr="00D17CB6">
        <w:rPr>
          <w:lang w:val="ru-RU"/>
        </w:rPr>
        <w:t>.</w:t>
      </w:r>
      <w:r>
        <w:rPr>
          <w:lang w:val="ru-RU"/>
        </w:rPr>
        <w:t>3</w:t>
      </w:r>
      <w:r w:rsidRPr="00D17CB6">
        <w:rPr>
          <w:lang w:val="ru-RU"/>
        </w:rPr>
        <w:t xml:space="preserve"> в формулу</w:t>
      </w:r>
      <w:r>
        <w:rPr>
          <w:lang w:val="ru-RU"/>
        </w:rPr>
        <w:t xml:space="preserve"> 4</w:t>
      </w:r>
      <w:r w:rsidRPr="00D17CB6">
        <w:rPr>
          <w:lang w:val="ru-RU"/>
        </w:rPr>
        <w:t>.</w:t>
      </w:r>
      <w:r>
        <w:rPr>
          <w:lang w:val="ru-RU"/>
        </w:rPr>
        <w:t>7</w:t>
      </w:r>
      <w:r w:rsidRPr="00D17CB6">
        <w:rPr>
          <w:lang w:val="ru-RU"/>
        </w:rPr>
        <w:t xml:space="preserve"> получено значение потребленной мощности:</w:t>
      </w:r>
      <w:r w:rsidRPr="00D17CB6">
        <w:rPr>
          <w:lang w:val="ru-RU"/>
        </w:rPr>
        <w:tab/>
      </w:r>
    </w:p>
    <w:p w:rsidR="00B67F31" w:rsidRPr="00C96E09" w:rsidRDefault="00B67F31" w:rsidP="00B67F31">
      <w:pPr>
        <w:pStyle w:val="a4"/>
        <w:tabs>
          <w:tab w:val="left" w:pos="9315"/>
        </w:tabs>
        <w:jc w:val="center"/>
        <w:rPr>
          <w:color w:val="000000"/>
          <w:lang w:val="ru-RU"/>
        </w:rPr>
      </w:pPr>
      <w:r w:rsidRPr="00C96E09">
        <w:rPr>
          <w:color w:val="000000"/>
          <w:sz w:val="26"/>
          <w:szCs w:val="26"/>
          <w:lang w:val="ru-RU"/>
        </w:rPr>
        <w:fldChar w:fldCharType="begin"/>
      </w:r>
      <w:r w:rsidRPr="00C96E09">
        <w:rPr>
          <w:color w:val="000000"/>
          <w:sz w:val="26"/>
          <w:szCs w:val="26"/>
          <w:lang w:val="ru-RU"/>
        </w:rPr>
        <w:instrText xml:space="preserve"> QUOTE </w:instrText>
      </w:r>
      <m:oMath>
        <m:r>
          <m:rPr>
            <m:sty m:val="p"/>
          </m:rPr>
          <w:rPr>
            <w:rFonts w:ascii="Cambria Math"/>
            <w:color w:val="000000"/>
          </w:rPr>
          <m:t>W=83,4</m:t>
        </m:r>
      </m:oMath>
      <w:r w:rsidRPr="00C96E09">
        <w:rPr>
          <w:color w:val="000000"/>
          <w:sz w:val="26"/>
          <w:szCs w:val="26"/>
          <w:lang w:val="ru-RU"/>
        </w:rPr>
        <w:instrText xml:space="preserve"> </w:instrText>
      </w:r>
      <w:r w:rsidRPr="00C96E09">
        <w:rPr>
          <w:color w:val="000000"/>
          <w:sz w:val="26"/>
          <w:szCs w:val="26"/>
          <w:lang w:val="ru-RU"/>
        </w:rPr>
        <w:fldChar w:fldCharType="separate"/>
      </w:r>
      <m:oMath>
        <m:r>
          <m:rPr>
            <m:sty m:val="p"/>
          </m:rPr>
          <w:rPr>
            <w:rFonts w:ascii="Cambria Math"/>
            <w:color w:val="000000"/>
          </w:rPr>
          <m:t>W=83, 4</m:t>
        </m:r>
        <m:r>
          <m:rPr>
            <m:sty m:val="p"/>
          </m:rPr>
          <w:rPr>
            <w:rFonts w:ascii="Cambria Math"/>
            <w:color w:val="000000"/>
          </w:rPr>
          <m:t>КВт</m:t>
        </m:r>
        <m:r>
          <m:rPr>
            <m:sty m:val="p"/>
          </m:rPr>
          <w:rPr>
            <w:rFonts w:ascii="Cambria Math" w:hAnsi="Cambria Math" w:cs="Cambria Math"/>
            <w:color w:val="000000"/>
          </w:rPr>
          <m:t>*</m:t>
        </m:r>
        <m:r>
          <m:rPr>
            <m:sty m:val="p"/>
          </m:rPr>
          <w:rPr>
            <w:rFonts w:ascii="Cambria Math" w:hAnsi="Cambria Math"/>
            <w:color w:val="000000"/>
          </w:rPr>
          <m:t>ч</m:t>
        </m:r>
      </m:oMath>
      <w:r w:rsidRPr="00C96E09">
        <w:rPr>
          <w:color w:val="000000"/>
          <w:sz w:val="26"/>
          <w:szCs w:val="26"/>
          <w:lang w:val="ru-RU"/>
        </w:rPr>
        <w:fldChar w:fldCharType="end"/>
      </w:r>
    </w:p>
    <w:p w:rsidR="00B67F31" w:rsidRPr="00026B9B" w:rsidRDefault="00B67F31" w:rsidP="00B67F31">
      <w:pPr>
        <w:pStyle w:val="a4"/>
        <w:rPr>
          <w:lang w:val="ru-RU"/>
        </w:rPr>
      </w:pPr>
      <w:r w:rsidRPr="00026B9B">
        <w:rPr>
          <w:lang w:val="ru-RU"/>
        </w:rPr>
        <w:t>Подстановкой указанных выше значений в формулу 4.6, получаем затраты на электроэнергию:</w:t>
      </w:r>
    </w:p>
    <w:p w:rsidR="00B67F31" w:rsidRPr="00B67F31" w:rsidRDefault="00B67F31" w:rsidP="00B67F31">
      <w:pPr>
        <w:pStyle w:val="ad"/>
        <w:jc w:val="center"/>
      </w:pPr>
      <m:oMathPara>
        <m:oMath>
          <m:r>
            <w:rPr>
              <w:rFonts w:ascii="Cambria Math"/>
            </w:rPr>
            <m:t>ЭЛ</m:t>
          </m:r>
          <m:r>
            <w:rPr>
              <w:rFonts w:ascii="Cambria Math"/>
            </w:rPr>
            <m:t>=83,4</m:t>
          </m:r>
          <m:r>
            <w:rPr>
              <w:rFonts w:ascii="Cambria Math" w:hAnsi="Cambria Math" w:cs="Cambria Math"/>
            </w:rPr>
            <m:t>⋅</m:t>
          </m:r>
          <m:r>
            <w:rPr>
              <w:rFonts w:ascii="Cambria Math"/>
            </w:rPr>
            <m:t>3,99=332,77</m:t>
          </m:r>
          <m:r>
            <w:rPr>
              <w:rFonts w:ascii="Cambria Math"/>
            </w:rPr>
            <m:t>руб</m:t>
          </m:r>
          <m:r>
            <w:rPr>
              <w:rFonts w:ascii="Cambria Math"/>
            </w:rPr>
            <m:t>.</m:t>
          </m:r>
        </m:oMath>
      </m:oMathPara>
    </w:p>
    <w:p w:rsidR="00B67F31" w:rsidRPr="00961B93" w:rsidRDefault="00B67F31" w:rsidP="00B67F31">
      <w:pPr>
        <w:pStyle w:val="a4"/>
        <w:rPr>
          <w:rStyle w:val="a5"/>
          <w:lang w:val="ru-RU"/>
        </w:rPr>
      </w:pPr>
      <w:r w:rsidRPr="00961B93">
        <w:rPr>
          <w:rStyle w:val="a5"/>
          <w:lang w:val="ru-RU"/>
        </w:rPr>
        <w:t>Подстановкой указанных выше значений в формулу 4.5, получаем затраты</w:t>
      </w:r>
      <w:r>
        <w:rPr>
          <w:rStyle w:val="a5"/>
          <w:lang w:val="ru-RU"/>
        </w:rPr>
        <w:t xml:space="preserve"> на энергетические ресурсы</w:t>
      </w:r>
      <w:r w:rsidRPr="00961B93">
        <w:rPr>
          <w:rStyle w:val="a5"/>
          <w:lang w:val="ru-RU"/>
        </w:rPr>
        <w:t xml:space="preserve">: </w:t>
      </w:r>
    </w:p>
    <w:p w:rsidR="00B67F31" w:rsidRPr="00B67F31" w:rsidRDefault="00B67F31" w:rsidP="00B67F31">
      <w:pPr>
        <w:pStyle w:val="ad"/>
        <w:jc w:val="center"/>
        <w:rPr>
          <w:lang w:val="en-US"/>
        </w:rPr>
      </w:pPr>
      <m:oMathPara>
        <m:oMath>
          <m:r>
            <w:rPr>
              <w:rFonts w:ascii="Cambria Math"/>
            </w:rPr>
            <m:t>ЭР</m:t>
          </m:r>
          <m:r>
            <w:rPr>
              <w:rFonts w:ascii="Cambria Math"/>
            </w:rPr>
            <m:t>=332,77+0=332,77</m:t>
          </m:r>
          <m:r>
            <w:rPr>
              <w:rFonts w:ascii="Cambria Math"/>
            </w:rPr>
            <m:t>руб</m:t>
          </m:r>
          <m:r>
            <w:rPr>
              <w:rFonts w:ascii="Cambria Math"/>
            </w:rPr>
            <m:t>.</m:t>
          </m:r>
        </m:oMath>
      </m:oMathPara>
    </w:p>
    <w:p w:rsidR="00B67F31" w:rsidRPr="00352E03" w:rsidRDefault="00B67F31" w:rsidP="00B67F31">
      <w:pPr>
        <w:pStyle w:val="a4"/>
        <w:rPr>
          <w:lang w:val="ru-RU"/>
        </w:rPr>
      </w:pPr>
      <w:r w:rsidRPr="00352E03">
        <w:rPr>
          <w:lang w:val="ru-RU"/>
        </w:rPr>
        <w:t>Четвертым этапом сметного расчета является расчет амортизации использованного в проекте оборудования.</w:t>
      </w:r>
    </w:p>
    <w:p w:rsidR="00B67F31" w:rsidRPr="00352E03" w:rsidRDefault="00B67F31" w:rsidP="00B67F31">
      <w:pPr>
        <w:pStyle w:val="a4"/>
        <w:rPr>
          <w:lang w:val="ru-RU"/>
        </w:rPr>
      </w:pPr>
      <w:r w:rsidRPr="00352E03">
        <w:rPr>
          <w:lang w:val="ru-RU"/>
        </w:rPr>
        <w:t xml:space="preserve">Амортизация </w:t>
      </w:r>
      <w:r w:rsidRPr="00B978AC">
        <w:rPr>
          <w:sz w:val="26"/>
          <w:szCs w:val="26"/>
          <w:lang w:val="ru-RU"/>
        </w:rPr>
        <w:t>–</w:t>
      </w:r>
      <w:r w:rsidRPr="00352E03">
        <w:rPr>
          <w:lang w:val="ru-RU"/>
        </w:rPr>
        <w:t xml:space="preserve"> это процесс постепенного переноса стоимости средств, по мере их износа, на стоимость продукции, которая производится. Амортизация распространяется на основные средства, основные фонды и нематериальные активы. Она исчисляется линейным, нелинейным методом, способом уменьшения остаточной стоимости, способом списания стоимости по сумме лет использования</w:t>
      </w:r>
      <w:r>
        <w:rPr>
          <w:lang w:val="ru-RU"/>
        </w:rPr>
        <w:t xml:space="preserve"> </w:t>
      </w:r>
      <w:r w:rsidRPr="008D5979">
        <w:rPr>
          <w:lang w:val="ru-RU"/>
        </w:rPr>
        <w:t>[</w:t>
      </w:r>
      <w:r w:rsidRPr="00B978AC">
        <w:rPr>
          <w:lang w:val="ru-RU"/>
        </w:rPr>
        <w:t>9</w:t>
      </w:r>
      <w:r w:rsidRPr="008D5979">
        <w:rPr>
          <w:lang w:val="ru-RU"/>
        </w:rPr>
        <w:t>]</w:t>
      </w:r>
      <w:r w:rsidRPr="00352E03">
        <w:rPr>
          <w:lang w:val="ru-RU"/>
        </w:rPr>
        <w:t>.</w:t>
      </w:r>
    </w:p>
    <w:p w:rsidR="00B67F31" w:rsidRDefault="00B67F31" w:rsidP="00B67F31">
      <w:pPr>
        <w:pStyle w:val="a4"/>
        <w:rPr>
          <w:lang w:val="ru-RU"/>
        </w:rPr>
      </w:pPr>
      <w:r w:rsidRPr="00352E03">
        <w:rPr>
          <w:lang w:val="ru-RU"/>
        </w:rPr>
        <w:t xml:space="preserve">Амортизационные отчисления </w:t>
      </w:r>
      <w:r w:rsidRPr="00B978AC">
        <w:rPr>
          <w:sz w:val="26"/>
          <w:szCs w:val="26"/>
          <w:lang w:val="ru-RU"/>
        </w:rPr>
        <w:t>–</w:t>
      </w:r>
      <w:r w:rsidRPr="00352E03">
        <w:rPr>
          <w:lang w:val="ru-RU"/>
        </w:rPr>
        <w:t xml:space="preserve"> отчисления части стоимости основных средств для возмещения их износа. Амортизационные отчисления включаются в издержки производства и производятся коммерческими организациями на основе установленных норм и балансовой стоимости основных средств.</w:t>
      </w:r>
    </w:p>
    <w:p w:rsidR="00B67F31" w:rsidRPr="00352E03" w:rsidRDefault="00B67F31" w:rsidP="00B67F31">
      <w:pPr>
        <w:pStyle w:val="a4"/>
        <w:rPr>
          <w:lang w:val="ru-RU"/>
        </w:rPr>
      </w:pPr>
      <w:r w:rsidRPr="00352E03">
        <w:rPr>
          <w:lang w:val="ru-RU"/>
        </w:rPr>
        <w:t xml:space="preserve">Общий объем амортизационных отчислений </w:t>
      </w:r>
      <w:r>
        <w:rPr>
          <w:i/>
          <w:lang w:val="ru-RU"/>
        </w:rPr>
        <w:t>АМ</w:t>
      </w:r>
      <w:r w:rsidRPr="00352E03">
        <w:rPr>
          <w:lang w:val="ru-RU"/>
        </w:rPr>
        <w:t>, руб., включаемый в расчет по проекту для всех устрой</w:t>
      </w:r>
      <w:r>
        <w:rPr>
          <w:lang w:val="ru-RU"/>
        </w:rPr>
        <w:t>ств можно вычислить по формуле 4.9</w:t>
      </w:r>
      <w:r w:rsidRPr="00352E03">
        <w:rPr>
          <w:lang w:val="ru-RU"/>
        </w:rPr>
        <w:t>:</w:t>
      </w:r>
    </w:p>
    <w:p w:rsidR="00B67F31" w:rsidRPr="00352E03" w:rsidRDefault="00B67F31" w:rsidP="00B67F31">
      <w:pPr>
        <w:pStyle w:val="ad"/>
      </w:pPr>
      <w:r w:rsidRPr="00352E03">
        <w:tab/>
      </w:r>
      <m:oMath>
        <m:r>
          <w:rPr>
            <w:rFonts w:ascii="Cambria Math"/>
          </w:rPr>
          <m:t>АМ</m:t>
        </m:r>
        <m:r>
          <w:rPr>
            <w:rFonts w:ascii="Cambria Math"/>
          </w:rPr>
          <m:t>=</m:t>
        </m:r>
        <m:nary>
          <m:naryPr>
            <m:chr m:val="∑"/>
            <m:ctrlPr>
              <w:rPr>
                <w:rFonts w:ascii="Cambria Math" w:hAnsi="Cambria Math"/>
                <w:i/>
              </w:rPr>
            </m:ctrlPr>
          </m:naryPr>
          <m:sub>
            <m:r>
              <w:rPr>
                <w:rFonts w:ascii="Cambria Math"/>
              </w:rPr>
              <m:t>i=1</m:t>
            </m:r>
          </m:sub>
          <m:sup>
            <m:r>
              <w:rPr>
                <w:rFonts w:ascii="Cambria Math"/>
              </w:rPr>
              <m:t>N</m:t>
            </m:r>
          </m:sup>
          <m:e>
            <m:sSub>
              <m:sSubPr>
                <m:ctrlPr>
                  <w:rPr>
                    <w:rFonts w:ascii="Cambria Math" w:hAnsi="Cambria Math"/>
                    <w:i/>
                  </w:rPr>
                </m:ctrlPr>
              </m:sSubPr>
              <m:e>
                <m:r>
                  <w:rPr>
                    <w:rFonts w:ascii="Cambria Math"/>
                  </w:rPr>
                  <m:t>A</m:t>
                </m:r>
              </m:e>
              <m:sub>
                <m:r>
                  <w:rPr>
                    <w:rFonts w:ascii="Cambria Math"/>
                  </w:rPr>
                  <m:t>i</m:t>
                </m:r>
              </m:sub>
            </m:sSub>
          </m:e>
        </m:nary>
      </m:oMath>
      <w:r>
        <w:t>,</w:t>
      </w:r>
      <w:r>
        <w:tab/>
        <w:t>(4.9</w:t>
      </w:r>
      <w:r w:rsidRPr="00352E03">
        <w:t>)</w:t>
      </w:r>
    </w:p>
    <w:p w:rsidR="00B67F31" w:rsidRPr="00352E03" w:rsidRDefault="00B67F31" w:rsidP="00B67F31">
      <w:pPr>
        <w:pStyle w:val="a8"/>
      </w:pPr>
      <w:r w:rsidRPr="00352E03">
        <w:t>где</w:t>
      </w:r>
      <w:r w:rsidRPr="00352E03">
        <w:tab/>
      </w:r>
      <w:proofErr w:type="spellStart"/>
      <w:r w:rsidRPr="00352E03">
        <w:rPr>
          <w:i/>
        </w:rPr>
        <w:t>А</w:t>
      </w:r>
      <w:r w:rsidRPr="00352E03">
        <w:rPr>
          <w:i/>
          <w:vertAlign w:val="subscript"/>
        </w:rPr>
        <w:t>i</w:t>
      </w:r>
      <w:proofErr w:type="spellEnd"/>
      <w:r w:rsidRPr="00352E03">
        <w:t xml:space="preserve"> – амортизационное отчисление для отдельного основного средства, руб.</w:t>
      </w:r>
    </w:p>
    <w:p w:rsidR="00B67F31" w:rsidRDefault="00B67F31" w:rsidP="00B67F31">
      <w:pPr>
        <w:pStyle w:val="a4"/>
        <w:rPr>
          <w:lang w:val="ru-RU"/>
        </w:rPr>
      </w:pPr>
      <w:r w:rsidRPr="00352E03">
        <w:rPr>
          <w:lang w:val="ru-RU"/>
        </w:rPr>
        <w:lastRenderedPageBreak/>
        <w:t xml:space="preserve">Для разработки программного продукта потребовалось оборудование и нематериальные активы, перечисленные в таблице </w:t>
      </w:r>
      <w:r>
        <w:rPr>
          <w:lang w:val="ru-RU"/>
        </w:rPr>
        <w:t>4.4</w:t>
      </w:r>
      <w:r w:rsidRPr="00352E03">
        <w:rPr>
          <w:lang w:val="ru-RU"/>
        </w:rPr>
        <w:t>.</w:t>
      </w:r>
    </w:p>
    <w:p w:rsidR="00B67F31" w:rsidRPr="00352E03" w:rsidRDefault="00B67F31" w:rsidP="00B67F31">
      <w:pPr>
        <w:pStyle w:val="ae"/>
      </w:pPr>
      <w:r>
        <w:t>Таблица 4.4</w:t>
      </w:r>
      <w:r w:rsidRPr="00352E03">
        <w:t xml:space="preserve"> – Информация по расчету амортизационных отчислений</w:t>
      </w:r>
    </w:p>
    <w:tbl>
      <w:tblPr>
        <w:tblW w:w="0" w:type="auto"/>
        <w:tblInd w:w="2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1"/>
        <w:gridCol w:w="1849"/>
        <w:gridCol w:w="1485"/>
        <w:gridCol w:w="1125"/>
        <w:gridCol w:w="1563"/>
        <w:gridCol w:w="1823"/>
        <w:gridCol w:w="1444"/>
      </w:tblGrid>
      <w:tr w:rsidR="00B67F31" w:rsidRPr="00352E03" w:rsidTr="004E028C">
        <w:tc>
          <w:tcPr>
            <w:tcW w:w="581"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C13602" w:rsidRDefault="00B67F31" w:rsidP="004E028C">
            <w:pPr>
              <w:pStyle w:val="afe"/>
              <w:spacing w:line="240" w:lineRule="auto"/>
              <w:jc w:val="center"/>
              <w:rPr>
                <w:sz w:val="26"/>
                <w:szCs w:val="26"/>
              </w:rPr>
            </w:pPr>
            <w:r w:rsidRPr="00C13602">
              <w:rPr>
                <w:sz w:val="26"/>
                <w:szCs w:val="26"/>
              </w:rPr>
              <w:t>№</w:t>
            </w:r>
          </w:p>
        </w:tc>
        <w:tc>
          <w:tcPr>
            <w:tcW w:w="1849"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C13602" w:rsidRDefault="00B67F31" w:rsidP="004E028C">
            <w:pPr>
              <w:pStyle w:val="afe"/>
              <w:spacing w:line="240" w:lineRule="auto"/>
              <w:jc w:val="center"/>
              <w:rPr>
                <w:sz w:val="26"/>
                <w:szCs w:val="26"/>
              </w:rPr>
            </w:pPr>
            <w:r w:rsidRPr="00C13602">
              <w:rPr>
                <w:sz w:val="26"/>
                <w:szCs w:val="26"/>
              </w:rPr>
              <w:t>Наименование основного средства</w:t>
            </w:r>
          </w:p>
        </w:tc>
        <w:tc>
          <w:tcPr>
            <w:tcW w:w="148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C13602" w:rsidRDefault="00B67F31" w:rsidP="004E028C">
            <w:pPr>
              <w:pStyle w:val="afe"/>
              <w:spacing w:line="240" w:lineRule="auto"/>
              <w:jc w:val="center"/>
              <w:rPr>
                <w:sz w:val="26"/>
                <w:szCs w:val="26"/>
              </w:rPr>
            </w:pPr>
            <w:r w:rsidRPr="00C13602">
              <w:rPr>
                <w:sz w:val="26"/>
                <w:szCs w:val="26"/>
              </w:rPr>
              <w:t>Изначальная стоимость, руб., коп.</w:t>
            </w:r>
          </w:p>
        </w:tc>
        <w:tc>
          <w:tcPr>
            <w:tcW w:w="112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C13602" w:rsidRDefault="00B67F31" w:rsidP="004E028C">
            <w:pPr>
              <w:pStyle w:val="afe"/>
              <w:spacing w:line="240" w:lineRule="auto"/>
              <w:jc w:val="center"/>
              <w:rPr>
                <w:sz w:val="26"/>
                <w:szCs w:val="26"/>
              </w:rPr>
            </w:pPr>
            <w:r w:rsidRPr="00C13602">
              <w:rPr>
                <w:sz w:val="26"/>
                <w:szCs w:val="26"/>
              </w:rPr>
              <w:t>Срок службы, лет</w:t>
            </w:r>
          </w:p>
        </w:tc>
        <w:tc>
          <w:tcPr>
            <w:tcW w:w="1563"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C13602" w:rsidRDefault="00B67F31" w:rsidP="004E028C">
            <w:pPr>
              <w:pStyle w:val="afe"/>
              <w:spacing w:line="240" w:lineRule="auto"/>
              <w:jc w:val="center"/>
              <w:rPr>
                <w:sz w:val="26"/>
                <w:szCs w:val="26"/>
              </w:rPr>
            </w:pPr>
            <w:r w:rsidRPr="00C13602">
              <w:rPr>
                <w:sz w:val="26"/>
                <w:szCs w:val="26"/>
              </w:rPr>
              <w:t xml:space="preserve">Сумма ежегодного </w:t>
            </w:r>
            <w:proofErr w:type="spellStart"/>
            <w:proofErr w:type="gramStart"/>
            <w:r w:rsidRPr="00C13602">
              <w:rPr>
                <w:sz w:val="26"/>
                <w:szCs w:val="26"/>
              </w:rPr>
              <w:t>амортиза-ционного</w:t>
            </w:r>
            <w:proofErr w:type="spellEnd"/>
            <w:proofErr w:type="gramEnd"/>
            <w:r w:rsidRPr="00C13602">
              <w:rPr>
                <w:sz w:val="26"/>
                <w:szCs w:val="26"/>
              </w:rPr>
              <w:t xml:space="preserve"> отчисления, </w:t>
            </w:r>
            <w:r w:rsidRPr="00C13602">
              <w:rPr>
                <w:sz w:val="26"/>
                <w:szCs w:val="26"/>
              </w:rPr>
              <w:br/>
              <w:t>руб., коп.</w:t>
            </w:r>
          </w:p>
        </w:tc>
        <w:tc>
          <w:tcPr>
            <w:tcW w:w="1823"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C13602" w:rsidRDefault="00B67F31" w:rsidP="004E028C">
            <w:pPr>
              <w:pStyle w:val="afe"/>
              <w:spacing w:line="240" w:lineRule="auto"/>
              <w:jc w:val="center"/>
              <w:rPr>
                <w:sz w:val="26"/>
                <w:szCs w:val="26"/>
              </w:rPr>
            </w:pPr>
            <w:r w:rsidRPr="00C13602">
              <w:rPr>
                <w:sz w:val="26"/>
                <w:szCs w:val="26"/>
              </w:rPr>
              <w:t xml:space="preserve">Период использования в проекте, кален. </w:t>
            </w:r>
            <w:proofErr w:type="spellStart"/>
            <w:r w:rsidRPr="00C13602">
              <w:rPr>
                <w:sz w:val="26"/>
                <w:szCs w:val="26"/>
              </w:rPr>
              <w:t>дн</w:t>
            </w:r>
            <w:proofErr w:type="spellEnd"/>
            <w:r w:rsidRPr="00C13602">
              <w:rPr>
                <w:sz w:val="26"/>
                <w:szCs w:val="26"/>
              </w:rPr>
              <w:t>.</w:t>
            </w:r>
          </w:p>
        </w:tc>
        <w:tc>
          <w:tcPr>
            <w:tcW w:w="144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C13602" w:rsidRDefault="00B67F31" w:rsidP="004E028C">
            <w:pPr>
              <w:pStyle w:val="afe"/>
              <w:spacing w:line="240" w:lineRule="auto"/>
              <w:jc w:val="center"/>
              <w:rPr>
                <w:sz w:val="26"/>
                <w:szCs w:val="26"/>
              </w:rPr>
            </w:pPr>
            <w:r w:rsidRPr="00C13602">
              <w:rPr>
                <w:sz w:val="26"/>
                <w:szCs w:val="26"/>
              </w:rPr>
              <w:t xml:space="preserve">Сумма </w:t>
            </w:r>
            <w:proofErr w:type="spellStart"/>
            <w:proofErr w:type="gramStart"/>
            <w:r w:rsidRPr="00C13602">
              <w:rPr>
                <w:sz w:val="26"/>
                <w:szCs w:val="26"/>
              </w:rPr>
              <w:t>амортиза-ционного</w:t>
            </w:r>
            <w:proofErr w:type="spellEnd"/>
            <w:proofErr w:type="gramEnd"/>
            <w:r w:rsidRPr="00C13602">
              <w:rPr>
                <w:sz w:val="26"/>
                <w:szCs w:val="26"/>
              </w:rPr>
              <w:t xml:space="preserve"> отчисления, руб., коп.</w:t>
            </w:r>
          </w:p>
        </w:tc>
      </w:tr>
      <w:tr w:rsidR="00B67F31" w:rsidRPr="00352E03" w:rsidTr="004E028C">
        <w:tc>
          <w:tcPr>
            <w:tcW w:w="581"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C13602" w:rsidRDefault="00B67F31" w:rsidP="004E028C">
            <w:pPr>
              <w:pStyle w:val="afe"/>
              <w:spacing w:line="240" w:lineRule="auto"/>
              <w:jc w:val="center"/>
              <w:rPr>
                <w:sz w:val="26"/>
                <w:szCs w:val="26"/>
              </w:rPr>
            </w:pPr>
            <w:r w:rsidRPr="00C13602">
              <w:rPr>
                <w:sz w:val="26"/>
                <w:szCs w:val="26"/>
              </w:rPr>
              <w:t>1</w:t>
            </w:r>
          </w:p>
        </w:tc>
        <w:tc>
          <w:tcPr>
            <w:tcW w:w="1849"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C13602" w:rsidRDefault="00B67F31" w:rsidP="004E028C">
            <w:pPr>
              <w:rPr>
                <w:color w:val="000000"/>
                <w:sz w:val="26"/>
                <w:szCs w:val="26"/>
              </w:rPr>
            </w:pPr>
            <w:r w:rsidRPr="00C13602">
              <w:rPr>
                <w:color w:val="000000"/>
                <w:sz w:val="26"/>
                <w:szCs w:val="26"/>
              </w:rPr>
              <w:t>Офисный стол</w:t>
            </w:r>
          </w:p>
        </w:tc>
        <w:tc>
          <w:tcPr>
            <w:tcW w:w="148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C13602" w:rsidRDefault="00B67F31" w:rsidP="004E028C">
            <w:pPr>
              <w:jc w:val="right"/>
              <w:rPr>
                <w:color w:val="000000"/>
                <w:sz w:val="26"/>
                <w:szCs w:val="26"/>
              </w:rPr>
            </w:pPr>
            <w:r>
              <w:rPr>
                <w:color w:val="000000"/>
                <w:sz w:val="26"/>
                <w:szCs w:val="26"/>
              </w:rPr>
              <w:t>5 399</w:t>
            </w:r>
            <w:r w:rsidRPr="00C13602">
              <w:rPr>
                <w:color w:val="000000"/>
                <w:sz w:val="26"/>
                <w:szCs w:val="26"/>
              </w:rPr>
              <w:t>,00</w:t>
            </w:r>
          </w:p>
        </w:tc>
        <w:tc>
          <w:tcPr>
            <w:tcW w:w="112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C13602" w:rsidRDefault="00B67F31" w:rsidP="004E028C">
            <w:pPr>
              <w:jc w:val="center"/>
              <w:rPr>
                <w:color w:val="000000"/>
                <w:sz w:val="26"/>
                <w:szCs w:val="26"/>
              </w:rPr>
            </w:pPr>
            <w:r w:rsidRPr="00C13602">
              <w:rPr>
                <w:color w:val="000000"/>
                <w:sz w:val="26"/>
                <w:szCs w:val="26"/>
              </w:rPr>
              <w:t>4</w:t>
            </w:r>
          </w:p>
        </w:tc>
        <w:tc>
          <w:tcPr>
            <w:tcW w:w="1563"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AF51F8" w:rsidRDefault="00B67F31" w:rsidP="004E028C">
            <w:pPr>
              <w:jc w:val="right"/>
            </w:pPr>
            <w:r>
              <w:t>1 389,50</w:t>
            </w:r>
          </w:p>
        </w:tc>
        <w:tc>
          <w:tcPr>
            <w:tcW w:w="1823"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4A3BA6" w:rsidRDefault="004A3BA6" w:rsidP="004E028C">
            <w:pPr>
              <w:jc w:val="center"/>
              <w:rPr>
                <w:color w:val="000000"/>
                <w:lang w:val="en-US"/>
              </w:rPr>
            </w:pPr>
            <w:r>
              <w:rPr>
                <w:color w:val="000000"/>
                <w:lang w:val="en-US"/>
              </w:rPr>
              <w:t>6</w:t>
            </w:r>
          </w:p>
          <w:p w:rsidR="00B67F31" w:rsidRPr="00CA78B6" w:rsidRDefault="00B67F31" w:rsidP="004E028C">
            <w:pPr>
              <w:jc w:val="center"/>
              <w:rPr>
                <w:color w:val="FF0000"/>
              </w:rPr>
            </w:pPr>
          </w:p>
        </w:tc>
        <w:tc>
          <w:tcPr>
            <w:tcW w:w="144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F530AD" w:rsidRDefault="004E028C" w:rsidP="004E028C">
            <w:pPr>
              <w:jc w:val="right"/>
              <w:rPr>
                <w:color w:val="000000"/>
              </w:rPr>
            </w:pPr>
            <w:r>
              <w:rPr>
                <w:color w:val="000000"/>
              </w:rPr>
              <w:t>93</w:t>
            </w:r>
            <w:r w:rsidR="00B67F31" w:rsidRPr="00F530AD">
              <w:rPr>
                <w:color w:val="000000"/>
              </w:rPr>
              <w:t>,53</w:t>
            </w:r>
          </w:p>
        </w:tc>
      </w:tr>
      <w:tr w:rsidR="00B67F31" w:rsidRPr="00352E03" w:rsidTr="004E028C">
        <w:tc>
          <w:tcPr>
            <w:tcW w:w="581"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C13602" w:rsidRDefault="00B67F31" w:rsidP="004E028C">
            <w:pPr>
              <w:pStyle w:val="afe"/>
              <w:spacing w:line="240" w:lineRule="auto"/>
              <w:jc w:val="center"/>
              <w:rPr>
                <w:sz w:val="26"/>
                <w:szCs w:val="26"/>
              </w:rPr>
            </w:pPr>
            <w:r w:rsidRPr="00C13602">
              <w:rPr>
                <w:sz w:val="26"/>
                <w:szCs w:val="26"/>
              </w:rPr>
              <w:t>2</w:t>
            </w:r>
          </w:p>
        </w:tc>
        <w:tc>
          <w:tcPr>
            <w:tcW w:w="1849"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C13602" w:rsidRDefault="00B67F31" w:rsidP="004E028C">
            <w:pPr>
              <w:rPr>
                <w:color w:val="000000"/>
                <w:sz w:val="26"/>
                <w:szCs w:val="26"/>
              </w:rPr>
            </w:pPr>
            <w:r w:rsidRPr="00C13602">
              <w:rPr>
                <w:color w:val="000000"/>
                <w:sz w:val="26"/>
                <w:szCs w:val="26"/>
              </w:rPr>
              <w:t>Офисное кресло</w:t>
            </w:r>
          </w:p>
        </w:tc>
        <w:tc>
          <w:tcPr>
            <w:tcW w:w="148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C13602" w:rsidRDefault="00B67F31" w:rsidP="004E028C">
            <w:pPr>
              <w:jc w:val="right"/>
              <w:rPr>
                <w:color w:val="000000"/>
                <w:sz w:val="26"/>
                <w:szCs w:val="26"/>
              </w:rPr>
            </w:pPr>
            <w:r>
              <w:rPr>
                <w:color w:val="000000"/>
                <w:sz w:val="26"/>
                <w:szCs w:val="26"/>
              </w:rPr>
              <w:t>3 169</w:t>
            </w:r>
            <w:r w:rsidRPr="00C13602">
              <w:rPr>
                <w:color w:val="000000"/>
                <w:sz w:val="26"/>
                <w:szCs w:val="26"/>
              </w:rPr>
              <w:t>,00</w:t>
            </w:r>
          </w:p>
        </w:tc>
        <w:tc>
          <w:tcPr>
            <w:tcW w:w="112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C13602" w:rsidRDefault="00B67F31" w:rsidP="004E028C">
            <w:pPr>
              <w:jc w:val="center"/>
              <w:rPr>
                <w:color w:val="000000"/>
                <w:sz w:val="26"/>
                <w:szCs w:val="26"/>
              </w:rPr>
            </w:pPr>
            <w:r w:rsidRPr="00C13602">
              <w:rPr>
                <w:color w:val="000000"/>
                <w:sz w:val="26"/>
                <w:szCs w:val="26"/>
              </w:rPr>
              <w:t>5</w:t>
            </w:r>
          </w:p>
        </w:tc>
        <w:tc>
          <w:tcPr>
            <w:tcW w:w="1563"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AF51F8" w:rsidRDefault="00B67F31" w:rsidP="004E028C">
            <w:pPr>
              <w:jc w:val="right"/>
            </w:pPr>
            <w:r>
              <w:t>8 10,00</w:t>
            </w:r>
          </w:p>
        </w:tc>
        <w:tc>
          <w:tcPr>
            <w:tcW w:w="1823"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4B7A1D" w:rsidRDefault="004B7A1D" w:rsidP="004E028C">
            <w:pPr>
              <w:jc w:val="center"/>
              <w:rPr>
                <w:color w:val="000000"/>
                <w:lang w:val="en-US"/>
              </w:rPr>
            </w:pPr>
            <w:r>
              <w:rPr>
                <w:color w:val="000000"/>
                <w:lang w:val="en-US"/>
              </w:rPr>
              <w:t>6</w:t>
            </w:r>
          </w:p>
        </w:tc>
        <w:tc>
          <w:tcPr>
            <w:tcW w:w="144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F530AD" w:rsidRDefault="004E028C" w:rsidP="004E028C">
            <w:pPr>
              <w:jc w:val="right"/>
              <w:rPr>
                <w:color w:val="000000"/>
              </w:rPr>
            </w:pPr>
            <w:r>
              <w:rPr>
                <w:color w:val="000000"/>
              </w:rPr>
              <w:t>78</w:t>
            </w:r>
            <w:r w:rsidR="00B67F31" w:rsidRPr="00F530AD">
              <w:rPr>
                <w:color w:val="000000"/>
              </w:rPr>
              <w:t>,</w:t>
            </w:r>
            <w:r>
              <w:rPr>
                <w:color w:val="000000"/>
              </w:rPr>
              <w:t>11</w:t>
            </w:r>
          </w:p>
        </w:tc>
      </w:tr>
      <w:tr w:rsidR="00B67F31" w:rsidRPr="00F530AD" w:rsidTr="004E028C">
        <w:tc>
          <w:tcPr>
            <w:tcW w:w="581"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C13602" w:rsidRDefault="00B67F31" w:rsidP="004E028C">
            <w:pPr>
              <w:pStyle w:val="afe"/>
              <w:spacing w:line="240" w:lineRule="auto"/>
              <w:jc w:val="center"/>
              <w:rPr>
                <w:sz w:val="26"/>
                <w:szCs w:val="26"/>
              </w:rPr>
            </w:pPr>
            <w:r w:rsidRPr="00C13602">
              <w:rPr>
                <w:sz w:val="26"/>
                <w:szCs w:val="26"/>
              </w:rPr>
              <w:t>3</w:t>
            </w:r>
          </w:p>
        </w:tc>
        <w:tc>
          <w:tcPr>
            <w:tcW w:w="1849"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C13602" w:rsidRDefault="00B67F31" w:rsidP="004E028C">
            <w:pPr>
              <w:rPr>
                <w:color w:val="000000"/>
                <w:sz w:val="26"/>
                <w:szCs w:val="26"/>
              </w:rPr>
            </w:pPr>
            <w:r w:rsidRPr="00C13602">
              <w:rPr>
                <w:color w:val="000000"/>
                <w:sz w:val="26"/>
                <w:szCs w:val="26"/>
              </w:rPr>
              <w:t>Компьютер</w:t>
            </w:r>
          </w:p>
        </w:tc>
        <w:tc>
          <w:tcPr>
            <w:tcW w:w="148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C13602" w:rsidRDefault="00B67F31" w:rsidP="004E028C">
            <w:pPr>
              <w:jc w:val="right"/>
              <w:rPr>
                <w:color w:val="000000"/>
                <w:sz w:val="26"/>
                <w:szCs w:val="26"/>
              </w:rPr>
            </w:pPr>
            <w:r>
              <w:rPr>
                <w:color w:val="000000"/>
                <w:sz w:val="26"/>
                <w:szCs w:val="26"/>
              </w:rPr>
              <w:t>134 499</w:t>
            </w:r>
            <w:r w:rsidRPr="00C13602">
              <w:rPr>
                <w:color w:val="000000"/>
                <w:sz w:val="26"/>
                <w:szCs w:val="26"/>
              </w:rPr>
              <w:t>,00</w:t>
            </w:r>
          </w:p>
        </w:tc>
        <w:tc>
          <w:tcPr>
            <w:tcW w:w="112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C13602" w:rsidRDefault="00B67F31" w:rsidP="004E028C">
            <w:pPr>
              <w:jc w:val="center"/>
              <w:rPr>
                <w:color w:val="000000"/>
                <w:sz w:val="26"/>
                <w:szCs w:val="26"/>
              </w:rPr>
            </w:pPr>
            <w:r w:rsidRPr="00C13602">
              <w:rPr>
                <w:color w:val="000000"/>
                <w:sz w:val="26"/>
                <w:szCs w:val="26"/>
              </w:rPr>
              <w:t>5</w:t>
            </w:r>
          </w:p>
        </w:tc>
        <w:tc>
          <w:tcPr>
            <w:tcW w:w="1563"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AF51F8" w:rsidRDefault="00B67F31" w:rsidP="004E028C">
            <w:pPr>
              <w:jc w:val="right"/>
            </w:pPr>
            <w:r>
              <w:t>32 139,88</w:t>
            </w:r>
          </w:p>
        </w:tc>
        <w:tc>
          <w:tcPr>
            <w:tcW w:w="1823"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4B7A1D" w:rsidRDefault="004B7A1D" w:rsidP="004E028C">
            <w:pPr>
              <w:jc w:val="center"/>
              <w:rPr>
                <w:color w:val="FF0000"/>
                <w:lang w:val="en-US"/>
              </w:rPr>
            </w:pPr>
            <w:r>
              <w:rPr>
                <w:color w:val="000000"/>
                <w:lang w:val="en-US"/>
              </w:rPr>
              <w:t>6</w:t>
            </w:r>
          </w:p>
        </w:tc>
        <w:tc>
          <w:tcPr>
            <w:tcW w:w="144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F530AD" w:rsidRDefault="004E028C" w:rsidP="004E028C">
            <w:pPr>
              <w:jc w:val="right"/>
              <w:rPr>
                <w:color w:val="000000"/>
              </w:rPr>
            </w:pPr>
            <w:r>
              <w:rPr>
                <w:color w:val="000000"/>
              </w:rPr>
              <w:t>3</w:t>
            </w:r>
            <w:r w:rsidR="00B67F31" w:rsidRPr="00F530AD">
              <w:rPr>
                <w:color w:val="000000"/>
              </w:rPr>
              <w:t xml:space="preserve"> </w:t>
            </w:r>
            <w:r>
              <w:rPr>
                <w:color w:val="000000"/>
              </w:rPr>
              <w:t>3</w:t>
            </w:r>
            <w:r w:rsidR="00B67F31" w:rsidRPr="00F530AD">
              <w:rPr>
                <w:color w:val="000000"/>
              </w:rPr>
              <w:t>5</w:t>
            </w:r>
            <w:r>
              <w:rPr>
                <w:color w:val="000000"/>
              </w:rPr>
              <w:t>0</w:t>
            </w:r>
            <w:r w:rsidR="00B67F31" w:rsidRPr="00F530AD">
              <w:rPr>
                <w:color w:val="000000"/>
              </w:rPr>
              <w:t>,</w:t>
            </w:r>
            <w:r>
              <w:rPr>
                <w:color w:val="000000"/>
              </w:rPr>
              <w:t>33</w:t>
            </w:r>
          </w:p>
        </w:tc>
      </w:tr>
      <w:tr w:rsidR="00B67F31" w:rsidRPr="00F530AD" w:rsidTr="004E028C">
        <w:tc>
          <w:tcPr>
            <w:tcW w:w="581"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C13602" w:rsidRDefault="00B67F31" w:rsidP="004E028C">
            <w:pPr>
              <w:pStyle w:val="afe"/>
              <w:spacing w:line="240" w:lineRule="auto"/>
              <w:jc w:val="center"/>
              <w:rPr>
                <w:sz w:val="26"/>
                <w:szCs w:val="26"/>
              </w:rPr>
            </w:pPr>
            <w:r w:rsidRPr="00C13602">
              <w:rPr>
                <w:sz w:val="26"/>
                <w:szCs w:val="26"/>
              </w:rPr>
              <w:t>4</w:t>
            </w:r>
          </w:p>
        </w:tc>
        <w:tc>
          <w:tcPr>
            <w:tcW w:w="1849"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C13602" w:rsidRDefault="00B67F31" w:rsidP="004E028C">
            <w:pPr>
              <w:rPr>
                <w:color w:val="000000"/>
                <w:sz w:val="26"/>
                <w:szCs w:val="26"/>
              </w:rPr>
            </w:pPr>
            <w:r w:rsidRPr="00C13602">
              <w:rPr>
                <w:color w:val="000000"/>
                <w:sz w:val="26"/>
                <w:szCs w:val="26"/>
              </w:rPr>
              <w:t>Принтер</w:t>
            </w:r>
          </w:p>
        </w:tc>
        <w:tc>
          <w:tcPr>
            <w:tcW w:w="148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C13602" w:rsidRDefault="00B67F31" w:rsidP="004E028C">
            <w:pPr>
              <w:jc w:val="right"/>
              <w:rPr>
                <w:color w:val="000000"/>
                <w:sz w:val="26"/>
                <w:szCs w:val="26"/>
              </w:rPr>
            </w:pPr>
            <w:r>
              <w:rPr>
                <w:color w:val="000000"/>
                <w:sz w:val="26"/>
                <w:szCs w:val="26"/>
              </w:rPr>
              <w:t>6 200</w:t>
            </w:r>
            <w:r w:rsidRPr="00C13602">
              <w:rPr>
                <w:color w:val="000000"/>
                <w:sz w:val="26"/>
                <w:szCs w:val="26"/>
              </w:rPr>
              <w:t>,00</w:t>
            </w:r>
          </w:p>
        </w:tc>
        <w:tc>
          <w:tcPr>
            <w:tcW w:w="112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C13602" w:rsidRDefault="00B67F31" w:rsidP="004E028C">
            <w:pPr>
              <w:jc w:val="center"/>
              <w:rPr>
                <w:color w:val="000000"/>
                <w:sz w:val="26"/>
                <w:szCs w:val="26"/>
              </w:rPr>
            </w:pPr>
            <w:r w:rsidRPr="00C13602">
              <w:rPr>
                <w:color w:val="000000"/>
                <w:sz w:val="26"/>
                <w:szCs w:val="26"/>
              </w:rPr>
              <w:t>5</w:t>
            </w:r>
          </w:p>
        </w:tc>
        <w:tc>
          <w:tcPr>
            <w:tcW w:w="1563"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AF51F8" w:rsidRDefault="00B67F31" w:rsidP="004E028C">
            <w:pPr>
              <w:jc w:val="right"/>
            </w:pPr>
            <w:r>
              <w:t>1 120,00</w:t>
            </w:r>
          </w:p>
        </w:tc>
        <w:tc>
          <w:tcPr>
            <w:tcW w:w="1823"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4B7A1D" w:rsidRDefault="004B7A1D" w:rsidP="004E028C">
            <w:pPr>
              <w:jc w:val="center"/>
              <w:rPr>
                <w:color w:val="FF0000"/>
                <w:lang w:val="en-US"/>
              </w:rPr>
            </w:pPr>
            <w:r>
              <w:rPr>
                <w:color w:val="000000"/>
                <w:lang w:val="en-US"/>
              </w:rPr>
              <w:t>6</w:t>
            </w:r>
          </w:p>
        </w:tc>
        <w:tc>
          <w:tcPr>
            <w:tcW w:w="144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F530AD" w:rsidRDefault="00B67F31" w:rsidP="004E028C">
            <w:pPr>
              <w:jc w:val="right"/>
              <w:rPr>
                <w:color w:val="000000"/>
              </w:rPr>
            </w:pPr>
            <w:r w:rsidRPr="00F530AD">
              <w:rPr>
                <w:color w:val="000000"/>
              </w:rPr>
              <w:t xml:space="preserve">85,92 </w:t>
            </w:r>
          </w:p>
        </w:tc>
      </w:tr>
      <w:tr w:rsidR="00B67F31" w:rsidRPr="00352E03" w:rsidTr="004E028C">
        <w:tc>
          <w:tcPr>
            <w:tcW w:w="581"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C13602" w:rsidRDefault="00B67F31" w:rsidP="004E028C">
            <w:pPr>
              <w:pStyle w:val="afe"/>
              <w:spacing w:line="240" w:lineRule="auto"/>
              <w:ind w:left="2832" w:hanging="2832"/>
              <w:jc w:val="center"/>
              <w:rPr>
                <w:sz w:val="26"/>
                <w:szCs w:val="26"/>
              </w:rPr>
            </w:pPr>
            <w:r w:rsidRPr="00C13602">
              <w:rPr>
                <w:sz w:val="26"/>
                <w:szCs w:val="26"/>
              </w:rPr>
              <w:t>5</w:t>
            </w:r>
          </w:p>
        </w:tc>
        <w:tc>
          <w:tcPr>
            <w:tcW w:w="1849"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C13602" w:rsidRDefault="00B67F31" w:rsidP="004E028C">
            <w:pPr>
              <w:rPr>
                <w:color w:val="000000"/>
                <w:sz w:val="26"/>
                <w:szCs w:val="26"/>
              </w:rPr>
            </w:pPr>
            <w:proofErr w:type="spellStart"/>
            <w:r w:rsidRPr="00C13602">
              <w:rPr>
                <w:color w:val="000000"/>
                <w:sz w:val="26"/>
                <w:szCs w:val="26"/>
              </w:rPr>
              <w:t>Windows</w:t>
            </w:r>
            <w:proofErr w:type="spellEnd"/>
            <w:r w:rsidRPr="00C13602">
              <w:rPr>
                <w:color w:val="000000"/>
                <w:sz w:val="26"/>
                <w:szCs w:val="26"/>
              </w:rPr>
              <w:t xml:space="preserve"> 1</w:t>
            </w:r>
            <w:r>
              <w:rPr>
                <w:color w:val="000000"/>
                <w:sz w:val="26"/>
                <w:szCs w:val="26"/>
              </w:rPr>
              <w:t>1</w:t>
            </w:r>
            <w:r w:rsidRPr="00C13602">
              <w:rPr>
                <w:color w:val="000000"/>
                <w:sz w:val="26"/>
                <w:szCs w:val="26"/>
              </w:rPr>
              <w:t xml:space="preserve"> </w:t>
            </w:r>
            <w:proofErr w:type="spellStart"/>
            <w:r w:rsidRPr="00C13602">
              <w:rPr>
                <w:sz w:val="26"/>
                <w:szCs w:val="26"/>
              </w:rPr>
              <w:t>Pro</w:t>
            </w:r>
            <w:proofErr w:type="spellEnd"/>
          </w:p>
        </w:tc>
        <w:tc>
          <w:tcPr>
            <w:tcW w:w="148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A50FDB" w:rsidRDefault="00B67F31" w:rsidP="004E028C">
            <w:pPr>
              <w:jc w:val="right"/>
              <w:rPr>
                <w:rStyle w:val="productprice"/>
                <w:sz w:val="26"/>
                <w:szCs w:val="26"/>
              </w:rPr>
            </w:pPr>
            <w:r>
              <w:rPr>
                <w:rStyle w:val="productprice"/>
                <w:sz w:val="26"/>
                <w:szCs w:val="26"/>
              </w:rPr>
              <w:t>4 900,00</w:t>
            </w:r>
          </w:p>
        </w:tc>
        <w:tc>
          <w:tcPr>
            <w:tcW w:w="112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A50FDB" w:rsidRDefault="00B67F31" w:rsidP="004E028C">
            <w:pPr>
              <w:jc w:val="center"/>
              <w:rPr>
                <w:color w:val="000000"/>
                <w:sz w:val="26"/>
                <w:szCs w:val="26"/>
              </w:rPr>
            </w:pPr>
            <w:r>
              <w:rPr>
                <w:color w:val="000000"/>
                <w:sz w:val="26"/>
                <w:szCs w:val="26"/>
              </w:rPr>
              <w:t>2</w:t>
            </w:r>
          </w:p>
        </w:tc>
        <w:tc>
          <w:tcPr>
            <w:tcW w:w="1563"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454055" w:rsidRDefault="00B67F31" w:rsidP="004E028C">
            <w:pPr>
              <w:jc w:val="right"/>
              <w:rPr>
                <w:color w:val="000000"/>
              </w:rPr>
            </w:pPr>
            <w:r w:rsidRPr="00454055">
              <w:rPr>
                <w:color w:val="000000"/>
              </w:rPr>
              <w:t>2 450,00</w:t>
            </w:r>
          </w:p>
        </w:tc>
        <w:tc>
          <w:tcPr>
            <w:tcW w:w="1823"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4B7A1D" w:rsidRDefault="004B7A1D" w:rsidP="004E028C">
            <w:pPr>
              <w:jc w:val="center"/>
              <w:rPr>
                <w:color w:val="FF0000"/>
                <w:lang w:val="en-US"/>
              </w:rPr>
            </w:pPr>
            <w:r>
              <w:rPr>
                <w:color w:val="000000"/>
                <w:lang w:val="en-US"/>
              </w:rPr>
              <w:t>6</w:t>
            </w:r>
          </w:p>
        </w:tc>
        <w:tc>
          <w:tcPr>
            <w:tcW w:w="144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F530AD" w:rsidRDefault="00B67F31" w:rsidP="004E028C">
            <w:pPr>
              <w:jc w:val="right"/>
              <w:rPr>
                <w:color w:val="000000"/>
              </w:rPr>
            </w:pPr>
            <w:r w:rsidRPr="00F530AD">
              <w:rPr>
                <w:color w:val="000000"/>
              </w:rPr>
              <w:t>187,96</w:t>
            </w:r>
          </w:p>
        </w:tc>
      </w:tr>
      <w:tr w:rsidR="00B67F31" w:rsidRPr="00F530AD" w:rsidTr="004E028C">
        <w:tc>
          <w:tcPr>
            <w:tcW w:w="581"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C13602" w:rsidRDefault="00B67F31" w:rsidP="004E028C">
            <w:pPr>
              <w:pStyle w:val="afe"/>
              <w:spacing w:line="240" w:lineRule="auto"/>
              <w:ind w:left="2832" w:hanging="2832"/>
              <w:jc w:val="center"/>
              <w:rPr>
                <w:sz w:val="26"/>
                <w:szCs w:val="26"/>
              </w:rPr>
            </w:pPr>
            <w:r>
              <w:rPr>
                <w:sz w:val="26"/>
                <w:szCs w:val="26"/>
              </w:rPr>
              <w:t>7</w:t>
            </w:r>
          </w:p>
        </w:tc>
        <w:tc>
          <w:tcPr>
            <w:tcW w:w="1849"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C13602" w:rsidRDefault="00B67F31" w:rsidP="004E028C">
            <w:pPr>
              <w:rPr>
                <w:color w:val="000000"/>
                <w:sz w:val="26"/>
                <w:szCs w:val="26"/>
              </w:rPr>
            </w:pPr>
            <w:proofErr w:type="spellStart"/>
            <w:r w:rsidRPr="00C13602">
              <w:rPr>
                <w:sz w:val="26"/>
                <w:szCs w:val="26"/>
              </w:rPr>
              <w:t>Microsoft</w:t>
            </w:r>
            <w:proofErr w:type="spellEnd"/>
            <w:r w:rsidRPr="00C13602">
              <w:rPr>
                <w:sz w:val="26"/>
                <w:szCs w:val="26"/>
                <w:lang w:val="en-US"/>
              </w:rPr>
              <w:t xml:space="preserve"> </w:t>
            </w:r>
            <w:r w:rsidRPr="00C13602">
              <w:rPr>
                <w:color w:val="000000"/>
                <w:sz w:val="26"/>
                <w:szCs w:val="26"/>
                <w:lang w:val="en-US"/>
              </w:rPr>
              <w:t>O</w:t>
            </w:r>
            <w:proofErr w:type="spellStart"/>
            <w:r w:rsidRPr="00C13602">
              <w:rPr>
                <w:color w:val="000000"/>
                <w:sz w:val="26"/>
                <w:szCs w:val="26"/>
              </w:rPr>
              <w:t>ffice</w:t>
            </w:r>
            <w:proofErr w:type="spellEnd"/>
            <w:r w:rsidRPr="00C13602">
              <w:rPr>
                <w:color w:val="000000"/>
                <w:sz w:val="26"/>
                <w:szCs w:val="26"/>
              </w:rPr>
              <w:t xml:space="preserve"> </w:t>
            </w:r>
            <w:proofErr w:type="spellStart"/>
            <w:r w:rsidRPr="00C13602">
              <w:rPr>
                <w:color w:val="000000"/>
                <w:sz w:val="26"/>
                <w:szCs w:val="26"/>
              </w:rPr>
              <w:t>professional</w:t>
            </w:r>
            <w:proofErr w:type="spellEnd"/>
            <w:r>
              <w:rPr>
                <w:color w:val="000000"/>
                <w:sz w:val="26"/>
                <w:szCs w:val="26"/>
              </w:rPr>
              <w:t xml:space="preserve"> </w:t>
            </w:r>
            <w:r w:rsidRPr="00C13602">
              <w:rPr>
                <w:color w:val="000000"/>
                <w:sz w:val="26"/>
                <w:szCs w:val="26"/>
              </w:rPr>
              <w:t>20</w:t>
            </w:r>
            <w:r>
              <w:rPr>
                <w:color w:val="000000"/>
                <w:sz w:val="26"/>
                <w:szCs w:val="26"/>
              </w:rPr>
              <w:t>21</w:t>
            </w:r>
          </w:p>
        </w:tc>
        <w:tc>
          <w:tcPr>
            <w:tcW w:w="148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C13602" w:rsidRDefault="00B67F31" w:rsidP="004E028C">
            <w:pPr>
              <w:jc w:val="right"/>
              <w:rPr>
                <w:rStyle w:val="productprice"/>
                <w:sz w:val="26"/>
                <w:szCs w:val="26"/>
                <w:lang w:val="en-US"/>
              </w:rPr>
            </w:pPr>
            <w:r>
              <w:rPr>
                <w:rStyle w:val="productprice"/>
                <w:sz w:val="26"/>
                <w:szCs w:val="26"/>
              </w:rPr>
              <w:t>59 590</w:t>
            </w:r>
            <w:r>
              <w:rPr>
                <w:rStyle w:val="productprice"/>
                <w:sz w:val="26"/>
                <w:szCs w:val="26"/>
                <w:lang w:val="en-US"/>
              </w:rPr>
              <w:t>,00</w:t>
            </w:r>
          </w:p>
        </w:tc>
        <w:tc>
          <w:tcPr>
            <w:tcW w:w="112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D3285C" w:rsidRDefault="00B67F31" w:rsidP="004E028C">
            <w:pPr>
              <w:jc w:val="center"/>
              <w:rPr>
                <w:color w:val="000000"/>
                <w:sz w:val="26"/>
                <w:szCs w:val="26"/>
              </w:rPr>
            </w:pPr>
            <w:r>
              <w:rPr>
                <w:color w:val="000000"/>
                <w:sz w:val="26"/>
                <w:szCs w:val="26"/>
              </w:rPr>
              <w:t>6</w:t>
            </w:r>
          </w:p>
        </w:tc>
        <w:tc>
          <w:tcPr>
            <w:tcW w:w="1563"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AF51F8" w:rsidRDefault="00B67F31" w:rsidP="004E028C">
            <w:pPr>
              <w:jc w:val="right"/>
            </w:pPr>
            <w:r>
              <w:t>9 931,6</w:t>
            </w:r>
            <w:r w:rsidRPr="00454055">
              <w:rPr>
                <w:color w:val="000000"/>
              </w:rPr>
              <w:t>7</w:t>
            </w:r>
          </w:p>
        </w:tc>
        <w:tc>
          <w:tcPr>
            <w:tcW w:w="1823"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4B7A1D" w:rsidRDefault="004B7A1D" w:rsidP="004E028C">
            <w:pPr>
              <w:jc w:val="center"/>
              <w:rPr>
                <w:color w:val="FF0000"/>
                <w:lang w:val="en-US"/>
              </w:rPr>
            </w:pPr>
            <w:r>
              <w:rPr>
                <w:color w:val="000000"/>
                <w:lang w:val="en-US"/>
              </w:rPr>
              <w:t>6</w:t>
            </w:r>
          </w:p>
        </w:tc>
        <w:tc>
          <w:tcPr>
            <w:tcW w:w="144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F530AD" w:rsidRDefault="00B67F31" w:rsidP="004E028C">
            <w:pPr>
              <w:jc w:val="right"/>
              <w:rPr>
                <w:color w:val="000000"/>
              </w:rPr>
            </w:pPr>
            <w:r w:rsidRPr="00F530AD">
              <w:rPr>
                <w:color w:val="000000"/>
              </w:rPr>
              <w:t>761,88</w:t>
            </w:r>
          </w:p>
        </w:tc>
      </w:tr>
      <w:tr w:rsidR="00B67F31" w:rsidRPr="00352E03" w:rsidTr="004E028C">
        <w:tc>
          <w:tcPr>
            <w:tcW w:w="581"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C13602" w:rsidRDefault="00B67F31" w:rsidP="004E028C">
            <w:pPr>
              <w:pStyle w:val="afe"/>
              <w:spacing w:line="240" w:lineRule="auto"/>
              <w:jc w:val="center"/>
              <w:rPr>
                <w:sz w:val="26"/>
                <w:szCs w:val="26"/>
              </w:rPr>
            </w:pPr>
          </w:p>
        </w:tc>
        <w:tc>
          <w:tcPr>
            <w:tcW w:w="1849"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C13602" w:rsidRDefault="00B67F31" w:rsidP="004E028C">
            <w:pPr>
              <w:pStyle w:val="afe"/>
              <w:spacing w:line="240" w:lineRule="auto"/>
              <w:rPr>
                <w:sz w:val="26"/>
                <w:szCs w:val="26"/>
              </w:rPr>
            </w:pPr>
            <w:r w:rsidRPr="00C13602">
              <w:rPr>
                <w:sz w:val="26"/>
                <w:szCs w:val="26"/>
              </w:rPr>
              <w:t>Итого</w:t>
            </w:r>
          </w:p>
        </w:tc>
        <w:tc>
          <w:tcPr>
            <w:tcW w:w="148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C13602" w:rsidRDefault="00B67F31" w:rsidP="004E028C">
            <w:pPr>
              <w:pStyle w:val="afe"/>
              <w:spacing w:line="240" w:lineRule="auto"/>
              <w:rPr>
                <w:sz w:val="26"/>
                <w:szCs w:val="26"/>
              </w:rPr>
            </w:pPr>
          </w:p>
        </w:tc>
        <w:tc>
          <w:tcPr>
            <w:tcW w:w="112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C13602" w:rsidRDefault="00B67F31" w:rsidP="004E028C">
            <w:pPr>
              <w:pStyle w:val="afe"/>
              <w:spacing w:line="240" w:lineRule="auto"/>
              <w:rPr>
                <w:sz w:val="26"/>
                <w:szCs w:val="26"/>
              </w:rPr>
            </w:pPr>
          </w:p>
        </w:tc>
        <w:tc>
          <w:tcPr>
            <w:tcW w:w="1563"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C13602" w:rsidRDefault="00B67F31" w:rsidP="004E028C">
            <w:pPr>
              <w:pStyle w:val="afe"/>
              <w:spacing w:line="240" w:lineRule="auto"/>
              <w:rPr>
                <w:sz w:val="26"/>
                <w:szCs w:val="26"/>
              </w:rPr>
            </w:pPr>
          </w:p>
        </w:tc>
        <w:tc>
          <w:tcPr>
            <w:tcW w:w="1823"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C13602" w:rsidRDefault="00B67F31" w:rsidP="004E028C">
            <w:pPr>
              <w:pStyle w:val="afe"/>
              <w:spacing w:line="240" w:lineRule="auto"/>
              <w:rPr>
                <w:color w:val="000000"/>
                <w:sz w:val="26"/>
                <w:szCs w:val="26"/>
              </w:rPr>
            </w:pPr>
          </w:p>
        </w:tc>
        <w:tc>
          <w:tcPr>
            <w:tcW w:w="144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F530AD" w:rsidRDefault="004E028C" w:rsidP="004E028C">
            <w:pPr>
              <w:pStyle w:val="afe"/>
              <w:spacing w:line="240" w:lineRule="auto"/>
              <w:jc w:val="right"/>
              <w:rPr>
                <w:color w:val="000000"/>
                <w:sz w:val="26"/>
                <w:szCs w:val="26"/>
              </w:rPr>
            </w:pPr>
            <w:r>
              <w:rPr>
                <w:color w:val="000000"/>
                <w:sz w:val="26"/>
                <w:szCs w:val="26"/>
              </w:rPr>
              <w:t>4557</w:t>
            </w:r>
            <w:r w:rsidR="00B67F31" w:rsidRPr="00F530AD">
              <w:rPr>
                <w:color w:val="000000"/>
                <w:sz w:val="26"/>
                <w:szCs w:val="26"/>
              </w:rPr>
              <w:t>,</w:t>
            </w:r>
            <w:r>
              <w:rPr>
                <w:color w:val="000000"/>
                <w:sz w:val="26"/>
                <w:szCs w:val="26"/>
              </w:rPr>
              <w:t>73</w:t>
            </w:r>
            <w:r w:rsidR="00B67F31" w:rsidRPr="00F530AD">
              <w:rPr>
                <w:color w:val="000000"/>
                <w:sz w:val="26"/>
                <w:szCs w:val="26"/>
              </w:rPr>
              <w:t xml:space="preserve"> </w:t>
            </w:r>
          </w:p>
        </w:tc>
      </w:tr>
    </w:tbl>
    <w:p w:rsidR="00B67F31" w:rsidRPr="00352E03" w:rsidRDefault="00B67F31" w:rsidP="00B67F31">
      <w:pPr>
        <w:pStyle w:val="a4"/>
        <w:rPr>
          <w:lang w:val="ru-RU"/>
        </w:rPr>
      </w:pPr>
      <w:r w:rsidRPr="00FD3D53">
        <w:rPr>
          <w:lang w:val="ru-RU"/>
        </w:rPr>
        <w:t>А</w:t>
      </w:r>
      <w:r w:rsidRPr="00352E03">
        <w:rPr>
          <w:lang w:val="ru-RU"/>
        </w:rPr>
        <w:t xml:space="preserve">мортизационное отчисление </w:t>
      </w:r>
      <w:proofErr w:type="spellStart"/>
      <w:r w:rsidRPr="00352E03">
        <w:rPr>
          <w:i/>
          <w:lang w:val="ru-RU"/>
        </w:rPr>
        <w:t>А</w:t>
      </w:r>
      <w:r w:rsidRPr="00352E03">
        <w:rPr>
          <w:i/>
          <w:vertAlign w:val="subscript"/>
          <w:lang w:val="ru-RU"/>
        </w:rPr>
        <w:t>i</w:t>
      </w:r>
      <w:proofErr w:type="spellEnd"/>
      <w:r w:rsidRPr="00352E03">
        <w:rPr>
          <w:i/>
          <w:lang w:val="ru-RU"/>
        </w:rPr>
        <w:t xml:space="preserve">, </w:t>
      </w:r>
      <w:r w:rsidRPr="00352E03">
        <w:rPr>
          <w:lang w:val="ru-RU"/>
        </w:rPr>
        <w:t>руб., включаемое в расходы по проекту, для каждого из основных средств можно вычислить по формуле</w:t>
      </w:r>
      <w:r>
        <w:rPr>
          <w:lang w:val="ru-RU"/>
        </w:rPr>
        <w:t xml:space="preserve"> 4.10</w:t>
      </w:r>
      <w:r w:rsidRPr="00352E03">
        <w:rPr>
          <w:lang w:val="ru-RU"/>
        </w:rPr>
        <w:t>:</w:t>
      </w:r>
    </w:p>
    <w:p w:rsidR="00B67F31" w:rsidRPr="00352E03" w:rsidRDefault="00B67F31" w:rsidP="00B67F31">
      <w:pPr>
        <w:pStyle w:val="ad"/>
      </w:pPr>
      <w:r w:rsidRPr="00352E03">
        <w:tab/>
      </w:r>
      <m:oMath>
        <m:sSub>
          <m:sSubPr>
            <m:ctrlPr>
              <w:rPr>
                <w:rFonts w:ascii="Cambria Math" w:hAnsi="Cambria Math"/>
                <w:i/>
              </w:rPr>
            </m:ctrlPr>
          </m:sSubPr>
          <m:e>
            <m:r>
              <w:rPr>
                <w:rFonts w:ascii="Cambria Math"/>
              </w:rPr>
              <m:t>А</m:t>
            </m:r>
          </m:e>
          <m:sub>
            <m:r>
              <w:rPr>
                <w:rFonts w:ascii="Cambria Math"/>
              </w:rPr>
              <m:t>i</m:t>
            </m:r>
          </m:sub>
        </m:sSub>
        <m:r>
          <w:rPr>
            <w:rFonts w:ascii="Cambria Math"/>
          </w:rPr>
          <m:t>=</m:t>
        </m:r>
        <m:r>
          <w:rPr>
            <w:rFonts w:ascii="Cambria Math"/>
          </w:rPr>
          <m:t>А</m:t>
        </m:r>
        <m:sSub>
          <m:sSubPr>
            <m:ctrlPr>
              <w:rPr>
                <w:rFonts w:ascii="Cambria Math" w:hAnsi="Cambria Math"/>
                <w:i/>
              </w:rPr>
            </m:ctrlPr>
          </m:sSubPr>
          <m:e>
            <m:r>
              <w:rPr>
                <w:rFonts w:ascii="Cambria Math"/>
              </w:rPr>
              <m:t>О</m:t>
            </m:r>
          </m:e>
          <m:sub>
            <m:r>
              <w:rPr>
                <w:rFonts w:ascii="Cambria Math"/>
              </w:rPr>
              <m:t>i</m:t>
            </m:r>
          </m:sub>
        </m:sSub>
        <m:r>
          <w:rPr>
            <w:rFonts w:ascii="Cambria Math" w:hAnsi="Cambria Math" w:cs="Cambria Math"/>
          </w:rPr>
          <m:t>⋅</m:t>
        </m:r>
        <m:r>
          <w:rPr>
            <w:rFonts w:ascii="Cambria Math"/>
          </w:rPr>
          <m:t>К</m:t>
        </m:r>
        <m:sSub>
          <m:sSubPr>
            <m:ctrlPr>
              <w:rPr>
                <w:rFonts w:ascii="Cambria Math" w:hAnsi="Cambria Math"/>
                <w:i/>
              </w:rPr>
            </m:ctrlPr>
          </m:sSubPr>
          <m:e>
            <m:r>
              <w:rPr>
                <w:rFonts w:ascii="Cambria Math"/>
              </w:rPr>
              <m:t>Д</m:t>
            </m:r>
          </m:e>
          <m:sub>
            <m:r>
              <w:rPr>
                <w:rFonts w:ascii="Cambria Math"/>
              </w:rPr>
              <m:t>i</m:t>
            </m:r>
          </m:sub>
        </m:sSub>
        <m:r>
          <w:rPr>
            <w:rFonts w:ascii="Cambria Math"/>
          </w:rPr>
          <m:t>/365</m:t>
        </m:r>
      </m:oMath>
      <w:r>
        <w:t>,</w:t>
      </w:r>
      <w:r>
        <w:tab/>
        <w:t>(4.10</w:t>
      </w:r>
      <w:r w:rsidRPr="00352E03">
        <w:t>)</w:t>
      </w:r>
    </w:p>
    <w:p w:rsidR="00B67F31" w:rsidRPr="005A6E2B" w:rsidRDefault="00B67F31" w:rsidP="00B67F31">
      <w:pPr>
        <w:pStyle w:val="a8"/>
        <w:ind w:left="708"/>
      </w:pPr>
      <w:r w:rsidRPr="00352E03">
        <w:t>где</w:t>
      </w:r>
      <w:r w:rsidRPr="00352E03">
        <w:tab/>
      </w:r>
      <w:proofErr w:type="spellStart"/>
      <w:r w:rsidRPr="00352E03">
        <w:rPr>
          <w:i/>
        </w:rPr>
        <w:t>АО</w:t>
      </w:r>
      <w:r w:rsidRPr="00352E03">
        <w:rPr>
          <w:i/>
          <w:vertAlign w:val="subscript"/>
        </w:rPr>
        <w:t>i</w:t>
      </w:r>
      <w:proofErr w:type="spellEnd"/>
      <w:r w:rsidRPr="00352E03">
        <w:rPr>
          <w:vertAlign w:val="subscript"/>
        </w:rPr>
        <w:t xml:space="preserve"> </w:t>
      </w:r>
      <w:r w:rsidRPr="00352E03">
        <w:t>– сумма планируемого амортизационного отчисления</w:t>
      </w:r>
      <w:r>
        <w:t xml:space="preserve"> для основного средства за год</w:t>
      </w:r>
      <w:r w:rsidRPr="008D64DA">
        <w:t>,</w:t>
      </w:r>
      <w:r>
        <w:t xml:space="preserve"> руб.</w:t>
      </w:r>
      <w:r w:rsidRPr="005A6E2B">
        <w:t>;</w:t>
      </w:r>
    </w:p>
    <w:p w:rsidR="00B67F31" w:rsidRPr="00352E03" w:rsidRDefault="00B67F31" w:rsidP="00B67F31">
      <w:pPr>
        <w:pStyle w:val="a8"/>
      </w:pPr>
      <w:r w:rsidRPr="00352E03">
        <w:tab/>
      </w:r>
      <w:proofErr w:type="spellStart"/>
      <w:r w:rsidRPr="00352E03">
        <w:rPr>
          <w:i/>
        </w:rPr>
        <w:t>КД</w:t>
      </w:r>
      <w:r w:rsidRPr="00352E03">
        <w:rPr>
          <w:i/>
          <w:vertAlign w:val="subscript"/>
        </w:rPr>
        <w:t>i</w:t>
      </w:r>
      <w:proofErr w:type="spellEnd"/>
      <w:r w:rsidRPr="00352E03">
        <w:rPr>
          <w:vertAlign w:val="subscript"/>
        </w:rPr>
        <w:t xml:space="preserve"> </w:t>
      </w:r>
      <w:r w:rsidRPr="00352E03">
        <w:t>– количество календарных дней, в течение которых использовалось основное средство</w:t>
      </w:r>
      <w:r>
        <w:t xml:space="preserve">, </w:t>
      </w:r>
      <w:proofErr w:type="spellStart"/>
      <w:r>
        <w:t>дн</w:t>
      </w:r>
      <w:proofErr w:type="spellEnd"/>
      <w:r>
        <w:t>.</w:t>
      </w:r>
      <w:r w:rsidRPr="00352E03">
        <w:t>;</w:t>
      </w:r>
    </w:p>
    <w:p w:rsidR="00B67F31" w:rsidRPr="00854C73" w:rsidRDefault="00B67F31" w:rsidP="00B67F31">
      <w:pPr>
        <w:pStyle w:val="a8"/>
      </w:pPr>
      <w:r w:rsidRPr="00352E03">
        <w:tab/>
      </w:r>
      <w:r w:rsidRPr="00352E03">
        <w:rPr>
          <w:i/>
        </w:rPr>
        <w:t>36</w:t>
      </w:r>
      <w:r>
        <w:rPr>
          <w:i/>
        </w:rPr>
        <w:t>5</w:t>
      </w:r>
      <w:r w:rsidRPr="00352E03">
        <w:t xml:space="preserve"> – это количест</w:t>
      </w:r>
      <w:r>
        <w:t xml:space="preserve">во календарных дней в году, </w:t>
      </w:r>
      <w:proofErr w:type="spellStart"/>
      <w:r>
        <w:t>дн</w:t>
      </w:r>
      <w:proofErr w:type="spellEnd"/>
      <w:r>
        <w:t>.</w:t>
      </w:r>
    </w:p>
    <w:p w:rsidR="00B67F31" w:rsidRPr="00352E03" w:rsidRDefault="00B67F31" w:rsidP="00B67F31">
      <w:pPr>
        <w:pStyle w:val="a4"/>
        <w:rPr>
          <w:lang w:val="ru-RU"/>
        </w:rPr>
      </w:pPr>
      <w:r w:rsidRPr="00086BA7">
        <w:rPr>
          <w:color w:val="000000"/>
          <w:lang w:val="ru-RU"/>
        </w:rPr>
        <w:t>Для всех основных средств и нематериальных активов</w:t>
      </w:r>
      <w:r w:rsidRPr="00352E03">
        <w:rPr>
          <w:lang w:val="ru-RU"/>
        </w:rPr>
        <w:t xml:space="preserve"> рассчитывается сумма годового амортизационного отчисления </w:t>
      </w:r>
      <w:proofErr w:type="spellStart"/>
      <w:r w:rsidRPr="00352E03">
        <w:rPr>
          <w:i/>
          <w:lang w:val="ru-RU"/>
        </w:rPr>
        <w:t>АО</w:t>
      </w:r>
      <w:r w:rsidRPr="00352E03">
        <w:rPr>
          <w:i/>
          <w:vertAlign w:val="subscript"/>
          <w:lang w:val="ru-RU"/>
        </w:rPr>
        <w:t>i</w:t>
      </w:r>
      <w:proofErr w:type="spellEnd"/>
      <w:r>
        <w:rPr>
          <w:lang w:val="ru-RU"/>
        </w:rPr>
        <w:t>, руб. по формуле 4</w:t>
      </w:r>
      <w:r w:rsidRPr="00352E03">
        <w:rPr>
          <w:lang w:val="ru-RU"/>
        </w:rPr>
        <w:t>.</w:t>
      </w:r>
      <w:r>
        <w:rPr>
          <w:lang w:val="ru-RU"/>
        </w:rPr>
        <w:t>11</w:t>
      </w:r>
      <w:r w:rsidRPr="00352E03">
        <w:rPr>
          <w:lang w:val="ru-RU"/>
        </w:rPr>
        <w:t>, которое каждый год будет составлять одну и ту же величину для одного и того же устройства.</w:t>
      </w:r>
    </w:p>
    <w:p w:rsidR="00B67F31" w:rsidRPr="00352E03" w:rsidRDefault="00B67F31" w:rsidP="00B67F31">
      <w:pPr>
        <w:pStyle w:val="ad"/>
      </w:pPr>
      <w:r w:rsidRPr="00352E03">
        <w:tab/>
      </w:r>
      <m:oMath>
        <m:r>
          <w:rPr>
            <w:rFonts w:ascii="Cambria Math"/>
          </w:rPr>
          <m:t>А</m:t>
        </m:r>
        <m:sSub>
          <m:sSubPr>
            <m:ctrlPr>
              <w:rPr>
                <w:rFonts w:ascii="Cambria Math" w:hAnsi="Cambria Math"/>
                <w:i/>
              </w:rPr>
            </m:ctrlPr>
          </m:sSubPr>
          <m:e>
            <m:r>
              <w:rPr>
                <w:rFonts w:ascii="Cambria Math"/>
              </w:rPr>
              <m:t>О</m:t>
            </m:r>
          </m:e>
          <m:sub>
            <m:r>
              <w:rPr>
                <w:rFonts w:ascii="Cambria Math"/>
              </w:rPr>
              <m:t>i</m:t>
            </m:r>
          </m:sub>
        </m:sSub>
        <m:r>
          <w:rPr>
            <w:rFonts w:ascii="Cambria Math"/>
          </w:rPr>
          <m:t>=</m:t>
        </m:r>
        <m:r>
          <w:rPr>
            <w:rFonts w:ascii="Cambria Math"/>
          </w:rPr>
          <m:t>Н</m:t>
        </m:r>
        <m:sSub>
          <m:sSubPr>
            <m:ctrlPr>
              <w:rPr>
                <w:rFonts w:ascii="Cambria Math" w:hAnsi="Cambria Math"/>
                <w:i/>
              </w:rPr>
            </m:ctrlPr>
          </m:sSubPr>
          <m:e>
            <m:r>
              <w:rPr>
                <w:rFonts w:ascii="Cambria Math"/>
              </w:rPr>
              <m:t>С</m:t>
            </m:r>
          </m:e>
          <m:sub>
            <m:r>
              <w:rPr>
                <w:rFonts w:ascii="Cambria Math"/>
              </w:rPr>
              <m:t>i</m:t>
            </m:r>
          </m:sub>
        </m:sSub>
        <m:r>
          <w:rPr>
            <w:rFonts w:ascii="Cambria Math"/>
          </w:rPr>
          <m:t>/</m:t>
        </m:r>
        <m:r>
          <w:rPr>
            <w:rFonts w:ascii="Cambria Math"/>
          </w:rPr>
          <m:t>С</m:t>
        </m:r>
        <m:sSub>
          <m:sSubPr>
            <m:ctrlPr>
              <w:rPr>
                <w:rFonts w:ascii="Cambria Math" w:hAnsi="Cambria Math"/>
                <w:i/>
              </w:rPr>
            </m:ctrlPr>
          </m:sSubPr>
          <m:e>
            <m:r>
              <w:rPr>
                <w:rFonts w:ascii="Cambria Math"/>
              </w:rPr>
              <m:t>р</m:t>
            </m:r>
          </m:e>
          <m:sub>
            <m:r>
              <w:rPr>
                <w:rFonts w:ascii="Cambria Math"/>
              </w:rPr>
              <m:t>i</m:t>
            </m:r>
          </m:sub>
        </m:sSub>
      </m:oMath>
      <w:r>
        <w:t>,</w:t>
      </w:r>
      <w:r>
        <w:tab/>
        <w:t>(4</w:t>
      </w:r>
      <w:r w:rsidRPr="00352E03">
        <w:t>.</w:t>
      </w:r>
      <w:r>
        <w:t>11</w:t>
      </w:r>
      <w:r w:rsidRPr="00352E03">
        <w:t>)</w:t>
      </w:r>
    </w:p>
    <w:p w:rsidR="00B67F31" w:rsidRPr="00352E03" w:rsidRDefault="00B67F31" w:rsidP="00B67F31">
      <w:pPr>
        <w:pStyle w:val="a8"/>
      </w:pPr>
      <w:r w:rsidRPr="00352E03">
        <w:t>где</w:t>
      </w:r>
      <w:r w:rsidRPr="00352E03">
        <w:rPr>
          <w:i/>
        </w:rPr>
        <w:tab/>
      </w:r>
      <w:proofErr w:type="spellStart"/>
      <w:r w:rsidRPr="00352E03">
        <w:rPr>
          <w:i/>
        </w:rPr>
        <w:t>НС</w:t>
      </w:r>
      <w:r w:rsidRPr="00352E03">
        <w:rPr>
          <w:i/>
          <w:vertAlign w:val="subscript"/>
        </w:rPr>
        <w:t>i</w:t>
      </w:r>
      <w:proofErr w:type="spellEnd"/>
      <w:r w:rsidRPr="00352E03">
        <w:t xml:space="preserve"> </w:t>
      </w:r>
      <w:r w:rsidRPr="00352E03">
        <w:tab/>
        <w:t>– начальная стоимость основного средства</w:t>
      </w:r>
      <w:r w:rsidRPr="008D64DA">
        <w:t>,</w:t>
      </w:r>
      <w:r w:rsidRPr="00352E03">
        <w:t xml:space="preserve"> руб.;</w:t>
      </w:r>
    </w:p>
    <w:p w:rsidR="00B67F31" w:rsidRPr="00352E03" w:rsidRDefault="00B67F31" w:rsidP="00B67F31">
      <w:pPr>
        <w:pStyle w:val="a8"/>
      </w:pPr>
      <w:r w:rsidRPr="00352E03">
        <w:rPr>
          <w:i/>
        </w:rPr>
        <w:tab/>
      </w:r>
      <w:proofErr w:type="spellStart"/>
      <w:r w:rsidRPr="00352E03">
        <w:rPr>
          <w:i/>
        </w:rPr>
        <w:t>Ср</w:t>
      </w:r>
      <w:r w:rsidRPr="00352E03">
        <w:rPr>
          <w:i/>
          <w:vertAlign w:val="subscript"/>
        </w:rPr>
        <w:t>i</w:t>
      </w:r>
      <w:proofErr w:type="spellEnd"/>
      <w:r w:rsidRPr="00352E03">
        <w:tab/>
        <w:t>– срок службы основного средства, лет.</w:t>
      </w:r>
    </w:p>
    <w:p w:rsidR="00B67F31" w:rsidRPr="00352E03" w:rsidRDefault="00B67F31" w:rsidP="00B67F31">
      <w:pPr>
        <w:pStyle w:val="a4"/>
        <w:rPr>
          <w:lang w:val="ru-RU"/>
        </w:rPr>
      </w:pPr>
      <w:r w:rsidRPr="00352E03">
        <w:rPr>
          <w:lang w:val="ru-RU"/>
        </w:rPr>
        <w:lastRenderedPageBreak/>
        <w:t>Далее для каждого основного средства рас</w:t>
      </w:r>
      <w:r>
        <w:rPr>
          <w:lang w:val="ru-RU"/>
        </w:rPr>
        <w:t>с</w:t>
      </w:r>
      <w:r w:rsidRPr="00352E03">
        <w:rPr>
          <w:lang w:val="ru-RU"/>
        </w:rPr>
        <w:t xml:space="preserve">читывается период его использования в проекте в календарных днях </w:t>
      </w:r>
      <w:proofErr w:type="spellStart"/>
      <w:r w:rsidRPr="00352E03">
        <w:rPr>
          <w:i/>
          <w:lang w:val="ru-RU"/>
        </w:rPr>
        <w:t>КД</w:t>
      </w:r>
      <w:r w:rsidRPr="00352E03">
        <w:rPr>
          <w:i/>
          <w:vertAlign w:val="subscript"/>
          <w:lang w:val="ru-RU"/>
        </w:rPr>
        <w:t>i</w:t>
      </w:r>
      <w:proofErr w:type="spellEnd"/>
      <w:r w:rsidRPr="00352E03">
        <w:rPr>
          <w:lang w:val="ru-RU"/>
        </w:rPr>
        <w:t xml:space="preserve">, </w:t>
      </w:r>
      <w:r>
        <w:rPr>
          <w:lang w:val="ru-RU"/>
        </w:rPr>
        <w:t>формула 4</w:t>
      </w:r>
      <w:r w:rsidRPr="00352E03">
        <w:rPr>
          <w:lang w:val="ru-RU"/>
        </w:rPr>
        <w:t>.</w:t>
      </w:r>
      <w:r>
        <w:rPr>
          <w:lang w:val="ru-RU"/>
        </w:rPr>
        <w:t>12</w:t>
      </w:r>
      <w:r w:rsidRPr="00352E03">
        <w:rPr>
          <w:lang w:val="ru-RU"/>
        </w:rPr>
        <w:t>:</w:t>
      </w:r>
    </w:p>
    <w:p w:rsidR="00B67F31" w:rsidRPr="00352E03" w:rsidRDefault="00B67F31" w:rsidP="00B67F31">
      <w:pPr>
        <w:pStyle w:val="ad"/>
      </w:pPr>
      <w:r w:rsidRPr="00352E03">
        <w:tab/>
      </w:r>
      <m:oMath>
        <m:r>
          <w:rPr>
            <w:rFonts w:ascii="Cambria Math"/>
          </w:rPr>
          <m:t>К</m:t>
        </m:r>
        <m:sSub>
          <m:sSubPr>
            <m:ctrlPr>
              <w:rPr>
                <w:rFonts w:ascii="Cambria Math" w:hAnsi="Cambria Math"/>
                <w:i/>
              </w:rPr>
            </m:ctrlPr>
          </m:sSubPr>
          <m:e>
            <m:r>
              <w:rPr>
                <w:rFonts w:ascii="Cambria Math"/>
              </w:rPr>
              <m:t>Д</m:t>
            </m:r>
          </m:e>
          <m:sub>
            <m:r>
              <w:rPr>
                <w:rFonts w:ascii="Cambria Math"/>
              </w:rPr>
              <m:t>i</m:t>
            </m:r>
          </m:sub>
        </m:sSub>
        <m:r>
          <w:rPr>
            <w:rFonts w:ascii="Cambria Math"/>
          </w:rPr>
          <m:t>=7</m:t>
        </m:r>
        <m:r>
          <w:rPr>
            <w:rFonts w:ascii="Cambria Math" w:hAnsi="Cambria Math" w:cs="Cambria Math"/>
          </w:rPr>
          <m:t>⋅</m:t>
        </m:r>
        <m:r>
          <w:rPr>
            <w:rFonts w:ascii="Cambria Math"/>
          </w:rPr>
          <m:t>К</m:t>
        </m:r>
        <m:sSub>
          <m:sSubPr>
            <m:ctrlPr>
              <w:rPr>
                <w:rFonts w:ascii="Cambria Math" w:hAnsi="Cambria Math"/>
                <w:i/>
              </w:rPr>
            </m:ctrlPr>
          </m:sSubPr>
          <m:e>
            <m:r>
              <w:rPr>
                <w:rFonts w:ascii="Cambria Math"/>
              </w:rPr>
              <m:t>С</m:t>
            </m:r>
          </m:e>
          <m:sub>
            <m:r>
              <w:rPr>
                <w:rFonts w:ascii="Cambria Math"/>
              </w:rPr>
              <m:t>i</m:t>
            </m:r>
          </m:sub>
        </m:sSub>
        <m:r>
          <w:rPr>
            <w:rFonts w:ascii="Cambria Math"/>
          </w:rPr>
          <m:t>/5</m:t>
        </m:r>
      </m:oMath>
      <w:r>
        <w:t>,</w:t>
      </w:r>
      <w:r>
        <w:tab/>
        <w:t>(4</w:t>
      </w:r>
      <w:r w:rsidRPr="00352E03">
        <w:t>.</w:t>
      </w:r>
      <w:r>
        <w:t>12</w:t>
      </w:r>
      <w:r w:rsidRPr="00352E03">
        <w:t>)</w:t>
      </w:r>
    </w:p>
    <w:p w:rsidR="00B67F31" w:rsidRPr="00352E03" w:rsidRDefault="00B67F31" w:rsidP="00B67F31">
      <w:pPr>
        <w:pStyle w:val="a8"/>
      </w:pPr>
      <w:r w:rsidRPr="00352E03">
        <w:t>где</w:t>
      </w:r>
      <w:r w:rsidRPr="00352E03">
        <w:tab/>
      </w:r>
      <w:proofErr w:type="spellStart"/>
      <w:r w:rsidRPr="00352E03">
        <w:rPr>
          <w:i/>
        </w:rPr>
        <w:t>КС</w:t>
      </w:r>
      <w:r w:rsidRPr="00352E03">
        <w:rPr>
          <w:i/>
          <w:vertAlign w:val="subscript"/>
        </w:rPr>
        <w:t>i</w:t>
      </w:r>
      <w:proofErr w:type="spellEnd"/>
      <w:r w:rsidRPr="00352E03">
        <w:t xml:space="preserve"> – это количество рабочих дней (фактически, при односменном режиме работы – количество рабочих смен);</w:t>
      </w:r>
    </w:p>
    <w:p w:rsidR="00B67F31" w:rsidRPr="00352E03" w:rsidRDefault="00B67F31" w:rsidP="00B67F31">
      <w:pPr>
        <w:pStyle w:val="a8"/>
      </w:pPr>
      <w:r w:rsidRPr="00352E03">
        <w:tab/>
      </w:r>
      <w:r w:rsidRPr="00352E03">
        <w:rPr>
          <w:i/>
        </w:rPr>
        <w:t>5</w:t>
      </w:r>
      <w:r w:rsidRPr="00352E03">
        <w:t xml:space="preserve"> – это количество рабочих дней на наделе;</w:t>
      </w:r>
    </w:p>
    <w:p w:rsidR="00B67F31" w:rsidRPr="00352E03" w:rsidRDefault="00B67F31" w:rsidP="00B67F31">
      <w:pPr>
        <w:pStyle w:val="a8"/>
      </w:pPr>
      <w:r w:rsidRPr="00352E03">
        <w:tab/>
      </w:r>
      <w:r w:rsidRPr="00352E03">
        <w:rPr>
          <w:i/>
        </w:rPr>
        <w:t>7</w:t>
      </w:r>
      <w:r w:rsidRPr="00352E03">
        <w:t xml:space="preserve"> – это количество календарных дней в неделе.</w:t>
      </w:r>
    </w:p>
    <w:p w:rsidR="00B67F31" w:rsidRPr="00352E03" w:rsidRDefault="00B67F31" w:rsidP="00B67F31">
      <w:pPr>
        <w:pStyle w:val="a4"/>
        <w:rPr>
          <w:lang w:val="ru-RU"/>
        </w:rPr>
      </w:pPr>
      <w:r w:rsidRPr="00D17CB6">
        <w:rPr>
          <w:lang w:val="ru-RU"/>
        </w:rPr>
        <w:t xml:space="preserve">Подстановкой значений из таблицы </w:t>
      </w:r>
      <w:r>
        <w:rPr>
          <w:lang w:val="ru-RU"/>
        </w:rPr>
        <w:t>4</w:t>
      </w:r>
      <w:r w:rsidRPr="00D17CB6">
        <w:rPr>
          <w:lang w:val="ru-RU"/>
        </w:rPr>
        <w:t>.</w:t>
      </w:r>
      <w:r w:rsidRPr="00AB1FA0">
        <w:rPr>
          <w:lang w:val="ru-RU"/>
        </w:rPr>
        <w:t>4</w:t>
      </w:r>
      <w:r w:rsidRPr="00D17CB6">
        <w:rPr>
          <w:lang w:val="ru-RU"/>
        </w:rPr>
        <w:t xml:space="preserve"> в формулу</w:t>
      </w:r>
      <w:r>
        <w:rPr>
          <w:lang w:val="ru-RU"/>
        </w:rPr>
        <w:t xml:space="preserve"> 4</w:t>
      </w:r>
      <w:r w:rsidRPr="00352E03">
        <w:rPr>
          <w:lang w:val="ru-RU"/>
        </w:rPr>
        <w:t>.</w:t>
      </w:r>
      <w:r>
        <w:rPr>
          <w:lang w:val="ru-RU"/>
        </w:rPr>
        <w:t>9</w:t>
      </w:r>
      <w:r w:rsidRPr="00352E03">
        <w:rPr>
          <w:lang w:val="ru-RU"/>
        </w:rPr>
        <w:t xml:space="preserve"> получено:</w:t>
      </w:r>
    </w:p>
    <w:p w:rsidR="00B67F31" w:rsidRPr="00352E03" w:rsidRDefault="00B67F31" w:rsidP="00B67F31">
      <w:pPr>
        <w:pStyle w:val="ad"/>
      </w:pPr>
      <w:r w:rsidRPr="00352E03">
        <w:tab/>
      </w:r>
      <w:r w:rsidRPr="00CF35DA">
        <w:fldChar w:fldCharType="begin"/>
      </w:r>
      <w:r w:rsidRPr="00CF35DA">
        <w:instrText xml:space="preserve"> QUOTE </w:instrText>
      </w:r>
      <m:oMath>
        <m:r>
          <m:rPr>
            <m:sty m:val="p"/>
          </m:rPr>
          <w:rPr>
            <w:rFonts w:ascii="Cambria Math"/>
          </w:rPr>
          <m:t>АМ</m:t>
        </m:r>
        <m:r>
          <m:rPr>
            <m:sty m:val="p"/>
          </m:rPr>
          <w:rPr>
            <w:rFonts w:ascii="Cambria Math"/>
          </w:rPr>
          <m:t>=2 346,63</m:t>
        </m:r>
        <m:r>
          <m:rPr>
            <m:sty m:val="p"/>
          </m:rPr>
          <w:rPr>
            <w:rFonts w:ascii="Cambria Math"/>
          </w:rPr>
          <m:t>руб</m:t>
        </m:r>
        <m:r>
          <m:rPr>
            <m:sty m:val="p"/>
          </m:rPr>
          <w:rPr>
            <w:rFonts w:ascii="Cambria Math"/>
          </w:rPr>
          <m:t>.</m:t>
        </m:r>
      </m:oMath>
      <w:r w:rsidRPr="00CF35DA">
        <w:instrText xml:space="preserve"> </w:instrText>
      </w:r>
      <w:r w:rsidRPr="00CF35DA">
        <w:fldChar w:fldCharType="separate"/>
      </w:r>
      <w:r w:rsidRPr="00454055">
        <w:fldChar w:fldCharType="begin"/>
      </w:r>
      <w:r w:rsidRPr="00454055">
        <w:instrText xml:space="preserve"> QUOTE </w:instrText>
      </w:r>
      <m:oMath>
        <m:r>
          <m:rPr>
            <m:sty m:val="p"/>
          </m:rPr>
          <w:rPr>
            <w:rFonts w:ascii="Cambria Math"/>
          </w:rPr>
          <m:t>АМ</m:t>
        </m:r>
        <m:r>
          <m:rPr>
            <m:sty m:val="p"/>
          </m:rPr>
          <w:rPr>
            <w:rFonts w:ascii="Cambria Math"/>
          </w:rPr>
          <m:t>=1965,33</m:t>
        </m:r>
        <m:r>
          <m:rPr>
            <m:sty m:val="p"/>
          </m:rPr>
          <w:rPr>
            <w:rFonts w:ascii="Cambria Math"/>
          </w:rPr>
          <m:t>руб</m:t>
        </m:r>
        <m:r>
          <m:rPr>
            <m:sty m:val="p"/>
          </m:rPr>
          <w:rPr>
            <w:rFonts w:ascii="Cambria Math"/>
          </w:rPr>
          <m:t>.</m:t>
        </m:r>
      </m:oMath>
      <w:r w:rsidRPr="00454055">
        <w:instrText xml:space="preserve"> </w:instrText>
      </w:r>
      <w:r w:rsidRPr="00454055">
        <w:fldChar w:fldCharType="separate"/>
      </w:r>
      <w:r>
        <w:rPr>
          <w:position w:val="-6"/>
        </w:rPr>
        <w:tab/>
      </w:r>
      <w:r w:rsidRPr="00454055">
        <w:fldChar w:fldCharType="end"/>
      </w:r>
      <w:r w:rsidRPr="00CF35DA">
        <w:fldChar w:fldCharType="end"/>
      </w:r>
      <w:r w:rsidRPr="00352E03">
        <w:t xml:space="preserve"> </w:t>
      </w:r>
      <w:r w:rsidRPr="00352E03">
        <w:tab/>
      </w:r>
      <m:oMath>
        <m:r>
          <w:rPr>
            <w:rFonts w:ascii="Cambria Math"/>
          </w:rPr>
          <m:t>АМ</m:t>
        </m:r>
        <m:r>
          <w:rPr>
            <w:rFonts w:ascii="Cambria Math"/>
          </w:rPr>
          <m:t>=4 557,73</m:t>
        </m:r>
        <m:r>
          <w:rPr>
            <w:rFonts w:ascii="Cambria Math"/>
          </w:rPr>
          <m:t>руб</m:t>
        </m:r>
        <m:r>
          <w:rPr>
            <w:rFonts w:ascii="Cambria Math"/>
          </w:rPr>
          <m:t>.</m:t>
        </m:r>
      </m:oMath>
    </w:p>
    <w:p w:rsidR="00B67F31" w:rsidRDefault="00B67F31" w:rsidP="00B67F31">
      <w:pPr>
        <w:pStyle w:val="a4"/>
        <w:rPr>
          <w:lang w:val="ru-RU"/>
        </w:rPr>
      </w:pPr>
      <w:r w:rsidRPr="00352E03">
        <w:rPr>
          <w:lang w:val="ru-RU"/>
        </w:rPr>
        <w:t xml:space="preserve">Следующим этапом сметного расчета является </w:t>
      </w:r>
      <w:r w:rsidRPr="00086BA7">
        <w:rPr>
          <w:color w:val="000000"/>
          <w:lang w:val="ru-RU"/>
        </w:rPr>
        <w:t>затраты на оплату труда</w:t>
      </w:r>
      <w:r w:rsidRPr="00352E03">
        <w:rPr>
          <w:lang w:val="ru-RU"/>
        </w:rPr>
        <w:t>.</w:t>
      </w:r>
    </w:p>
    <w:p w:rsidR="00B67F31" w:rsidRPr="007D2E27" w:rsidRDefault="00B67F31" w:rsidP="00B67F31">
      <w:pPr>
        <w:pStyle w:val="a4"/>
        <w:rPr>
          <w:lang w:val="ru-RU"/>
        </w:rPr>
      </w:pPr>
      <w:r w:rsidRPr="007D2E27">
        <w:rPr>
          <w:lang w:val="ru-RU"/>
        </w:rPr>
        <w:t xml:space="preserve">Фонд оплаты труда </w:t>
      </w:r>
      <w:r w:rsidRPr="007D2E27">
        <w:rPr>
          <w:rStyle w:val="afd"/>
          <w:lang w:val="ru-RU"/>
        </w:rPr>
        <w:t>ЗП,</w:t>
      </w:r>
      <w:r w:rsidRPr="007D2E27">
        <w:rPr>
          <w:rStyle w:val="afd"/>
          <w:i w:val="0"/>
          <w:lang w:val="ru-RU"/>
        </w:rPr>
        <w:t xml:space="preserve"> руб.</w:t>
      </w:r>
      <w:r w:rsidRPr="007D2E27">
        <w:rPr>
          <w:lang w:val="ru-RU"/>
        </w:rPr>
        <w:t>, включаемый в затраты по проекту, можно рассчитать по формуле 4.13:</w:t>
      </w:r>
    </w:p>
    <w:p w:rsidR="00B67F31" w:rsidRPr="007D2E27" w:rsidRDefault="00B67F31" w:rsidP="00B67F31">
      <w:pPr>
        <w:pStyle w:val="ad"/>
      </w:pPr>
      <w:r w:rsidRPr="007D2E27">
        <w:tab/>
      </w:r>
      <m:oMath>
        <m:r>
          <w:rPr>
            <w:rFonts w:ascii="Cambria Math"/>
          </w:rPr>
          <m:t>ЗП</m:t>
        </m:r>
        <m:r>
          <w:rPr>
            <w:rFonts w:ascii="Cambria Math"/>
          </w:rPr>
          <m:t>=</m:t>
        </m:r>
        <m:r>
          <w:rPr>
            <w:rFonts w:ascii="Cambria Math"/>
          </w:rPr>
          <m:t>ОЗП</m:t>
        </m:r>
        <m:r>
          <w:rPr>
            <w:rFonts w:ascii="Cambria Math"/>
          </w:rPr>
          <m:t>+</m:t>
        </m:r>
        <m:r>
          <w:rPr>
            <w:rFonts w:ascii="Cambria Math"/>
          </w:rPr>
          <m:t>ДЗП</m:t>
        </m:r>
      </m:oMath>
      <w:r w:rsidRPr="007D2E27">
        <w:t>,</w:t>
      </w:r>
      <w:r w:rsidRPr="007D2E27">
        <w:tab/>
        <w:t>(4.13)</w:t>
      </w:r>
    </w:p>
    <w:p w:rsidR="00B67F31" w:rsidRPr="007D2E27" w:rsidRDefault="00B67F31" w:rsidP="00B67F31">
      <w:pPr>
        <w:pStyle w:val="a8"/>
      </w:pPr>
      <w:r w:rsidRPr="007D2E27">
        <w:t>где</w:t>
      </w:r>
      <w:r w:rsidRPr="007D2E27">
        <w:tab/>
      </w:r>
      <w:r w:rsidRPr="007D2E27">
        <w:rPr>
          <w:rStyle w:val="afd"/>
        </w:rPr>
        <w:t>ОЗП</w:t>
      </w:r>
      <w:r w:rsidRPr="007D2E27">
        <w:t xml:space="preserve"> – основная заработная плата всех работников, участвовавших в проекте, руб.;</w:t>
      </w:r>
    </w:p>
    <w:p w:rsidR="00B67F31" w:rsidRPr="008D64DA" w:rsidRDefault="00B67F31" w:rsidP="00B67F31">
      <w:pPr>
        <w:pStyle w:val="a8"/>
      </w:pPr>
      <w:r w:rsidRPr="007D2E27">
        <w:rPr>
          <w:rStyle w:val="afd"/>
        </w:rPr>
        <w:tab/>
        <w:t>ДЗП</w:t>
      </w:r>
      <w:r w:rsidRPr="007D2E27">
        <w:t xml:space="preserve"> – дополнительная заработная плата всех работников, участвовавших в проекте, руб.</w:t>
      </w:r>
      <w:r w:rsidRPr="008D64DA">
        <w:t>;</w:t>
      </w:r>
    </w:p>
    <w:p w:rsidR="00B67F31" w:rsidRPr="007D2E27" w:rsidRDefault="00B67F31" w:rsidP="00B67F31">
      <w:pPr>
        <w:pStyle w:val="a4"/>
        <w:rPr>
          <w:lang w:val="ru-RU"/>
        </w:rPr>
      </w:pPr>
      <w:r w:rsidRPr="007D2E27">
        <w:rPr>
          <w:lang w:val="ru-RU"/>
        </w:rPr>
        <w:t xml:space="preserve">Основная заработная плата </w:t>
      </w:r>
      <w:r w:rsidRPr="007D2E27">
        <w:rPr>
          <w:rStyle w:val="afd"/>
          <w:lang w:val="ru-RU"/>
        </w:rPr>
        <w:t>ОЗП</w:t>
      </w:r>
      <w:r w:rsidRPr="007D2E27">
        <w:rPr>
          <w:rStyle w:val="afd"/>
          <w:i w:val="0"/>
          <w:lang w:val="ru-RU"/>
        </w:rPr>
        <w:t>, руб.</w:t>
      </w:r>
      <w:r w:rsidRPr="007D2E27">
        <w:rPr>
          <w:lang w:val="ru-RU"/>
        </w:rPr>
        <w:t>, включаемая в затраты проекта, будет складываться из двух частей, для расчёта можно воспользоваться формулой 4.14:</w:t>
      </w:r>
    </w:p>
    <w:p w:rsidR="00B67F31" w:rsidRPr="007D2E27" w:rsidRDefault="00B67F31" w:rsidP="00B67F31">
      <w:pPr>
        <w:pStyle w:val="ad"/>
      </w:pPr>
      <w:r w:rsidRPr="007D2E27">
        <w:tab/>
      </w:r>
      <m:oMath>
        <m:r>
          <w:rPr>
            <w:rFonts w:ascii="Cambria Math"/>
          </w:rPr>
          <m:t>ОЗП</m:t>
        </m:r>
        <m:r>
          <w:rPr>
            <w:rFonts w:ascii="Cambria Math"/>
          </w:rPr>
          <m:t>=</m:t>
        </m:r>
        <m:r>
          <w:rPr>
            <w:rFonts w:ascii="Cambria Math"/>
          </w:rPr>
          <m:t>ОкЗП</m:t>
        </m:r>
        <m:r>
          <w:rPr>
            <w:rFonts w:ascii="Cambria Math"/>
          </w:rPr>
          <m:t>+</m:t>
        </m:r>
        <m:r>
          <w:rPr>
            <w:rFonts w:ascii="Cambria Math"/>
          </w:rPr>
          <m:t>СдЗП</m:t>
        </m:r>
      </m:oMath>
      <w:r w:rsidRPr="007D2E27">
        <w:t>,</w:t>
      </w:r>
      <w:r w:rsidRPr="007D2E27">
        <w:tab/>
        <w:t>(4.14)</w:t>
      </w:r>
    </w:p>
    <w:p w:rsidR="00B67F31" w:rsidRPr="007D2E27" w:rsidRDefault="00B67F31" w:rsidP="00B67F31">
      <w:pPr>
        <w:pStyle w:val="a8"/>
      </w:pPr>
      <w:r w:rsidRPr="007D2E27">
        <w:t>где</w:t>
      </w:r>
      <w:r w:rsidRPr="007D2E27">
        <w:tab/>
      </w:r>
      <w:proofErr w:type="spellStart"/>
      <w:r w:rsidRPr="007D2E27">
        <w:rPr>
          <w:rStyle w:val="afd"/>
        </w:rPr>
        <w:t>ОкЗП</w:t>
      </w:r>
      <w:proofErr w:type="spellEnd"/>
      <w:r w:rsidRPr="007D2E27">
        <w:t xml:space="preserve"> – сумма заработных плат всех рабочих, участвовавших в проекте, оплачиваемых по окладной системе оплаты труда, руб.;</w:t>
      </w:r>
    </w:p>
    <w:p w:rsidR="00B67F31" w:rsidRPr="00FD3D53" w:rsidRDefault="00B67F31" w:rsidP="00B67F31">
      <w:pPr>
        <w:pStyle w:val="a8"/>
      </w:pPr>
      <w:r w:rsidRPr="007D2E27">
        <w:rPr>
          <w:rStyle w:val="afd"/>
        </w:rPr>
        <w:tab/>
      </w:r>
      <w:proofErr w:type="spellStart"/>
      <w:r w:rsidRPr="00FD3D53">
        <w:rPr>
          <w:rStyle w:val="afd"/>
          <w:i w:val="0"/>
        </w:rPr>
        <w:t>СдЗП</w:t>
      </w:r>
      <w:proofErr w:type="spellEnd"/>
      <w:r w:rsidRPr="00FD3D53">
        <w:tab/>
        <w:t>– сумма заработных плат всех рабочих, участвовавших в проекте, оплачиваемых по сдельной системе оплаты труда;</w:t>
      </w:r>
    </w:p>
    <w:p w:rsidR="00B67F31" w:rsidRPr="007D2E27" w:rsidRDefault="00B67F31" w:rsidP="00B67F31">
      <w:pPr>
        <w:pStyle w:val="a4"/>
        <w:rPr>
          <w:lang w:val="ru-RU"/>
        </w:rPr>
      </w:pPr>
      <w:r w:rsidRPr="004F1664">
        <w:rPr>
          <w:lang w:val="ru-RU"/>
        </w:rPr>
        <w:t>З</w:t>
      </w:r>
      <w:r w:rsidRPr="007D2E27">
        <w:rPr>
          <w:lang w:val="ru-RU"/>
        </w:rPr>
        <w:t>аработн</w:t>
      </w:r>
      <w:r>
        <w:rPr>
          <w:lang w:val="ru-RU"/>
        </w:rPr>
        <w:t>ая</w:t>
      </w:r>
      <w:r w:rsidRPr="007D2E27">
        <w:rPr>
          <w:lang w:val="ru-RU"/>
        </w:rPr>
        <w:t xml:space="preserve"> плат</w:t>
      </w:r>
      <w:r>
        <w:rPr>
          <w:lang w:val="ru-RU"/>
        </w:rPr>
        <w:t>а</w:t>
      </w:r>
      <w:r w:rsidRPr="007D2E27">
        <w:rPr>
          <w:lang w:val="ru-RU"/>
        </w:rPr>
        <w:t xml:space="preserve"> всех рабочих</w:t>
      </w:r>
      <w:r w:rsidRPr="007D2E27">
        <w:rPr>
          <w:rStyle w:val="afd"/>
          <w:lang w:val="ru-RU"/>
        </w:rPr>
        <w:t xml:space="preserve"> </w:t>
      </w:r>
      <w:proofErr w:type="spellStart"/>
      <w:r w:rsidRPr="007D2E27">
        <w:rPr>
          <w:rStyle w:val="afd"/>
          <w:lang w:val="ru-RU"/>
        </w:rPr>
        <w:t>ОкЗП</w:t>
      </w:r>
      <w:proofErr w:type="spellEnd"/>
      <w:r w:rsidRPr="007D2E27">
        <w:rPr>
          <w:rStyle w:val="afd"/>
          <w:i w:val="0"/>
          <w:lang w:val="ru-RU"/>
        </w:rPr>
        <w:t>, руб.</w:t>
      </w:r>
      <w:r w:rsidRPr="007D2E27">
        <w:rPr>
          <w:lang w:val="ru-RU"/>
        </w:rPr>
        <w:t xml:space="preserve">, участвовавших в проекте, оплачиваемых по окладной системе оплаты </w:t>
      </w:r>
      <w:r w:rsidRPr="00894773">
        <w:rPr>
          <w:lang w:val="ru-RU"/>
        </w:rPr>
        <w:t xml:space="preserve">труда, вычисляется по </w:t>
      </w:r>
      <w:r w:rsidRPr="00846AC0">
        <w:rPr>
          <w:lang w:val="ru-RU"/>
        </w:rPr>
        <w:t>формуле</w:t>
      </w:r>
      <w:r w:rsidRPr="007D2E27">
        <w:rPr>
          <w:lang w:val="ru-RU"/>
        </w:rPr>
        <w:t xml:space="preserve"> 4.15:</w:t>
      </w:r>
    </w:p>
    <w:p w:rsidR="00B67F31" w:rsidRPr="007D2E27" w:rsidRDefault="00B67F31" w:rsidP="00B67F31">
      <w:pPr>
        <w:pStyle w:val="ad"/>
      </w:pPr>
      <w:r w:rsidRPr="007D2E27">
        <w:lastRenderedPageBreak/>
        <w:tab/>
      </w:r>
      <m:oMath>
        <m:r>
          <w:rPr>
            <w:rFonts w:ascii="Cambria Math"/>
          </w:rPr>
          <m:t>ОкЗП</m:t>
        </m:r>
        <m:r>
          <w:rPr>
            <w:rFonts w:ascii="Cambria Math"/>
          </w:rPr>
          <m:t>=</m:t>
        </m:r>
        <m:nary>
          <m:naryPr>
            <m:chr m:val="∑"/>
            <m:ctrlPr>
              <w:rPr>
                <w:rFonts w:ascii="Cambria Math" w:hAnsi="Cambria Math"/>
                <w:i/>
              </w:rPr>
            </m:ctrlPr>
          </m:naryPr>
          <m:sub>
            <m:r>
              <w:rPr>
                <w:rFonts w:ascii="Cambria Math"/>
              </w:rPr>
              <m:t>i=1</m:t>
            </m:r>
          </m:sub>
          <m:sup>
            <m:r>
              <w:rPr>
                <w:rFonts w:ascii="Cambria Math"/>
              </w:rPr>
              <m:t>N1</m:t>
            </m:r>
          </m:sup>
          <m:e>
            <m:r>
              <w:rPr>
                <w:rFonts w:ascii="Cambria Math"/>
              </w:rPr>
              <m:t>ОкЗ</m:t>
            </m:r>
            <m:sSub>
              <m:sSubPr>
                <m:ctrlPr>
                  <w:rPr>
                    <w:rFonts w:ascii="Cambria Math" w:hAnsi="Cambria Math"/>
                    <w:i/>
                  </w:rPr>
                </m:ctrlPr>
              </m:sSubPr>
              <m:e>
                <m:r>
                  <w:rPr>
                    <w:rFonts w:ascii="Cambria Math"/>
                  </w:rPr>
                  <m:t>П</m:t>
                </m:r>
              </m:e>
              <m:sub>
                <m:r>
                  <w:rPr>
                    <w:rFonts w:ascii="Cambria Math"/>
                  </w:rPr>
                  <m:t>i</m:t>
                </m:r>
              </m:sub>
            </m:sSub>
          </m:e>
        </m:nary>
      </m:oMath>
      <w:r w:rsidRPr="007D2E27">
        <w:t>,</w:t>
      </w:r>
      <w:r w:rsidRPr="007D2E27">
        <w:tab/>
        <w:t>(4.15)</w:t>
      </w:r>
    </w:p>
    <w:p w:rsidR="00B67F31" w:rsidRPr="007D2E27" w:rsidRDefault="00B67F31" w:rsidP="00B67F31">
      <w:pPr>
        <w:pStyle w:val="a8"/>
      </w:pPr>
      <w:r w:rsidRPr="007D2E27">
        <w:t>где</w:t>
      </w:r>
      <w:r w:rsidRPr="007D2E27">
        <w:tab/>
      </w:r>
      <w:proofErr w:type="spellStart"/>
      <w:r w:rsidRPr="007D2E27">
        <w:rPr>
          <w:rStyle w:val="afd"/>
        </w:rPr>
        <w:t>ОкЗП</w:t>
      </w:r>
      <w:r w:rsidRPr="007D2E27">
        <w:rPr>
          <w:rStyle w:val="afd"/>
          <w:vertAlign w:val="subscript"/>
        </w:rPr>
        <w:t>i</w:t>
      </w:r>
      <w:proofErr w:type="spellEnd"/>
      <w:r w:rsidRPr="007D2E27">
        <w:t xml:space="preserve"> – заработная плата отдельного рабочего, участвовавшего в проекте, оплачиваемого по окла</w:t>
      </w:r>
      <w:r>
        <w:t>дной системе оплаты труда, руб.</w:t>
      </w:r>
    </w:p>
    <w:p w:rsidR="00B67F31" w:rsidRDefault="00B67F31" w:rsidP="00B67F31">
      <w:pPr>
        <w:pStyle w:val="a4"/>
        <w:rPr>
          <w:lang w:val="ru-RU"/>
        </w:rPr>
      </w:pPr>
      <w:r>
        <w:rPr>
          <w:lang w:val="ru-RU"/>
        </w:rPr>
        <w:t>В таблице 4</w:t>
      </w:r>
      <w:r w:rsidRPr="00352E03">
        <w:rPr>
          <w:lang w:val="ru-RU"/>
        </w:rPr>
        <w:t>.</w:t>
      </w:r>
      <w:r>
        <w:rPr>
          <w:lang w:val="ru-RU"/>
        </w:rPr>
        <w:t>5</w:t>
      </w:r>
      <w:r w:rsidRPr="00352E03">
        <w:rPr>
          <w:lang w:val="ru-RU"/>
        </w:rPr>
        <w:t xml:space="preserve"> сведены данные по работникам, принимавшим участие в </w:t>
      </w:r>
      <w:r w:rsidRPr="00026B9B">
        <w:rPr>
          <w:lang w:val="ru-RU"/>
        </w:rPr>
        <w:t>проекте, оплачиваемым по окладной</w:t>
      </w:r>
      <w:r w:rsidRPr="00352E03">
        <w:rPr>
          <w:lang w:val="ru-RU"/>
        </w:rPr>
        <w:t xml:space="preserve"> системе оплаты труда.</w:t>
      </w:r>
    </w:p>
    <w:p w:rsidR="00B67F31" w:rsidRPr="00352E03" w:rsidRDefault="00B67F31" w:rsidP="00B67F31">
      <w:pPr>
        <w:pStyle w:val="ae"/>
      </w:pPr>
      <w:r>
        <w:t>Таблица 4.5</w:t>
      </w:r>
      <w:r w:rsidRPr="00352E03">
        <w:t xml:space="preserve"> – Заработная плата</w:t>
      </w:r>
    </w:p>
    <w:tbl>
      <w:tblPr>
        <w:tblW w:w="0" w:type="auto"/>
        <w:tblInd w:w="2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5"/>
        <w:gridCol w:w="3237"/>
        <w:gridCol w:w="1916"/>
        <w:gridCol w:w="1916"/>
        <w:gridCol w:w="2188"/>
      </w:tblGrid>
      <w:tr w:rsidR="00B67F31" w:rsidRPr="00352E03" w:rsidTr="004E028C">
        <w:tc>
          <w:tcPr>
            <w:tcW w:w="59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3347F9" w:rsidRDefault="00B67F31" w:rsidP="004E028C">
            <w:pPr>
              <w:pStyle w:val="a4"/>
              <w:spacing w:line="240" w:lineRule="auto"/>
              <w:ind w:left="0" w:right="0" w:firstLine="0"/>
              <w:jc w:val="center"/>
              <w:rPr>
                <w:sz w:val="26"/>
                <w:szCs w:val="26"/>
                <w:lang w:val="ru-RU"/>
              </w:rPr>
            </w:pPr>
            <w:r w:rsidRPr="003347F9">
              <w:rPr>
                <w:sz w:val="26"/>
                <w:szCs w:val="26"/>
                <w:lang w:val="ru-RU"/>
              </w:rPr>
              <w:t>№</w:t>
            </w:r>
          </w:p>
        </w:tc>
        <w:tc>
          <w:tcPr>
            <w:tcW w:w="3237"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3347F9" w:rsidRDefault="00B67F31" w:rsidP="004E028C">
            <w:pPr>
              <w:pStyle w:val="a4"/>
              <w:spacing w:line="240" w:lineRule="auto"/>
              <w:ind w:left="0" w:right="0" w:firstLine="0"/>
              <w:jc w:val="center"/>
              <w:rPr>
                <w:sz w:val="26"/>
                <w:szCs w:val="26"/>
                <w:lang w:val="ru-RU"/>
              </w:rPr>
            </w:pPr>
            <w:r w:rsidRPr="003347F9">
              <w:rPr>
                <w:sz w:val="26"/>
                <w:szCs w:val="26"/>
                <w:lang w:val="ru-RU"/>
              </w:rPr>
              <w:t xml:space="preserve">Должность, профессия </w:t>
            </w:r>
            <w:r>
              <w:rPr>
                <w:sz w:val="26"/>
                <w:szCs w:val="26"/>
                <w:lang w:val="ru-RU"/>
              </w:rPr>
              <w:br/>
            </w:r>
            <w:r w:rsidRPr="003347F9">
              <w:rPr>
                <w:sz w:val="26"/>
                <w:szCs w:val="26"/>
                <w:lang w:val="ru-RU"/>
              </w:rPr>
              <w:t>работника</w:t>
            </w:r>
          </w:p>
        </w:tc>
        <w:tc>
          <w:tcPr>
            <w:tcW w:w="1916"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3347F9" w:rsidRDefault="00B67F31" w:rsidP="004E028C">
            <w:pPr>
              <w:pStyle w:val="a4"/>
              <w:spacing w:line="240" w:lineRule="auto"/>
              <w:ind w:left="0" w:right="0" w:firstLine="0"/>
              <w:jc w:val="center"/>
              <w:rPr>
                <w:sz w:val="26"/>
                <w:szCs w:val="26"/>
                <w:lang w:val="ru-RU"/>
              </w:rPr>
            </w:pPr>
            <w:r w:rsidRPr="003347F9">
              <w:rPr>
                <w:sz w:val="26"/>
                <w:szCs w:val="26"/>
                <w:lang w:val="ru-RU"/>
              </w:rPr>
              <w:t>Месячный оклад, руб., коп.</w:t>
            </w:r>
          </w:p>
        </w:tc>
        <w:tc>
          <w:tcPr>
            <w:tcW w:w="1916"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3347F9" w:rsidRDefault="00B67F31" w:rsidP="004E028C">
            <w:pPr>
              <w:pStyle w:val="a4"/>
              <w:spacing w:line="240" w:lineRule="auto"/>
              <w:ind w:left="0" w:right="0" w:firstLine="0"/>
              <w:jc w:val="center"/>
              <w:rPr>
                <w:sz w:val="26"/>
                <w:szCs w:val="26"/>
                <w:lang w:val="ru-RU"/>
              </w:rPr>
            </w:pPr>
            <w:r w:rsidRPr="003347F9">
              <w:rPr>
                <w:sz w:val="26"/>
                <w:szCs w:val="26"/>
                <w:lang w:val="ru-RU"/>
              </w:rPr>
              <w:t>Отработано смен, шт.</w:t>
            </w:r>
          </w:p>
        </w:tc>
        <w:tc>
          <w:tcPr>
            <w:tcW w:w="218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3347F9" w:rsidRDefault="00B67F31" w:rsidP="004E028C">
            <w:pPr>
              <w:pStyle w:val="a4"/>
              <w:spacing w:line="240" w:lineRule="auto"/>
              <w:ind w:left="0" w:right="0" w:firstLine="0"/>
              <w:jc w:val="center"/>
              <w:rPr>
                <w:sz w:val="26"/>
                <w:szCs w:val="26"/>
                <w:lang w:val="ru-RU"/>
              </w:rPr>
            </w:pPr>
            <w:r w:rsidRPr="003347F9">
              <w:rPr>
                <w:sz w:val="26"/>
                <w:szCs w:val="26"/>
                <w:lang w:val="ru-RU"/>
              </w:rPr>
              <w:t>Заработная плата, руб., коп.</w:t>
            </w:r>
          </w:p>
        </w:tc>
      </w:tr>
      <w:tr w:rsidR="00B67F31" w:rsidRPr="00352E03" w:rsidTr="004E028C">
        <w:tc>
          <w:tcPr>
            <w:tcW w:w="59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3347F9" w:rsidRDefault="00B67F31" w:rsidP="004E028C">
            <w:pPr>
              <w:pStyle w:val="a4"/>
              <w:spacing w:line="240" w:lineRule="auto"/>
              <w:ind w:left="0" w:right="0" w:firstLine="0"/>
              <w:jc w:val="center"/>
              <w:rPr>
                <w:sz w:val="26"/>
                <w:szCs w:val="26"/>
                <w:lang w:val="ru-RU"/>
              </w:rPr>
            </w:pPr>
            <w:r w:rsidRPr="003347F9">
              <w:rPr>
                <w:sz w:val="26"/>
                <w:szCs w:val="26"/>
                <w:lang w:val="ru-RU"/>
              </w:rPr>
              <w:t>1</w:t>
            </w:r>
          </w:p>
        </w:tc>
        <w:tc>
          <w:tcPr>
            <w:tcW w:w="3237"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3347F9" w:rsidRDefault="00B67F31" w:rsidP="004E028C">
            <w:pPr>
              <w:pStyle w:val="a4"/>
              <w:spacing w:line="240" w:lineRule="auto"/>
              <w:ind w:left="0" w:right="0" w:firstLine="0"/>
              <w:jc w:val="left"/>
              <w:rPr>
                <w:sz w:val="26"/>
                <w:szCs w:val="26"/>
                <w:lang w:val="ru-RU"/>
              </w:rPr>
            </w:pPr>
            <w:r w:rsidRPr="003347F9">
              <w:rPr>
                <w:sz w:val="26"/>
                <w:szCs w:val="26"/>
                <w:lang w:val="ru-RU"/>
              </w:rPr>
              <w:t>Инженер-программист</w:t>
            </w:r>
          </w:p>
        </w:tc>
        <w:tc>
          <w:tcPr>
            <w:tcW w:w="1916"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3347F9" w:rsidRDefault="004B7A1D" w:rsidP="004E028C">
            <w:pPr>
              <w:jc w:val="right"/>
              <w:rPr>
                <w:color w:val="000000"/>
                <w:sz w:val="26"/>
                <w:szCs w:val="26"/>
              </w:rPr>
            </w:pPr>
            <w:r>
              <w:rPr>
                <w:color w:val="000000"/>
                <w:sz w:val="26"/>
                <w:szCs w:val="26"/>
                <w:lang w:val="en-US"/>
              </w:rPr>
              <w:t>86</w:t>
            </w:r>
            <w:r w:rsidR="00B67F31" w:rsidRPr="003347F9">
              <w:rPr>
                <w:color w:val="000000"/>
                <w:sz w:val="26"/>
                <w:szCs w:val="26"/>
              </w:rPr>
              <w:t xml:space="preserve"> 000,00</w:t>
            </w:r>
          </w:p>
        </w:tc>
        <w:tc>
          <w:tcPr>
            <w:tcW w:w="1916"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4B7A1D" w:rsidRDefault="004B7A1D" w:rsidP="004E028C">
            <w:pPr>
              <w:jc w:val="center"/>
              <w:rPr>
                <w:color w:val="000000"/>
                <w:sz w:val="26"/>
                <w:szCs w:val="26"/>
                <w:lang w:val="en-US"/>
              </w:rPr>
            </w:pPr>
            <w:r>
              <w:rPr>
                <w:color w:val="000000"/>
                <w:sz w:val="26"/>
                <w:szCs w:val="26"/>
                <w:lang w:val="en-US"/>
              </w:rPr>
              <w:t>6</w:t>
            </w:r>
          </w:p>
        </w:tc>
        <w:tc>
          <w:tcPr>
            <w:tcW w:w="218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4B7A1D" w:rsidRDefault="004B7A1D" w:rsidP="004E028C">
            <w:pPr>
              <w:jc w:val="right"/>
              <w:rPr>
                <w:sz w:val="26"/>
                <w:szCs w:val="26"/>
                <w:lang w:val="en-US"/>
              </w:rPr>
            </w:pPr>
            <w:r>
              <w:rPr>
                <w:sz w:val="26"/>
                <w:szCs w:val="26"/>
                <w:lang w:val="en-US"/>
              </w:rPr>
              <w:t>25 294</w:t>
            </w:r>
            <w:r w:rsidR="00B67F31" w:rsidRPr="003347F9">
              <w:rPr>
                <w:sz w:val="26"/>
                <w:szCs w:val="26"/>
              </w:rPr>
              <w:t>,</w:t>
            </w:r>
            <w:r>
              <w:rPr>
                <w:sz w:val="26"/>
                <w:szCs w:val="26"/>
                <w:lang w:val="en-US"/>
              </w:rPr>
              <w:t>11</w:t>
            </w:r>
          </w:p>
        </w:tc>
      </w:tr>
      <w:tr w:rsidR="00B67F31" w:rsidRPr="00352E03" w:rsidTr="004E028C">
        <w:tc>
          <w:tcPr>
            <w:tcW w:w="59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3347F9" w:rsidRDefault="00B67F31" w:rsidP="004E028C">
            <w:pPr>
              <w:pStyle w:val="a4"/>
              <w:spacing w:line="240" w:lineRule="auto"/>
              <w:ind w:left="0" w:right="0" w:firstLine="0"/>
              <w:rPr>
                <w:sz w:val="26"/>
                <w:szCs w:val="26"/>
                <w:lang w:val="ru-RU"/>
              </w:rPr>
            </w:pPr>
          </w:p>
        </w:tc>
        <w:tc>
          <w:tcPr>
            <w:tcW w:w="3237"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3347F9" w:rsidRDefault="00B67F31" w:rsidP="004E028C">
            <w:pPr>
              <w:pStyle w:val="a4"/>
              <w:spacing w:line="240" w:lineRule="auto"/>
              <w:ind w:left="0" w:right="0" w:firstLine="0"/>
              <w:jc w:val="left"/>
              <w:rPr>
                <w:sz w:val="26"/>
                <w:szCs w:val="26"/>
                <w:lang w:val="ru-RU"/>
              </w:rPr>
            </w:pPr>
            <w:r w:rsidRPr="003347F9">
              <w:rPr>
                <w:sz w:val="26"/>
                <w:szCs w:val="26"/>
                <w:lang w:val="ru-RU"/>
              </w:rPr>
              <w:t>Итого</w:t>
            </w:r>
          </w:p>
        </w:tc>
        <w:tc>
          <w:tcPr>
            <w:tcW w:w="1916"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3347F9" w:rsidRDefault="00B67F31" w:rsidP="004E028C">
            <w:pPr>
              <w:pStyle w:val="a4"/>
              <w:spacing w:line="240" w:lineRule="auto"/>
              <w:ind w:left="0" w:right="0" w:firstLine="0"/>
              <w:jc w:val="right"/>
              <w:rPr>
                <w:sz w:val="26"/>
                <w:szCs w:val="26"/>
                <w:lang w:val="ru-RU"/>
              </w:rPr>
            </w:pPr>
          </w:p>
        </w:tc>
        <w:tc>
          <w:tcPr>
            <w:tcW w:w="1916"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3347F9" w:rsidRDefault="00B67F31" w:rsidP="004E028C">
            <w:pPr>
              <w:pStyle w:val="a4"/>
              <w:spacing w:line="240" w:lineRule="auto"/>
              <w:ind w:left="0" w:right="0" w:firstLine="0"/>
              <w:jc w:val="center"/>
              <w:rPr>
                <w:sz w:val="26"/>
                <w:szCs w:val="26"/>
                <w:lang w:val="ru-RU"/>
              </w:rPr>
            </w:pPr>
          </w:p>
        </w:tc>
        <w:tc>
          <w:tcPr>
            <w:tcW w:w="218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3347F9" w:rsidRDefault="004B7A1D" w:rsidP="004E028C">
            <w:pPr>
              <w:jc w:val="right"/>
              <w:rPr>
                <w:sz w:val="26"/>
                <w:szCs w:val="26"/>
              </w:rPr>
            </w:pPr>
            <w:r>
              <w:rPr>
                <w:sz w:val="26"/>
                <w:szCs w:val="26"/>
                <w:lang w:val="en-US"/>
              </w:rPr>
              <w:t>25 294</w:t>
            </w:r>
            <w:r w:rsidRPr="003347F9">
              <w:rPr>
                <w:sz w:val="26"/>
                <w:szCs w:val="26"/>
              </w:rPr>
              <w:t>,</w:t>
            </w:r>
            <w:r>
              <w:rPr>
                <w:sz w:val="26"/>
                <w:szCs w:val="26"/>
                <w:lang w:val="en-US"/>
              </w:rPr>
              <w:t>11</w:t>
            </w:r>
          </w:p>
        </w:tc>
      </w:tr>
    </w:tbl>
    <w:p w:rsidR="00B67F31" w:rsidRPr="00352E03" w:rsidRDefault="00B67F31" w:rsidP="00B67F31">
      <w:pPr>
        <w:pStyle w:val="a4"/>
        <w:rPr>
          <w:lang w:val="ru-RU"/>
        </w:rPr>
      </w:pPr>
      <w:r w:rsidRPr="00352E03">
        <w:rPr>
          <w:lang w:val="ru-RU"/>
        </w:rPr>
        <w:t xml:space="preserve">В рамках проекта </w:t>
      </w:r>
      <w:r w:rsidRPr="00026B9B">
        <w:rPr>
          <w:lang w:val="ru-RU"/>
        </w:rPr>
        <w:t>заработная плата</w:t>
      </w:r>
      <w:r w:rsidRPr="00DC16C9">
        <w:rPr>
          <w:color w:val="FF0000"/>
          <w:lang w:val="ru-RU"/>
        </w:rPr>
        <w:t xml:space="preserve"> </w:t>
      </w:r>
      <w:proofErr w:type="spellStart"/>
      <w:r>
        <w:rPr>
          <w:rStyle w:val="afd"/>
          <w:lang w:val="ru-RU"/>
        </w:rPr>
        <w:t>Ок</w:t>
      </w:r>
      <w:r w:rsidRPr="00352E03">
        <w:rPr>
          <w:rStyle w:val="afd"/>
          <w:lang w:val="ru-RU"/>
        </w:rPr>
        <w:t>ЗП</w:t>
      </w:r>
      <w:r w:rsidRPr="00352E03">
        <w:rPr>
          <w:rStyle w:val="afd"/>
          <w:vertAlign w:val="subscript"/>
          <w:lang w:val="ru-RU"/>
        </w:rPr>
        <w:t>i</w:t>
      </w:r>
      <w:proofErr w:type="spellEnd"/>
      <w:r w:rsidRPr="00352E03">
        <w:rPr>
          <w:lang w:val="ru-RU"/>
        </w:rPr>
        <w:t>, руб., заработанная каждым из работников, оплачиваемых по окладной сис</w:t>
      </w:r>
      <w:r>
        <w:rPr>
          <w:lang w:val="ru-RU"/>
        </w:rPr>
        <w:t>теме оплаты труда, р</w:t>
      </w:r>
      <w:r w:rsidRPr="00BD2910">
        <w:rPr>
          <w:lang w:val="ru-RU"/>
        </w:rPr>
        <w:t>ас</w:t>
      </w:r>
      <w:r>
        <w:rPr>
          <w:lang w:val="ru-RU"/>
        </w:rPr>
        <w:t>с</w:t>
      </w:r>
      <w:r w:rsidRPr="00BD2910">
        <w:rPr>
          <w:lang w:val="ru-RU"/>
        </w:rPr>
        <w:t>читывается</w:t>
      </w:r>
      <w:r>
        <w:rPr>
          <w:lang w:val="ru-RU"/>
        </w:rPr>
        <w:t xml:space="preserve"> по формуле 4.16</w:t>
      </w:r>
      <w:r w:rsidRPr="00352E03">
        <w:rPr>
          <w:lang w:val="ru-RU"/>
        </w:rPr>
        <w:t>:</w:t>
      </w:r>
    </w:p>
    <w:p w:rsidR="00B67F31" w:rsidRPr="00352E03" w:rsidRDefault="00B67F31" w:rsidP="00B67F31">
      <w:pPr>
        <w:pStyle w:val="ad"/>
      </w:pPr>
      <w:r w:rsidRPr="00352E03">
        <w:tab/>
      </w:r>
      <m:oMath>
        <m:r>
          <w:rPr>
            <w:rFonts w:ascii="Cambria Math"/>
          </w:rPr>
          <m:t>ОкЗ</m:t>
        </m:r>
        <m:sSub>
          <m:sSubPr>
            <m:ctrlPr>
              <w:rPr>
                <w:rFonts w:ascii="Cambria Math" w:hAnsi="Cambria Math"/>
                <w:i/>
              </w:rPr>
            </m:ctrlPr>
          </m:sSubPr>
          <m:e>
            <m:r>
              <w:rPr>
                <w:rFonts w:ascii="Cambria Math"/>
              </w:rPr>
              <m:t>П</m:t>
            </m:r>
          </m:e>
          <m:sub>
            <m:r>
              <w:rPr>
                <w:rFonts w:ascii="Cambria Math"/>
              </w:rPr>
              <m:t>i</m:t>
            </m:r>
          </m:sub>
        </m:sSub>
        <m:r>
          <w:rPr>
            <w:rFonts w:ascii="Cambria Math"/>
          </w:rPr>
          <m:t>=</m:t>
        </m:r>
        <m:sSub>
          <m:sSubPr>
            <m:ctrlPr>
              <w:rPr>
                <w:rFonts w:ascii="Cambria Math" w:hAnsi="Cambria Math"/>
                <w:i/>
              </w:rPr>
            </m:ctrlPr>
          </m:sSubPr>
          <m:e>
            <m:r>
              <w:rPr>
                <w:rFonts w:ascii="Cambria Math"/>
              </w:rPr>
              <m:t>О</m:t>
            </m:r>
          </m:e>
          <m:sub>
            <m:r>
              <w:rPr>
                <w:rFonts w:ascii="Cambria Math"/>
              </w:rPr>
              <m:t>i</m:t>
            </m:r>
          </m:sub>
        </m:sSub>
        <m:r>
          <w:rPr>
            <w:rFonts w:ascii="Cambria Math" w:hAnsi="Cambria Math" w:cs="Cambria Math"/>
          </w:rPr>
          <m:t>⋅</m:t>
        </m:r>
        <m:r>
          <w:rPr>
            <w:rFonts w:ascii="Cambria Math"/>
          </w:rPr>
          <m:t>К</m:t>
        </m:r>
        <m:sSub>
          <m:sSubPr>
            <m:ctrlPr>
              <w:rPr>
                <w:rFonts w:ascii="Cambria Math" w:hAnsi="Cambria Math"/>
                <w:i/>
              </w:rPr>
            </m:ctrlPr>
          </m:sSubPr>
          <m:e>
            <m:r>
              <w:rPr>
                <w:rFonts w:ascii="Cambria Math"/>
              </w:rPr>
              <m:t>С</m:t>
            </m:r>
          </m:e>
          <m:sub>
            <m:r>
              <w:rPr>
                <w:rFonts w:ascii="Cambria Math"/>
              </w:rPr>
              <m:t>i</m:t>
            </m:r>
          </m:sub>
        </m:sSub>
        <m:r>
          <w:rPr>
            <w:rFonts w:ascii="Cambria Math"/>
          </w:rPr>
          <m:t>/20,4</m:t>
        </m:r>
      </m:oMath>
      <w:r>
        <w:t>,</w:t>
      </w:r>
      <w:r>
        <w:tab/>
        <w:t>(4</w:t>
      </w:r>
      <w:r w:rsidRPr="00352E03">
        <w:t>.1</w:t>
      </w:r>
      <w:r>
        <w:t>6</w:t>
      </w:r>
      <w:r w:rsidRPr="00352E03">
        <w:t>)</w:t>
      </w:r>
    </w:p>
    <w:p w:rsidR="00B67F31" w:rsidRPr="00352E03" w:rsidRDefault="00B67F31" w:rsidP="00B67F31">
      <w:pPr>
        <w:pStyle w:val="a8"/>
      </w:pPr>
      <w:r w:rsidRPr="00352E03">
        <w:t>где</w:t>
      </w:r>
      <w:r w:rsidRPr="00352E03">
        <w:tab/>
      </w:r>
      <w:proofErr w:type="spellStart"/>
      <w:r w:rsidRPr="00352E03">
        <w:rPr>
          <w:rStyle w:val="afd"/>
        </w:rPr>
        <w:t>О</w:t>
      </w:r>
      <w:r w:rsidRPr="00352E03">
        <w:rPr>
          <w:rStyle w:val="afd"/>
          <w:vertAlign w:val="subscript"/>
        </w:rPr>
        <w:t>i</w:t>
      </w:r>
      <w:proofErr w:type="spellEnd"/>
      <w:r w:rsidRPr="00352E03">
        <w:rPr>
          <w:rStyle w:val="afd"/>
        </w:rPr>
        <w:t xml:space="preserve"> </w:t>
      </w:r>
      <w:r w:rsidRPr="00352E03">
        <w:t xml:space="preserve">– оклад работника, руб., </w:t>
      </w:r>
    </w:p>
    <w:p w:rsidR="00B67F31" w:rsidRPr="00352E03" w:rsidRDefault="00B67F31" w:rsidP="00B67F31">
      <w:pPr>
        <w:pStyle w:val="a8"/>
      </w:pPr>
      <w:r w:rsidRPr="00352E03">
        <w:rPr>
          <w:rStyle w:val="afd"/>
        </w:rPr>
        <w:tab/>
      </w:r>
      <w:proofErr w:type="spellStart"/>
      <w:r w:rsidRPr="00352E03">
        <w:rPr>
          <w:rStyle w:val="afd"/>
        </w:rPr>
        <w:t>КС</w:t>
      </w:r>
      <w:r w:rsidRPr="00352E03">
        <w:rPr>
          <w:rStyle w:val="afd"/>
          <w:vertAlign w:val="subscript"/>
        </w:rPr>
        <w:t>i</w:t>
      </w:r>
      <w:proofErr w:type="spellEnd"/>
      <w:r w:rsidRPr="00352E03">
        <w:rPr>
          <w:rStyle w:val="afd"/>
        </w:rPr>
        <w:t xml:space="preserve"> </w:t>
      </w:r>
      <w:r w:rsidRPr="00352E03">
        <w:t>– количество смен (рабочих дней), которое он работ</w:t>
      </w:r>
      <w:r>
        <w:t xml:space="preserve">ал по проекту, шт., составляет </w:t>
      </w:r>
      <w:r w:rsidR="004B7A1D" w:rsidRPr="004B7A1D">
        <w:t>6</w:t>
      </w:r>
      <w:r w:rsidRPr="00352E03">
        <w:t xml:space="preserve"> дней; </w:t>
      </w:r>
    </w:p>
    <w:p w:rsidR="00B67F31" w:rsidRDefault="00B67F31" w:rsidP="00B67F31">
      <w:pPr>
        <w:pStyle w:val="a8"/>
      </w:pPr>
      <w:r w:rsidRPr="00352E03">
        <w:rPr>
          <w:rStyle w:val="afd"/>
        </w:rPr>
        <w:tab/>
        <w:t>20,4</w:t>
      </w:r>
      <w:r w:rsidRPr="00352E03">
        <w:t xml:space="preserve"> – это среднемесячное количество смен (рабочих дней), шт.</w:t>
      </w:r>
    </w:p>
    <w:p w:rsidR="00B67F31" w:rsidRPr="00352E03" w:rsidRDefault="00B67F31" w:rsidP="00B67F31">
      <w:pPr>
        <w:pStyle w:val="a4"/>
        <w:rPr>
          <w:lang w:val="ru-RU"/>
        </w:rPr>
      </w:pPr>
      <w:r w:rsidRPr="00352E03">
        <w:rPr>
          <w:lang w:val="ru-RU"/>
        </w:rPr>
        <w:t>Подстановкой ука</w:t>
      </w:r>
      <w:r>
        <w:rPr>
          <w:lang w:val="ru-RU"/>
        </w:rPr>
        <w:t>занных выше значений в формулу 4.15</w:t>
      </w:r>
      <w:r w:rsidRPr="00352E03">
        <w:rPr>
          <w:lang w:val="ru-RU"/>
        </w:rPr>
        <w:t xml:space="preserve"> получено</w:t>
      </w:r>
      <w:r w:rsidRPr="00352E03">
        <w:rPr>
          <w:szCs w:val="28"/>
          <w:lang w:val="ru-RU"/>
        </w:rPr>
        <w:t>:</w:t>
      </w:r>
      <w:r w:rsidRPr="006D73CC">
        <w:rPr>
          <w:color w:val="FF0000"/>
          <w:lang w:val="ru-RU"/>
        </w:rPr>
        <w:t xml:space="preserve"> </w:t>
      </w:r>
    </w:p>
    <w:p w:rsidR="00B67F31" w:rsidRPr="004F1664" w:rsidRDefault="00B67F31" w:rsidP="00B67F31">
      <w:pPr>
        <w:pStyle w:val="ad"/>
      </w:pPr>
      <w:r w:rsidRPr="00352E03">
        <w:tab/>
      </w:r>
      <m:oMath>
        <m:r>
          <w:rPr>
            <w:rFonts w:ascii="Cambria Math"/>
          </w:rPr>
          <m:t>ОкЗП</m:t>
        </m:r>
        <m:r>
          <w:rPr>
            <w:rFonts w:ascii="Cambria Math"/>
          </w:rPr>
          <m:t>=</m:t>
        </m:r>
        <m:r>
          <m:rPr>
            <m:sty m:val="p"/>
          </m:rPr>
          <w:rPr>
            <w:rFonts w:ascii="Cambria Math" w:hAnsi="Cambria Math"/>
            <w:sz w:val="26"/>
            <w:szCs w:val="26"/>
            <w:lang w:val="en-US"/>
          </w:rPr>
          <m:t>25 294</m:t>
        </m:r>
        <m:r>
          <m:rPr>
            <m:sty m:val="p"/>
          </m:rPr>
          <w:rPr>
            <w:rFonts w:ascii="Cambria Math" w:hAnsi="Cambria Math"/>
            <w:sz w:val="26"/>
            <w:szCs w:val="26"/>
          </w:rPr>
          <m:t>,</m:t>
        </m:r>
        <m:r>
          <m:rPr>
            <m:sty m:val="p"/>
          </m:rPr>
          <w:rPr>
            <w:rFonts w:ascii="Cambria Math" w:hAnsi="Cambria Math"/>
            <w:sz w:val="26"/>
            <w:szCs w:val="26"/>
            <w:lang w:val="en-US"/>
          </w:rPr>
          <m:t>11</m:t>
        </m:r>
        <m:r>
          <w:rPr>
            <w:rFonts w:ascii="Cambria Math"/>
          </w:rPr>
          <m:t>руб</m:t>
        </m:r>
        <m:r>
          <w:rPr>
            <w:rFonts w:ascii="Cambria Math"/>
          </w:rPr>
          <m:t>.</m:t>
        </m:r>
      </m:oMath>
    </w:p>
    <w:p w:rsidR="00B67F31" w:rsidRPr="00352E03" w:rsidRDefault="00B67F31" w:rsidP="00B67F31">
      <w:pPr>
        <w:pStyle w:val="a4"/>
        <w:rPr>
          <w:lang w:val="ru-RU"/>
        </w:rPr>
      </w:pPr>
      <w:r>
        <w:rPr>
          <w:lang w:val="ru-RU"/>
        </w:rPr>
        <w:t>Заработная</w:t>
      </w:r>
      <w:r w:rsidRPr="00FD4ECC">
        <w:rPr>
          <w:lang w:val="ru-RU"/>
        </w:rPr>
        <w:t xml:space="preserve"> плат</w:t>
      </w:r>
      <w:r>
        <w:rPr>
          <w:lang w:val="ru-RU"/>
        </w:rPr>
        <w:t>а</w:t>
      </w:r>
      <w:r w:rsidRPr="00FD4ECC">
        <w:rPr>
          <w:lang w:val="ru-RU"/>
        </w:rPr>
        <w:t xml:space="preserve"> всех рабочих</w:t>
      </w:r>
      <w:r>
        <w:rPr>
          <w:lang w:val="ru-RU"/>
        </w:rPr>
        <w:t xml:space="preserve">, </w:t>
      </w:r>
      <w:r w:rsidRPr="00FD4ECC">
        <w:rPr>
          <w:lang w:val="ru-RU"/>
        </w:rPr>
        <w:t>оплачиваемых по сдельной системе оплаты труда</w:t>
      </w:r>
      <w:r>
        <w:rPr>
          <w:lang w:val="ru-RU"/>
        </w:rPr>
        <w:t xml:space="preserve">, </w:t>
      </w:r>
      <m:oMath>
        <m:r>
          <w:rPr>
            <w:rFonts w:ascii="Cambria Math"/>
            <w:lang w:val="ru-RU"/>
          </w:rPr>
          <m:t>СдЗП</m:t>
        </m:r>
      </m:oMath>
      <w:r>
        <w:rPr>
          <w:lang w:val="ru-RU"/>
        </w:rPr>
        <w:t>, руб., р</w:t>
      </w:r>
      <w:r w:rsidRPr="00BD2910">
        <w:rPr>
          <w:lang w:val="ru-RU"/>
        </w:rPr>
        <w:t>ас</w:t>
      </w:r>
      <w:r>
        <w:rPr>
          <w:lang w:val="ru-RU"/>
        </w:rPr>
        <w:t>с</w:t>
      </w:r>
      <w:r w:rsidRPr="00BD2910">
        <w:rPr>
          <w:lang w:val="ru-RU"/>
        </w:rPr>
        <w:t>читывается</w:t>
      </w:r>
      <w:r>
        <w:rPr>
          <w:lang w:val="ru-RU"/>
        </w:rPr>
        <w:t xml:space="preserve"> по формуле 4.17</w:t>
      </w:r>
      <w:r w:rsidRPr="00352E03">
        <w:rPr>
          <w:lang w:val="ru-RU"/>
        </w:rPr>
        <w:t>:</w:t>
      </w:r>
    </w:p>
    <w:p w:rsidR="00B67F31" w:rsidRPr="00352E03" w:rsidRDefault="00B67F31" w:rsidP="00B67F31">
      <w:pPr>
        <w:pStyle w:val="ad"/>
      </w:pPr>
      <w:r w:rsidRPr="00352E03">
        <w:tab/>
      </w:r>
      <m:oMath>
        <m:r>
          <w:rPr>
            <w:rFonts w:ascii="Cambria Math"/>
          </w:rPr>
          <m:t>СдЗП</m:t>
        </m:r>
        <m:r>
          <w:rPr>
            <w:rFonts w:ascii="Cambria Math"/>
          </w:rPr>
          <m:t>=</m:t>
        </m:r>
        <m:nary>
          <m:naryPr>
            <m:chr m:val="∑"/>
            <m:ctrlPr>
              <w:rPr>
                <w:rFonts w:ascii="Cambria Math" w:hAnsi="Cambria Math"/>
                <w:i/>
              </w:rPr>
            </m:ctrlPr>
          </m:naryPr>
          <m:sub>
            <m:r>
              <w:rPr>
                <w:rFonts w:ascii="Cambria Math"/>
              </w:rPr>
              <m:t>i=1</m:t>
            </m:r>
          </m:sub>
          <m:sup>
            <m:r>
              <w:rPr>
                <w:rFonts w:ascii="Cambria Math"/>
              </w:rPr>
              <m:t>N2</m:t>
            </m:r>
          </m:sup>
          <m:e>
            <m:r>
              <w:rPr>
                <w:rFonts w:ascii="Cambria Math"/>
              </w:rPr>
              <m:t>СдЗП</m:t>
            </m:r>
            <m:r>
              <w:rPr>
                <w:rFonts w:ascii="Cambria Math"/>
              </w:rPr>
              <m:t>i</m:t>
            </m:r>
          </m:e>
        </m:nary>
      </m:oMath>
      <w:r>
        <w:t>,</w:t>
      </w:r>
      <w:r>
        <w:tab/>
        <w:t>(4</w:t>
      </w:r>
      <w:r w:rsidRPr="00352E03">
        <w:t>.1</w:t>
      </w:r>
      <w:r>
        <w:t>7</w:t>
      </w:r>
      <w:r w:rsidRPr="00352E03">
        <w:t>)</w:t>
      </w:r>
    </w:p>
    <w:p w:rsidR="00B67F31" w:rsidRPr="004D68EE" w:rsidRDefault="00B67F31" w:rsidP="00B67F31">
      <w:pPr>
        <w:pStyle w:val="a8"/>
        <w:rPr>
          <w:color w:val="000000"/>
          <w:szCs w:val="28"/>
        </w:rPr>
      </w:pPr>
      <w:r w:rsidRPr="00352E03">
        <w:t>где</w:t>
      </w:r>
      <w:r w:rsidRPr="00352E03">
        <w:tab/>
      </w:r>
      <w:proofErr w:type="spellStart"/>
      <w:r>
        <w:rPr>
          <w:rStyle w:val="afd"/>
        </w:rPr>
        <w:t>СдЗП</w:t>
      </w:r>
      <w:r w:rsidRPr="00352E03">
        <w:rPr>
          <w:rStyle w:val="afd"/>
          <w:vertAlign w:val="subscript"/>
        </w:rPr>
        <w:t>i</w:t>
      </w:r>
      <w:proofErr w:type="spellEnd"/>
      <w:r w:rsidRPr="00352E03">
        <w:rPr>
          <w:rStyle w:val="afd"/>
        </w:rPr>
        <w:t xml:space="preserve"> </w:t>
      </w:r>
      <w:r w:rsidRPr="00352E03">
        <w:t xml:space="preserve">– </w:t>
      </w:r>
      <w:r>
        <w:t>сумма заработных плат всех рабочих, участвовавших в проекте, оплачиваемых по сдельной системе оплаты труда, руб</w:t>
      </w:r>
      <w:r w:rsidRPr="004D68EE">
        <w:rPr>
          <w:color w:val="000000"/>
        </w:rPr>
        <w:t>.</w:t>
      </w:r>
      <w:r w:rsidRPr="004D68EE">
        <w:rPr>
          <w:color w:val="000000"/>
          <w:szCs w:val="28"/>
        </w:rPr>
        <w:t xml:space="preserve"> </w:t>
      </w:r>
    </w:p>
    <w:p w:rsidR="00B67F31" w:rsidRPr="004F1664" w:rsidRDefault="00B67F31" w:rsidP="00B67F31">
      <w:pPr>
        <w:pStyle w:val="a4"/>
        <w:rPr>
          <w:lang w:val="ru-RU"/>
        </w:rPr>
      </w:pPr>
      <w:r w:rsidRPr="004F1664">
        <w:rPr>
          <w:lang w:val="ru-RU"/>
        </w:rPr>
        <w:t xml:space="preserve">Так как в разработке проекта не участвовали рабочие, оплачиваемые по сдельной системе оплаты труда, </w:t>
      </w:r>
      <w:r>
        <w:rPr>
          <w:lang w:val="ru-RU"/>
        </w:rPr>
        <w:t>сдельная</w:t>
      </w:r>
      <w:r w:rsidRPr="004F1664">
        <w:rPr>
          <w:lang w:val="ru-RU"/>
        </w:rPr>
        <w:t xml:space="preserve"> заработн</w:t>
      </w:r>
      <w:r>
        <w:rPr>
          <w:lang w:val="ru-RU"/>
        </w:rPr>
        <w:t>ая</w:t>
      </w:r>
      <w:r w:rsidRPr="004F1664">
        <w:rPr>
          <w:lang w:val="ru-RU"/>
        </w:rPr>
        <w:t xml:space="preserve"> плат</w:t>
      </w:r>
      <w:r>
        <w:rPr>
          <w:lang w:val="ru-RU"/>
        </w:rPr>
        <w:t>а</w:t>
      </w:r>
      <w:r w:rsidRPr="004F1664">
        <w:rPr>
          <w:rStyle w:val="afd"/>
          <w:i w:val="0"/>
          <w:lang w:val="ru-RU"/>
        </w:rPr>
        <w:t xml:space="preserve"> </w:t>
      </w:r>
      <w:r>
        <w:rPr>
          <w:rStyle w:val="afd"/>
          <w:i w:val="0"/>
          <w:lang w:val="ru-RU"/>
        </w:rPr>
        <w:t>равна нулю</w:t>
      </w:r>
      <w:r w:rsidRPr="004F1664">
        <w:rPr>
          <w:rStyle w:val="afd"/>
          <w:i w:val="0"/>
          <w:lang w:val="ru-RU"/>
        </w:rPr>
        <w:t>.</w:t>
      </w:r>
    </w:p>
    <w:p w:rsidR="00B67F31" w:rsidRPr="00352E03" w:rsidRDefault="00B67F31" w:rsidP="00B67F31">
      <w:pPr>
        <w:pStyle w:val="a4"/>
        <w:rPr>
          <w:lang w:val="ru-RU"/>
        </w:rPr>
      </w:pPr>
      <w:r w:rsidRPr="00352E03">
        <w:rPr>
          <w:lang w:val="ru-RU"/>
        </w:rPr>
        <w:t>Подстановкой ука</w:t>
      </w:r>
      <w:r>
        <w:rPr>
          <w:lang w:val="ru-RU"/>
        </w:rPr>
        <w:t>занных выше значений в формулу 4.14</w:t>
      </w:r>
      <w:r w:rsidRPr="00352E03">
        <w:rPr>
          <w:lang w:val="ru-RU"/>
        </w:rPr>
        <w:t xml:space="preserve"> получено</w:t>
      </w:r>
      <w:r w:rsidRPr="00352E03">
        <w:rPr>
          <w:szCs w:val="28"/>
          <w:lang w:val="ru-RU"/>
        </w:rPr>
        <w:t>:</w:t>
      </w:r>
      <w:r w:rsidRPr="006D73CC">
        <w:rPr>
          <w:color w:val="FF0000"/>
          <w:lang w:val="ru-RU"/>
        </w:rPr>
        <w:t xml:space="preserve"> </w:t>
      </w:r>
    </w:p>
    <w:p w:rsidR="00B67F31" w:rsidRPr="00B67F31" w:rsidRDefault="00B67F31" w:rsidP="00B67F31">
      <w:pPr>
        <w:pStyle w:val="a4"/>
        <w:jc w:val="center"/>
        <w:rPr>
          <w:lang w:val="ru-RU"/>
        </w:rPr>
      </w:pPr>
      <m:oMathPara>
        <m:oMath>
          <m:r>
            <w:rPr>
              <w:rFonts w:ascii="Cambria Math"/>
              <w:lang w:val="ru-RU"/>
            </w:rPr>
            <m:t>ОЗП</m:t>
          </m:r>
          <m:r>
            <w:rPr>
              <w:rFonts w:ascii="Cambria Math"/>
              <w:lang w:val="ru-RU"/>
            </w:rPr>
            <m:t>=</m:t>
          </m:r>
          <m:r>
            <m:rPr>
              <m:sty m:val="p"/>
            </m:rPr>
            <w:rPr>
              <w:rFonts w:ascii="Cambria Math" w:hAnsi="Cambria Math"/>
              <w:sz w:val="26"/>
              <w:szCs w:val="26"/>
              <w:lang w:val="ru-RU"/>
            </w:rPr>
            <m:t>25 294,11</m:t>
          </m:r>
          <m:r>
            <m:rPr>
              <m:sty m:val="p"/>
            </m:rPr>
            <w:rPr>
              <w:rFonts w:ascii="Cambria Math"/>
              <w:lang w:val="ru-RU"/>
            </w:rPr>
            <m:t>+</m:t>
          </m:r>
          <m:r>
            <w:rPr>
              <w:rFonts w:ascii="Cambria Math"/>
              <w:lang w:val="ru-RU"/>
            </w:rPr>
            <m:t>0=</m:t>
          </m:r>
          <m:r>
            <m:rPr>
              <m:nor/>
            </m:rPr>
            <w:rPr>
              <w:rFonts w:ascii="Cambria Math"/>
              <w:lang w:val="ru-RU"/>
            </w:rPr>
            <m:t xml:space="preserve"> </m:t>
          </m:r>
          <m:r>
            <m:rPr>
              <m:nor/>
            </m:rPr>
            <w:rPr>
              <w:sz w:val="26"/>
              <w:szCs w:val="26"/>
              <w:lang w:val="ru-RU"/>
            </w:rPr>
            <m:t>25 294,11</m:t>
          </m:r>
          <m:r>
            <m:rPr>
              <m:sty m:val="p"/>
            </m:rPr>
            <w:rPr>
              <w:rFonts w:ascii="Cambria Math"/>
              <w:lang w:val="ru-RU"/>
            </w:rPr>
            <m:t>руб</m:t>
          </m:r>
        </m:oMath>
      </m:oMathPara>
    </w:p>
    <w:p w:rsidR="00B67F31" w:rsidRPr="00352E03" w:rsidRDefault="00B67F31" w:rsidP="00B67F31">
      <w:pPr>
        <w:pStyle w:val="a4"/>
        <w:rPr>
          <w:lang w:val="ru-RU"/>
        </w:rPr>
      </w:pPr>
      <w:r w:rsidRPr="00352E03">
        <w:rPr>
          <w:lang w:val="ru-RU"/>
        </w:rPr>
        <w:lastRenderedPageBreak/>
        <w:t>Предполагается, что в оплату труда по про</w:t>
      </w:r>
      <w:r>
        <w:rPr>
          <w:lang w:val="ru-RU"/>
        </w:rPr>
        <w:t xml:space="preserve">екту должна быть заложена в том </w:t>
      </w:r>
      <w:r w:rsidRPr="00352E03">
        <w:rPr>
          <w:lang w:val="ru-RU"/>
        </w:rPr>
        <w:t xml:space="preserve">числе, и дополнительная заработная плата ДЗП, которую необходимо будет выплачивать тем же самым работникам, например, в связи с очередным отпуском, то ее расчет будем осуществлять исходя из того, что ее размер должен составлять какую-то разумную обоснованную долю от основной заработной платы. </w:t>
      </w:r>
    </w:p>
    <w:p w:rsidR="00B67F31" w:rsidRPr="00352E03" w:rsidRDefault="00B67F31" w:rsidP="00B67F31">
      <w:pPr>
        <w:pStyle w:val="a4"/>
        <w:rPr>
          <w:lang w:val="ru-RU"/>
        </w:rPr>
      </w:pPr>
      <w:r w:rsidRPr="00352E03">
        <w:rPr>
          <w:lang w:val="ru-RU"/>
        </w:rPr>
        <w:t xml:space="preserve">Известно, что большинство работников находятся в очередных плановых отпусках в среднем около одного месяца в году, то логично предположить, что доля дополнительной заработной платы ДЗП будет около 1/12 от основной заработной платы, что составляет приблизительно 8-9%. Логично допустить, что кроме отпусков работникам в соответствии с действующим законодательством предстоит делать еще какие-либо выплаты в виде дополнительной заработной платы. По этой причине полученную долю можно несколько увеличить и выбирать ее в размере 9-12%. Таким образом, сумму затрат на дополнительную заработную плату </w:t>
      </w:r>
      <w:r w:rsidRPr="00352E03">
        <w:rPr>
          <w:rStyle w:val="afd"/>
          <w:lang w:val="ru-RU"/>
        </w:rPr>
        <w:t>ДЗП</w:t>
      </w:r>
      <w:r w:rsidRPr="00352E03">
        <w:rPr>
          <w:rStyle w:val="afd"/>
          <w:i w:val="0"/>
          <w:lang w:val="ru-RU"/>
        </w:rPr>
        <w:t>, руб.</w:t>
      </w:r>
      <w:r>
        <w:rPr>
          <w:rStyle w:val="afd"/>
          <w:i w:val="0"/>
          <w:lang w:val="ru-RU"/>
        </w:rPr>
        <w:t>,</w:t>
      </w:r>
      <w:r w:rsidRPr="00352E03">
        <w:rPr>
          <w:lang w:val="ru-RU"/>
        </w:rPr>
        <w:t xml:space="preserve"> можно рассчитать по формуле </w:t>
      </w:r>
      <w:r>
        <w:rPr>
          <w:lang w:val="ru-RU"/>
        </w:rPr>
        <w:t>4.18</w:t>
      </w:r>
      <w:r w:rsidRPr="00352E03">
        <w:rPr>
          <w:lang w:val="ru-RU"/>
        </w:rPr>
        <w:t>:</w:t>
      </w:r>
    </w:p>
    <w:p w:rsidR="00B67F31" w:rsidRPr="00352E03" w:rsidRDefault="00B67F31" w:rsidP="00B67F31">
      <w:pPr>
        <w:pStyle w:val="ad"/>
      </w:pPr>
      <w:r w:rsidRPr="00352E03">
        <w:tab/>
      </w:r>
      <m:oMath>
        <m:r>
          <w:rPr>
            <w:rFonts w:ascii="Cambria Math"/>
          </w:rPr>
          <m:t>ДЗП</m:t>
        </m:r>
        <m:r>
          <w:rPr>
            <w:rFonts w:ascii="Cambria Math"/>
          </w:rPr>
          <m:t>=</m:t>
        </m:r>
        <m:r>
          <w:rPr>
            <w:rFonts w:ascii="Cambria Math"/>
          </w:rPr>
          <m:t>ОЗП</m:t>
        </m:r>
        <m:r>
          <w:rPr>
            <w:rFonts w:ascii="Cambria Math" w:hAnsi="Cambria Math" w:cs="Cambria Math"/>
          </w:rPr>
          <m:t>⋅</m:t>
        </m:r>
        <m:sSub>
          <m:sSubPr>
            <m:ctrlPr>
              <w:rPr>
                <w:rFonts w:ascii="Cambria Math" w:hAnsi="Cambria Math"/>
                <w:i/>
              </w:rPr>
            </m:ctrlPr>
          </m:sSubPr>
          <m:e>
            <m:r>
              <w:rPr>
                <w:rFonts w:ascii="Cambria Math"/>
              </w:rPr>
              <m:t>К</m:t>
            </m:r>
          </m:e>
          <m:sub>
            <m:r>
              <w:rPr>
                <w:rFonts w:ascii="Cambria Math"/>
              </w:rPr>
              <m:t>ДЗП</m:t>
            </m:r>
          </m:sub>
        </m:sSub>
        <m:r>
          <w:rPr>
            <w:rFonts w:ascii="Cambria Math"/>
          </w:rPr>
          <m:t>/100</m:t>
        </m:r>
      </m:oMath>
      <w:r w:rsidRPr="00352E03">
        <w:t>,</w:t>
      </w:r>
      <w:r w:rsidRPr="00352E03">
        <w:tab/>
        <w:t>(</w:t>
      </w:r>
      <w:r>
        <w:t>4.18</w:t>
      </w:r>
      <w:r w:rsidRPr="00352E03">
        <w:t>)</w:t>
      </w:r>
    </w:p>
    <w:p w:rsidR="00B67F31" w:rsidRPr="00352E03" w:rsidRDefault="00B67F31" w:rsidP="00B67F31">
      <w:pPr>
        <w:pStyle w:val="a8"/>
      </w:pPr>
      <w:r w:rsidRPr="00352E03">
        <w:t>где</w:t>
      </w:r>
      <w:r w:rsidRPr="00352E03">
        <w:tab/>
      </w:r>
      <w:r w:rsidRPr="00352E03">
        <w:rPr>
          <w:rStyle w:val="afd"/>
        </w:rPr>
        <w:t>ОЗП</w:t>
      </w:r>
      <w:r w:rsidRPr="00352E03">
        <w:t xml:space="preserve"> – основная заработная плата всех работников, участвовавших в проекте, руб.;</w:t>
      </w:r>
    </w:p>
    <w:p w:rsidR="00B67F31" w:rsidRDefault="00B67F31" w:rsidP="00B67F31">
      <w:pPr>
        <w:pStyle w:val="a8"/>
      </w:pPr>
      <w:r w:rsidRPr="00352E03">
        <w:rPr>
          <w:rStyle w:val="afd"/>
        </w:rPr>
        <w:tab/>
        <w:t>К</w:t>
      </w:r>
      <w:r w:rsidRPr="00352E03">
        <w:rPr>
          <w:rStyle w:val="afd"/>
          <w:vertAlign w:val="subscript"/>
        </w:rPr>
        <w:t>ДЗП</w:t>
      </w:r>
      <w:r>
        <w:t xml:space="preserve"> – коэффициент, %.</w:t>
      </w:r>
    </w:p>
    <w:p w:rsidR="00B67F31" w:rsidRPr="00352E03" w:rsidRDefault="00B67F31" w:rsidP="00B67F31">
      <w:pPr>
        <w:pStyle w:val="a8"/>
      </w:pPr>
      <w:r w:rsidRPr="002416B6">
        <w:rPr>
          <w:rStyle w:val="afd"/>
          <w:i w:val="0"/>
        </w:rPr>
        <w:t>В рамках проекта</w:t>
      </w:r>
      <w:r w:rsidRPr="002416B6">
        <w:rPr>
          <w:rStyle w:val="afd"/>
        </w:rPr>
        <w:t xml:space="preserve"> </w:t>
      </w:r>
      <w:r w:rsidRPr="00352E03">
        <w:rPr>
          <w:rStyle w:val="afd"/>
        </w:rPr>
        <w:t>К</w:t>
      </w:r>
      <w:r w:rsidRPr="00352E03">
        <w:rPr>
          <w:rStyle w:val="afd"/>
          <w:vertAlign w:val="subscript"/>
        </w:rPr>
        <w:t>ДЗП</w:t>
      </w:r>
      <w:r w:rsidRPr="002416B6">
        <w:rPr>
          <w:rStyle w:val="afd"/>
          <w:i w:val="0"/>
        </w:rPr>
        <w:t xml:space="preserve"> выбран равным</w:t>
      </w:r>
      <w:r w:rsidRPr="00352E03">
        <w:t xml:space="preserve"> 10%.</w:t>
      </w:r>
    </w:p>
    <w:p w:rsidR="00B67F31" w:rsidRPr="00352E03" w:rsidRDefault="00B67F31" w:rsidP="00B67F31">
      <w:pPr>
        <w:pStyle w:val="a4"/>
        <w:rPr>
          <w:lang w:val="ru-RU"/>
        </w:rPr>
      </w:pPr>
      <w:r w:rsidRPr="00352E03">
        <w:rPr>
          <w:lang w:val="ru-RU"/>
        </w:rPr>
        <w:t>Подстановкой ука</w:t>
      </w:r>
      <w:r>
        <w:rPr>
          <w:lang w:val="ru-RU"/>
        </w:rPr>
        <w:t>занных выше значений в формулу 4.18</w:t>
      </w:r>
      <w:r w:rsidRPr="00352E03">
        <w:rPr>
          <w:lang w:val="ru-RU"/>
        </w:rPr>
        <w:t xml:space="preserve"> получено:</w:t>
      </w:r>
    </w:p>
    <w:p w:rsidR="00B67F31" w:rsidRPr="00352E03" w:rsidRDefault="00B67F31" w:rsidP="00B67F31">
      <w:pPr>
        <w:pStyle w:val="ad"/>
      </w:pPr>
      <w:r w:rsidRPr="00352E03">
        <w:tab/>
      </w:r>
      <m:oMath>
        <m:r>
          <w:rPr>
            <w:rFonts w:ascii="Cambria Math"/>
          </w:rPr>
          <m:t>ДЗП</m:t>
        </m:r>
        <m:r>
          <w:rPr>
            <w:rFonts w:ascii="Cambria Math"/>
          </w:rPr>
          <m:t>=</m:t>
        </m:r>
        <m:r>
          <m:rPr>
            <m:sty m:val="p"/>
          </m:rPr>
          <w:rPr>
            <w:rFonts w:ascii="Cambria Math" w:hAnsi="Cambria Math"/>
            <w:sz w:val="26"/>
            <w:szCs w:val="26"/>
            <w:lang w:val="en-US"/>
          </w:rPr>
          <m:t>25 294</m:t>
        </m:r>
        <m:r>
          <m:rPr>
            <m:sty m:val="p"/>
          </m:rPr>
          <w:rPr>
            <w:rFonts w:ascii="Cambria Math" w:hAnsi="Cambria Math"/>
            <w:sz w:val="26"/>
            <w:szCs w:val="26"/>
          </w:rPr>
          <m:t>,</m:t>
        </m:r>
        <m:r>
          <m:rPr>
            <m:sty m:val="p"/>
          </m:rPr>
          <w:rPr>
            <w:rFonts w:ascii="Cambria Math" w:hAnsi="Cambria Math"/>
            <w:sz w:val="26"/>
            <w:szCs w:val="26"/>
            <w:lang w:val="en-US"/>
          </w:rPr>
          <m:t>11</m:t>
        </m:r>
        <m:r>
          <m:rPr>
            <m:sty m:val="p"/>
          </m:rPr>
          <w:rPr>
            <w:rFonts w:ascii="Cambria Math" w:hAnsi="Cambria Math" w:cs="Cambria Math"/>
          </w:rPr>
          <m:t>⋅</m:t>
        </m:r>
        <m:f>
          <m:fPr>
            <m:ctrlPr>
              <w:rPr>
                <w:rFonts w:ascii="Cambria Math" w:hAnsi="Cambria Math"/>
              </w:rPr>
            </m:ctrlPr>
          </m:fPr>
          <m:num>
            <m:r>
              <m:rPr>
                <m:sty m:val="p"/>
              </m:rPr>
              <w:rPr>
                <w:rFonts w:ascii="Cambria Math"/>
              </w:rPr>
              <m:t>10</m:t>
            </m:r>
            <m:ctrlPr>
              <w:rPr>
                <w:rFonts w:ascii="Cambria Math" w:hAnsi="Cambria Math" w:cs="Cambria Math"/>
              </w:rPr>
            </m:ctrlPr>
          </m:num>
          <m:den>
            <m:r>
              <m:rPr>
                <m:sty m:val="p"/>
              </m:rPr>
              <w:rPr>
                <w:rFonts w:ascii="Cambria Math"/>
              </w:rPr>
              <m:t>100</m:t>
            </m:r>
          </m:den>
        </m:f>
        <m:r>
          <m:rPr>
            <m:sty m:val="p"/>
          </m:rPr>
          <w:rPr>
            <w:rFonts w:ascii="Cambria Math"/>
          </w:rPr>
          <m:t xml:space="preserve">=2 </m:t>
        </m:r>
        <m:r>
          <w:rPr>
            <w:rFonts w:ascii="Cambria Math"/>
          </w:rPr>
          <m:t>529,41</m:t>
        </m:r>
      </m:oMath>
      <w:r w:rsidRPr="00352E03">
        <w:tab/>
      </w:r>
    </w:p>
    <w:p w:rsidR="00B67F31" w:rsidRPr="00352E03" w:rsidRDefault="00B67F31" w:rsidP="00B67F31">
      <w:pPr>
        <w:pStyle w:val="a4"/>
        <w:rPr>
          <w:lang w:val="ru-RU"/>
        </w:rPr>
      </w:pPr>
      <w:r w:rsidRPr="00352E03">
        <w:rPr>
          <w:lang w:val="ru-RU"/>
        </w:rPr>
        <w:t>Подстановкой ука</w:t>
      </w:r>
      <w:r>
        <w:rPr>
          <w:lang w:val="ru-RU"/>
        </w:rPr>
        <w:t>занных выше значений в формулу 4</w:t>
      </w:r>
      <w:r w:rsidRPr="00352E03">
        <w:rPr>
          <w:lang w:val="ru-RU"/>
        </w:rPr>
        <w:t>.1</w:t>
      </w:r>
      <w:r>
        <w:rPr>
          <w:lang w:val="ru-RU"/>
        </w:rPr>
        <w:t>3</w:t>
      </w:r>
      <w:r w:rsidRPr="00352E03">
        <w:rPr>
          <w:lang w:val="ru-RU"/>
        </w:rPr>
        <w:t xml:space="preserve"> получено:</w:t>
      </w:r>
    </w:p>
    <w:p w:rsidR="00B67F31" w:rsidRPr="00352E03" w:rsidRDefault="00B67F31" w:rsidP="00B67F31">
      <w:pPr>
        <w:pStyle w:val="ad"/>
      </w:pPr>
      <w:r w:rsidRPr="00352E03">
        <w:tab/>
      </w:r>
      <m:oMath>
        <m:r>
          <w:rPr>
            <w:rFonts w:ascii="Cambria Math"/>
          </w:rPr>
          <m:t>ЗП</m:t>
        </m:r>
        <m:r>
          <w:rPr>
            <w:rFonts w:ascii="Cambria Math"/>
          </w:rPr>
          <m:t>=</m:t>
        </m:r>
        <m:r>
          <m:rPr>
            <m:sty m:val="p"/>
          </m:rPr>
          <w:rPr>
            <w:rFonts w:ascii="Cambria Math" w:hAnsi="Cambria Math"/>
            <w:sz w:val="26"/>
            <w:szCs w:val="26"/>
            <w:lang w:val="en-US"/>
          </w:rPr>
          <m:t>25 294</m:t>
        </m:r>
        <m:r>
          <m:rPr>
            <m:sty m:val="p"/>
          </m:rPr>
          <w:rPr>
            <w:rFonts w:ascii="Cambria Math" w:hAnsi="Cambria Math"/>
            <w:sz w:val="26"/>
            <w:szCs w:val="26"/>
          </w:rPr>
          <m:t>,</m:t>
        </m:r>
        <m:r>
          <m:rPr>
            <m:sty m:val="p"/>
          </m:rPr>
          <w:rPr>
            <w:rFonts w:ascii="Cambria Math" w:hAnsi="Cambria Math"/>
            <w:sz w:val="26"/>
            <w:szCs w:val="26"/>
            <w:lang w:val="en-US"/>
          </w:rPr>
          <m:t>11</m:t>
        </m:r>
        <m:r>
          <w:rPr>
            <w:rFonts w:ascii="Cambria Math"/>
          </w:rPr>
          <m:t>+</m:t>
        </m:r>
        <m:r>
          <m:rPr>
            <m:sty m:val="p"/>
          </m:rPr>
          <w:rPr>
            <w:rFonts w:ascii="Cambria Math"/>
          </w:rPr>
          <m:t xml:space="preserve">2 </m:t>
        </m:r>
        <m:r>
          <w:rPr>
            <w:rFonts w:ascii="Cambria Math"/>
          </w:rPr>
          <m:t>529,41=27 823,52</m:t>
        </m:r>
        <m:r>
          <w:rPr>
            <w:rFonts w:ascii="Cambria Math"/>
          </w:rPr>
          <m:t>руб</m:t>
        </m:r>
        <m:r>
          <w:rPr>
            <w:rFonts w:ascii="Cambria Math"/>
          </w:rPr>
          <m:t>.</m:t>
        </m:r>
      </m:oMath>
      <w:r w:rsidRPr="00352E03">
        <w:tab/>
      </w:r>
    </w:p>
    <w:p w:rsidR="00B67F31" w:rsidRPr="00352E03" w:rsidRDefault="00B67F31" w:rsidP="00B67F31">
      <w:pPr>
        <w:pStyle w:val="a4"/>
        <w:rPr>
          <w:lang w:val="ru-RU"/>
        </w:rPr>
      </w:pPr>
      <w:r w:rsidRPr="00352E03">
        <w:rPr>
          <w:lang w:val="ru-RU"/>
        </w:rPr>
        <w:t>Шестым компонентом, включаемым в сметный расчет, являются страховые взносы.</w:t>
      </w:r>
    </w:p>
    <w:p w:rsidR="00B67F31" w:rsidRPr="00352E03" w:rsidRDefault="00B67F31" w:rsidP="00B67F31">
      <w:pPr>
        <w:pStyle w:val="a4"/>
        <w:rPr>
          <w:lang w:val="ru-RU"/>
        </w:rPr>
      </w:pPr>
      <w:r w:rsidRPr="00352E03">
        <w:rPr>
          <w:lang w:val="ru-RU"/>
        </w:rPr>
        <w:t xml:space="preserve">Социальное страхование </w:t>
      </w:r>
      <w:r w:rsidRPr="00B978AC">
        <w:rPr>
          <w:sz w:val="26"/>
          <w:szCs w:val="26"/>
          <w:lang w:val="ru-RU"/>
        </w:rPr>
        <w:t>–</w:t>
      </w:r>
      <w:r w:rsidRPr="00352E03">
        <w:rPr>
          <w:lang w:val="ru-RU"/>
        </w:rPr>
        <w:t xml:space="preserve"> это система социальной защиты, задача которой </w:t>
      </w:r>
      <w:r w:rsidRPr="00B978AC">
        <w:rPr>
          <w:sz w:val="26"/>
          <w:szCs w:val="26"/>
          <w:lang w:val="ru-RU"/>
        </w:rPr>
        <w:t>–</w:t>
      </w:r>
      <w:r w:rsidRPr="00352E03">
        <w:rPr>
          <w:lang w:val="ru-RU"/>
        </w:rPr>
        <w:t xml:space="preserve"> обеспечивать реализацию конституционного права экономически активных </w:t>
      </w:r>
      <w:r w:rsidRPr="00352E03">
        <w:rPr>
          <w:lang w:val="ru-RU"/>
        </w:rPr>
        <w:lastRenderedPageBreak/>
        <w:t>граждан на материальное обеспечение в старости, в случае болезни, полной или частичной утраты трудоспособности, потери кормильца, безработицы</w:t>
      </w:r>
      <w:r>
        <w:rPr>
          <w:lang w:val="ru-RU"/>
        </w:rPr>
        <w:t xml:space="preserve"> [1</w:t>
      </w:r>
      <w:r w:rsidRPr="00B978AC">
        <w:rPr>
          <w:lang w:val="ru-RU"/>
        </w:rPr>
        <w:t>0</w:t>
      </w:r>
      <w:r w:rsidRPr="008D5979">
        <w:rPr>
          <w:lang w:val="ru-RU"/>
        </w:rPr>
        <w:t>]</w:t>
      </w:r>
      <w:r w:rsidRPr="00352E03">
        <w:rPr>
          <w:lang w:val="ru-RU"/>
        </w:rPr>
        <w:t>.</w:t>
      </w:r>
    </w:p>
    <w:p w:rsidR="00B67F31" w:rsidRPr="00352E03" w:rsidRDefault="00B67F31" w:rsidP="00B67F31">
      <w:pPr>
        <w:pStyle w:val="a4"/>
        <w:rPr>
          <w:lang w:val="ru-RU"/>
        </w:rPr>
      </w:pPr>
      <w:r w:rsidRPr="00352E03">
        <w:rPr>
          <w:lang w:val="ru-RU"/>
        </w:rPr>
        <w:t>Уплата страховых взносов является прямой обязанностью организации-работодателя, при этом часть выплат носит персональный характер. Так, например, выплат на лицевой счет каждого из работников в пенсионном фонде зависит от размера его персональной заработной платы.</w:t>
      </w:r>
    </w:p>
    <w:p w:rsidR="00B67F31" w:rsidRPr="00352E03" w:rsidRDefault="00B67F31" w:rsidP="00B67F31">
      <w:pPr>
        <w:pStyle w:val="a4"/>
        <w:rPr>
          <w:lang w:val="ru-RU"/>
        </w:rPr>
      </w:pPr>
      <w:r w:rsidRPr="00352E03">
        <w:rPr>
          <w:lang w:val="ru-RU"/>
        </w:rPr>
        <w:t xml:space="preserve">Общий размер страховых взносов </w:t>
      </w:r>
      <w:r w:rsidRPr="00352E03">
        <w:rPr>
          <w:rStyle w:val="afd"/>
          <w:lang w:val="ru-RU"/>
        </w:rPr>
        <w:t>СВ</w:t>
      </w:r>
      <w:r w:rsidRPr="00352E03">
        <w:rPr>
          <w:rStyle w:val="afd"/>
          <w:i w:val="0"/>
          <w:lang w:val="ru-RU"/>
        </w:rPr>
        <w:t>, руб.</w:t>
      </w:r>
      <w:r w:rsidRPr="00352E03">
        <w:rPr>
          <w:lang w:val="ru-RU"/>
        </w:rPr>
        <w:t>, необходимых для перечисления во все страховые фонды и включаемый в состав затрат при производстве, можно вычислить как некоторый процент от фонда заработной платы</w:t>
      </w:r>
      <w:r>
        <w:rPr>
          <w:lang w:val="ru-RU"/>
        </w:rPr>
        <w:t>, для расчёта можно воспользоваться формулой 4.19</w:t>
      </w:r>
      <w:r w:rsidRPr="00352E03">
        <w:rPr>
          <w:lang w:val="ru-RU"/>
        </w:rPr>
        <w:t>:</w:t>
      </w:r>
    </w:p>
    <w:p w:rsidR="00B67F31" w:rsidRPr="00352E03" w:rsidRDefault="00B67F31" w:rsidP="00B67F31">
      <w:pPr>
        <w:pStyle w:val="ad"/>
      </w:pPr>
      <w:r w:rsidRPr="00352E03">
        <w:tab/>
      </w:r>
      <m:oMath>
        <m:r>
          <w:rPr>
            <w:rFonts w:ascii="Cambria Math"/>
          </w:rPr>
          <m:t>СВ</m:t>
        </m:r>
        <m:r>
          <w:rPr>
            <w:rFonts w:ascii="Cambria Math"/>
          </w:rPr>
          <m:t>=</m:t>
        </m:r>
        <m:r>
          <w:rPr>
            <w:rFonts w:ascii="Cambria Math"/>
          </w:rPr>
          <m:t>ЗП</m:t>
        </m:r>
        <m:r>
          <w:rPr>
            <w:rFonts w:ascii="Cambria Math" w:hAnsi="Cambria Math" w:cs="Cambria Math"/>
          </w:rPr>
          <m:t>⋅</m:t>
        </m:r>
        <m:sSub>
          <m:sSubPr>
            <m:ctrlPr>
              <w:rPr>
                <w:rFonts w:ascii="Cambria Math" w:hAnsi="Cambria Math"/>
                <w:i/>
              </w:rPr>
            </m:ctrlPr>
          </m:sSubPr>
          <m:e>
            <m:r>
              <w:rPr>
                <w:rFonts w:ascii="Cambria Math"/>
              </w:rPr>
              <m:t>С</m:t>
            </m:r>
          </m:e>
          <m:sub>
            <m:r>
              <w:rPr>
                <w:rFonts w:ascii="Cambria Math"/>
              </w:rPr>
              <m:t>СВ</m:t>
            </m:r>
          </m:sub>
        </m:sSub>
        <m:r>
          <w:rPr>
            <w:rFonts w:ascii="Cambria Math"/>
          </w:rPr>
          <m:t>/100</m:t>
        </m:r>
      </m:oMath>
      <w:r>
        <w:t>,</w:t>
      </w:r>
      <w:r>
        <w:tab/>
        <w:t>(4.19</w:t>
      </w:r>
      <w:r w:rsidRPr="00352E03">
        <w:t>)</w:t>
      </w:r>
    </w:p>
    <w:p w:rsidR="00B67F31" w:rsidRPr="00352E03" w:rsidRDefault="00B67F31" w:rsidP="00B67F31">
      <w:pPr>
        <w:pStyle w:val="a8"/>
      </w:pPr>
      <w:r w:rsidRPr="00352E03">
        <w:t>где</w:t>
      </w:r>
      <w:r w:rsidRPr="00352E03">
        <w:tab/>
      </w:r>
      <w:r w:rsidRPr="00352E03">
        <w:rPr>
          <w:rStyle w:val="afd"/>
        </w:rPr>
        <w:t>ЗП</w:t>
      </w:r>
      <w:r w:rsidRPr="00352E03">
        <w:t xml:space="preserve"> – фонд оплаты труда по проекту, рассчитанный ранее (руб.), составляет </w:t>
      </w:r>
      <w:r>
        <w:t>38 823,53</w:t>
      </w:r>
      <w:r w:rsidRPr="00352E03">
        <w:t xml:space="preserve"> руб.;</w:t>
      </w:r>
    </w:p>
    <w:p w:rsidR="00B67F31" w:rsidRDefault="00B67F31" w:rsidP="00B67F31">
      <w:pPr>
        <w:pStyle w:val="a8"/>
      </w:pPr>
      <w:r w:rsidRPr="00352E03">
        <w:rPr>
          <w:rStyle w:val="afd"/>
        </w:rPr>
        <w:tab/>
        <w:t>С</w:t>
      </w:r>
      <w:r w:rsidRPr="00352E03">
        <w:rPr>
          <w:rStyle w:val="afd"/>
          <w:vertAlign w:val="subscript"/>
        </w:rPr>
        <w:t>СВ</w:t>
      </w:r>
      <w:r w:rsidRPr="00352E03">
        <w:t xml:space="preserve"> – ставка (размер налога) страховых взносов,</w:t>
      </w:r>
      <w:r>
        <w:t xml:space="preserve"> %.</w:t>
      </w:r>
    </w:p>
    <w:p w:rsidR="00B67F31" w:rsidRPr="00AA4774" w:rsidRDefault="00B67F31" w:rsidP="00B67F31">
      <w:pPr>
        <w:pStyle w:val="a4"/>
        <w:rPr>
          <w:lang w:val="ru-RU"/>
        </w:rPr>
      </w:pPr>
      <w:r w:rsidRPr="00AA4774">
        <w:rPr>
          <w:szCs w:val="18"/>
          <w:shd w:val="clear" w:color="auto" w:fill="FFFFFF"/>
          <w:lang w:val="ru-RU"/>
        </w:rPr>
        <w:t>Ставка страховых взносов</w:t>
      </w:r>
      <w:r w:rsidRPr="00131D8E">
        <w:rPr>
          <w:rStyle w:val="afd"/>
          <w:color w:val="000000"/>
          <w:lang w:val="ru-RU"/>
        </w:rPr>
        <w:t xml:space="preserve"> С</w:t>
      </w:r>
      <w:r w:rsidRPr="00131D8E">
        <w:rPr>
          <w:rStyle w:val="afd"/>
          <w:color w:val="000000"/>
          <w:vertAlign w:val="subscript"/>
          <w:lang w:val="ru-RU"/>
        </w:rPr>
        <w:t>СВ</w:t>
      </w:r>
      <w:r w:rsidRPr="00AA4774">
        <w:rPr>
          <w:szCs w:val="18"/>
          <w:shd w:val="clear" w:color="auto" w:fill="FFFFFF"/>
          <w:lang w:val="ru-RU"/>
        </w:rPr>
        <w:t xml:space="preserve"> </w:t>
      </w:r>
      <w:r w:rsidRPr="00AA4774">
        <w:rPr>
          <w:lang w:val="ru-RU"/>
        </w:rPr>
        <w:t>на 20</w:t>
      </w:r>
      <w:r>
        <w:rPr>
          <w:lang w:val="ru-RU"/>
        </w:rPr>
        <w:t>22</w:t>
      </w:r>
      <w:r w:rsidRPr="00AA4774">
        <w:rPr>
          <w:lang w:val="ru-RU"/>
        </w:rPr>
        <w:t xml:space="preserve"> год составляет 30,2%.</w:t>
      </w:r>
    </w:p>
    <w:p w:rsidR="00B67F31" w:rsidRPr="00352E03" w:rsidRDefault="00B67F31" w:rsidP="00B67F31">
      <w:pPr>
        <w:pStyle w:val="a4"/>
        <w:rPr>
          <w:lang w:val="ru-RU"/>
        </w:rPr>
      </w:pPr>
      <w:r w:rsidRPr="00352E03">
        <w:rPr>
          <w:lang w:val="ru-RU"/>
        </w:rPr>
        <w:t>Подстановкой ука</w:t>
      </w:r>
      <w:r>
        <w:rPr>
          <w:lang w:val="ru-RU"/>
        </w:rPr>
        <w:t>занных выше значений в формулу 4.19</w:t>
      </w:r>
      <w:r w:rsidRPr="00352E03">
        <w:rPr>
          <w:lang w:val="ru-RU"/>
        </w:rPr>
        <w:t xml:space="preserve"> получено:</w:t>
      </w:r>
    </w:p>
    <w:p w:rsidR="00B67F31" w:rsidRPr="00352E03" w:rsidRDefault="00B67F31" w:rsidP="00B67F31">
      <w:pPr>
        <w:pStyle w:val="ad"/>
      </w:pPr>
      <w:r w:rsidRPr="00352E03">
        <w:tab/>
      </w:r>
      <m:oMath>
        <m:r>
          <w:rPr>
            <w:rFonts w:ascii="Cambria Math"/>
          </w:rPr>
          <m:t>СВ</m:t>
        </m:r>
        <m:r>
          <w:rPr>
            <w:rFonts w:ascii="Cambria Math"/>
          </w:rPr>
          <m:t>=27 823,52</m:t>
        </m:r>
        <m:r>
          <w:rPr>
            <w:rFonts w:ascii="Cambria Math" w:hAnsi="Cambria Math" w:cs="Cambria Math"/>
          </w:rPr>
          <m:t>⋅</m:t>
        </m:r>
        <m:f>
          <m:fPr>
            <m:ctrlPr>
              <w:rPr>
                <w:rFonts w:ascii="Cambria Math" w:hAnsi="Cambria Math"/>
                <w:i/>
              </w:rPr>
            </m:ctrlPr>
          </m:fPr>
          <m:num>
            <m:r>
              <w:rPr>
                <w:rFonts w:ascii="Cambria Math"/>
              </w:rPr>
              <m:t>30,2</m:t>
            </m:r>
            <m:ctrlPr>
              <w:rPr>
                <w:rFonts w:ascii="Cambria Math" w:hAnsi="Cambria Math" w:cs="Cambria Math"/>
                <w:i/>
              </w:rPr>
            </m:ctrlPr>
          </m:num>
          <m:den>
            <m:r>
              <w:rPr>
                <w:rFonts w:ascii="Cambria Math"/>
              </w:rPr>
              <m:t>100</m:t>
            </m:r>
          </m:den>
        </m:f>
        <m:r>
          <w:rPr>
            <w:rFonts w:ascii="Cambria Math"/>
          </w:rPr>
          <m:t>=8 402,70</m:t>
        </m:r>
        <m:r>
          <w:rPr>
            <w:rFonts w:ascii="Cambria Math"/>
          </w:rPr>
          <m:t>руб</m:t>
        </m:r>
        <m:r>
          <w:rPr>
            <w:rFonts w:ascii="Cambria Math"/>
          </w:rPr>
          <m:t>.</m:t>
        </m:r>
      </m:oMath>
      <w:r w:rsidRPr="00352E03">
        <w:tab/>
      </w:r>
    </w:p>
    <w:p w:rsidR="00B67F31" w:rsidRPr="00352E03" w:rsidRDefault="00B67F31" w:rsidP="00B67F31">
      <w:pPr>
        <w:pStyle w:val="a4"/>
        <w:rPr>
          <w:lang w:val="ru-RU"/>
        </w:rPr>
      </w:pPr>
      <w:r w:rsidRPr="00352E03">
        <w:rPr>
          <w:lang w:val="ru-RU"/>
        </w:rPr>
        <w:t>Следующим этапом сметного расчета является накладные расходы.</w:t>
      </w:r>
    </w:p>
    <w:p w:rsidR="00B67F31" w:rsidRPr="00352E03" w:rsidRDefault="00B67F31" w:rsidP="00B67F31">
      <w:pPr>
        <w:pStyle w:val="a4"/>
        <w:rPr>
          <w:lang w:val="ru-RU"/>
        </w:rPr>
      </w:pPr>
      <w:r w:rsidRPr="00352E03">
        <w:rPr>
          <w:lang w:val="ru-RU"/>
        </w:rPr>
        <w:t xml:space="preserve">В зависимости от размеров предприятия или организации накладные расходы </w:t>
      </w:r>
      <w:r w:rsidRPr="00352E03">
        <w:rPr>
          <w:rStyle w:val="afd"/>
          <w:lang w:val="ru-RU"/>
        </w:rPr>
        <w:t>НР</w:t>
      </w:r>
      <w:r w:rsidRPr="00352E03">
        <w:rPr>
          <w:lang w:val="ru-RU"/>
        </w:rPr>
        <w:t>, руб., могут варьироваться в достаточно широком диапазоне. Поэтому в обычной практике в сметных расчетах их принято отражать в процентном отношении к заработной плате основных работников</w:t>
      </w:r>
      <w:r>
        <w:rPr>
          <w:lang w:val="ru-RU"/>
        </w:rPr>
        <w:t>, для расчёта можно воспользоваться формулой 4.20</w:t>
      </w:r>
      <w:r w:rsidRPr="00352E03">
        <w:rPr>
          <w:lang w:val="ru-RU"/>
        </w:rPr>
        <w:t>:</w:t>
      </w:r>
    </w:p>
    <w:p w:rsidR="00B67F31" w:rsidRPr="00352E03" w:rsidRDefault="00B67F31" w:rsidP="00B67F31">
      <w:pPr>
        <w:pStyle w:val="ad"/>
      </w:pPr>
      <w:r w:rsidRPr="00352E03">
        <w:tab/>
      </w:r>
      <m:oMath>
        <m:r>
          <w:rPr>
            <w:rFonts w:ascii="Cambria Math"/>
          </w:rPr>
          <m:t>НР</m:t>
        </m:r>
        <m:r>
          <w:rPr>
            <w:rFonts w:ascii="Cambria Math"/>
          </w:rPr>
          <m:t>=</m:t>
        </m:r>
        <m:r>
          <w:rPr>
            <w:rFonts w:ascii="Cambria Math"/>
          </w:rPr>
          <m:t>ЗП</m:t>
        </m:r>
        <m:r>
          <w:rPr>
            <w:rFonts w:ascii="Cambria Math" w:hAnsi="Cambria Math" w:cs="Cambria Math"/>
          </w:rPr>
          <m:t>⋅</m:t>
        </m:r>
        <m:sSub>
          <m:sSubPr>
            <m:ctrlPr>
              <w:rPr>
                <w:rFonts w:ascii="Cambria Math" w:hAnsi="Cambria Math"/>
                <w:i/>
              </w:rPr>
            </m:ctrlPr>
          </m:sSubPr>
          <m:e>
            <m:r>
              <w:rPr>
                <w:rFonts w:ascii="Cambria Math"/>
              </w:rPr>
              <m:t>С</m:t>
            </m:r>
          </m:e>
          <m:sub>
            <m:r>
              <w:rPr>
                <w:rFonts w:ascii="Cambria Math"/>
              </w:rPr>
              <m:t>НР</m:t>
            </m:r>
          </m:sub>
        </m:sSub>
        <m:r>
          <w:rPr>
            <w:rFonts w:ascii="Cambria Math"/>
          </w:rPr>
          <m:t>/100</m:t>
        </m:r>
      </m:oMath>
      <w:r>
        <w:t>,</w:t>
      </w:r>
      <w:r>
        <w:tab/>
        <w:t>(4.20</w:t>
      </w:r>
      <w:r w:rsidRPr="00352E03">
        <w:t>)</w:t>
      </w:r>
    </w:p>
    <w:p w:rsidR="00B67F31" w:rsidRPr="00352E03" w:rsidRDefault="00B67F31" w:rsidP="00B67F31">
      <w:pPr>
        <w:pStyle w:val="a8"/>
      </w:pPr>
      <w:r w:rsidRPr="00352E03">
        <w:t>где</w:t>
      </w:r>
      <w:r w:rsidRPr="00352E03">
        <w:tab/>
      </w:r>
      <w:r w:rsidRPr="00352E03">
        <w:rPr>
          <w:rStyle w:val="afd"/>
        </w:rPr>
        <w:t>ЗП</w:t>
      </w:r>
      <w:r w:rsidRPr="00352E03">
        <w:t xml:space="preserve"> – фонд оплаты труда по проекту, руб.;</w:t>
      </w:r>
    </w:p>
    <w:p w:rsidR="00B67F31" w:rsidRDefault="00B67F31" w:rsidP="00B67F31">
      <w:pPr>
        <w:pStyle w:val="a8"/>
      </w:pPr>
      <w:r w:rsidRPr="00352E03">
        <w:rPr>
          <w:rStyle w:val="afd"/>
        </w:rPr>
        <w:tab/>
        <w:t>С</w:t>
      </w:r>
      <w:r w:rsidRPr="00352E03">
        <w:rPr>
          <w:rStyle w:val="afd"/>
          <w:vertAlign w:val="subscript"/>
        </w:rPr>
        <w:t>НР</w:t>
      </w:r>
      <w:r w:rsidRPr="00352E03">
        <w:rPr>
          <w:vertAlign w:val="subscript"/>
        </w:rPr>
        <w:t xml:space="preserve"> </w:t>
      </w:r>
      <w:r>
        <w:t>– размер накладных расходов, %.</w:t>
      </w:r>
    </w:p>
    <w:p w:rsidR="00B67F31" w:rsidRPr="00026B9B" w:rsidRDefault="00B67F31" w:rsidP="00B67F31">
      <w:pPr>
        <w:pStyle w:val="a4"/>
        <w:rPr>
          <w:lang w:val="ru-RU"/>
        </w:rPr>
      </w:pPr>
      <w:r w:rsidRPr="00026B9B">
        <w:rPr>
          <w:shd w:val="clear" w:color="auto" w:fill="FFFFFF"/>
          <w:lang w:val="ru-RU"/>
        </w:rPr>
        <w:t xml:space="preserve">Размер накладных расходов </w:t>
      </w:r>
      <w:r w:rsidRPr="00026B9B">
        <w:rPr>
          <w:rStyle w:val="afd"/>
          <w:lang w:val="ru-RU"/>
        </w:rPr>
        <w:t>С</w:t>
      </w:r>
      <w:r w:rsidRPr="00026B9B">
        <w:rPr>
          <w:rStyle w:val="afd"/>
          <w:vertAlign w:val="subscript"/>
          <w:lang w:val="ru-RU"/>
        </w:rPr>
        <w:t>НР</w:t>
      </w:r>
      <w:r w:rsidRPr="00026B9B">
        <w:rPr>
          <w:shd w:val="clear" w:color="auto" w:fill="FFFFFF"/>
          <w:lang w:val="ru-RU"/>
        </w:rPr>
        <w:t xml:space="preserve"> </w:t>
      </w:r>
      <w:r w:rsidRPr="00026B9B">
        <w:rPr>
          <w:lang w:val="ru-RU"/>
        </w:rPr>
        <w:t>составляет 10%.</w:t>
      </w:r>
    </w:p>
    <w:p w:rsidR="00B67F31" w:rsidRPr="00352E03" w:rsidRDefault="00B67F31" w:rsidP="00B67F31">
      <w:pPr>
        <w:pStyle w:val="a4"/>
        <w:rPr>
          <w:lang w:val="ru-RU"/>
        </w:rPr>
      </w:pPr>
      <w:r w:rsidRPr="00352E03">
        <w:rPr>
          <w:lang w:val="ru-RU"/>
        </w:rPr>
        <w:t>Подстановкой ука</w:t>
      </w:r>
      <w:r>
        <w:rPr>
          <w:lang w:val="ru-RU"/>
        </w:rPr>
        <w:t>занных выше значений в формулу 4.20</w:t>
      </w:r>
      <w:r w:rsidRPr="00352E03">
        <w:rPr>
          <w:lang w:val="ru-RU"/>
        </w:rPr>
        <w:t xml:space="preserve"> получено:</w:t>
      </w:r>
    </w:p>
    <w:p w:rsidR="00B67F31" w:rsidRPr="00352E03" w:rsidRDefault="00B67F31" w:rsidP="00B67F31">
      <w:pPr>
        <w:pStyle w:val="ad"/>
      </w:pPr>
      <w:r w:rsidRPr="00352E03">
        <w:lastRenderedPageBreak/>
        <w:tab/>
      </w:r>
      <m:oMath>
        <m:r>
          <w:rPr>
            <w:rFonts w:ascii="Cambria Math"/>
          </w:rPr>
          <m:t>НР</m:t>
        </m:r>
        <m:r>
          <w:rPr>
            <w:rFonts w:ascii="Cambria Math"/>
          </w:rPr>
          <m:t>=27 823,52</m:t>
        </m:r>
        <m:r>
          <w:rPr>
            <w:rFonts w:ascii="Cambria Math" w:hAnsi="Cambria Math" w:cs="Cambria Math"/>
          </w:rPr>
          <m:t>⋅</m:t>
        </m:r>
        <m:f>
          <m:fPr>
            <m:ctrlPr>
              <w:rPr>
                <w:rFonts w:ascii="Cambria Math" w:hAnsi="Cambria Math"/>
                <w:i/>
              </w:rPr>
            </m:ctrlPr>
          </m:fPr>
          <m:num>
            <m:r>
              <w:rPr>
                <w:rFonts w:ascii="Cambria Math"/>
              </w:rPr>
              <m:t>10</m:t>
            </m:r>
            <m:ctrlPr>
              <w:rPr>
                <w:rFonts w:ascii="Cambria Math" w:hAnsi="Cambria Math" w:cs="Cambria Math"/>
                <w:i/>
              </w:rPr>
            </m:ctrlPr>
          </m:num>
          <m:den>
            <m:r>
              <w:rPr>
                <w:rFonts w:ascii="Cambria Math"/>
              </w:rPr>
              <m:t>100</m:t>
            </m:r>
          </m:den>
        </m:f>
        <m:r>
          <w:rPr>
            <w:rFonts w:ascii="Cambria Math"/>
          </w:rPr>
          <m:t>=2 782,35</m:t>
        </m:r>
        <m:r>
          <w:rPr>
            <w:rFonts w:ascii="Cambria Math"/>
          </w:rPr>
          <m:t>руб</m:t>
        </m:r>
        <m:r>
          <w:rPr>
            <w:rFonts w:ascii="Cambria Math"/>
          </w:rPr>
          <m:t>.</m:t>
        </m:r>
      </m:oMath>
      <w:r w:rsidRPr="00352E03">
        <w:tab/>
      </w:r>
    </w:p>
    <w:p w:rsidR="00B67F31" w:rsidRPr="00352E03" w:rsidRDefault="00B67F31" w:rsidP="00B67F31">
      <w:pPr>
        <w:pStyle w:val="a4"/>
        <w:rPr>
          <w:lang w:val="ru-RU"/>
        </w:rPr>
      </w:pPr>
      <w:r w:rsidRPr="00352E03">
        <w:rPr>
          <w:lang w:val="ru-RU"/>
        </w:rPr>
        <w:t xml:space="preserve">Восьмым этапом </w:t>
      </w:r>
      <w:r w:rsidRPr="00E81B63">
        <w:rPr>
          <w:lang w:val="ru-RU"/>
        </w:rPr>
        <w:t>сметного</w:t>
      </w:r>
      <w:r w:rsidRPr="00352E03">
        <w:rPr>
          <w:lang w:val="ru-RU"/>
        </w:rPr>
        <w:t xml:space="preserve"> расчета является </w:t>
      </w:r>
      <w:r w:rsidRPr="00610476">
        <w:rPr>
          <w:color w:val="000000"/>
          <w:lang w:val="ru-RU"/>
        </w:rPr>
        <w:t>расчет</w:t>
      </w:r>
      <w:r>
        <w:rPr>
          <w:color w:val="FF0000"/>
          <w:lang w:val="ru-RU"/>
        </w:rPr>
        <w:t xml:space="preserve"> </w:t>
      </w:r>
      <w:r w:rsidRPr="00352E03">
        <w:rPr>
          <w:lang w:val="ru-RU"/>
        </w:rPr>
        <w:t>себестоимост</w:t>
      </w:r>
      <w:r>
        <w:rPr>
          <w:lang w:val="ru-RU"/>
        </w:rPr>
        <w:t>и</w:t>
      </w:r>
      <w:r w:rsidRPr="00352E03">
        <w:rPr>
          <w:lang w:val="ru-RU"/>
        </w:rPr>
        <w:t>.</w:t>
      </w:r>
    </w:p>
    <w:p w:rsidR="00B67F31" w:rsidRPr="00352E03" w:rsidRDefault="00B67F31" w:rsidP="00B67F31">
      <w:pPr>
        <w:pStyle w:val="03"/>
      </w:pPr>
      <w:r w:rsidRPr="00352E03">
        <w:t>Себестоимость – это текущие затраты на производство товара или услуги, запуск их в обращение и реализацию</w:t>
      </w:r>
      <w:r w:rsidRPr="00B978AC">
        <w:t xml:space="preserve"> </w:t>
      </w:r>
      <w:r>
        <w:t>[1</w:t>
      </w:r>
      <w:r w:rsidRPr="00B978AC">
        <w:t>1</w:t>
      </w:r>
      <w:r w:rsidRPr="008D5979">
        <w:t>]</w:t>
      </w:r>
      <w:r w:rsidRPr="00352E03">
        <w:t>. Расчет и анализ себестоимости продукции является важнейшей задачей любого предприятия и входит в систему управленческого учета, так как именно себестоимость лежит в основе большинства управленческих решений.</w:t>
      </w:r>
    </w:p>
    <w:p w:rsidR="00B67F31" w:rsidRPr="00894773" w:rsidRDefault="00B67F31" w:rsidP="00B67F31">
      <w:pPr>
        <w:pStyle w:val="a4"/>
        <w:rPr>
          <w:lang w:val="ru-RU"/>
        </w:rPr>
      </w:pPr>
      <w:r w:rsidRPr="00894773">
        <w:rPr>
          <w:lang w:val="ru-RU"/>
        </w:rPr>
        <w:t xml:space="preserve">Себестоимость </w:t>
      </w:r>
      <w:proofErr w:type="spellStart"/>
      <w:r w:rsidRPr="00894773">
        <w:rPr>
          <w:lang w:val="ru-RU"/>
        </w:rPr>
        <w:t>Сб</w:t>
      </w:r>
      <w:proofErr w:type="spellEnd"/>
      <w:r w:rsidRPr="00894773">
        <w:rPr>
          <w:lang w:val="ru-RU"/>
        </w:rPr>
        <w:t xml:space="preserve">, руб. программного продукта определяется по формуле 4.21. </w:t>
      </w:r>
    </w:p>
    <w:p w:rsidR="00B67F31" w:rsidRPr="00352E03" w:rsidRDefault="00B67F31" w:rsidP="00B67F31">
      <w:pPr>
        <w:pStyle w:val="07"/>
        <w:jc w:val="left"/>
      </w:pPr>
      <w:r w:rsidRPr="00352E03">
        <w:rPr>
          <w:i/>
        </w:rPr>
        <w:tab/>
      </w:r>
      <w:proofErr w:type="spellStart"/>
      <w:r>
        <w:rPr>
          <w:i/>
        </w:rPr>
        <w:t>Сб</w:t>
      </w:r>
      <w:proofErr w:type="spellEnd"/>
      <w:r w:rsidRPr="00352E03">
        <w:t xml:space="preserve"> = </w:t>
      </w:r>
      <w:r>
        <w:rPr>
          <w:i/>
        </w:rPr>
        <w:t>М</w:t>
      </w:r>
      <w:r w:rsidRPr="00352E03">
        <w:t xml:space="preserve"> + </w:t>
      </w:r>
      <w:r>
        <w:t>ВМ</w:t>
      </w:r>
      <w:r w:rsidRPr="00352E03">
        <w:t xml:space="preserve"> + </w:t>
      </w:r>
      <w:r>
        <w:t>ЭР</w:t>
      </w:r>
      <w:r w:rsidRPr="00352E03">
        <w:t xml:space="preserve"> + </w:t>
      </w:r>
      <w:r>
        <w:t>АМ</w:t>
      </w:r>
      <w:r w:rsidRPr="00352E03">
        <w:t xml:space="preserve"> + </w:t>
      </w:r>
      <w:r w:rsidRPr="00352E03">
        <w:rPr>
          <w:i/>
        </w:rPr>
        <w:t>ЗП</w:t>
      </w:r>
      <w:r w:rsidRPr="00352E03">
        <w:t xml:space="preserve"> +</w:t>
      </w:r>
      <w:r w:rsidRPr="00352E03">
        <w:rPr>
          <w:i/>
        </w:rPr>
        <w:t xml:space="preserve"> СВ</w:t>
      </w:r>
      <w:r w:rsidRPr="00352E03">
        <w:t xml:space="preserve"> +</w:t>
      </w:r>
      <w:r w:rsidRPr="00352E03">
        <w:rPr>
          <w:i/>
        </w:rPr>
        <w:t>НР,</w:t>
      </w:r>
      <w:r>
        <w:tab/>
        <w:t>(4</w:t>
      </w:r>
      <w:r w:rsidRPr="00352E03">
        <w:t>.</w:t>
      </w:r>
      <w:r>
        <w:t>21</w:t>
      </w:r>
      <w:r w:rsidRPr="00352E03">
        <w:t>)</w:t>
      </w:r>
    </w:p>
    <w:p w:rsidR="00B67F31" w:rsidRPr="00352E03" w:rsidRDefault="00B67F31" w:rsidP="00B67F31">
      <w:pPr>
        <w:pStyle w:val="a8"/>
      </w:pPr>
      <w:r w:rsidRPr="00352E03">
        <w:t>где</w:t>
      </w:r>
      <w:r w:rsidRPr="00352E03">
        <w:tab/>
      </w:r>
      <w:r>
        <w:rPr>
          <w:i/>
        </w:rPr>
        <w:t>М</w:t>
      </w:r>
      <w:r>
        <w:t xml:space="preserve"> – затраты на материалы руб</w:t>
      </w:r>
      <w:r w:rsidRPr="00352E03">
        <w:t>.;</w:t>
      </w:r>
    </w:p>
    <w:p w:rsidR="00B67F31" w:rsidRPr="00352E03" w:rsidRDefault="00B67F31" w:rsidP="00B67F31">
      <w:pPr>
        <w:pStyle w:val="a8"/>
      </w:pPr>
      <w:r w:rsidRPr="00352E03">
        <w:rPr>
          <w:i/>
        </w:rPr>
        <w:tab/>
      </w:r>
      <w:r>
        <w:rPr>
          <w:i/>
        </w:rPr>
        <w:t>ВМ</w:t>
      </w:r>
      <w:r w:rsidRPr="00352E03">
        <w:t xml:space="preserve"> – затраты на вспомогательные материалы, руб.;</w:t>
      </w:r>
    </w:p>
    <w:p w:rsidR="00B67F31" w:rsidRPr="00352E03" w:rsidRDefault="00B67F31" w:rsidP="00B67F31">
      <w:pPr>
        <w:pStyle w:val="a8"/>
      </w:pPr>
      <w:r w:rsidRPr="00352E03">
        <w:rPr>
          <w:i/>
        </w:rPr>
        <w:tab/>
      </w:r>
      <w:r>
        <w:rPr>
          <w:i/>
        </w:rPr>
        <w:t xml:space="preserve">ЭР </w:t>
      </w:r>
      <w:r w:rsidRPr="00352E03">
        <w:t xml:space="preserve">– </w:t>
      </w:r>
      <w:r>
        <w:t>э</w:t>
      </w:r>
      <w:r w:rsidRPr="00DC6DF7">
        <w:t xml:space="preserve">нергетические </w:t>
      </w:r>
      <w:r>
        <w:t>затраты</w:t>
      </w:r>
      <w:r w:rsidRPr="00352E03">
        <w:t>,</w:t>
      </w:r>
      <w:r>
        <w:t xml:space="preserve"> руб.</w:t>
      </w:r>
      <w:r w:rsidRPr="00352E03">
        <w:t>;</w:t>
      </w:r>
    </w:p>
    <w:p w:rsidR="00B67F31" w:rsidRPr="00352E03" w:rsidRDefault="00B67F31" w:rsidP="00B67F31">
      <w:pPr>
        <w:pStyle w:val="a8"/>
      </w:pPr>
      <w:r w:rsidRPr="00352E03">
        <w:rPr>
          <w:i/>
        </w:rPr>
        <w:tab/>
      </w:r>
      <w:r>
        <w:rPr>
          <w:i/>
        </w:rPr>
        <w:t>АМ</w:t>
      </w:r>
      <w:r w:rsidRPr="00352E03">
        <w:t xml:space="preserve"> – затраты на амортизацию,</w:t>
      </w:r>
      <w:r>
        <w:t xml:space="preserve"> руб</w:t>
      </w:r>
      <w:r w:rsidRPr="00352E03">
        <w:t>.;</w:t>
      </w:r>
    </w:p>
    <w:p w:rsidR="00B67F31" w:rsidRPr="00352E03" w:rsidRDefault="00B67F31" w:rsidP="00B67F31">
      <w:pPr>
        <w:pStyle w:val="a8"/>
      </w:pPr>
      <w:r w:rsidRPr="00352E03">
        <w:rPr>
          <w:i/>
        </w:rPr>
        <w:tab/>
        <w:t xml:space="preserve">ЗП </w:t>
      </w:r>
      <w:r w:rsidRPr="00352E03">
        <w:t>– затраты на заработную плату,</w:t>
      </w:r>
      <w:r>
        <w:t xml:space="preserve"> руб</w:t>
      </w:r>
      <w:r w:rsidRPr="00352E03">
        <w:t>.;</w:t>
      </w:r>
    </w:p>
    <w:p w:rsidR="00B67F31" w:rsidRPr="00352E03" w:rsidRDefault="00B67F31" w:rsidP="00B67F31">
      <w:pPr>
        <w:pStyle w:val="a8"/>
      </w:pPr>
      <w:r w:rsidRPr="00352E03">
        <w:rPr>
          <w:i/>
        </w:rPr>
        <w:tab/>
        <w:t>СВ</w:t>
      </w:r>
      <w:r w:rsidRPr="00352E03">
        <w:t xml:space="preserve"> – страховые взносы, уплаченные работодателем с фонда оплаты труда,</w:t>
      </w:r>
      <w:r>
        <w:t xml:space="preserve"> руб</w:t>
      </w:r>
      <w:r w:rsidRPr="00352E03">
        <w:t>.;</w:t>
      </w:r>
    </w:p>
    <w:p w:rsidR="00B67F31" w:rsidRPr="00382D42" w:rsidRDefault="00B67F31" w:rsidP="00B67F31">
      <w:pPr>
        <w:pStyle w:val="a8"/>
      </w:pPr>
      <w:r w:rsidRPr="00352E03">
        <w:rPr>
          <w:i/>
        </w:rPr>
        <w:tab/>
        <w:t xml:space="preserve">НР </w:t>
      </w:r>
      <w:r w:rsidRPr="00352E03">
        <w:t>– накладные расходы, возникающие как непредусмотренные всеми предшествующими статьями,</w:t>
      </w:r>
      <w:r>
        <w:t xml:space="preserve"> руб.</w:t>
      </w:r>
      <w:r w:rsidRPr="00382D42">
        <w:t>;</w:t>
      </w:r>
    </w:p>
    <w:p w:rsidR="00B67F31" w:rsidRPr="00352E03" w:rsidRDefault="00B67F31" w:rsidP="00B67F31">
      <w:pPr>
        <w:pStyle w:val="a4"/>
        <w:rPr>
          <w:lang w:val="ru-RU"/>
        </w:rPr>
      </w:pPr>
      <w:r w:rsidRPr="00352E03">
        <w:rPr>
          <w:lang w:val="ru-RU"/>
        </w:rPr>
        <w:t>Подстановкой ука</w:t>
      </w:r>
      <w:r>
        <w:rPr>
          <w:lang w:val="ru-RU"/>
        </w:rPr>
        <w:t>занных выше значений в формулу 4.21</w:t>
      </w:r>
      <w:r w:rsidRPr="00352E03">
        <w:rPr>
          <w:lang w:val="ru-RU"/>
        </w:rPr>
        <w:t xml:space="preserve"> получено:</w:t>
      </w:r>
    </w:p>
    <w:p w:rsidR="00B67F31" w:rsidRPr="00B67F31" w:rsidRDefault="00B67F31" w:rsidP="00B67F31">
      <w:pPr>
        <w:pStyle w:val="07"/>
        <w:jc w:val="center"/>
      </w:pPr>
      <m:oMathPara>
        <m:oMath>
          <m:r>
            <w:rPr>
              <w:rFonts w:ascii="Cambria Math"/>
            </w:rPr>
            <m:t>Сб</m:t>
          </m:r>
          <m:r>
            <w:rPr>
              <w:rFonts w:ascii="Cambria Math"/>
            </w:rPr>
            <m:t>=100,00+1013,60+332,77+</m:t>
          </m:r>
          <m:r>
            <m:rPr>
              <m:sty m:val="p"/>
            </m:rPr>
            <w:rPr>
              <w:rFonts w:ascii="Cambria Math"/>
            </w:rPr>
            <m:t xml:space="preserve">2 </m:t>
          </m:r>
          <m:r>
            <w:rPr>
              <w:rFonts w:ascii="Cambria Math"/>
            </w:rPr>
            <m:t>529,41+27 823,52+8 402,70+2 782,35=</m:t>
          </m:r>
          <m:r>
            <m:rPr>
              <m:nor/>
            </m:rPr>
            <w:rPr>
              <w:rFonts w:ascii="Cambria Math"/>
            </w:rPr>
            <m:t>42 984</m:t>
          </m:r>
          <m:r>
            <m:rPr>
              <m:nor/>
            </m:rPr>
            <w:rPr>
              <w:rFonts w:ascii="Cambria Math"/>
            </w:rPr>
            <m:t>,</m:t>
          </m:r>
          <m:r>
            <m:rPr>
              <m:nor/>
            </m:rPr>
            <w:rPr>
              <w:rFonts w:ascii="Cambria Math"/>
            </w:rPr>
            <m:t>35</m:t>
          </m:r>
          <m:r>
            <m:rPr>
              <m:sty m:val="p"/>
            </m:rPr>
            <w:rPr>
              <w:rFonts w:ascii="Cambria Math"/>
            </w:rPr>
            <m:t>руб</m:t>
          </m:r>
          <m:r>
            <m:rPr>
              <m:sty m:val="p"/>
            </m:rPr>
            <w:rPr>
              <w:rFonts w:ascii="Cambria Math"/>
            </w:rPr>
            <m:t>.</m:t>
          </m:r>
        </m:oMath>
      </m:oMathPara>
    </w:p>
    <w:p w:rsidR="00B67F31" w:rsidRPr="00352E03" w:rsidRDefault="00B67F31" w:rsidP="00B67F31">
      <w:pPr>
        <w:pStyle w:val="a4"/>
        <w:rPr>
          <w:lang w:val="ru-RU"/>
        </w:rPr>
      </w:pPr>
      <w:r w:rsidRPr="00352E03">
        <w:rPr>
          <w:lang w:val="ru-RU"/>
        </w:rPr>
        <w:t xml:space="preserve">После расчета себестоимости (всех возможных затрат на разработку и производство), к ней добавляется необходимый объем прибыли, он и будет являться девятым продуктом </w:t>
      </w:r>
      <w:r w:rsidRPr="00E81B63">
        <w:rPr>
          <w:lang w:val="ru-RU"/>
        </w:rPr>
        <w:t>сметного</w:t>
      </w:r>
      <w:r w:rsidRPr="00352E03">
        <w:rPr>
          <w:lang w:val="ru-RU"/>
        </w:rPr>
        <w:t xml:space="preserve"> расчета.</w:t>
      </w:r>
    </w:p>
    <w:p w:rsidR="00B67F31" w:rsidRPr="00352E03" w:rsidRDefault="00B67F31" w:rsidP="00B67F31">
      <w:pPr>
        <w:pStyle w:val="a4"/>
        <w:rPr>
          <w:lang w:val="ru-RU"/>
        </w:rPr>
      </w:pPr>
      <w:r w:rsidRPr="00352E03">
        <w:rPr>
          <w:lang w:val="ru-RU"/>
        </w:rPr>
        <w:t xml:space="preserve">Объем прибыли обычно определяется как процент от рассчитанной себестоимости. Объем прибыли </w:t>
      </w:r>
      <w:r w:rsidRPr="00352E03">
        <w:rPr>
          <w:rStyle w:val="afd"/>
          <w:lang w:val="ru-RU"/>
        </w:rPr>
        <w:t>П</w:t>
      </w:r>
      <w:r w:rsidRPr="00352E03">
        <w:rPr>
          <w:lang w:val="ru-RU"/>
        </w:rPr>
        <w:t xml:space="preserve">, руб. </w:t>
      </w:r>
      <w:r>
        <w:rPr>
          <w:lang w:val="ru-RU"/>
        </w:rPr>
        <w:t>можно рассчитать по формуле 4.22</w:t>
      </w:r>
      <w:r w:rsidRPr="00352E03">
        <w:rPr>
          <w:lang w:val="ru-RU"/>
        </w:rPr>
        <w:t>:</w:t>
      </w:r>
    </w:p>
    <w:p w:rsidR="00B67F31" w:rsidRPr="00352E03" w:rsidRDefault="00B67F31" w:rsidP="00B67F31">
      <w:pPr>
        <w:pStyle w:val="ad"/>
      </w:pPr>
      <w:r w:rsidRPr="00352E03">
        <w:tab/>
      </w:r>
      <m:oMath>
        <m:r>
          <w:rPr>
            <w:rFonts w:ascii="Cambria Math"/>
          </w:rPr>
          <m:t>П</m:t>
        </m:r>
        <m:r>
          <w:rPr>
            <w:rFonts w:ascii="Cambria Math"/>
          </w:rPr>
          <m:t>=</m:t>
        </m:r>
        <m:r>
          <w:rPr>
            <w:rFonts w:ascii="Cambria Math"/>
          </w:rPr>
          <m:t>Сб</m:t>
        </m:r>
        <m:r>
          <w:rPr>
            <w:rFonts w:ascii="Cambria Math" w:hAnsi="Cambria Math" w:cs="Cambria Math"/>
          </w:rPr>
          <m:t>⋅</m:t>
        </m:r>
        <m:sSub>
          <m:sSubPr>
            <m:ctrlPr>
              <w:rPr>
                <w:rFonts w:ascii="Cambria Math" w:hAnsi="Cambria Math"/>
                <w:i/>
              </w:rPr>
            </m:ctrlPr>
          </m:sSubPr>
          <m:e>
            <m:r>
              <w:rPr>
                <w:rFonts w:ascii="Cambria Math"/>
              </w:rPr>
              <m:t>С</m:t>
            </m:r>
          </m:e>
          <m:sub>
            <m:r>
              <w:rPr>
                <w:rFonts w:ascii="Cambria Math"/>
              </w:rPr>
              <m:t>П</m:t>
            </m:r>
          </m:sub>
        </m:sSub>
        <m:r>
          <w:rPr>
            <w:rFonts w:ascii="Cambria Math"/>
          </w:rPr>
          <m:t>/100</m:t>
        </m:r>
      </m:oMath>
      <w:r>
        <w:t>,</w:t>
      </w:r>
      <w:r>
        <w:tab/>
        <w:t>(4.22</w:t>
      </w:r>
      <w:r w:rsidRPr="00352E03">
        <w:t>)</w:t>
      </w:r>
    </w:p>
    <w:p w:rsidR="00B67F31" w:rsidRPr="00352E03" w:rsidRDefault="00B67F31" w:rsidP="00B67F31">
      <w:pPr>
        <w:pStyle w:val="a8"/>
      </w:pPr>
      <w:r w:rsidRPr="00352E03">
        <w:lastRenderedPageBreak/>
        <w:t>где</w:t>
      </w:r>
      <w:r w:rsidRPr="00352E03">
        <w:tab/>
      </w:r>
      <w:proofErr w:type="spellStart"/>
      <w:r w:rsidRPr="00352E03">
        <w:rPr>
          <w:rStyle w:val="afd"/>
        </w:rPr>
        <w:t>Сб</w:t>
      </w:r>
      <w:proofErr w:type="spellEnd"/>
      <w:r w:rsidRPr="00352E03">
        <w:t xml:space="preserve"> – себестоимость производства или разработки, руб</w:t>
      </w:r>
      <w:r>
        <w:t>.</w:t>
      </w:r>
      <w:r w:rsidRPr="00352E03">
        <w:t>;</w:t>
      </w:r>
    </w:p>
    <w:p w:rsidR="00B67F31" w:rsidRDefault="00B67F31" w:rsidP="00B67F31">
      <w:pPr>
        <w:pStyle w:val="a8"/>
      </w:pPr>
      <w:r w:rsidRPr="00352E03">
        <w:rPr>
          <w:rStyle w:val="afd"/>
        </w:rPr>
        <w:tab/>
        <w:t>С</w:t>
      </w:r>
      <w:r w:rsidRPr="00352E03">
        <w:rPr>
          <w:rStyle w:val="afd"/>
          <w:vertAlign w:val="subscript"/>
        </w:rPr>
        <w:t>П</w:t>
      </w:r>
      <w:r w:rsidRPr="00352E03">
        <w:t xml:space="preserve"> – процент прибыли, на которую рассчитывает организатор коммерче</w:t>
      </w:r>
      <w:r>
        <w:t>ского предприятия, %.</w:t>
      </w:r>
    </w:p>
    <w:p w:rsidR="00B67F31" w:rsidRPr="00131D8E" w:rsidRDefault="00B67F31" w:rsidP="00B67F31">
      <w:pPr>
        <w:pStyle w:val="a4"/>
        <w:rPr>
          <w:color w:val="000000"/>
          <w:lang w:val="ru-RU"/>
        </w:rPr>
      </w:pPr>
      <w:r w:rsidRPr="00131D8E">
        <w:rPr>
          <w:color w:val="000000"/>
          <w:szCs w:val="18"/>
          <w:shd w:val="clear" w:color="auto" w:fill="FFFFFF"/>
          <w:lang w:val="ru-RU"/>
        </w:rPr>
        <w:t xml:space="preserve">Процент прибыли </w:t>
      </w:r>
      <w:r w:rsidRPr="00131D8E">
        <w:rPr>
          <w:rStyle w:val="afd"/>
          <w:color w:val="000000"/>
          <w:lang w:val="ru-RU"/>
        </w:rPr>
        <w:t>С</w:t>
      </w:r>
      <w:r w:rsidRPr="00131D8E">
        <w:rPr>
          <w:rStyle w:val="afd"/>
          <w:color w:val="000000"/>
          <w:vertAlign w:val="subscript"/>
          <w:lang w:val="ru-RU"/>
        </w:rPr>
        <w:t>П</w:t>
      </w:r>
      <w:r w:rsidRPr="00131D8E">
        <w:rPr>
          <w:color w:val="000000"/>
          <w:lang w:val="ru-RU"/>
        </w:rPr>
        <w:t>, на которую рассчитывает организатор коммерческого предприятия составляет 30%.</w:t>
      </w:r>
    </w:p>
    <w:p w:rsidR="00B67F31" w:rsidRPr="00352E03" w:rsidRDefault="00B67F31" w:rsidP="00B67F31">
      <w:pPr>
        <w:pStyle w:val="a4"/>
        <w:rPr>
          <w:lang w:val="ru-RU"/>
        </w:rPr>
      </w:pPr>
      <w:r w:rsidRPr="00352E03">
        <w:rPr>
          <w:lang w:val="ru-RU"/>
        </w:rPr>
        <w:t xml:space="preserve">Подстановкой указанных выше значений в формулу </w:t>
      </w:r>
      <w:r>
        <w:rPr>
          <w:lang w:val="ru-RU"/>
        </w:rPr>
        <w:t>4</w:t>
      </w:r>
      <w:r w:rsidRPr="00352E03">
        <w:rPr>
          <w:lang w:val="ru-RU"/>
        </w:rPr>
        <w:t>.</w:t>
      </w:r>
      <w:r>
        <w:rPr>
          <w:lang w:val="ru-RU"/>
        </w:rPr>
        <w:t>22</w:t>
      </w:r>
      <w:r w:rsidRPr="00352E03">
        <w:rPr>
          <w:lang w:val="ru-RU"/>
        </w:rPr>
        <w:t xml:space="preserve"> получено:</w:t>
      </w:r>
    </w:p>
    <w:p w:rsidR="00B67F31" w:rsidRPr="00B67F31" w:rsidRDefault="00B67F31" w:rsidP="00B67F31">
      <w:pPr>
        <w:pStyle w:val="ad"/>
      </w:pPr>
      <w:r w:rsidRPr="00352E03">
        <w:tab/>
      </w:r>
      <w:r w:rsidRPr="00940098">
        <w:fldChar w:fldCharType="begin"/>
      </w:r>
      <w:r w:rsidRPr="00940098">
        <w:instrText xml:space="preserve"> QUOTE </w:instrText>
      </w:r>
      <m:oMath>
        <m:r>
          <m:rPr>
            <m:sty m:val="p"/>
          </m:rPr>
          <w:rPr>
            <w:rFonts w:ascii="Cambria Math"/>
          </w:rPr>
          <m:t>П</m:t>
        </m:r>
        <m:r>
          <m:rPr>
            <m:sty m:val="p"/>
          </m:rPr>
          <w:rPr>
            <w:rFonts w:ascii="Cambria Math"/>
          </w:rPr>
          <m:t>=</m:t>
        </m:r>
        <m:r>
          <m:rPr>
            <m:nor/>
          </m:rPr>
          <w:rPr>
            <w:rFonts w:ascii="Cambria Math"/>
          </w:rPr>
          <m:t>58195,31</m:t>
        </m:r>
        <m:r>
          <m:rPr>
            <m:sty m:val="p"/>
          </m:rPr>
          <w:rPr>
            <w:rFonts w:ascii="Cambria Math" w:hAnsi="Cambria Math" w:cs="Cambria Math"/>
          </w:rPr>
          <m:t>⋅</m:t>
        </m:r>
        <m:r>
          <m:rPr>
            <m:sty m:val="p"/>
          </m:rPr>
          <w:rPr>
            <w:rFonts w:ascii="Cambria Math"/>
          </w:rPr>
          <m:t>30/100=17458,59</m:t>
        </m:r>
        <m:r>
          <m:rPr>
            <m:sty m:val="p"/>
          </m:rPr>
          <w:rPr>
            <w:rFonts w:ascii="Cambria Math"/>
          </w:rPr>
          <m:t>руб</m:t>
        </m:r>
        <m:r>
          <m:rPr>
            <m:sty m:val="p"/>
          </m:rPr>
          <w:rPr>
            <w:rFonts w:ascii="Cambria Math"/>
          </w:rPr>
          <m:t>.</m:t>
        </m:r>
      </m:oMath>
      <w:r w:rsidRPr="00940098">
        <w:instrText xml:space="preserve"> </w:instrText>
      </w:r>
      <w:r w:rsidRPr="00940098">
        <w:fldChar w:fldCharType="separate"/>
      </w:r>
      <w:r w:rsidRPr="00AC7F68">
        <w:fldChar w:fldCharType="begin"/>
      </w:r>
      <w:r w:rsidRPr="00AC7F68">
        <w:instrText xml:space="preserve"> QUOTE </w:instrText>
      </w:r>
      <m:oMath>
        <m:r>
          <m:rPr>
            <m:sty m:val="p"/>
          </m:rPr>
          <w:rPr>
            <w:rFonts w:ascii="Cambria Math"/>
          </w:rPr>
          <m:t>П</m:t>
        </m:r>
        <m:r>
          <m:rPr>
            <m:sty m:val="p"/>
          </m:rPr>
          <w:rPr>
            <w:rFonts w:ascii="Cambria Math"/>
          </w:rPr>
          <m:t>=</m:t>
        </m:r>
        <m:r>
          <m:rPr>
            <m:nor/>
          </m:rPr>
          <w:rPr>
            <w:rFonts w:ascii="Cambria Math"/>
          </w:rPr>
          <m:t>57 825,98</m:t>
        </m:r>
        <m:r>
          <m:rPr>
            <m:sty m:val="p"/>
          </m:rPr>
          <w:rPr>
            <w:rFonts w:ascii="Cambria Math" w:hAnsi="Cambria Math" w:cs="Cambria Math"/>
          </w:rPr>
          <m:t>⋅</m:t>
        </m:r>
        <m:r>
          <m:rPr>
            <m:sty m:val="p"/>
          </m:rPr>
          <w:rPr>
            <w:rFonts w:ascii="Cambria Math"/>
          </w:rPr>
          <m:t>30/100=17 347,97</m:t>
        </m:r>
        <m:r>
          <m:rPr>
            <m:sty m:val="p"/>
          </m:rPr>
          <w:rPr>
            <w:rFonts w:ascii="Cambria Math"/>
          </w:rPr>
          <m:t>руб</m:t>
        </m:r>
        <m:r>
          <m:rPr>
            <m:sty m:val="p"/>
          </m:rPr>
          <w:rPr>
            <w:rFonts w:ascii="Cambria Math"/>
          </w:rPr>
          <m:t>.</m:t>
        </m:r>
      </m:oMath>
      <w:r w:rsidRPr="00AC7F68">
        <w:instrText xml:space="preserve"> </w:instrText>
      </w:r>
      <w:r w:rsidRPr="00AC7F68">
        <w:fldChar w:fldCharType="separate"/>
      </w:r>
      <m:oMath>
        <m:r>
          <m:rPr>
            <m:sty m:val="p"/>
          </m:rPr>
          <w:rPr>
            <w:rFonts w:ascii="Cambria Math"/>
          </w:rPr>
          <m:t>П</m:t>
        </m:r>
        <m:r>
          <m:rPr>
            <m:sty m:val="p"/>
          </m:rPr>
          <w:rPr>
            <w:rFonts w:ascii="Cambria Math"/>
          </w:rPr>
          <m:t>=</m:t>
        </m:r>
        <m:r>
          <m:rPr>
            <m:nor/>
          </m:rPr>
          <w:rPr>
            <w:rFonts w:ascii="Cambria Math"/>
          </w:rPr>
          <m:t>42 984</m:t>
        </m:r>
        <m:r>
          <m:rPr>
            <m:nor/>
          </m:rPr>
          <w:rPr>
            <w:rFonts w:ascii="Cambria Math"/>
          </w:rPr>
          <m:t>,</m:t>
        </m:r>
        <m:r>
          <m:rPr>
            <m:nor/>
          </m:rPr>
          <w:rPr>
            <w:rFonts w:ascii="Cambria Math"/>
          </w:rPr>
          <m:t>35</m:t>
        </m:r>
        <m:r>
          <m:rPr>
            <m:sty m:val="p"/>
          </m:rPr>
          <w:rPr>
            <w:rFonts w:ascii="Cambria Math" w:hAnsi="Cambria Math" w:cs="Cambria Math"/>
          </w:rPr>
          <m:t>⋅</m:t>
        </m:r>
        <m:r>
          <m:rPr>
            <m:sty m:val="p"/>
          </m:rPr>
          <w:rPr>
            <w:rFonts w:ascii="Cambria Math"/>
          </w:rPr>
          <m:t>30/100=12 895,30</m:t>
        </m:r>
        <m:r>
          <m:rPr>
            <m:sty m:val="p"/>
          </m:rPr>
          <w:rPr>
            <w:rFonts w:ascii="Cambria Math"/>
          </w:rPr>
          <m:t>руб</m:t>
        </m:r>
        <m:r>
          <m:rPr>
            <m:sty m:val="p"/>
          </m:rPr>
          <w:rPr>
            <w:rFonts w:ascii="Cambria Math"/>
          </w:rPr>
          <m:t>.</m:t>
        </m:r>
      </m:oMath>
      <w:r w:rsidRPr="00AC7F68">
        <w:fldChar w:fldCharType="end"/>
      </w:r>
      <w:r w:rsidRPr="00940098">
        <w:t xml:space="preserve"> </w:t>
      </w:r>
      <w:r w:rsidRPr="00940098">
        <w:fldChar w:fldCharType="end"/>
      </w:r>
      <w:r w:rsidRPr="00352E03">
        <w:t xml:space="preserve"> </w:t>
      </w:r>
      <w:r w:rsidRPr="00352E03">
        <w:tab/>
      </w:r>
    </w:p>
    <w:p w:rsidR="00B67F31" w:rsidRPr="00352E03" w:rsidRDefault="00B67F31" w:rsidP="00B67F31">
      <w:pPr>
        <w:pStyle w:val="a4"/>
        <w:rPr>
          <w:lang w:val="ru-RU"/>
        </w:rPr>
      </w:pPr>
      <w:r w:rsidRPr="00352E03">
        <w:rPr>
          <w:lang w:val="ru-RU"/>
        </w:rPr>
        <w:t>Следующим этапом сметного расчета является налог на добавленную стоимость.</w:t>
      </w:r>
    </w:p>
    <w:p w:rsidR="00B67F31" w:rsidRPr="00352E03" w:rsidRDefault="00B67F31" w:rsidP="00B67F31">
      <w:pPr>
        <w:pStyle w:val="a4"/>
        <w:rPr>
          <w:lang w:val="ru-RU"/>
        </w:rPr>
      </w:pPr>
      <w:r w:rsidRPr="00352E03">
        <w:rPr>
          <w:lang w:val="ru-RU"/>
        </w:rPr>
        <w:t>Налог на добавленную стоимость (НДС) – косвенный налог, форма изъятия в бюджет государства части стоимости товара, работы или услуги, которая создаётся на всех стадиях процесса производства товаров, работ и услуг и вносится в бюджет по мере реализации</w:t>
      </w:r>
      <w:r>
        <w:rPr>
          <w:lang w:val="ru-RU"/>
        </w:rPr>
        <w:t xml:space="preserve"> [1</w:t>
      </w:r>
      <w:r w:rsidRPr="00B978AC">
        <w:rPr>
          <w:lang w:val="ru-RU"/>
        </w:rPr>
        <w:t>2</w:t>
      </w:r>
      <w:r w:rsidRPr="008D5979">
        <w:rPr>
          <w:lang w:val="ru-RU"/>
        </w:rPr>
        <w:t>]</w:t>
      </w:r>
      <w:r w:rsidRPr="00352E03">
        <w:rPr>
          <w:lang w:val="ru-RU"/>
        </w:rPr>
        <w:t>.</w:t>
      </w:r>
    </w:p>
    <w:p w:rsidR="00B67F31" w:rsidRPr="00352E03" w:rsidRDefault="00B67F31" w:rsidP="00B67F31">
      <w:pPr>
        <w:pStyle w:val="a4"/>
        <w:rPr>
          <w:lang w:val="ru-RU"/>
        </w:rPr>
      </w:pPr>
      <w:r w:rsidRPr="00352E03">
        <w:rPr>
          <w:lang w:val="ru-RU"/>
        </w:rPr>
        <w:t xml:space="preserve">Для расчета налога на добавленную стоимость </w:t>
      </w:r>
      <w:r w:rsidRPr="00352E03">
        <w:rPr>
          <w:rStyle w:val="afd"/>
          <w:lang w:val="ru-RU"/>
        </w:rPr>
        <w:t>НДС</w:t>
      </w:r>
      <w:r w:rsidRPr="00352E03">
        <w:rPr>
          <w:lang w:val="ru-RU"/>
        </w:rPr>
        <w:t xml:space="preserve">, руб. </w:t>
      </w:r>
      <w:r>
        <w:rPr>
          <w:lang w:val="ru-RU"/>
        </w:rPr>
        <w:t>можно воспользоваться формулой 4.23</w:t>
      </w:r>
      <w:r w:rsidRPr="00352E03">
        <w:rPr>
          <w:lang w:val="ru-RU"/>
        </w:rPr>
        <w:t>:</w:t>
      </w:r>
    </w:p>
    <w:p w:rsidR="00B67F31" w:rsidRPr="00352E03" w:rsidRDefault="00B67F31" w:rsidP="00B67F31">
      <w:pPr>
        <w:pStyle w:val="ad"/>
      </w:pPr>
      <w:r w:rsidRPr="00352E03">
        <w:tab/>
      </w:r>
      <m:oMath>
        <m:r>
          <w:rPr>
            <w:rFonts w:ascii="Cambria Math"/>
          </w:rPr>
          <m:t>НДС</m:t>
        </m:r>
        <m:r>
          <w:rPr>
            <w:rFonts w:ascii="Cambria Math"/>
          </w:rPr>
          <m:t>=(</m:t>
        </m:r>
        <m:r>
          <w:rPr>
            <w:rFonts w:ascii="Cambria Math"/>
          </w:rPr>
          <m:t>Сб</m:t>
        </m:r>
        <m:r>
          <w:rPr>
            <w:rFonts w:ascii="Cambria Math"/>
          </w:rPr>
          <m:t>+</m:t>
        </m:r>
        <m:r>
          <w:rPr>
            <w:rFonts w:ascii="Cambria Math"/>
          </w:rPr>
          <m:t>П</m:t>
        </m:r>
        <m:r>
          <w:rPr>
            <w:rFonts w:ascii="Cambria Math"/>
          </w:rPr>
          <m:t>)</m:t>
        </m:r>
        <m:r>
          <w:rPr>
            <w:rFonts w:ascii="Cambria Math" w:hAnsi="Cambria Math" w:cs="Cambria Math"/>
          </w:rPr>
          <m:t>⋅</m:t>
        </m:r>
        <m:sSub>
          <m:sSubPr>
            <m:ctrlPr>
              <w:rPr>
                <w:rFonts w:ascii="Cambria Math" w:hAnsi="Cambria Math"/>
                <w:i/>
              </w:rPr>
            </m:ctrlPr>
          </m:sSubPr>
          <m:e>
            <m:r>
              <w:rPr>
                <w:rFonts w:ascii="Cambria Math"/>
              </w:rPr>
              <m:t>С</m:t>
            </m:r>
          </m:e>
          <m:sub>
            <m:r>
              <w:rPr>
                <w:rFonts w:ascii="Cambria Math"/>
              </w:rPr>
              <m:t>НДС</m:t>
            </m:r>
          </m:sub>
        </m:sSub>
        <m:r>
          <w:rPr>
            <w:rFonts w:ascii="Cambria Math"/>
          </w:rPr>
          <m:t>/100</m:t>
        </m:r>
      </m:oMath>
      <w:r>
        <w:t>,</w:t>
      </w:r>
      <w:r>
        <w:tab/>
        <w:t>(4.23</w:t>
      </w:r>
      <w:r w:rsidRPr="00352E03">
        <w:t>)</w:t>
      </w:r>
    </w:p>
    <w:p w:rsidR="00B67F31" w:rsidRPr="00352E03" w:rsidRDefault="00B67F31" w:rsidP="00B67F31">
      <w:pPr>
        <w:pStyle w:val="a8"/>
      </w:pPr>
      <w:r w:rsidRPr="00352E03">
        <w:t>где</w:t>
      </w:r>
      <w:r w:rsidRPr="00352E03">
        <w:tab/>
      </w:r>
      <w:proofErr w:type="spellStart"/>
      <w:r w:rsidRPr="00352E03">
        <w:rPr>
          <w:rStyle w:val="afd"/>
        </w:rPr>
        <w:t>Сб</w:t>
      </w:r>
      <w:proofErr w:type="spellEnd"/>
      <w:r w:rsidRPr="00352E03">
        <w:t xml:space="preserve"> – себестоимость разработки, руб.;</w:t>
      </w:r>
    </w:p>
    <w:p w:rsidR="00B67F31" w:rsidRPr="00C02404" w:rsidRDefault="00B67F31" w:rsidP="00B67F31">
      <w:pPr>
        <w:pStyle w:val="a8"/>
      </w:pPr>
      <w:r w:rsidRPr="00352E03">
        <w:rPr>
          <w:rStyle w:val="afd"/>
        </w:rPr>
        <w:tab/>
        <w:t>П</w:t>
      </w:r>
      <w:r w:rsidRPr="00352E03">
        <w:t xml:space="preserve"> – прибыль, руб.;</w:t>
      </w:r>
    </w:p>
    <w:p w:rsidR="00B67F31" w:rsidRDefault="00B67F31" w:rsidP="00B67F31">
      <w:pPr>
        <w:pStyle w:val="a8"/>
      </w:pPr>
      <w:r w:rsidRPr="00352E03">
        <w:tab/>
        <w:t>С</w:t>
      </w:r>
      <w:r w:rsidRPr="00352E03">
        <w:rPr>
          <w:vertAlign w:val="subscript"/>
        </w:rPr>
        <w:t xml:space="preserve">НДС </w:t>
      </w:r>
      <w:r w:rsidRPr="00352E03">
        <w:t>– ставка нало</w:t>
      </w:r>
      <w:r>
        <w:t>га на добавленную стоимость, %.</w:t>
      </w:r>
    </w:p>
    <w:p w:rsidR="00B67F31" w:rsidRPr="00026B9B" w:rsidRDefault="00B67F31" w:rsidP="00B67F31">
      <w:pPr>
        <w:pStyle w:val="a4"/>
        <w:rPr>
          <w:lang w:val="ru-RU"/>
        </w:rPr>
      </w:pPr>
      <w:r w:rsidRPr="00026B9B">
        <w:rPr>
          <w:shd w:val="clear" w:color="auto" w:fill="FFFFFF"/>
          <w:lang w:val="ru-RU"/>
        </w:rPr>
        <w:t xml:space="preserve">Ставка налога </w:t>
      </w:r>
      <w:r w:rsidRPr="00026B9B">
        <w:rPr>
          <w:lang w:val="ru-RU"/>
        </w:rPr>
        <w:t>С</w:t>
      </w:r>
      <w:r w:rsidRPr="00026B9B">
        <w:rPr>
          <w:vertAlign w:val="subscript"/>
          <w:lang w:val="ru-RU"/>
        </w:rPr>
        <w:t xml:space="preserve">НДС </w:t>
      </w:r>
      <w:r w:rsidRPr="00026B9B">
        <w:rPr>
          <w:shd w:val="clear" w:color="auto" w:fill="FFFFFF"/>
          <w:lang w:val="ru-RU"/>
        </w:rPr>
        <w:t xml:space="preserve">на добавленную стоимость </w:t>
      </w:r>
      <w:r w:rsidRPr="00026B9B">
        <w:rPr>
          <w:lang w:val="ru-RU"/>
        </w:rPr>
        <w:t>составляет 20%.</w:t>
      </w:r>
    </w:p>
    <w:p w:rsidR="00B67F31" w:rsidRPr="00352E03" w:rsidRDefault="00B67F31" w:rsidP="00B67F31">
      <w:pPr>
        <w:pStyle w:val="a4"/>
        <w:rPr>
          <w:lang w:val="ru-RU"/>
        </w:rPr>
      </w:pPr>
      <w:r w:rsidRPr="00352E03">
        <w:rPr>
          <w:lang w:val="ru-RU"/>
        </w:rPr>
        <w:t>Подстановкой ука</w:t>
      </w:r>
      <w:r>
        <w:rPr>
          <w:lang w:val="ru-RU"/>
        </w:rPr>
        <w:t>занных выше значений в формулу 4.23</w:t>
      </w:r>
      <w:r w:rsidRPr="00352E03">
        <w:rPr>
          <w:lang w:val="ru-RU"/>
        </w:rPr>
        <w:t xml:space="preserve"> получено:</w:t>
      </w:r>
    </w:p>
    <w:p w:rsidR="00B67F31" w:rsidRPr="00352E03" w:rsidRDefault="00B67F31" w:rsidP="00B67F31">
      <w:pPr>
        <w:pStyle w:val="ad"/>
      </w:pPr>
      <w:r w:rsidRPr="00352E03">
        <w:tab/>
      </w:r>
      <w:r w:rsidRPr="00940098">
        <w:fldChar w:fldCharType="begin"/>
      </w:r>
      <w:r w:rsidRPr="00940098">
        <w:instrText xml:space="preserve"> QUOTE </w:instrText>
      </w:r>
      <m:oMath>
        <m:r>
          <m:rPr>
            <m:sty m:val="p"/>
          </m:rPr>
          <w:rPr>
            <w:rFonts w:ascii="Cambria Math"/>
          </w:rPr>
          <m:t>НДС</m:t>
        </m:r>
        <m:r>
          <m:rPr>
            <m:sty m:val="p"/>
          </m:rPr>
          <w:rPr>
            <w:rFonts w:ascii="Cambria Math"/>
          </w:rPr>
          <m:t>=(</m:t>
        </m:r>
        <m:r>
          <m:rPr>
            <m:nor/>
          </m:rPr>
          <w:rPr>
            <w:rFonts w:ascii="Cambria Math"/>
          </w:rPr>
          <m:t>58 195,41</m:t>
        </m:r>
        <m:r>
          <m:rPr>
            <m:sty m:val="p"/>
          </m:rPr>
          <w:rPr>
            <w:rFonts w:ascii="Cambria Math"/>
          </w:rPr>
          <m:t>+17 458,59)</m:t>
        </m:r>
        <m:r>
          <m:rPr>
            <m:sty m:val="p"/>
          </m:rPr>
          <w:rPr>
            <w:rFonts w:ascii="Cambria Math" w:hAnsi="Cambria Math" w:cs="Cambria Math"/>
          </w:rPr>
          <m:t>⋅</m:t>
        </m:r>
        <m:r>
          <m:rPr>
            <m:sty m:val="p"/>
          </m:rPr>
          <w:rPr>
            <w:rFonts w:ascii="Cambria Math"/>
          </w:rPr>
          <m:t>20/100=15 130,80</m:t>
        </m:r>
        <m:r>
          <m:rPr>
            <m:sty m:val="p"/>
          </m:rPr>
          <w:rPr>
            <w:rFonts w:ascii="Cambria Math"/>
          </w:rPr>
          <m:t>руб</m:t>
        </m:r>
        <m:r>
          <m:rPr>
            <m:sty m:val="p"/>
          </m:rPr>
          <w:rPr>
            <w:rFonts w:ascii="Cambria Math"/>
          </w:rPr>
          <m:t>.</m:t>
        </m:r>
      </m:oMath>
      <w:r w:rsidRPr="00940098">
        <w:instrText xml:space="preserve"> </w:instrText>
      </w:r>
      <w:r w:rsidRPr="00940098">
        <w:fldChar w:fldCharType="separate"/>
      </w:r>
      <w:r w:rsidRPr="00AC7F68">
        <w:fldChar w:fldCharType="begin"/>
      </w:r>
      <w:r w:rsidRPr="00AC7F68">
        <w:instrText xml:space="preserve"> QUOTE </w:instrText>
      </w:r>
      <m:oMath>
        <m:r>
          <m:rPr>
            <m:sty m:val="p"/>
          </m:rPr>
          <w:rPr>
            <w:rFonts w:ascii="Cambria Math"/>
          </w:rPr>
          <m:t>НДС</m:t>
        </m:r>
        <m:r>
          <m:rPr>
            <m:sty m:val="p"/>
          </m:rPr>
          <w:rPr>
            <w:rFonts w:ascii="Cambria Math"/>
          </w:rPr>
          <m:t>=(</m:t>
        </m:r>
        <m:r>
          <m:rPr>
            <m:nor/>
          </m:rPr>
          <w:rPr>
            <w:rFonts w:ascii="Cambria Math"/>
          </w:rPr>
          <m:t>57 825,97</m:t>
        </m:r>
        <m:r>
          <m:rPr>
            <m:sty m:val="p"/>
          </m:rPr>
          <w:rPr>
            <w:rFonts w:ascii="Cambria Math"/>
          </w:rPr>
          <m:t>+17 347,97)</m:t>
        </m:r>
        <m:r>
          <m:rPr>
            <m:sty m:val="p"/>
          </m:rPr>
          <w:rPr>
            <w:rFonts w:ascii="Cambria Math" w:hAnsi="Cambria Math" w:cs="Cambria Math"/>
          </w:rPr>
          <m:t>⋅</m:t>
        </m:r>
        <m:r>
          <m:rPr>
            <m:sty m:val="p"/>
          </m:rPr>
          <w:rPr>
            <w:rFonts w:ascii="Cambria Math"/>
          </w:rPr>
          <m:t>20/100=15 034,59</m:t>
        </m:r>
        <m:r>
          <m:rPr>
            <m:sty m:val="p"/>
          </m:rPr>
          <w:rPr>
            <w:rFonts w:ascii="Cambria Math"/>
          </w:rPr>
          <m:t>руб</m:t>
        </m:r>
        <m:r>
          <m:rPr>
            <m:sty m:val="p"/>
          </m:rPr>
          <w:rPr>
            <w:rFonts w:ascii="Cambria Math"/>
          </w:rPr>
          <m:t>.</m:t>
        </m:r>
      </m:oMath>
      <w:r w:rsidRPr="00AC7F68">
        <w:instrText xml:space="preserve"> </w:instrText>
      </w:r>
      <w:r w:rsidRPr="00AC7F68">
        <w:fldChar w:fldCharType="separate"/>
      </w:r>
      <m:oMath>
        <m:r>
          <m:rPr>
            <m:sty m:val="p"/>
          </m:rPr>
          <w:rPr>
            <w:rFonts w:ascii="Cambria Math"/>
          </w:rPr>
          <m:t>НДС</m:t>
        </m:r>
        <m:r>
          <m:rPr>
            <m:sty m:val="p"/>
          </m:rPr>
          <w:rPr>
            <w:rFonts w:ascii="Cambria Math"/>
          </w:rPr>
          <m:t>=(</m:t>
        </m:r>
        <m:r>
          <m:rPr>
            <m:nor/>
          </m:rPr>
          <w:rPr>
            <w:rFonts w:ascii="Cambria Math"/>
          </w:rPr>
          <m:t>42 984</m:t>
        </m:r>
        <m:r>
          <m:rPr>
            <m:nor/>
          </m:rPr>
          <w:rPr>
            <w:rFonts w:ascii="Cambria Math"/>
          </w:rPr>
          <m:t>,</m:t>
        </m:r>
        <m:r>
          <m:rPr>
            <m:nor/>
          </m:rPr>
          <w:rPr>
            <w:rFonts w:ascii="Cambria Math"/>
          </w:rPr>
          <m:t>35</m:t>
        </m:r>
        <m:r>
          <m:rPr>
            <m:sty m:val="p"/>
          </m:rPr>
          <w:rPr>
            <w:rFonts w:ascii="Cambria Math"/>
          </w:rPr>
          <m:t>+12 895,30)</m:t>
        </m:r>
        <m:r>
          <m:rPr>
            <m:sty m:val="p"/>
          </m:rPr>
          <w:rPr>
            <w:rFonts w:ascii="Cambria Math" w:hAnsi="Cambria Math" w:cs="Cambria Math"/>
          </w:rPr>
          <m:t>⋅</m:t>
        </m:r>
        <m:r>
          <m:rPr>
            <m:sty m:val="p"/>
          </m:rPr>
          <w:rPr>
            <w:rFonts w:ascii="Cambria Math"/>
          </w:rPr>
          <m:t>20/100=11</m:t>
        </m:r>
        <m:r>
          <m:rPr>
            <m:sty m:val="p"/>
          </m:rPr>
          <w:rPr>
            <w:rFonts w:ascii="Cambria Math"/>
          </w:rPr>
          <m:t> </m:t>
        </m:r>
        <m:r>
          <m:rPr>
            <m:sty m:val="p"/>
          </m:rPr>
          <w:rPr>
            <w:rFonts w:ascii="Cambria Math"/>
          </w:rPr>
          <m:t>175,93</m:t>
        </m:r>
        <m:r>
          <m:rPr>
            <m:sty m:val="p"/>
          </m:rPr>
          <w:rPr>
            <w:rFonts w:ascii="Cambria Math"/>
          </w:rPr>
          <m:t>руб</m:t>
        </m:r>
        <m:r>
          <m:rPr>
            <m:sty m:val="p"/>
          </m:rPr>
          <w:rPr>
            <w:rFonts w:ascii="Cambria Math"/>
          </w:rPr>
          <m:t>.</m:t>
        </m:r>
      </m:oMath>
      <w:r w:rsidRPr="00AC7F68">
        <w:fldChar w:fldCharType="end"/>
      </w:r>
      <w:r w:rsidRPr="00940098">
        <w:t xml:space="preserve"> </w:t>
      </w:r>
      <w:r w:rsidRPr="00940098">
        <w:fldChar w:fldCharType="end"/>
      </w:r>
      <w:r w:rsidRPr="00352E03">
        <w:t xml:space="preserve"> </w:t>
      </w:r>
      <w:r w:rsidRPr="00352E03">
        <w:tab/>
      </w:r>
    </w:p>
    <w:p w:rsidR="00B67F31" w:rsidRPr="00352E03" w:rsidRDefault="00B67F31" w:rsidP="00B67F31">
      <w:pPr>
        <w:pStyle w:val="a4"/>
        <w:rPr>
          <w:lang w:val="ru-RU"/>
        </w:rPr>
      </w:pPr>
      <w:r w:rsidRPr="00352E03">
        <w:rPr>
          <w:lang w:val="ru-RU"/>
        </w:rPr>
        <w:t xml:space="preserve">Конечная стоимость разработки </w:t>
      </w:r>
      <w:r w:rsidRPr="00352E03">
        <w:rPr>
          <w:i/>
          <w:lang w:val="ru-RU"/>
        </w:rPr>
        <w:t>С</w:t>
      </w:r>
      <w:r w:rsidRPr="00352E03">
        <w:rPr>
          <w:lang w:val="ru-RU"/>
        </w:rPr>
        <w:t>, руб. рассчитывается как сумма себестоимости, прибыли и НДС</w:t>
      </w:r>
      <w:r>
        <w:rPr>
          <w:lang w:val="ru-RU"/>
        </w:rPr>
        <w:t>, для расчёта можно воспользоваться формулой 4.24</w:t>
      </w:r>
      <w:r w:rsidRPr="00352E03">
        <w:rPr>
          <w:lang w:val="ru-RU"/>
        </w:rPr>
        <w:t>:</w:t>
      </w:r>
    </w:p>
    <w:p w:rsidR="00B67F31" w:rsidRPr="00352E03" w:rsidRDefault="00B67F31" w:rsidP="00B67F31">
      <w:pPr>
        <w:pStyle w:val="ad"/>
      </w:pPr>
      <w:r w:rsidRPr="00352E03">
        <w:tab/>
      </w:r>
      <m:oMath>
        <m:r>
          <w:rPr>
            <w:rFonts w:ascii="Cambria Math"/>
          </w:rPr>
          <m:t>С</m:t>
        </m:r>
        <m:r>
          <w:rPr>
            <w:rFonts w:ascii="Cambria Math"/>
          </w:rPr>
          <m:t>=</m:t>
        </m:r>
        <m:r>
          <w:rPr>
            <w:rFonts w:ascii="Cambria Math"/>
          </w:rPr>
          <m:t>Сб</m:t>
        </m:r>
        <m:r>
          <w:rPr>
            <w:rFonts w:ascii="Cambria Math"/>
          </w:rPr>
          <m:t>+</m:t>
        </m:r>
        <m:r>
          <w:rPr>
            <w:rFonts w:ascii="Cambria Math"/>
          </w:rPr>
          <m:t>П</m:t>
        </m:r>
        <m:r>
          <w:rPr>
            <w:rFonts w:ascii="Cambria Math"/>
          </w:rPr>
          <m:t>+</m:t>
        </m:r>
        <m:r>
          <w:rPr>
            <w:rFonts w:ascii="Cambria Math"/>
          </w:rPr>
          <m:t>НДС</m:t>
        </m:r>
      </m:oMath>
      <w:r>
        <w:t>,</w:t>
      </w:r>
      <w:r>
        <w:tab/>
        <w:t>(4.24</w:t>
      </w:r>
      <w:r w:rsidRPr="00352E03">
        <w:t>)</w:t>
      </w:r>
    </w:p>
    <w:p w:rsidR="00B67F31" w:rsidRPr="00352E03" w:rsidRDefault="00B67F31" w:rsidP="00B67F31">
      <w:pPr>
        <w:pStyle w:val="a8"/>
      </w:pPr>
      <w:r w:rsidRPr="00352E03">
        <w:t>где</w:t>
      </w:r>
      <w:r w:rsidRPr="00352E03">
        <w:tab/>
      </w:r>
      <w:proofErr w:type="spellStart"/>
      <w:r w:rsidRPr="00352E03">
        <w:rPr>
          <w:rStyle w:val="afd"/>
        </w:rPr>
        <w:t>Сб</w:t>
      </w:r>
      <w:proofErr w:type="spellEnd"/>
      <w:r w:rsidRPr="00352E03">
        <w:rPr>
          <w:rStyle w:val="afd"/>
        </w:rPr>
        <w:t xml:space="preserve"> </w:t>
      </w:r>
      <w:r w:rsidRPr="00352E03">
        <w:t>– себестоимость разработки, руб.</w:t>
      </w:r>
    </w:p>
    <w:p w:rsidR="00B67F31" w:rsidRPr="00352E03" w:rsidRDefault="00B67F31" w:rsidP="00B67F31">
      <w:pPr>
        <w:pStyle w:val="a8"/>
      </w:pPr>
      <w:r w:rsidRPr="00352E03">
        <w:rPr>
          <w:rStyle w:val="afd"/>
        </w:rPr>
        <w:tab/>
        <w:t>П</w:t>
      </w:r>
      <w:r>
        <w:t xml:space="preserve"> – прибыль. руб.</w:t>
      </w:r>
      <w:r w:rsidRPr="00352E03">
        <w:t>;</w:t>
      </w:r>
    </w:p>
    <w:p w:rsidR="00B67F31" w:rsidRPr="00382D42" w:rsidRDefault="00B67F31" w:rsidP="00B67F31">
      <w:pPr>
        <w:pStyle w:val="a8"/>
      </w:pPr>
      <w:r w:rsidRPr="00352E03">
        <w:rPr>
          <w:rStyle w:val="afd"/>
        </w:rPr>
        <w:lastRenderedPageBreak/>
        <w:tab/>
        <w:t xml:space="preserve">НДС </w:t>
      </w:r>
      <w:r w:rsidRPr="00352E03">
        <w:t>– сумма налога на добавленную стоимость, руб.</w:t>
      </w:r>
      <w:r w:rsidRPr="00382D42">
        <w:t>;</w:t>
      </w:r>
    </w:p>
    <w:p w:rsidR="00B67F31" w:rsidRPr="00352E03" w:rsidRDefault="00B67F31" w:rsidP="00B67F31">
      <w:pPr>
        <w:pStyle w:val="a4"/>
        <w:rPr>
          <w:lang w:val="ru-RU"/>
        </w:rPr>
      </w:pPr>
      <w:r w:rsidRPr="00352E03">
        <w:rPr>
          <w:lang w:val="ru-RU"/>
        </w:rPr>
        <w:t>Подстановкой ука</w:t>
      </w:r>
      <w:r>
        <w:rPr>
          <w:lang w:val="ru-RU"/>
        </w:rPr>
        <w:t>занных выше значений в формулу 4</w:t>
      </w:r>
      <w:r w:rsidRPr="00352E03">
        <w:rPr>
          <w:lang w:val="ru-RU"/>
        </w:rPr>
        <w:t>.2</w:t>
      </w:r>
      <w:r>
        <w:rPr>
          <w:lang w:val="ru-RU"/>
        </w:rPr>
        <w:t>4</w:t>
      </w:r>
      <w:r w:rsidRPr="00352E03">
        <w:rPr>
          <w:lang w:val="ru-RU"/>
        </w:rPr>
        <w:t xml:space="preserve"> получено:</w:t>
      </w:r>
    </w:p>
    <w:p w:rsidR="00B67F31" w:rsidRPr="00352E03" w:rsidRDefault="00B67F31" w:rsidP="00B67F31">
      <w:pPr>
        <w:pStyle w:val="ad"/>
      </w:pPr>
      <w:r w:rsidRPr="00352E03">
        <w:tab/>
      </w:r>
      <w:r w:rsidRPr="00940098">
        <w:fldChar w:fldCharType="begin"/>
      </w:r>
      <w:r w:rsidRPr="00940098">
        <w:instrText xml:space="preserve"> QUOTE </w:instrText>
      </w:r>
      <m:oMath>
        <m:r>
          <m:rPr>
            <m:sty m:val="p"/>
          </m:rPr>
          <w:rPr>
            <w:rFonts w:ascii="Cambria Math"/>
          </w:rPr>
          <m:t>С</m:t>
        </m:r>
        <m:r>
          <m:rPr>
            <m:sty m:val="p"/>
          </m:rPr>
          <w:rPr>
            <w:rFonts w:ascii="Cambria Math"/>
          </w:rPr>
          <m:t>=</m:t>
        </m:r>
        <m:r>
          <m:rPr>
            <m:nor/>
          </m:rPr>
          <w:rPr>
            <w:rFonts w:ascii="Cambria Math"/>
          </w:rPr>
          <m:t>58 195,41</m:t>
        </m:r>
        <m:r>
          <m:rPr>
            <m:sty m:val="p"/>
          </m:rPr>
          <w:rPr>
            <w:rFonts w:ascii="Cambria Math"/>
          </w:rPr>
          <m:t>+17 458,59+15 130,80=</m:t>
        </m:r>
        <m:r>
          <m:rPr>
            <m:nor/>
          </m:rPr>
          <w:rPr>
            <w:rFonts w:ascii="Cambria Math"/>
          </w:rPr>
          <m:t>90 784,80</m:t>
        </m:r>
        <m:r>
          <m:rPr>
            <m:sty m:val="p"/>
          </m:rPr>
          <w:rPr>
            <w:rFonts w:ascii="Cambria Math"/>
          </w:rPr>
          <m:t>руб</m:t>
        </m:r>
        <m:r>
          <m:rPr>
            <m:sty m:val="p"/>
          </m:rPr>
          <w:rPr>
            <w:rFonts w:ascii="Cambria Math"/>
          </w:rPr>
          <m:t>.</m:t>
        </m:r>
      </m:oMath>
      <w:r w:rsidRPr="00940098">
        <w:instrText xml:space="preserve"> </w:instrText>
      </w:r>
      <w:r w:rsidRPr="00940098">
        <w:fldChar w:fldCharType="separate"/>
      </w:r>
      <w:r w:rsidRPr="00AC7F68">
        <w:fldChar w:fldCharType="begin"/>
      </w:r>
      <w:r w:rsidRPr="00AC7F68">
        <w:instrText xml:space="preserve"> QUOTE </w:instrText>
      </w:r>
      <m:oMath>
        <m:r>
          <m:rPr>
            <m:sty m:val="p"/>
          </m:rPr>
          <w:rPr>
            <w:rFonts w:ascii="Cambria Math"/>
          </w:rPr>
          <m:t>С</m:t>
        </m:r>
        <m:r>
          <m:rPr>
            <m:sty m:val="p"/>
          </m:rPr>
          <w:rPr>
            <w:rFonts w:ascii="Cambria Math"/>
          </w:rPr>
          <m:t>=</m:t>
        </m:r>
        <m:r>
          <m:rPr>
            <m:nor/>
          </m:rPr>
          <w:rPr>
            <w:rFonts w:ascii="Cambria Math"/>
          </w:rPr>
          <m:t>57 825,97</m:t>
        </m:r>
        <m:r>
          <m:rPr>
            <m:sty m:val="p"/>
          </m:rPr>
          <w:rPr>
            <w:rFonts w:ascii="Cambria Math"/>
          </w:rPr>
          <m:t>+17 347,97+15 034,59=</m:t>
        </m:r>
        <m:r>
          <m:rPr>
            <m:nor/>
          </m:rPr>
          <w:rPr>
            <w:rFonts w:ascii="Cambria Math"/>
          </w:rPr>
          <m:t>90 208,53</m:t>
        </m:r>
        <m:r>
          <m:rPr>
            <m:sty m:val="p"/>
          </m:rPr>
          <w:rPr>
            <w:rFonts w:ascii="Cambria Math"/>
          </w:rPr>
          <m:t>руб</m:t>
        </m:r>
        <m:r>
          <m:rPr>
            <m:sty m:val="p"/>
          </m:rPr>
          <w:rPr>
            <w:rFonts w:ascii="Cambria Math"/>
          </w:rPr>
          <m:t>.</m:t>
        </m:r>
      </m:oMath>
      <w:r w:rsidRPr="00AC7F68">
        <w:instrText xml:space="preserve"> </w:instrText>
      </w:r>
      <w:r w:rsidRPr="00AC7F68">
        <w:fldChar w:fldCharType="separate"/>
      </w:r>
      <m:oMath>
        <m:r>
          <m:rPr>
            <m:sty m:val="p"/>
          </m:rPr>
          <w:rPr>
            <w:rFonts w:ascii="Cambria Math"/>
          </w:rPr>
          <m:t>С</m:t>
        </m:r>
        <m:r>
          <m:rPr>
            <m:sty m:val="p"/>
          </m:rPr>
          <w:rPr>
            <w:rFonts w:ascii="Cambria Math"/>
          </w:rPr>
          <m:t>=</m:t>
        </m:r>
        <m:r>
          <m:rPr>
            <m:nor/>
          </m:rPr>
          <w:rPr>
            <w:rFonts w:ascii="Cambria Math"/>
          </w:rPr>
          <m:t>42 984,35</m:t>
        </m:r>
        <m:r>
          <m:rPr>
            <m:sty m:val="p"/>
          </m:rPr>
          <w:rPr>
            <w:rFonts w:ascii="Cambria Math"/>
          </w:rPr>
          <m:t>+12 895,30+11</m:t>
        </m:r>
        <m:r>
          <m:rPr>
            <m:sty m:val="p"/>
          </m:rPr>
          <w:rPr>
            <w:rFonts w:ascii="Cambria Math"/>
          </w:rPr>
          <m:t> </m:t>
        </m:r>
        <m:r>
          <m:rPr>
            <m:sty m:val="p"/>
          </m:rPr>
          <w:rPr>
            <w:rFonts w:ascii="Cambria Math"/>
          </w:rPr>
          <m:t>175,93=</m:t>
        </m:r>
        <m:r>
          <m:rPr>
            <m:nor/>
          </m:rPr>
          <w:rPr>
            <w:rFonts w:ascii="Cambria Math"/>
          </w:rPr>
          <m:t>67 055,58</m:t>
        </m:r>
        <m:r>
          <m:rPr>
            <m:sty m:val="p"/>
          </m:rPr>
          <w:rPr>
            <w:rFonts w:ascii="Cambria Math"/>
          </w:rPr>
          <m:t>руб</m:t>
        </m:r>
        <m:r>
          <m:rPr>
            <m:sty m:val="p"/>
          </m:rPr>
          <w:rPr>
            <w:rFonts w:ascii="Cambria Math"/>
          </w:rPr>
          <m:t>.</m:t>
        </m:r>
      </m:oMath>
      <w:r w:rsidRPr="00AC7F68">
        <w:fldChar w:fldCharType="end"/>
      </w:r>
      <w:r w:rsidRPr="00940098">
        <w:t xml:space="preserve"> </w:t>
      </w:r>
      <w:r w:rsidRPr="00940098">
        <w:fldChar w:fldCharType="end"/>
      </w:r>
      <w:r w:rsidRPr="00352E03">
        <w:t xml:space="preserve"> </w:t>
      </w:r>
      <w:r w:rsidRPr="00352E03">
        <w:tab/>
      </w:r>
    </w:p>
    <w:p w:rsidR="00B67F31" w:rsidRPr="00BF6F42" w:rsidRDefault="00B67F31" w:rsidP="00B67F31">
      <w:pPr>
        <w:pStyle w:val="03"/>
      </w:pPr>
      <w:r w:rsidRPr="00352E03">
        <w:t xml:space="preserve">Исходя из вышеперечисленных расчетов следует, что программный </w:t>
      </w:r>
      <w:r w:rsidRPr="00DC7270">
        <w:t>продукт является конкурентоспособным, его стоимость составляет</w:t>
      </w:r>
      <w:r w:rsidR="0084558B">
        <w:t xml:space="preserve"> </w:t>
      </w:r>
      <m:oMath>
        <m:r>
          <m:rPr>
            <m:nor/>
          </m:rPr>
          <w:rPr>
            <w:rFonts w:ascii="Cambria Math"/>
          </w:rPr>
          <m:t>67 055,58</m:t>
        </m:r>
      </m:oMath>
      <w:r w:rsidRPr="00DC7270">
        <w:t xml:space="preserve"> руб.</w:t>
      </w:r>
    </w:p>
    <w:p w:rsidR="00B67F31" w:rsidRPr="00B67F31" w:rsidRDefault="00B67F31" w:rsidP="00B67F31">
      <w:pPr>
        <w:pStyle w:val="a4"/>
        <w:rPr>
          <w:lang w:val="ru-RU"/>
        </w:rPr>
      </w:pPr>
      <w:r w:rsidRPr="00940098">
        <w:rPr>
          <w:rFonts w:eastAsia="Arial"/>
          <w:color w:val="000000"/>
          <w:lang w:val="ru-RU" w:eastAsia="ar-SA"/>
        </w:rPr>
        <w:t xml:space="preserve">Данный продукт является востребованным для </w:t>
      </w:r>
      <w:r w:rsidR="0084558B">
        <w:rPr>
          <w:rFonts w:eastAsia="Arial"/>
          <w:color w:val="000000"/>
          <w:lang w:val="ru-RU" w:eastAsia="ar-SA"/>
        </w:rPr>
        <w:t>пользователей</w:t>
      </w:r>
      <w:r w:rsidRPr="00940098">
        <w:rPr>
          <w:rFonts w:eastAsia="Arial"/>
          <w:color w:val="000000"/>
          <w:lang w:val="ru-RU" w:eastAsia="ar-SA"/>
        </w:rPr>
        <w:t xml:space="preserve">, так как </w:t>
      </w:r>
      <w:r w:rsidR="0084558B">
        <w:rPr>
          <w:rFonts w:eastAsia="Arial"/>
          <w:color w:val="000000"/>
          <w:lang w:val="ru-RU" w:eastAsia="ar-SA"/>
        </w:rPr>
        <w:t>функциональность</w:t>
      </w:r>
      <w:r w:rsidR="00576D1E">
        <w:rPr>
          <w:rFonts w:eastAsia="Arial"/>
          <w:color w:val="000000"/>
          <w:lang w:val="ru-RU" w:eastAsia="ar-SA"/>
        </w:rPr>
        <w:t xml:space="preserve"> приложения несколько больше, чем у аналогов, а также в нем обеспечена безопасная передача и хранения сообщений и фотографий</w:t>
      </w:r>
      <w:r w:rsidRPr="00940098">
        <w:rPr>
          <w:rFonts w:eastAsia="Arial"/>
          <w:color w:val="000000"/>
          <w:lang w:val="ru-RU" w:eastAsia="ar-SA"/>
        </w:rPr>
        <w:t>.</w:t>
      </w:r>
    </w:p>
    <w:p w:rsidR="00B67F31" w:rsidRPr="00B67F31" w:rsidRDefault="00B67F31" w:rsidP="00B67F31">
      <w:pPr>
        <w:pStyle w:val="a4"/>
        <w:rPr>
          <w:lang w:val="ru-RU"/>
        </w:rPr>
      </w:pPr>
      <w:r w:rsidRPr="00B67F31">
        <w:rPr>
          <w:lang w:val="ru-RU"/>
        </w:rPr>
        <w:br w:type="column"/>
      </w:r>
    </w:p>
    <w:p w:rsidR="00C27AC7" w:rsidRPr="00F876D3" w:rsidRDefault="00B67F31" w:rsidP="00F876D3">
      <w:pPr>
        <w:pStyle w:val="aa"/>
      </w:pPr>
      <w:r>
        <w:t>5</w:t>
      </w:r>
      <w:r w:rsidR="00C27AC7" w:rsidRPr="00F876D3">
        <w:t xml:space="preserve"> Раздел охраны труда</w:t>
      </w:r>
      <w:bookmarkEnd w:id="13"/>
    </w:p>
    <w:p w:rsidR="001C006E" w:rsidRDefault="00DB61EB" w:rsidP="001C006E">
      <w:pPr>
        <w:pStyle w:val="a4"/>
        <w:rPr>
          <w:lang w:val="ru-RU"/>
        </w:rPr>
      </w:pPr>
      <w:bookmarkStart w:id="14" w:name="_Hlk100344849"/>
      <w:r w:rsidRPr="00DB61EB">
        <w:rPr>
          <w:lang w:val="ru-RU"/>
        </w:rPr>
        <w:t>Безопасность жизнедеятельности — наука о комфортном и безопасном взаимодействии человека с техносферой, представляет собой область научных знаний, изучающая опасности, угрожающие человеку и разрабатывающие способы защиты от них в любых условиях обитания человека.</w:t>
      </w:r>
    </w:p>
    <w:p w:rsidR="00BC6A50" w:rsidRDefault="00BC6A50" w:rsidP="00BC6A50">
      <w:pPr>
        <w:pStyle w:val="a4"/>
        <w:rPr>
          <w:lang w:val="ru-RU"/>
        </w:rPr>
      </w:pPr>
      <w:r w:rsidRPr="00BC6A50">
        <w:rPr>
          <w:lang w:val="ru-RU"/>
        </w:rPr>
        <w:t>Для комфортной работы в помещении, где находится программист, должны быть определенные показатели температуры и влажности. Именно они создают микроклимат, который влияет на теплообмен с окружающей средой, самочувствие и работоспособность.</w:t>
      </w:r>
      <w:r>
        <w:rPr>
          <w:lang w:val="ru-RU"/>
        </w:rPr>
        <w:t xml:space="preserve"> </w:t>
      </w:r>
      <w:r w:rsidRPr="00BC6A50">
        <w:rPr>
          <w:lang w:val="ru-RU"/>
        </w:rPr>
        <w:t>В теплый период года в комнате, где работает программист, должно быть +20… 25°С, в холодный – +18… 21°С, а в переходный – +17… 21°С. Что касается влажности, то оптимальным показателем является от 40% до 60%. Чтобы организовать комфортные условия, уделяют внимание отопительной системе, вентиляции, кондиционированию воздуха. А также необходимо рационально спланировать режим дня с учетом времени года, чтобы происходило чередование труда с отдыхом.</w:t>
      </w:r>
    </w:p>
    <w:p w:rsidR="00DB61EB" w:rsidRDefault="00DB61EB" w:rsidP="001C006E">
      <w:pPr>
        <w:pStyle w:val="a4"/>
        <w:rPr>
          <w:color w:val="FF0000"/>
          <w:lang w:val="ru-RU"/>
        </w:rPr>
      </w:pPr>
      <w:r w:rsidRPr="00DB61EB">
        <w:rPr>
          <w:lang w:val="ru-RU"/>
        </w:rPr>
        <w:t>Программист проводит на своем рабочем месте большую часть рабочего дня, поэтому организация этого пространства влияет и на его трудовую деятельность, и на его здоровье.</w:t>
      </w:r>
      <w:r w:rsidR="00D316F0">
        <w:rPr>
          <w:lang w:val="ru-RU"/>
        </w:rPr>
        <w:t xml:space="preserve"> </w:t>
      </w:r>
      <w:r w:rsidR="00D316F0" w:rsidRPr="00D316F0">
        <w:rPr>
          <w:lang w:val="ru-RU"/>
        </w:rPr>
        <w:t>Рабочая поза сидя вызывает минимальное утомление инженера-программиста. Рациональная планировка рабочего места предусматривает четкий порядок и постоянство размещения предметов, средств труда и документации. То, что требуется для выполнения работ чаще,</w:t>
      </w:r>
      <w:r w:rsidR="00D316F0">
        <w:rPr>
          <w:lang w:val="ru-RU"/>
        </w:rPr>
        <w:t xml:space="preserve"> должно быть</w:t>
      </w:r>
      <w:r w:rsidR="00D316F0" w:rsidRPr="00D316F0">
        <w:rPr>
          <w:lang w:val="ru-RU"/>
        </w:rPr>
        <w:t xml:space="preserve"> расположено в зоне легкой досягаемости рабочего пространства.</w:t>
      </w:r>
      <w:r w:rsidRPr="00DB61EB">
        <w:rPr>
          <w:lang w:val="ru-RU"/>
        </w:rPr>
        <w:t xml:space="preserve"> По этой причине важно правильно подобрать стол и другую мебель для работы программиста, позаботиться о микроклимате, вентиляции и хорошем освещении. </w:t>
      </w:r>
      <w:r w:rsidR="00BC6A50">
        <w:rPr>
          <w:lang w:val="ru-RU"/>
        </w:rPr>
        <w:t>Далее будут рассмотрены основные нюансы организации рабочего места инженера-программиста</w:t>
      </w:r>
      <w:r w:rsidR="00BC6A50">
        <w:rPr>
          <w:color w:val="FF0000"/>
          <w:lang w:val="ru-RU"/>
        </w:rPr>
        <w:t>.</w:t>
      </w:r>
    </w:p>
    <w:p w:rsidR="00BC6A50" w:rsidRPr="00BC6A50" w:rsidRDefault="00BC6A50" w:rsidP="00BC6A50">
      <w:pPr>
        <w:pStyle w:val="a4"/>
        <w:rPr>
          <w:lang w:val="ru-RU"/>
        </w:rPr>
      </w:pPr>
      <w:r w:rsidRPr="00BC6A50">
        <w:rPr>
          <w:lang w:val="ru-RU"/>
        </w:rPr>
        <w:t>Подбор подходящей мебели помогает значительно увеличить производительность труда и снижает риск для здоровья программиста. При организации рабочего места важно, чтобы:</w:t>
      </w:r>
    </w:p>
    <w:p w:rsidR="00BC6A50" w:rsidRPr="00BC6A50" w:rsidRDefault="00BC6A50" w:rsidP="00BC6A50">
      <w:pPr>
        <w:pStyle w:val="a"/>
        <w:rPr>
          <w:lang w:val="ru-RU"/>
        </w:rPr>
      </w:pPr>
      <w:r w:rsidRPr="00BC6A50">
        <w:rPr>
          <w:lang w:val="ru-RU"/>
        </w:rPr>
        <w:lastRenderedPageBreak/>
        <w:t>мебель не ограничивала свободу движений в комнате и на рабочем месте, позволяла часто менять положение тела;</w:t>
      </w:r>
    </w:p>
    <w:p w:rsidR="00BC6A50" w:rsidRPr="00BC6A50" w:rsidRDefault="00BC6A50" w:rsidP="00BC6A50">
      <w:pPr>
        <w:pStyle w:val="a"/>
        <w:rPr>
          <w:lang w:val="ru-RU"/>
        </w:rPr>
      </w:pPr>
      <w:r w:rsidRPr="00BC6A50">
        <w:rPr>
          <w:lang w:val="ru-RU"/>
        </w:rPr>
        <w:t>все предметы были размещены оптимально (те, что нужны для работы чаще, должны быть ближе);</w:t>
      </w:r>
    </w:p>
    <w:p w:rsidR="00BC6A50" w:rsidRPr="00BC6A50" w:rsidRDefault="00BC6A50" w:rsidP="00BC6A50">
      <w:pPr>
        <w:pStyle w:val="a"/>
        <w:rPr>
          <w:lang w:val="ru-RU"/>
        </w:rPr>
      </w:pPr>
      <w:r w:rsidRPr="00BC6A50">
        <w:rPr>
          <w:lang w:val="ru-RU"/>
        </w:rPr>
        <w:t>рабочая поза не вызывала быстрого утомления;</w:t>
      </w:r>
    </w:p>
    <w:p w:rsidR="00BC6A50" w:rsidRDefault="00BC6A50" w:rsidP="00BC6A50">
      <w:pPr>
        <w:pStyle w:val="a"/>
        <w:rPr>
          <w:lang w:val="ru-RU"/>
        </w:rPr>
      </w:pPr>
      <w:r>
        <w:rPr>
          <w:lang w:val="ru-RU"/>
        </w:rPr>
        <w:t>м</w:t>
      </w:r>
      <w:r w:rsidRPr="00BC6A50">
        <w:rPr>
          <w:lang w:val="ru-RU"/>
        </w:rPr>
        <w:t>ебель</w:t>
      </w:r>
      <w:r>
        <w:rPr>
          <w:lang w:val="ru-RU"/>
        </w:rPr>
        <w:t xml:space="preserve"> </w:t>
      </w:r>
      <w:r w:rsidRPr="00BC6A50">
        <w:rPr>
          <w:lang w:val="ru-RU"/>
        </w:rPr>
        <w:t>соответствовала антропометрическим параметрам, регулировалась по высоте.</w:t>
      </w:r>
    </w:p>
    <w:p w:rsidR="00BC6A50" w:rsidRPr="00BC6A50" w:rsidRDefault="00BC6A50" w:rsidP="00BC6A50">
      <w:pPr>
        <w:pStyle w:val="a4"/>
        <w:rPr>
          <w:lang w:val="ru-RU"/>
        </w:rPr>
      </w:pPr>
      <w:r w:rsidRPr="00BC6A50">
        <w:rPr>
          <w:lang w:val="ru-RU"/>
        </w:rPr>
        <w:t>Основной мебелью рабочего места программиста являются кресло и стол. У кресла должна быть немного вогнутая поверхность и незначительный наклон спинки назад. Его высота должна изменяться, а вся конструкция не должна мешать свободе движений корпуса и рук. Желательно, чтобы у кресла имелись подлокотники.</w:t>
      </w:r>
    </w:p>
    <w:p w:rsidR="002C1C05" w:rsidRPr="002C1C05" w:rsidRDefault="002C1C05" w:rsidP="002C1C05">
      <w:pPr>
        <w:pStyle w:val="a4"/>
        <w:rPr>
          <w:lang w:val="ru-RU"/>
        </w:rPr>
      </w:pPr>
      <w:r>
        <w:rPr>
          <w:lang w:val="ru-RU"/>
        </w:rPr>
        <w:t>Д</w:t>
      </w:r>
      <w:r w:rsidRPr="002C1C05">
        <w:rPr>
          <w:lang w:val="ru-RU"/>
        </w:rPr>
        <w:t>ля комфортной работы стол должен удовлетворять следующим условиям:</w:t>
      </w:r>
    </w:p>
    <w:p w:rsidR="002C1C05" w:rsidRPr="002C1C05" w:rsidRDefault="002C1C05" w:rsidP="002C1C05">
      <w:pPr>
        <w:pStyle w:val="a"/>
        <w:rPr>
          <w:lang w:val="ru-RU"/>
        </w:rPr>
      </w:pPr>
      <w:r w:rsidRPr="002C1C05">
        <w:rPr>
          <w:lang w:val="ru-RU"/>
        </w:rPr>
        <w:t>высота стола должна быть выбрана с учетом возможности сидеть свободно, в удобной позе, при необходимости опираясь на подлокотники;</w:t>
      </w:r>
    </w:p>
    <w:p w:rsidR="002C1C05" w:rsidRPr="002C1C05" w:rsidRDefault="002C1C05" w:rsidP="002C1C05">
      <w:pPr>
        <w:pStyle w:val="a"/>
        <w:rPr>
          <w:lang w:val="ru-RU"/>
        </w:rPr>
      </w:pPr>
      <w:r w:rsidRPr="002C1C05">
        <w:rPr>
          <w:lang w:val="ru-RU"/>
        </w:rPr>
        <w:t>нижняя часть стола должна быть сконструирована так, чтобы программист мог удобно сидеть, не был вынужден поджимать ноги;</w:t>
      </w:r>
    </w:p>
    <w:p w:rsidR="002C1C05" w:rsidRPr="002C1C05" w:rsidRDefault="002C1C05" w:rsidP="002C1C05">
      <w:pPr>
        <w:pStyle w:val="a"/>
        <w:rPr>
          <w:lang w:val="ru-RU"/>
        </w:rPr>
      </w:pPr>
      <w:r w:rsidRPr="002C1C05">
        <w:rPr>
          <w:lang w:val="ru-RU"/>
        </w:rPr>
        <w:t>поверхность стола должна обладать свойствами, исключающими появление бликов в поле зрения программиста;</w:t>
      </w:r>
    </w:p>
    <w:p w:rsidR="002C1C05" w:rsidRPr="002C1C05" w:rsidRDefault="002C1C05" w:rsidP="002C1C05">
      <w:pPr>
        <w:pStyle w:val="a"/>
        <w:rPr>
          <w:lang w:val="ru-RU"/>
        </w:rPr>
      </w:pPr>
      <w:r w:rsidRPr="002C1C05">
        <w:rPr>
          <w:lang w:val="ru-RU"/>
        </w:rPr>
        <w:t xml:space="preserve">конструкция стола должна предусматривать наличие выдвижных ящиков (не менее 3 для хранения </w:t>
      </w:r>
      <w:r>
        <w:rPr>
          <w:lang w:val="ru-RU"/>
        </w:rPr>
        <w:t>д</w:t>
      </w:r>
      <w:r w:rsidRPr="002C1C05">
        <w:rPr>
          <w:lang w:val="ru-RU"/>
        </w:rPr>
        <w:t>окументации, листингов, канцелярских принадлежностей);</w:t>
      </w:r>
    </w:p>
    <w:p w:rsidR="002C1C05" w:rsidRPr="002C1C05" w:rsidRDefault="002C1C05" w:rsidP="002C1C05">
      <w:pPr>
        <w:pStyle w:val="a"/>
        <w:rPr>
          <w:lang w:val="ru-RU"/>
        </w:rPr>
      </w:pPr>
      <w:r w:rsidRPr="002C1C05">
        <w:rPr>
          <w:lang w:val="ru-RU"/>
        </w:rPr>
        <w:t>высота рабочей поверхности рекомендуется в пределах 680-760мм;</w:t>
      </w:r>
    </w:p>
    <w:p w:rsidR="002C1C05" w:rsidRPr="002C1C05" w:rsidRDefault="002C1C05" w:rsidP="002C1C05">
      <w:pPr>
        <w:pStyle w:val="a"/>
        <w:rPr>
          <w:lang w:val="ru-RU"/>
        </w:rPr>
      </w:pPr>
      <w:r>
        <w:rPr>
          <w:lang w:val="ru-RU"/>
        </w:rPr>
        <w:t>в</w:t>
      </w:r>
      <w:r w:rsidRPr="002C1C05">
        <w:rPr>
          <w:lang w:val="ru-RU"/>
        </w:rPr>
        <w:t>ысота поверхности, на которую устанавливается клавиатура, должна быть около 650мм.</w:t>
      </w:r>
    </w:p>
    <w:p w:rsidR="002C1C05" w:rsidRDefault="002C1C05" w:rsidP="00BC6A50">
      <w:pPr>
        <w:pStyle w:val="a4"/>
        <w:rPr>
          <w:lang w:val="ru-RU"/>
        </w:rPr>
      </w:pPr>
      <w:r>
        <w:rPr>
          <w:lang w:val="ru-RU"/>
        </w:rPr>
        <w:t xml:space="preserve">На рисунке 3.11 </w:t>
      </w:r>
      <w:r w:rsidRPr="002C1C05">
        <w:rPr>
          <w:lang w:val="ru-RU"/>
        </w:rPr>
        <w:t>показан пример размещения основных и периферийных составляющих ПК на рабочем столе программиста.</w:t>
      </w:r>
      <w:r>
        <w:rPr>
          <w:lang w:val="ru-RU"/>
        </w:rPr>
        <w:t>, где 1 – сканер, 2 – монитор, 3 – принтер, 4 – поверхность рабочего стола, 5 – клавиатура, 6 – мышь.</w:t>
      </w:r>
    </w:p>
    <w:p w:rsidR="00BC6A50" w:rsidRDefault="005B4CD9" w:rsidP="002C1C05">
      <w:pPr>
        <w:pStyle w:val="a7"/>
      </w:pPr>
      <w:r>
        <w:rPr>
          <w:noProof/>
        </w:rPr>
        <w:lastRenderedPageBreak/>
        <w:drawing>
          <wp:inline distT="0" distB="0" distL="0" distR="0">
            <wp:extent cx="5494020" cy="3055620"/>
            <wp:effectExtent l="0" t="0" r="0" b="0"/>
            <wp:docPr id="15" name="Рисунок 15" descr="Расположение составляющи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Расположение составляющих"/>
                    <pic:cNvPicPr>
                      <a:picLocks noChangeAspect="1" noChangeArrowheads="1"/>
                    </pic:cNvPicPr>
                  </pic:nvPicPr>
                  <pic:blipFill>
                    <a:blip r:embed="rId10">
                      <a:extLst>
                        <a:ext uri="{28A0092B-C50C-407E-A947-70E740481C1C}">
                          <a14:useLocalDpi xmlns:a14="http://schemas.microsoft.com/office/drawing/2010/main" val="0"/>
                        </a:ext>
                      </a:extLst>
                    </a:blip>
                    <a:srcRect b="8597"/>
                    <a:stretch>
                      <a:fillRect/>
                    </a:stretch>
                  </pic:blipFill>
                  <pic:spPr bwMode="auto">
                    <a:xfrm>
                      <a:off x="0" y="0"/>
                      <a:ext cx="5494020" cy="3055620"/>
                    </a:xfrm>
                    <a:prstGeom prst="rect">
                      <a:avLst/>
                    </a:prstGeom>
                    <a:noFill/>
                    <a:ln>
                      <a:noFill/>
                    </a:ln>
                  </pic:spPr>
                </pic:pic>
              </a:graphicData>
            </a:graphic>
          </wp:inline>
        </w:drawing>
      </w:r>
    </w:p>
    <w:p w:rsidR="002C1C05" w:rsidRDefault="002C1C05" w:rsidP="002C1C05">
      <w:pPr>
        <w:pStyle w:val="a7"/>
      </w:pPr>
      <w:r>
        <w:t xml:space="preserve">Рисунок 3.11 – </w:t>
      </w:r>
      <w:r w:rsidR="003D5C14">
        <w:t>Р</w:t>
      </w:r>
      <w:r>
        <w:t>асположение основных и периферийных составляющих ПК</w:t>
      </w:r>
      <w:r w:rsidR="003D5C14">
        <w:t>.</w:t>
      </w:r>
    </w:p>
    <w:p w:rsidR="00DD5CCD" w:rsidRDefault="005616CE" w:rsidP="00DD5CCD">
      <w:pPr>
        <w:pStyle w:val="a4"/>
        <w:rPr>
          <w:lang w:val="ru-RU"/>
        </w:rPr>
      </w:pPr>
      <w:r w:rsidRPr="005616CE">
        <w:rPr>
          <w:lang w:val="ru-RU"/>
        </w:rPr>
        <w:t>При работе с вычислительной техникой могут возникнуть различные чрезвычайные ситуации.</w:t>
      </w:r>
      <w:r>
        <w:rPr>
          <w:lang w:val="ru-RU"/>
        </w:rPr>
        <w:t xml:space="preserve"> </w:t>
      </w:r>
      <w:r w:rsidRPr="005616CE">
        <w:rPr>
          <w:lang w:val="ru-RU"/>
        </w:rPr>
        <w:t>Наиболее вероятная чрезвычайная ситуация которая может возникнуть при работе с ПЭВМ – пожар, так как в современных ЭВМ очень высокая плотность размещения элементов электронных схем, в непосредственной близости друг от друга располагаются соединительные провода и кабели, при протекании по ним электрического тока выделяется значительное количество теплоты, при этом возможно оплавление изоляции и возникновение возгорания. Возникновение других видов ЧС – маловероятно.</w:t>
      </w:r>
    </w:p>
    <w:p w:rsidR="005616CE" w:rsidRPr="007959F4" w:rsidRDefault="005616CE" w:rsidP="005616CE">
      <w:pPr>
        <w:pStyle w:val="a4"/>
        <w:rPr>
          <w:lang w:val="ru-RU"/>
        </w:rPr>
      </w:pPr>
      <w:r w:rsidRPr="005616CE">
        <w:rPr>
          <w:lang w:val="ru-RU"/>
        </w:rPr>
        <w:t>Основным фактором, от которого зависит пожарная безопасность помещения, является автоматическое средство обнаружения пожаров.</w:t>
      </w:r>
      <w:r w:rsidR="009B6EA2">
        <w:rPr>
          <w:lang w:val="ru-RU"/>
        </w:rPr>
        <w:t xml:space="preserve"> </w:t>
      </w:r>
      <w:r w:rsidRPr="005616CE">
        <w:rPr>
          <w:lang w:val="ru-RU"/>
        </w:rPr>
        <w:t>Оно позволяет оповестить дежурный персонал о пожаре и месте его возникновения. Данная система предназначена для обнаружения начальной стадии пожара и при необходимости включения автоматических систем пожаротушения и дымоудаления.</w:t>
      </w:r>
      <w:r>
        <w:rPr>
          <w:lang w:val="ru-RU"/>
        </w:rPr>
        <w:t xml:space="preserve"> </w:t>
      </w:r>
      <w:r w:rsidRPr="005616CE">
        <w:rPr>
          <w:lang w:val="ru-RU"/>
        </w:rPr>
        <w:t xml:space="preserve">Так как в помещении, в котором разрабатывается ПО, находится вычислительная техника и радиоаппаратура, то следует установить дымовой </w:t>
      </w:r>
      <w:proofErr w:type="spellStart"/>
      <w:r w:rsidRPr="005616CE">
        <w:rPr>
          <w:lang w:val="ru-RU"/>
        </w:rPr>
        <w:t>пожароизвещ</w:t>
      </w:r>
      <w:r w:rsidR="003D5C14">
        <w:rPr>
          <w:lang w:val="ru-RU"/>
        </w:rPr>
        <w:t>а</w:t>
      </w:r>
      <w:r w:rsidRPr="005616CE">
        <w:rPr>
          <w:lang w:val="ru-RU"/>
        </w:rPr>
        <w:t>те</w:t>
      </w:r>
      <w:r>
        <w:rPr>
          <w:lang w:val="ru-RU"/>
        </w:rPr>
        <w:t>л</w:t>
      </w:r>
      <w:r w:rsidRPr="005616CE">
        <w:rPr>
          <w:lang w:val="ru-RU"/>
        </w:rPr>
        <w:t>ь</w:t>
      </w:r>
      <w:proofErr w:type="spellEnd"/>
      <w:r w:rsidRPr="005616CE">
        <w:rPr>
          <w:lang w:val="ru-RU"/>
        </w:rPr>
        <w:t>.</w:t>
      </w:r>
    </w:p>
    <w:p w:rsidR="00D316F0" w:rsidRPr="00D316F0" w:rsidRDefault="00D316F0" w:rsidP="00D316F0">
      <w:pPr>
        <w:pStyle w:val="a4"/>
        <w:rPr>
          <w:lang w:val="ru-RU"/>
        </w:rPr>
      </w:pPr>
      <w:r w:rsidRPr="00D316F0">
        <w:rPr>
          <w:lang w:val="ru-RU"/>
        </w:rPr>
        <w:t>Исходя из норм пожарной безопасности, для машинного зала площадью до 100 м2 требуются следующие первичные средства пожаротушения:</w:t>
      </w:r>
    </w:p>
    <w:p w:rsidR="00D316F0" w:rsidRDefault="00D316F0" w:rsidP="00D316F0">
      <w:pPr>
        <w:pStyle w:val="a"/>
        <w:rPr>
          <w:lang w:val="ru-RU"/>
        </w:rPr>
      </w:pPr>
      <w:r w:rsidRPr="00D316F0">
        <w:rPr>
          <w:lang w:val="ru-RU"/>
        </w:rPr>
        <w:lastRenderedPageBreak/>
        <w:t>один углекислотный огнетушитель типа ОУ-5 или ОУ-8, с помощью которого можно тушить загорания различных материалов и установок напряжением до 1000 В;</w:t>
      </w:r>
    </w:p>
    <w:p w:rsidR="00D316F0" w:rsidRPr="00D316F0" w:rsidRDefault="00D316F0" w:rsidP="00D316F0">
      <w:pPr>
        <w:pStyle w:val="a"/>
        <w:rPr>
          <w:lang w:val="ru-RU"/>
        </w:rPr>
      </w:pPr>
      <w:r w:rsidRPr="00D316F0">
        <w:rPr>
          <w:lang w:val="ru-RU"/>
        </w:rPr>
        <w:t>один порошковый огнетушитель.</w:t>
      </w:r>
    </w:p>
    <w:p w:rsidR="00D316F0" w:rsidRDefault="001B49A9" w:rsidP="001B49A9">
      <w:pPr>
        <w:pStyle w:val="a4"/>
        <w:rPr>
          <w:lang w:val="ru-RU"/>
        </w:rPr>
      </w:pPr>
      <w:r w:rsidRPr="001B49A9">
        <w:rPr>
          <w:lang w:val="ru-RU"/>
        </w:rPr>
        <w:t>При единовременном нахождении на этаже более 10 человек должны быть разработаны и вывешены на видных местах планы (схемы) эвакуации людей в случае пожара. План эвакуации должен включать в себя графическую и текстовую часть. Графическая часть представляет собой чертеж поэтажных планов здания, которые не должны загромождаться второстепенными деталями.</w:t>
      </w:r>
      <w:r>
        <w:rPr>
          <w:lang w:val="ru-RU"/>
        </w:rPr>
        <w:t xml:space="preserve"> </w:t>
      </w:r>
      <w:r w:rsidRPr="001B49A9">
        <w:rPr>
          <w:lang w:val="ru-RU"/>
        </w:rPr>
        <w:t>Все работники должны пройти инструктаж по плану эвакуации в случае пожара, и должны уметь пользоваться схемой эвакуации и знать значения опознавательных знаков.</w:t>
      </w:r>
      <w:r w:rsidR="00D316F0" w:rsidRPr="00D316F0">
        <w:rPr>
          <w:lang w:val="ru-RU"/>
        </w:rPr>
        <w:t xml:space="preserve"> Также необходимой мерой является инструктаж персонала по электробезопасности. Сюда же следует отнести правильную эксплуатацию техники, указанную в технических паспортах. </w:t>
      </w:r>
    </w:p>
    <w:p w:rsidR="001B49A9" w:rsidRDefault="00D316F0" w:rsidP="001B49A9">
      <w:pPr>
        <w:pStyle w:val="a4"/>
        <w:rPr>
          <w:lang w:val="ru-RU"/>
        </w:rPr>
      </w:pPr>
      <w:r w:rsidRPr="00D316F0">
        <w:rPr>
          <w:lang w:val="ru-RU"/>
        </w:rPr>
        <w:t>Для предотвращения поражения электрическим током предусмотрено наличие провода защитного заземления в электрической розетке, либо наличие заземляющего контура для внешнего заземления.</w:t>
      </w:r>
    </w:p>
    <w:p w:rsidR="001B49A9" w:rsidRPr="00D316F0" w:rsidRDefault="00D316F0" w:rsidP="00D459B4">
      <w:pPr>
        <w:pStyle w:val="a4"/>
        <w:rPr>
          <w:lang w:val="ru-RU"/>
        </w:rPr>
      </w:pPr>
      <w:r w:rsidRPr="00D316F0">
        <w:rPr>
          <w:lang w:val="ru-RU"/>
        </w:rPr>
        <w:t xml:space="preserve">В случае поражения работника электрическим током, необходимо быстро освободить его от действия электрического тока. Приближаться к человеку, попавшему в зону поражения током, нужно минимальными шажками, чтобы не попасть под воздействие шагового напряжения. Шаговое напряжение </w:t>
      </w:r>
      <w:r w:rsidRPr="005616CE">
        <w:rPr>
          <w:lang w:val="ru-RU"/>
        </w:rPr>
        <w:t>–</w:t>
      </w:r>
      <w:r w:rsidRPr="00D316F0">
        <w:rPr>
          <w:lang w:val="ru-RU"/>
        </w:rPr>
        <w:t xml:space="preserve"> это напряжение, обусловленное электрическим током, протекающим в земле или токопроводящем полу, и равное разности потенциалов между двумя точками поверхности земли (пола), находящимися на расстоянии одного шага человека. Прикасаться к человеку, находящемуся под напряжением, опасно для жизни. Для освобождения пострадавшего от воздействия электрического тока следует воспользоваться сухой одеждой, доской или каким-либо другим предметом, не проводящим электрический ток, избегая при этом прикосновения к металлическим предметам и от</w:t>
      </w:r>
      <w:r w:rsidRPr="00D316F0">
        <w:rPr>
          <w:lang w:val="ru-RU"/>
        </w:rPr>
        <w:lastRenderedPageBreak/>
        <w:t>крытым частям тела. Далее необходимо оказать пострадавшему первую доврачебную помощь. Вызов скорой медицинской помощи обязателен независимо от того в сознании пострадавший или нет.</w:t>
      </w:r>
      <w:bookmarkEnd w:id="14"/>
    </w:p>
    <w:p w:rsidR="00C27AC7" w:rsidRDefault="00F876D3" w:rsidP="00F876D3">
      <w:pPr>
        <w:pStyle w:val="aa"/>
      </w:pPr>
      <w:r>
        <w:br w:type="page"/>
      </w:r>
      <w:bookmarkStart w:id="15" w:name="_Toc88900016"/>
      <w:r w:rsidR="00C27AC7" w:rsidRPr="00F876D3">
        <w:lastRenderedPageBreak/>
        <w:t>Заключение</w:t>
      </w:r>
      <w:bookmarkEnd w:id="15"/>
    </w:p>
    <w:p w:rsidR="00B67F31" w:rsidRPr="00F876D3" w:rsidRDefault="00B67F31" w:rsidP="00B67F31">
      <w:pPr>
        <w:pStyle w:val="a4"/>
      </w:pPr>
    </w:p>
    <w:p w:rsidR="00C27AC7" w:rsidRDefault="00C27AC7" w:rsidP="006F3372">
      <w:pPr>
        <w:pStyle w:val="aa"/>
      </w:pPr>
      <w:r>
        <w:br w:type="page"/>
      </w:r>
      <w:bookmarkStart w:id="16" w:name="_Toc88900017"/>
      <w:r w:rsidR="004754A8">
        <w:lastRenderedPageBreak/>
        <w:t>С</w:t>
      </w:r>
      <w:r>
        <w:t>писок</w:t>
      </w:r>
      <w:r w:rsidR="00FA53F6">
        <w:t xml:space="preserve"> </w:t>
      </w:r>
      <w:r w:rsidR="00FA53F6" w:rsidRPr="00F876D3">
        <w:t>использованных</w:t>
      </w:r>
      <w:r>
        <w:t xml:space="preserve"> источников</w:t>
      </w:r>
      <w:bookmarkEnd w:id="16"/>
    </w:p>
    <w:p w:rsidR="00F81A69" w:rsidRPr="003E0FED" w:rsidRDefault="00D14729" w:rsidP="003E0FED">
      <w:pPr>
        <w:pStyle w:val="a4"/>
        <w:numPr>
          <w:ilvl w:val="0"/>
          <w:numId w:val="8"/>
        </w:numPr>
        <w:rPr>
          <w:lang w:val="ru-RU"/>
        </w:rPr>
      </w:pPr>
      <w:hyperlink r:id="rId11" w:history="1">
        <w:r w:rsidR="00F81A69" w:rsidRPr="00135AD1">
          <w:rPr>
            <w:rStyle w:val="af0"/>
            <w:lang w:val="ru-RU"/>
          </w:rPr>
          <w:t>https://pandia.ru/text/77/412/193.php</w:t>
        </w:r>
      </w:hyperlink>
    </w:p>
    <w:p w:rsidR="0060300A" w:rsidRDefault="0060300A" w:rsidP="0060300A">
      <w:pPr>
        <w:pStyle w:val="ab"/>
        <w:jc w:val="center"/>
      </w:pPr>
      <w:r w:rsidRPr="00B67F31">
        <w:rPr>
          <w:rStyle w:val="af0"/>
        </w:rPr>
        <w:br w:type="column"/>
      </w:r>
      <w:bookmarkStart w:id="17" w:name="_Toc88900018"/>
      <w:r>
        <w:lastRenderedPageBreak/>
        <w:t>Приложение А</w:t>
      </w:r>
      <w:bookmarkEnd w:id="17"/>
    </w:p>
    <w:p w:rsidR="0060300A" w:rsidRPr="00C75F71" w:rsidRDefault="0060300A" w:rsidP="0060300A">
      <w:pPr>
        <w:pStyle w:val="a4"/>
        <w:rPr>
          <w:sz w:val="16"/>
          <w:szCs w:val="16"/>
          <w:lang w:val="ru-RU"/>
        </w:rPr>
      </w:pPr>
    </w:p>
    <w:sectPr w:rsidR="0060300A" w:rsidRPr="00C75F71" w:rsidSect="0054151D">
      <w:headerReference w:type="default" r:id="rId12"/>
      <w:footerReference w:type="default" r:id="rId13"/>
      <w:pgSz w:w="11906" w:h="16838" w:code="9"/>
      <w:pgMar w:top="851" w:right="442" w:bottom="1418" w:left="1134" w:header="57" w:footer="113"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344A" w:rsidRDefault="0073344A">
      <w:r>
        <w:separator/>
      </w:r>
    </w:p>
  </w:endnote>
  <w:endnote w:type="continuationSeparator" w:id="0">
    <w:p w:rsidR="0073344A" w:rsidRDefault="007334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319" w:type="dxa"/>
      <w:tblInd w:w="2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28" w:type="dxa"/>
        <w:right w:w="28" w:type="dxa"/>
      </w:tblCellMar>
      <w:tblLook w:val="0000" w:firstRow="0" w:lastRow="0" w:firstColumn="0" w:lastColumn="0" w:noHBand="0" w:noVBand="0"/>
    </w:tblPr>
    <w:tblGrid>
      <w:gridCol w:w="386"/>
      <w:gridCol w:w="634"/>
      <w:gridCol w:w="1305"/>
      <w:gridCol w:w="852"/>
      <w:gridCol w:w="550"/>
      <w:gridCol w:w="3834"/>
      <w:gridCol w:w="278"/>
      <w:gridCol w:w="278"/>
      <w:gridCol w:w="278"/>
      <w:gridCol w:w="962"/>
      <w:gridCol w:w="962"/>
    </w:tblGrid>
    <w:tr w:rsidR="00D14729">
      <w:trPr>
        <w:cantSplit/>
        <w:trHeight w:hRule="exact" w:val="261"/>
      </w:trPr>
      <w:tc>
        <w:tcPr>
          <w:tcW w:w="391" w:type="dxa"/>
          <w:tcBorders>
            <w:left w:val="single" w:sz="8" w:space="0" w:color="auto"/>
            <w:bottom w:val="single" w:sz="4" w:space="0" w:color="auto"/>
          </w:tcBorders>
        </w:tcPr>
        <w:p w:rsidR="00D14729" w:rsidRPr="00BA521D" w:rsidRDefault="00D14729" w:rsidP="004269DF">
          <w:pPr>
            <w:rPr>
              <w:rFonts w:ascii="Arial Narrow" w:hAnsi="Arial Narrow"/>
              <w:i/>
              <w:sz w:val="22"/>
              <w:szCs w:val="22"/>
            </w:rPr>
          </w:pPr>
        </w:p>
      </w:tc>
      <w:tc>
        <w:tcPr>
          <w:tcW w:w="643" w:type="dxa"/>
          <w:tcBorders>
            <w:bottom w:val="single" w:sz="4" w:space="0" w:color="auto"/>
          </w:tcBorders>
        </w:tcPr>
        <w:p w:rsidR="00D14729" w:rsidRPr="00BA521D" w:rsidRDefault="00D14729" w:rsidP="004269DF">
          <w:pPr>
            <w:rPr>
              <w:rFonts w:ascii="Arial Narrow" w:hAnsi="Arial Narrow"/>
              <w:i/>
              <w:sz w:val="22"/>
              <w:szCs w:val="22"/>
            </w:rPr>
          </w:pPr>
        </w:p>
      </w:tc>
      <w:tc>
        <w:tcPr>
          <w:tcW w:w="1327" w:type="dxa"/>
          <w:tcBorders>
            <w:bottom w:val="single" w:sz="4" w:space="0" w:color="auto"/>
          </w:tcBorders>
        </w:tcPr>
        <w:p w:rsidR="00D14729" w:rsidRPr="00BA521D" w:rsidRDefault="00D14729" w:rsidP="004269DF">
          <w:pPr>
            <w:rPr>
              <w:rFonts w:ascii="Arial Narrow" w:hAnsi="Arial Narrow"/>
              <w:i/>
              <w:sz w:val="22"/>
              <w:szCs w:val="22"/>
            </w:rPr>
          </w:pPr>
        </w:p>
      </w:tc>
      <w:tc>
        <w:tcPr>
          <w:tcW w:w="866" w:type="dxa"/>
          <w:tcBorders>
            <w:bottom w:val="single" w:sz="4" w:space="0" w:color="auto"/>
          </w:tcBorders>
        </w:tcPr>
        <w:p w:rsidR="00D14729" w:rsidRPr="00BA521D" w:rsidRDefault="00D14729" w:rsidP="004269DF">
          <w:pPr>
            <w:rPr>
              <w:rFonts w:ascii="Arial Narrow" w:hAnsi="Arial Narrow"/>
              <w:i/>
              <w:sz w:val="22"/>
              <w:szCs w:val="22"/>
            </w:rPr>
          </w:pPr>
        </w:p>
      </w:tc>
      <w:tc>
        <w:tcPr>
          <w:tcW w:w="559" w:type="dxa"/>
          <w:tcBorders>
            <w:bottom w:val="single" w:sz="4" w:space="0" w:color="auto"/>
          </w:tcBorders>
        </w:tcPr>
        <w:p w:rsidR="00D14729" w:rsidRPr="00BA521D" w:rsidRDefault="00D14729" w:rsidP="004269DF">
          <w:pPr>
            <w:rPr>
              <w:rFonts w:ascii="Arial Narrow" w:hAnsi="Arial Narrow"/>
              <w:i/>
              <w:sz w:val="22"/>
              <w:szCs w:val="22"/>
            </w:rPr>
          </w:pPr>
        </w:p>
      </w:tc>
      <w:tc>
        <w:tcPr>
          <w:tcW w:w="6704" w:type="dxa"/>
          <w:gridSpan w:val="6"/>
          <w:vMerge w:val="restart"/>
          <w:tcBorders>
            <w:right w:val="single" w:sz="8" w:space="0" w:color="auto"/>
          </w:tcBorders>
          <w:vAlign w:val="center"/>
        </w:tcPr>
        <w:p w:rsidR="00D14729" w:rsidRPr="00A545F3" w:rsidRDefault="00D14729" w:rsidP="004269DF">
          <w:pPr>
            <w:jc w:val="center"/>
            <w:rPr>
              <w:rFonts w:ascii="Arial Narrow" w:hAnsi="Arial Narrow" w:cs="Arial"/>
              <w:i/>
              <w:caps/>
              <w:sz w:val="32"/>
              <w:szCs w:val="32"/>
            </w:rPr>
          </w:pPr>
          <w:r>
            <w:rPr>
              <w:rFonts w:ascii="Arial Narrow" w:hAnsi="Arial Narrow" w:cs="Arial"/>
              <w:i/>
              <w:caps/>
              <w:sz w:val="32"/>
              <w:szCs w:val="32"/>
            </w:rPr>
            <w:t>ДП</w:t>
          </w:r>
          <w:r>
            <w:rPr>
              <w:rFonts w:ascii="Arial Narrow" w:hAnsi="Arial Narrow" w:cs="Arial"/>
              <w:i/>
              <w:caps/>
              <w:sz w:val="32"/>
              <w:szCs w:val="32"/>
              <w:lang w:val="en-US"/>
            </w:rPr>
            <w:t>.</w:t>
          </w:r>
          <w:r>
            <w:rPr>
              <w:rFonts w:ascii="Arial Narrow" w:hAnsi="Arial Narrow" w:cs="Arial"/>
              <w:i/>
              <w:caps/>
              <w:sz w:val="32"/>
              <w:szCs w:val="32"/>
            </w:rPr>
            <w:t>0902.07.000000.00 пз</w:t>
          </w:r>
        </w:p>
      </w:tc>
    </w:tr>
    <w:tr w:rsidR="00D14729">
      <w:trPr>
        <w:cantSplit/>
        <w:trHeight w:hRule="exact" w:val="260"/>
      </w:trPr>
      <w:tc>
        <w:tcPr>
          <w:tcW w:w="391" w:type="dxa"/>
          <w:tcBorders>
            <w:top w:val="single" w:sz="4" w:space="0" w:color="auto"/>
            <w:left w:val="single" w:sz="8" w:space="0" w:color="auto"/>
          </w:tcBorders>
        </w:tcPr>
        <w:p w:rsidR="00D14729" w:rsidRPr="00BA521D" w:rsidRDefault="00D14729" w:rsidP="004269DF">
          <w:pPr>
            <w:rPr>
              <w:rFonts w:ascii="Arial Narrow" w:hAnsi="Arial Narrow"/>
              <w:i/>
              <w:sz w:val="22"/>
              <w:szCs w:val="22"/>
            </w:rPr>
          </w:pPr>
        </w:p>
      </w:tc>
      <w:tc>
        <w:tcPr>
          <w:tcW w:w="643" w:type="dxa"/>
          <w:tcBorders>
            <w:top w:val="single" w:sz="4" w:space="0" w:color="auto"/>
          </w:tcBorders>
        </w:tcPr>
        <w:p w:rsidR="00D14729" w:rsidRPr="00BA521D" w:rsidRDefault="00D14729" w:rsidP="004269DF">
          <w:pPr>
            <w:rPr>
              <w:rFonts w:ascii="Arial Narrow" w:hAnsi="Arial Narrow"/>
              <w:i/>
              <w:sz w:val="22"/>
              <w:szCs w:val="22"/>
            </w:rPr>
          </w:pPr>
        </w:p>
      </w:tc>
      <w:tc>
        <w:tcPr>
          <w:tcW w:w="1327" w:type="dxa"/>
          <w:tcBorders>
            <w:top w:val="single" w:sz="4" w:space="0" w:color="auto"/>
          </w:tcBorders>
        </w:tcPr>
        <w:p w:rsidR="00D14729" w:rsidRPr="00BA521D" w:rsidRDefault="00D14729" w:rsidP="004269DF">
          <w:pPr>
            <w:rPr>
              <w:rFonts w:ascii="Arial Narrow" w:hAnsi="Arial Narrow"/>
              <w:i/>
              <w:sz w:val="22"/>
              <w:szCs w:val="22"/>
            </w:rPr>
          </w:pPr>
        </w:p>
      </w:tc>
      <w:tc>
        <w:tcPr>
          <w:tcW w:w="866" w:type="dxa"/>
          <w:tcBorders>
            <w:top w:val="single" w:sz="4" w:space="0" w:color="auto"/>
          </w:tcBorders>
        </w:tcPr>
        <w:p w:rsidR="00D14729" w:rsidRPr="00BA521D" w:rsidRDefault="00D14729" w:rsidP="004269DF">
          <w:pPr>
            <w:rPr>
              <w:rFonts w:ascii="Arial Narrow" w:hAnsi="Arial Narrow"/>
              <w:i/>
              <w:sz w:val="22"/>
              <w:szCs w:val="22"/>
            </w:rPr>
          </w:pPr>
        </w:p>
      </w:tc>
      <w:tc>
        <w:tcPr>
          <w:tcW w:w="559" w:type="dxa"/>
          <w:tcBorders>
            <w:top w:val="single" w:sz="4" w:space="0" w:color="auto"/>
          </w:tcBorders>
        </w:tcPr>
        <w:p w:rsidR="00D14729" w:rsidRPr="00BA521D" w:rsidRDefault="00D14729" w:rsidP="004269DF">
          <w:pPr>
            <w:rPr>
              <w:rFonts w:ascii="Arial Narrow" w:hAnsi="Arial Narrow"/>
              <w:i/>
              <w:sz w:val="22"/>
              <w:szCs w:val="22"/>
            </w:rPr>
          </w:pPr>
        </w:p>
      </w:tc>
      <w:tc>
        <w:tcPr>
          <w:tcW w:w="6704" w:type="dxa"/>
          <w:gridSpan w:val="6"/>
          <w:vMerge/>
          <w:tcBorders>
            <w:right w:val="single" w:sz="8" w:space="0" w:color="auto"/>
          </w:tcBorders>
        </w:tcPr>
        <w:p w:rsidR="00D14729" w:rsidRDefault="00D14729" w:rsidP="004269DF"/>
      </w:tc>
    </w:tr>
    <w:tr w:rsidR="00D14729">
      <w:trPr>
        <w:cantSplit/>
        <w:trHeight w:hRule="exact" w:val="260"/>
      </w:trPr>
      <w:tc>
        <w:tcPr>
          <w:tcW w:w="391" w:type="dxa"/>
          <w:tcBorders>
            <w:left w:val="single" w:sz="8" w:space="0" w:color="auto"/>
            <w:bottom w:val="single" w:sz="12" w:space="0" w:color="auto"/>
          </w:tcBorders>
          <w:tcMar>
            <w:left w:w="0" w:type="dxa"/>
            <w:right w:w="0" w:type="dxa"/>
          </w:tcMar>
        </w:tcPr>
        <w:p w:rsidR="00D14729" w:rsidRPr="00BA521D" w:rsidRDefault="00D14729" w:rsidP="004269DF">
          <w:pPr>
            <w:jc w:val="center"/>
            <w:rPr>
              <w:rFonts w:ascii="Arial Narrow" w:hAnsi="Arial Narrow"/>
              <w:i/>
              <w:sz w:val="22"/>
              <w:szCs w:val="22"/>
            </w:rPr>
          </w:pPr>
          <w:proofErr w:type="spellStart"/>
          <w:r>
            <w:rPr>
              <w:rFonts w:ascii="Arial Narrow" w:hAnsi="Arial Narrow"/>
              <w:i/>
              <w:sz w:val="22"/>
              <w:szCs w:val="22"/>
            </w:rPr>
            <w:t>Изм</w:t>
          </w:r>
          <w:proofErr w:type="spellEnd"/>
        </w:p>
      </w:tc>
      <w:tc>
        <w:tcPr>
          <w:tcW w:w="643" w:type="dxa"/>
          <w:tcBorders>
            <w:bottom w:val="single" w:sz="12" w:space="0" w:color="auto"/>
          </w:tcBorders>
          <w:tcMar>
            <w:left w:w="0" w:type="dxa"/>
            <w:right w:w="0" w:type="dxa"/>
          </w:tcMar>
        </w:tcPr>
        <w:p w:rsidR="00D14729" w:rsidRPr="00BA521D" w:rsidRDefault="00D14729" w:rsidP="004269DF">
          <w:pPr>
            <w:jc w:val="center"/>
            <w:rPr>
              <w:rFonts w:ascii="Arial Narrow" w:hAnsi="Arial Narrow"/>
              <w:i/>
              <w:sz w:val="22"/>
              <w:szCs w:val="22"/>
            </w:rPr>
          </w:pPr>
          <w:r>
            <w:rPr>
              <w:rFonts w:ascii="Arial Narrow" w:hAnsi="Arial Narrow"/>
              <w:i/>
              <w:sz w:val="22"/>
              <w:szCs w:val="22"/>
            </w:rPr>
            <w:t>Лист</w:t>
          </w:r>
        </w:p>
      </w:tc>
      <w:tc>
        <w:tcPr>
          <w:tcW w:w="1327" w:type="dxa"/>
          <w:tcBorders>
            <w:bottom w:val="single" w:sz="12" w:space="0" w:color="auto"/>
          </w:tcBorders>
          <w:tcMar>
            <w:left w:w="0" w:type="dxa"/>
            <w:right w:w="0" w:type="dxa"/>
          </w:tcMar>
        </w:tcPr>
        <w:p w:rsidR="00D14729" w:rsidRPr="00BA521D" w:rsidRDefault="00D14729" w:rsidP="004269DF">
          <w:pPr>
            <w:jc w:val="center"/>
            <w:rPr>
              <w:rFonts w:ascii="Arial Narrow" w:hAnsi="Arial Narrow"/>
              <w:i/>
              <w:sz w:val="22"/>
              <w:szCs w:val="22"/>
            </w:rPr>
          </w:pPr>
          <w:r>
            <w:rPr>
              <w:rFonts w:ascii="Arial Narrow" w:hAnsi="Arial Narrow"/>
              <w:i/>
              <w:sz w:val="22"/>
              <w:szCs w:val="22"/>
            </w:rPr>
            <w:t>№ докум.</w:t>
          </w:r>
        </w:p>
      </w:tc>
      <w:tc>
        <w:tcPr>
          <w:tcW w:w="866" w:type="dxa"/>
          <w:tcBorders>
            <w:bottom w:val="single" w:sz="12" w:space="0" w:color="auto"/>
          </w:tcBorders>
          <w:tcMar>
            <w:left w:w="0" w:type="dxa"/>
            <w:right w:w="0" w:type="dxa"/>
          </w:tcMar>
        </w:tcPr>
        <w:p w:rsidR="00D14729" w:rsidRPr="00BA521D" w:rsidRDefault="00D14729" w:rsidP="004269DF">
          <w:pPr>
            <w:jc w:val="center"/>
            <w:rPr>
              <w:rFonts w:ascii="Arial Narrow" w:hAnsi="Arial Narrow"/>
              <w:i/>
              <w:sz w:val="22"/>
              <w:szCs w:val="22"/>
            </w:rPr>
          </w:pPr>
          <w:r>
            <w:rPr>
              <w:rFonts w:ascii="Arial Narrow" w:hAnsi="Arial Narrow"/>
              <w:i/>
              <w:sz w:val="22"/>
              <w:szCs w:val="22"/>
            </w:rPr>
            <w:t>Подп.</w:t>
          </w:r>
        </w:p>
      </w:tc>
      <w:tc>
        <w:tcPr>
          <w:tcW w:w="559" w:type="dxa"/>
          <w:tcBorders>
            <w:bottom w:val="single" w:sz="12" w:space="0" w:color="auto"/>
          </w:tcBorders>
          <w:tcMar>
            <w:left w:w="0" w:type="dxa"/>
            <w:right w:w="0" w:type="dxa"/>
          </w:tcMar>
        </w:tcPr>
        <w:p w:rsidR="00D14729" w:rsidRPr="00BA521D" w:rsidRDefault="00D14729" w:rsidP="004269DF">
          <w:pPr>
            <w:jc w:val="center"/>
            <w:rPr>
              <w:rFonts w:ascii="Arial Narrow" w:hAnsi="Arial Narrow"/>
              <w:i/>
              <w:sz w:val="22"/>
              <w:szCs w:val="22"/>
            </w:rPr>
          </w:pPr>
          <w:r>
            <w:rPr>
              <w:rFonts w:ascii="Arial Narrow" w:hAnsi="Arial Narrow"/>
              <w:i/>
              <w:sz w:val="22"/>
              <w:szCs w:val="22"/>
            </w:rPr>
            <w:t>Дата</w:t>
          </w:r>
        </w:p>
      </w:tc>
      <w:tc>
        <w:tcPr>
          <w:tcW w:w="6704" w:type="dxa"/>
          <w:gridSpan w:val="6"/>
          <w:vMerge/>
          <w:tcBorders>
            <w:right w:val="single" w:sz="8" w:space="0" w:color="auto"/>
          </w:tcBorders>
        </w:tcPr>
        <w:p w:rsidR="00D14729" w:rsidRDefault="00D14729" w:rsidP="004269DF"/>
      </w:tc>
    </w:tr>
    <w:tr w:rsidR="00D14729">
      <w:trPr>
        <w:cantSplit/>
        <w:trHeight w:hRule="exact" w:val="260"/>
      </w:trPr>
      <w:tc>
        <w:tcPr>
          <w:tcW w:w="1034" w:type="dxa"/>
          <w:gridSpan w:val="2"/>
          <w:tcBorders>
            <w:left w:val="single" w:sz="8" w:space="0" w:color="auto"/>
            <w:bottom w:val="single" w:sz="4" w:space="0" w:color="auto"/>
          </w:tcBorders>
          <w:tcMar>
            <w:left w:w="57" w:type="dxa"/>
          </w:tcMar>
        </w:tcPr>
        <w:p w:rsidR="00D14729" w:rsidRPr="00BA521D" w:rsidRDefault="00D14729" w:rsidP="004269DF">
          <w:pPr>
            <w:rPr>
              <w:rFonts w:ascii="Arial Narrow" w:hAnsi="Arial Narrow"/>
              <w:i/>
              <w:sz w:val="22"/>
              <w:szCs w:val="22"/>
            </w:rPr>
          </w:pPr>
          <w:proofErr w:type="spellStart"/>
          <w:r>
            <w:rPr>
              <w:rFonts w:ascii="Arial Narrow" w:hAnsi="Arial Narrow"/>
              <w:i/>
              <w:sz w:val="22"/>
              <w:szCs w:val="22"/>
            </w:rPr>
            <w:t>Разраб</w:t>
          </w:r>
          <w:proofErr w:type="spellEnd"/>
          <w:r>
            <w:rPr>
              <w:rFonts w:ascii="Arial Narrow" w:hAnsi="Arial Narrow"/>
              <w:i/>
              <w:sz w:val="22"/>
              <w:szCs w:val="22"/>
            </w:rPr>
            <w:t>.</w:t>
          </w:r>
        </w:p>
      </w:tc>
      <w:tc>
        <w:tcPr>
          <w:tcW w:w="1327" w:type="dxa"/>
          <w:tcBorders>
            <w:bottom w:val="single" w:sz="4" w:space="0" w:color="auto"/>
          </w:tcBorders>
        </w:tcPr>
        <w:p w:rsidR="00D14729" w:rsidRPr="00813A9C" w:rsidRDefault="00D14729" w:rsidP="004269DF">
          <w:pPr>
            <w:rPr>
              <w:rFonts w:ascii="Arial Narrow" w:hAnsi="Arial Narrow"/>
              <w:i/>
              <w:sz w:val="20"/>
              <w:szCs w:val="20"/>
            </w:rPr>
          </w:pPr>
          <w:proofErr w:type="gramStart"/>
          <w:r>
            <w:rPr>
              <w:rFonts w:ascii="Arial Narrow" w:hAnsi="Arial Narrow"/>
              <w:i/>
              <w:sz w:val="20"/>
              <w:szCs w:val="20"/>
            </w:rPr>
            <w:t>Лысанов В</w:t>
          </w:r>
          <w:proofErr w:type="gramEnd"/>
          <w:r>
            <w:rPr>
              <w:rFonts w:ascii="Arial Narrow" w:hAnsi="Arial Narrow"/>
              <w:i/>
              <w:sz w:val="20"/>
              <w:szCs w:val="20"/>
            </w:rPr>
            <w:t xml:space="preserve"> А</w:t>
          </w:r>
        </w:p>
      </w:tc>
      <w:tc>
        <w:tcPr>
          <w:tcW w:w="866" w:type="dxa"/>
          <w:tcBorders>
            <w:bottom w:val="single" w:sz="4" w:space="0" w:color="auto"/>
          </w:tcBorders>
        </w:tcPr>
        <w:p w:rsidR="00D14729" w:rsidRPr="00BA521D" w:rsidRDefault="00D14729" w:rsidP="004269DF">
          <w:pPr>
            <w:rPr>
              <w:rFonts w:ascii="Arial Narrow" w:hAnsi="Arial Narrow"/>
              <w:i/>
              <w:sz w:val="22"/>
              <w:szCs w:val="22"/>
            </w:rPr>
          </w:pPr>
        </w:p>
      </w:tc>
      <w:tc>
        <w:tcPr>
          <w:tcW w:w="559" w:type="dxa"/>
          <w:tcBorders>
            <w:bottom w:val="single" w:sz="4" w:space="0" w:color="auto"/>
          </w:tcBorders>
        </w:tcPr>
        <w:p w:rsidR="00D14729" w:rsidRPr="00813A9C" w:rsidRDefault="00D14729" w:rsidP="004269DF">
          <w:pPr>
            <w:rPr>
              <w:rFonts w:ascii="Arial Narrow" w:hAnsi="Arial Narrow"/>
              <w:i/>
              <w:sz w:val="20"/>
              <w:szCs w:val="20"/>
            </w:rPr>
          </w:pPr>
        </w:p>
      </w:tc>
      <w:tc>
        <w:tcPr>
          <w:tcW w:w="3902" w:type="dxa"/>
          <w:vMerge w:val="restart"/>
          <w:vAlign w:val="center"/>
        </w:tcPr>
        <w:p w:rsidR="00D14729" w:rsidRPr="00A545F3" w:rsidRDefault="00D14729" w:rsidP="004269DF">
          <w:pPr>
            <w:jc w:val="center"/>
            <w:rPr>
              <w:rFonts w:ascii="Arial Narrow" w:hAnsi="Arial Narrow"/>
              <w:i/>
              <w:sz w:val="20"/>
              <w:szCs w:val="20"/>
            </w:rPr>
          </w:pPr>
          <w:r>
            <w:rPr>
              <w:rFonts w:ascii="Arial Narrow" w:hAnsi="Arial Narrow"/>
              <w:i/>
              <w:sz w:val="20"/>
              <w:szCs w:val="20"/>
            </w:rPr>
            <w:t>Мобильный чат</w:t>
          </w:r>
        </w:p>
      </w:tc>
      <w:tc>
        <w:tcPr>
          <w:tcW w:w="846" w:type="dxa"/>
          <w:gridSpan w:val="3"/>
          <w:tcBorders>
            <w:bottom w:val="single" w:sz="12" w:space="0" w:color="auto"/>
          </w:tcBorders>
          <w:vAlign w:val="center"/>
        </w:tcPr>
        <w:p w:rsidR="00D14729" w:rsidRPr="00BA521D" w:rsidRDefault="00D14729" w:rsidP="004269DF">
          <w:pPr>
            <w:jc w:val="center"/>
            <w:rPr>
              <w:rFonts w:ascii="Arial Narrow" w:hAnsi="Arial Narrow"/>
              <w:i/>
              <w:sz w:val="22"/>
              <w:szCs w:val="22"/>
            </w:rPr>
          </w:pPr>
          <w:r w:rsidRPr="00BA521D">
            <w:rPr>
              <w:rFonts w:ascii="Arial Narrow" w:hAnsi="Arial Narrow"/>
              <w:i/>
              <w:sz w:val="22"/>
              <w:szCs w:val="22"/>
            </w:rPr>
            <w:t>Лит.</w:t>
          </w:r>
        </w:p>
      </w:tc>
      <w:tc>
        <w:tcPr>
          <w:tcW w:w="978" w:type="dxa"/>
          <w:vAlign w:val="center"/>
        </w:tcPr>
        <w:p w:rsidR="00D14729" w:rsidRPr="006E11D5" w:rsidRDefault="00D14729" w:rsidP="004269DF">
          <w:pPr>
            <w:jc w:val="center"/>
            <w:rPr>
              <w:rFonts w:ascii="Arial Narrow" w:hAnsi="Arial Narrow"/>
              <w:i/>
              <w:sz w:val="22"/>
              <w:szCs w:val="22"/>
            </w:rPr>
          </w:pPr>
          <w:r>
            <w:rPr>
              <w:rFonts w:ascii="Arial Narrow" w:hAnsi="Arial Narrow"/>
              <w:i/>
              <w:sz w:val="22"/>
              <w:szCs w:val="22"/>
            </w:rPr>
            <w:t>Лист</w:t>
          </w:r>
        </w:p>
      </w:tc>
      <w:tc>
        <w:tcPr>
          <w:tcW w:w="978" w:type="dxa"/>
          <w:tcBorders>
            <w:right w:val="single" w:sz="8" w:space="0" w:color="auto"/>
          </w:tcBorders>
          <w:vAlign w:val="center"/>
        </w:tcPr>
        <w:p w:rsidR="00D14729" w:rsidRPr="00BA521D" w:rsidRDefault="00D14729" w:rsidP="004269DF">
          <w:pPr>
            <w:ind w:left="57"/>
            <w:jc w:val="center"/>
            <w:rPr>
              <w:rFonts w:ascii="Arial Narrow" w:hAnsi="Arial Narrow"/>
              <w:i/>
              <w:sz w:val="22"/>
              <w:szCs w:val="22"/>
            </w:rPr>
          </w:pPr>
          <w:r>
            <w:rPr>
              <w:rFonts w:ascii="Arial Narrow" w:hAnsi="Arial Narrow"/>
              <w:i/>
              <w:sz w:val="22"/>
              <w:szCs w:val="22"/>
            </w:rPr>
            <w:t>Листов</w:t>
          </w:r>
        </w:p>
      </w:tc>
    </w:tr>
    <w:tr w:rsidR="00D14729">
      <w:trPr>
        <w:cantSplit/>
        <w:trHeight w:hRule="exact" w:val="260"/>
      </w:trPr>
      <w:tc>
        <w:tcPr>
          <w:tcW w:w="1034" w:type="dxa"/>
          <w:gridSpan w:val="2"/>
          <w:tcBorders>
            <w:top w:val="single" w:sz="4" w:space="0" w:color="auto"/>
            <w:left w:val="single" w:sz="8" w:space="0" w:color="auto"/>
            <w:bottom w:val="single" w:sz="4" w:space="0" w:color="auto"/>
          </w:tcBorders>
          <w:tcMar>
            <w:left w:w="57" w:type="dxa"/>
          </w:tcMar>
        </w:tcPr>
        <w:p w:rsidR="00D14729" w:rsidRPr="00BA521D" w:rsidRDefault="00D14729" w:rsidP="004269DF">
          <w:pPr>
            <w:rPr>
              <w:rFonts w:ascii="Arial Narrow" w:hAnsi="Arial Narrow"/>
              <w:i/>
              <w:sz w:val="22"/>
              <w:szCs w:val="22"/>
            </w:rPr>
          </w:pPr>
          <w:proofErr w:type="spellStart"/>
          <w:r w:rsidRPr="00BA521D">
            <w:rPr>
              <w:rFonts w:ascii="Arial Narrow" w:hAnsi="Arial Narrow"/>
              <w:i/>
              <w:sz w:val="22"/>
              <w:szCs w:val="22"/>
            </w:rPr>
            <w:t>Провер</w:t>
          </w:r>
          <w:proofErr w:type="spellEnd"/>
          <w:r w:rsidRPr="00BA521D">
            <w:rPr>
              <w:rFonts w:ascii="Arial Narrow" w:hAnsi="Arial Narrow"/>
              <w:i/>
              <w:sz w:val="22"/>
              <w:szCs w:val="22"/>
            </w:rPr>
            <w:t>.</w:t>
          </w:r>
        </w:p>
      </w:tc>
      <w:tc>
        <w:tcPr>
          <w:tcW w:w="1327" w:type="dxa"/>
          <w:tcBorders>
            <w:top w:val="single" w:sz="4" w:space="0" w:color="auto"/>
            <w:bottom w:val="single" w:sz="4" w:space="0" w:color="auto"/>
          </w:tcBorders>
        </w:tcPr>
        <w:p w:rsidR="00D14729" w:rsidRPr="00813A9C" w:rsidRDefault="00D14729" w:rsidP="00736A1C">
          <w:pPr>
            <w:rPr>
              <w:rFonts w:ascii="Arial Narrow" w:hAnsi="Arial Narrow"/>
              <w:i/>
              <w:sz w:val="20"/>
              <w:szCs w:val="20"/>
            </w:rPr>
          </w:pPr>
          <w:proofErr w:type="gramStart"/>
          <w:r>
            <w:rPr>
              <w:rFonts w:ascii="Arial Narrow" w:hAnsi="Arial Narrow"/>
              <w:i/>
              <w:sz w:val="20"/>
              <w:szCs w:val="20"/>
            </w:rPr>
            <w:t>Смирнов В</w:t>
          </w:r>
          <w:proofErr w:type="gramEnd"/>
          <w:r>
            <w:rPr>
              <w:rFonts w:ascii="Arial Narrow" w:hAnsi="Arial Narrow"/>
              <w:i/>
              <w:sz w:val="20"/>
              <w:szCs w:val="20"/>
            </w:rPr>
            <w:t xml:space="preserve"> Б</w:t>
          </w:r>
        </w:p>
      </w:tc>
      <w:tc>
        <w:tcPr>
          <w:tcW w:w="866" w:type="dxa"/>
          <w:tcBorders>
            <w:top w:val="single" w:sz="4" w:space="0" w:color="auto"/>
            <w:bottom w:val="single" w:sz="4" w:space="0" w:color="auto"/>
          </w:tcBorders>
        </w:tcPr>
        <w:p w:rsidR="00D14729" w:rsidRPr="00BA521D" w:rsidRDefault="00D14729" w:rsidP="004269DF">
          <w:pPr>
            <w:rPr>
              <w:rFonts w:ascii="Arial Narrow" w:hAnsi="Arial Narrow"/>
              <w:i/>
              <w:sz w:val="22"/>
              <w:szCs w:val="22"/>
            </w:rPr>
          </w:pPr>
        </w:p>
      </w:tc>
      <w:tc>
        <w:tcPr>
          <w:tcW w:w="559" w:type="dxa"/>
          <w:tcBorders>
            <w:top w:val="single" w:sz="4" w:space="0" w:color="auto"/>
            <w:bottom w:val="single" w:sz="4" w:space="0" w:color="auto"/>
          </w:tcBorders>
        </w:tcPr>
        <w:p w:rsidR="00D14729" w:rsidRPr="00813A9C" w:rsidRDefault="00D14729" w:rsidP="004269DF">
          <w:pPr>
            <w:rPr>
              <w:rFonts w:ascii="Arial Narrow" w:hAnsi="Arial Narrow"/>
              <w:i/>
              <w:sz w:val="20"/>
              <w:szCs w:val="20"/>
            </w:rPr>
          </w:pPr>
        </w:p>
      </w:tc>
      <w:tc>
        <w:tcPr>
          <w:tcW w:w="3902" w:type="dxa"/>
          <w:vMerge/>
        </w:tcPr>
        <w:p w:rsidR="00D14729" w:rsidRDefault="00D14729" w:rsidP="004269DF"/>
      </w:tc>
      <w:tc>
        <w:tcPr>
          <w:tcW w:w="282" w:type="dxa"/>
          <w:tcBorders>
            <w:right w:val="single" w:sz="8" w:space="0" w:color="auto"/>
          </w:tcBorders>
          <w:vAlign w:val="center"/>
        </w:tcPr>
        <w:p w:rsidR="00D14729" w:rsidRPr="00BA521D" w:rsidRDefault="00D14729" w:rsidP="004269DF">
          <w:pPr>
            <w:jc w:val="center"/>
            <w:rPr>
              <w:rFonts w:ascii="Arial Narrow" w:hAnsi="Arial Narrow"/>
              <w:i/>
              <w:sz w:val="22"/>
              <w:szCs w:val="22"/>
            </w:rPr>
          </w:pPr>
          <w:r>
            <w:rPr>
              <w:rFonts w:ascii="Arial Narrow" w:hAnsi="Arial Narrow"/>
              <w:i/>
              <w:sz w:val="22"/>
              <w:szCs w:val="22"/>
            </w:rPr>
            <w:t>У</w:t>
          </w:r>
        </w:p>
      </w:tc>
      <w:tc>
        <w:tcPr>
          <w:tcW w:w="282" w:type="dxa"/>
          <w:tcBorders>
            <w:left w:val="single" w:sz="8" w:space="0" w:color="auto"/>
            <w:right w:val="single" w:sz="8" w:space="0" w:color="auto"/>
          </w:tcBorders>
          <w:vAlign w:val="center"/>
        </w:tcPr>
        <w:p w:rsidR="00D14729" w:rsidRPr="009B1A61" w:rsidRDefault="00D14729" w:rsidP="004269DF">
          <w:pPr>
            <w:jc w:val="center"/>
            <w:rPr>
              <w:rFonts w:ascii="Arial Narrow" w:hAnsi="Arial Narrow"/>
              <w:i/>
              <w:sz w:val="22"/>
              <w:szCs w:val="22"/>
            </w:rPr>
          </w:pPr>
          <w:r>
            <w:rPr>
              <w:rFonts w:ascii="Arial Narrow" w:hAnsi="Arial Narrow"/>
              <w:i/>
              <w:sz w:val="22"/>
              <w:szCs w:val="22"/>
            </w:rPr>
            <w:t>К</w:t>
          </w:r>
        </w:p>
      </w:tc>
      <w:tc>
        <w:tcPr>
          <w:tcW w:w="282" w:type="dxa"/>
          <w:tcBorders>
            <w:left w:val="single" w:sz="8" w:space="0" w:color="auto"/>
          </w:tcBorders>
          <w:vAlign w:val="center"/>
        </w:tcPr>
        <w:p w:rsidR="00D14729" w:rsidRPr="00BA521D" w:rsidRDefault="00D14729" w:rsidP="004269DF">
          <w:pPr>
            <w:jc w:val="center"/>
            <w:rPr>
              <w:rFonts w:ascii="Arial Narrow" w:hAnsi="Arial Narrow"/>
              <w:i/>
              <w:sz w:val="22"/>
              <w:szCs w:val="22"/>
            </w:rPr>
          </w:pPr>
          <w:r>
            <w:rPr>
              <w:rFonts w:ascii="Arial Narrow" w:hAnsi="Arial Narrow"/>
              <w:i/>
              <w:sz w:val="22"/>
              <w:szCs w:val="22"/>
            </w:rPr>
            <w:t>П</w:t>
          </w:r>
        </w:p>
      </w:tc>
      <w:tc>
        <w:tcPr>
          <w:tcW w:w="978" w:type="dxa"/>
          <w:vAlign w:val="center"/>
        </w:tcPr>
        <w:p w:rsidR="00D14729" w:rsidRPr="00336C8D" w:rsidRDefault="00D14729" w:rsidP="004269DF">
          <w:pPr>
            <w:jc w:val="center"/>
            <w:rPr>
              <w:rFonts w:ascii="Arial Narrow" w:hAnsi="Arial Narrow"/>
              <w:i/>
              <w:sz w:val="22"/>
              <w:szCs w:val="22"/>
              <w:lang w:val="en-US"/>
            </w:rPr>
          </w:pPr>
          <w:r>
            <w:rPr>
              <w:rFonts w:ascii="Arial Narrow" w:hAnsi="Arial Narrow"/>
              <w:i/>
              <w:sz w:val="22"/>
              <w:szCs w:val="22"/>
              <w:lang w:val="en-US"/>
            </w:rPr>
            <w:t>2</w:t>
          </w:r>
        </w:p>
      </w:tc>
      <w:tc>
        <w:tcPr>
          <w:tcW w:w="978" w:type="dxa"/>
          <w:tcBorders>
            <w:right w:val="single" w:sz="8" w:space="0" w:color="auto"/>
          </w:tcBorders>
          <w:vAlign w:val="center"/>
        </w:tcPr>
        <w:p w:rsidR="00D14729" w:rsidRPr="00F626D4" w:rsidRDefault="00D14729" w:rsidP="00736A1C">
          <w:pPr>
            <w:jc w:val="center"/>
            <w:rPr>
              <w:rFonts w:ascii="Arial Narrow" w:hAnsi="Arial Narrow"/>
              <w:i/>
              <w:sz w:val="22"/>
              <w:szCs w:val="22"/>
            </w:rPr>
          </w:pPr>
          <w:r>
            <w:rPr>
              <w:rFonts w:ascii="Arial Narrow" w:hAnsi="Arial Narrow"/>
              <w:i/>
              <w:sz w:val="22"/>
              <w:szCs w:val="22"/>
            </w:rPr>
            <w:t>53</w:t>
          </w:r>
        </w:p>
      </w:tc>
    </w:tr>
    <w:tr w:rsidR="00D14729">
      <w:trPr>
        <w:cantSplit/>
        <w:trHeight w:hRule="exact" w:val="260"/>
      </w:trPr>
      <w:tc>
        <w:tcPr>
          <w:tcW w:w="1034" w:type="dxa"/>
          <w:gridSpan w:val="2"/>
          <w:tcBorders>
            <w:top w:val="single" w:sz="4" w:space="0" w:color="auto"/>
            <w:left w:val="single" w:sz="8" w:space="0" w:color="auto"/>
            <w:bottom w:val="single" w:sz="4" w:space="0" w:color="auto"/>
          </w:tcBorders>
          <w:tcMar>
            <w:left w:w="57" w:type="dxa"/>
          </w:tcMar>
        </w:tcPr>
        <w:p w:rsidR="00D14729" w:rsidRPr="00BA521D" w:rsidRDefault="00D14729" w:rsidP="004269DF">
          <w:pPr>
            <w:rPr>
              <w:rFonts w:ascii="Arial Narrow" w:hAnsi="Arial Narrow"/>
              <w:i/>
              <w:sz w:val="22"/>
              <w:szCs w:val="22"/>
            </w:rPr>
          </w:pPr>
        </w:p>
      </w:tc>
      <w:tc>
        <w:tcPr>
          <w:tcW w:w="1327" w:type="dxa"/>
          <w:tcBorders>
            <w:top w:val="single" w:sz="4" w:space="0" w:color="auto"/>
            <w:bottom w:val="single" w:sz="4" w:space="0" w:color="auto"/>
          </w:tcBorders>
        </w:tcPr>
        <w:p w:rsidR="00D14729" w:rsidRPr="00BA521D" w:rsidRDefault="00D14729" w:rsidP="004269DF">
          <w:pPr>
            <w:rPr>
              <w:rFonts w:ascii="Arial Narrow" w:hAnsi="Arial Narrow"/>
              <w:i/>
              <w:sz w:val="22"/>
              <w:szCs w:val="22"/>
            </w:rPr>
          </w:pPr>
        </w:p>
      </w:tc>
      <w:tc>
        <w:tcPr>
          <w:tcW w:w="866" w:type="dxa"/>
          <w:tcBorders>
            <w:top w:val="single" w:sz="4" w:space="0" w:color="auto"/>
            <w:bottom w:val="single" w:sz="4" w:space="0" w:color="auto"/>
          </w:tcBorders>
        </w:tcPr>
        <w:p w:rsidR="00D14729" w:rsidRPr="00BA521D" w:rsidRDefault="00D14729" w:rsidP="004269DF">
          <w:pPr>
            <w:rPr>
              <w:rFonts w:ascii="Arial Narrow" w:hAnsi="Arial Narrow"/>
              <w:i/>
              <w:sz w:val="22"/>
              <w:szCs w:val="22"/>
            </w:rPr>
          </w:pPr>
        </w:p>
      </w:tc>
      <w:tc>
        <w:tcPr>
          <w:tcW w:w="559" w:type="dxa"/>
          <w:tcBorders>
            <w:top w:val="single" w:sz="4" w:space="0" w:color="auto"/>
            <w:bottom w:val="single" w:sz="4" w:space="0" w:color="auto"/>
          </w:tcBorders>
        </w:tcPr>
        <w:p w:rsidR="00D14729" w:rsidRPr="00813A9C" w:rsidRDefault="00D14729" w:rsidP="004269DF">
          <w:pPr>
            <w:rPr>
              <w:rFonts w:ascii="Arial Narrow" w:hAnsi="Arial Narrow"/>
              <w:i/>
              <w:sz w:val="20"/>
              <w:szCs w:val="20"/>
            </w:rPr>
          </w:pPr>
        </w:p>
      </w:tc>
      <w:tc>
        <w:tcPr>
          <w:tcW w:w="3902" w:type="dxa"/>
          <w:vMerge/>
        </w:tcPr>
        <w:p w:rsidR="00D14729" w:rsidRDefault="00D14729" w:rsidP="004269DF"/>
      </w:tc>
      <w:tc>
        <w:tcPr>
          <w:tcW w:w="2802" w:type="dxa"/>
          <w:gridSpan w:val="5"/>
          <w:vMerge w:val="restart"/>
          <w:tcBorders>
            <w:right w:val="single" w:sz="8" w:space="0" w:color="auto"/>
          </w:tcBorders>
          <w:vAlign w:val="center"/>
        </w:tcPr>
        <w:p w:rsidR="00D14729" w:rsidRPr="00813A9C" w:rsidRDefault="00D14729" w:rsidP="004269DF">
          <w:pPr>
            <w:jc w:val="center"/>
            <w:rPr>
              <w:rFonts w:ascii="Arial Narrow" w:hAnsi="Arial Narrow"/>
              <w:i/>
              <w:sz w:val="32"/>
              <w:szCs w:val="32"/>
            </w:rPr>
          </w:pPr>
          <w:r w:rsidRPr="00CF06F8">
            <w:rPr>
              <w:rFonts w:ascii="Arial Narrow" w:hAnsi="Arial Narrow"/>
              <w:i/>
              <w:caps/>
              <w:sz w:val="32"/>
              <w:szCs w:val="32"/>
            </w:rPr>
            <w:t>РПК</w:t>
          </w:r>
          <w:r>
            <w:rPr>
              <w:rFonts w:ascii="Arial Narrow" w:hAnsi="Arial Narrow"/>
              <w:i/>
              <w:caps/>
              <w:sz w:val="32"/>
              <w:szCs w:val="32"/>
            </w:rPr>
            <w:t>, гр 4-ис-1</w:t>
          </w:r>
        </w:p>
      </w:tc>
    </w:tr>
    <w:tr w:rsidR="00D14729">
      <w:trPr>
        <w:cantSplit/>
        <w:trHeight w:hRule="exact" w:val="260"/>
      </w:trPr>
      <w:tc>
        <w:tcPr>
          <w:tcW w:w="1034" w:type="dxa"/>
          <w:gridSpan w:val="2"/>
          <w:tcBorders>
            <w:top w:val="single" w:sz="4" w:space="0" w:color="auto"/>
            <w:left w:val="single" w:sz="8" w:space="0" w:color="auto"/>
            <w:bottom w:val="single" w:sz="4" w:space="0" w:color="auto"/>
          </w:tcBorders>
          <w:tcMar>
            <w:left w:w="57" w:type="dxa"/>
          </w:tcMar>
        </w:tcPr>
        <w:p w:rsidR="00D14729" w:rsidRPr="00BA521D" w:rsidRDefault="00D14729" w:rsidP="004269DF">
          <w:pPr>
            <w:rPr>
              <w:rFonts w:ascii="Arial Narrow" w:hAnsi="Arial Narrow"/>
              <w:i/>
              <w:sz w:val="22"/>
              <w:szCs w:val="22"/>
            </w:rPr>
          </w:pPr>
          <w:proofErr w:type="spellStart"/>
          <w:proofErr w:type="gramStart"/>
          <w:r>
            <w:rPr>
              <w:rFonts w:ascii="Arial Narrow" w:hAnsi="Arial Narrow"/>
              <w:i/>
              <w:sz w:val="22"/>
              <w:szCs w:val="22"/>
            </w:rPr>
            <w:t>Н.контр</w:t>
          </w:r>
          <w:proofErr w:type="spellEnd"/>
          <w:proofErr w:type="gramEnd"/>
          <w:r>
            <w:rPr>
              <w:rFonts w:ascii="Arial Narrow" w:hAnsi="Arial Narrow"/>
              <w:i/>
              <w:sz w:val="22"/>
              <w:szCs w:val="22"/>
            </w:rPr>
            <w:t>.</w:t>
          </w:r>
        </w:p>
      </w:tc>
      <w:tc>
        <w:tcPr>
          <w:tcW w:w="1327" w:type="dxa"/>
          <w:tcBorders>
            <w:top w:val="single" w:sz="4" w:space="0" w:color="auto"/>
            <w:bottom w:val="single" w:sz="4" w:space="0" w:color="auto"/>
          </w:tcBorders>
        </w:tcPr>
        <w:p w:rsidR="00D14729" w:rsidRPr="00813A9C" w:rsidRDefault="00D14729" w:rsidP="00736A1C">
          <w:pPr>
            <w:rPr>
              <w:rFonts w:ascii="Arial Narrow" w:hAnsi="Arial Narrow"/>
              <w:i/>
              <w:sz w:val="20"/>
              <w:szCs w:val="20"/>
            </w:rPr>
          </w:pPr>
          <w:proofErr w:type="gramStart"/>
          <w:r>
            <w:rPr>
              <w:rFonts w:ascii="Arial Narrow" w:hAnsi="Arial Narrow"/>
              <w:i/>
              <w:sz w:val="20"/>
              <w:szCs w:val="20"/>
            </w:rPr>
            <w:t>Смирнов В</w:t>
          </w:r>
          <w:proofErr w:type="gramEnd"/>
          <w:r>
            <w:rPr>
              <w:rFonts w:ascii="Arial Narrow" w:hAnsi="Arial Narrow"/>
              <w:i/>
              <w:sz w:val="20"/>
              <w:szCs w:val="20"/>
            </w:rPr>
            <w:t xml:space="preserve"> Б</w:t>
          </w:r>
        </w:p>
      </w:tc>
      <w:tc>
        <w:tcPr>
          <w:tcW w:w="866" w:type="dxa"/>
          <w:tcBorders>
            <w:top w:val="single" w:sz="4" w:space="0" w:color="auto"/>
            <w:bottom w:val="single" w:sz="4" w:space="0" w:color="auto"/>
          </w:tcBorders>
        </w:tcPr>
        <w:p w:rsidR="00D14729" w:rsidRPr="00736A1C" w:rsidRDefault="00D14729" w:rsidP="004269DF">
          <w:pPr>
            <w:rPr>
              <w:rFonts w:ascii="Arial Narrow" w:hAnsi="Arial Narrow"/>
              <w:i/>
              <w:sz w:val="16"/>
              <w:szCs w:val="16"/>
            </w:rPr>
          </w:pPr>
        </w:p>
      </w:tc>
      <w:tc>
        <w:tcPr>
          <w:tcW w:w="559" w:type="dxa"/>
          <w:tcBorders>
            <w:top w:val="single" w:sz="4" w:space="0" w:color="auto"/>
            <w:bottom w:val="single" w:sz="4" w:space="0" w:color="auto"/>
          </w:tcBorders>
        </w:tcPr>
        <w:p w:rsidR="00D14729" w:rsidRPr="00813A9C" w:rsidRDefault="00D14729" w:rsidP="004269DF">
          <w:pPr>
            <w:rPr>
              <w:rFonts w:ascii="Arial Narrow" w:hAnsi="Arial Narrow"/>
              <w:i/>
              <w:sz w:val="20"/>
              <w:szCs w:val="20"/>
            </w:rPr>
          </w:pPr>
        </w:p>
      </w:tc>
      <w:tc>
        <w:tcPr>
          <w:tcW w:w="3902" w:type="dxa"/>
          <w:vMerge/>
        </w:tcPr>
        <w:p w:rsidR="00D14729" w:rsidRDefault="00D14729" w:rsidP="004269DF"/>
      </w:tc>
      <w:tc>
        <w:tcPr>
          <w:tcW w:w="2802" w:type="dxa"/>
          <w:gridSpan w:val="5"/>
          <w:vMerge/>
          <w:tcBorders>
            <w:right w:val="single" w:sz="8" w:space="0" w:color="auto"/>
          </w:tcBorders>
        </w:tcPr>
        <w:p w:rsidR="00D14729" w:rsidRDefault="00D14729" w:rsidP="004269DF"/>
      </w:tc>
    </w:tr>
    <w:tr w:rsidR="00D14729">
      <w:trPr>
        <w:cantSplit/>
        <w:trHeight w:hRule="exact" w:val="261"/>
      </w:trPr>
      <w:tc>
        <w:tcPr>
          <w:tcW w:w="1034" w:type="dxa"/>
          <w:gridSpan w:val="2"/>
          <w:tcBorders>
            <w:top w:val="single" w:sz="4" w:space="0" w:color="auto"/>
            <w:left w:val="single" w:sz="8" w:space="0" w:color="auto"/>
          </w:tcBorders>
        </w:tcPr>
        <w:p w:rsidR="00D14729" w:rsidRPr="003F2CC1" w:rsidRDefault="00D14729" w:rsidP="004269DF">
          <w:pPr>
            <w:rPr>
              <w:rFonts w:ascii="Arial Narrow" w:hAnsi="Arial Narrow"/>
              <w:i/>
              <w:sz w:val="22"/>
              <w:szCs w:val="22"/>
            </w:rPr>
          </w:pPr>
        </w:p>
      </w:tc>
      <w:tc>
        <w:tcPr>
          <w:tcW w:w="1327" w:type="dxa"/>
          <w:tcBorders>
            <w:top w:val="single" w:sz="4" w:space="0" w:color="auto"/>
          </w:tcBorders>
        </w:tcPr>
        <w:p w:rsidR="00D14729" w:rsidRPr="00BA521D" w:rsidRDefault="00D14729" w:rsidP="004269DF">
          <w:pPr>
            <w:rPr>
              <w:rFonts w:ascii="Arial Narrow" w:hAnsi="Arial Narrow"/>
              <w:i/>
              <w:sz w:val="22"/>
              <w:szCs w:val="22"/>
            </w:rPr>
          </w:pPr>
        </w:p>
      </w:tc>
      <w:tc>
        <w:tcPr>
          <w:tcW w:w="866" w:type="dxa"/>
          <w:tcBorders>
            <w:top w:val="single" w:sz="4" w:space="0" w:color="auto"/>
          </w:tcBorders>
        </w:tcPr>
        <w:p w:rsidR="00D14729" w:rsidRPr="00BA521D" w:rsidRDefault="00D14729" w:rsidP="004269DF">
          <w:pPr>
            <w:rPr>
              <w:rFonts w:ascii="Arial Narrow" w:hAnsi="Arial Narrow"/>
              <w:i/>
              <w:sz w:val="22"/>
              <w:szCs w:val="22"/>
            </w:rPr>
          </w:pPr>
        </w:p>
      </w:tc>
      <w:tc>
        <w:tcPr>
          <w:tcW w:w="559" w:type="dxa"/>
          <w:tcBorders>
            <w:top w:val="single" w:sz="4" w:space="0" w:color="auto"/>
          </w:tcBorders>
        </w:tcPr>
        <w:p w:rsidR="00D14729" w:rsidRPr="00813A9C" w:rsidRDefault="00D14729" w:rsidP="004269DF">
          <w:pPr>
            <w:rPr>
              <w:rFonts w:ascii="Arial Narrow" w:hAnsi="Arial Narrow"/>
              <w:i/>
              <w:sz w:val="20"/>
              <w:szCs w:val="20"/>
            </w:rPr>
          </w:pPr>
        </w:p>
      </w:tc>
      <w:tc>
        <w:tcPr>
          <w:tcW w:w="3902" w:type="dxa"/>
          <w:vMerge/>
        </w:tcPr>
        <w:p w:rsidR="00D14729" w:rsidRDefault="00D14729" w:rsidP="004269DF"/>
      </w:tc>
      <w:tc>
        <w:tcPr>
          <w:tcW w:w="2802" w:type="dxa"/>
          <w:gridSpan w:val="5"/>
          <w:vMerge/>
          <w:tcBorders>
            <w:right w:val="single" w:sz="8" w:space="0" w:color="auto"/>
          </w:tcBorders>
        </w:tcPr>
        <w:p w:rsidR="00D14729" w:rsidRDefault="00D14729" w:rsidP="004269DF"/>
      </w:tc>
    </w:tr>
  </w:tbl>
  <w:p w:rsidR="00D14729" w:rsidRPr="00647BB7" w:rsidRDefault="00D14729" w:rsidP="00647BB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319" w:type="dxa"/>
      <w:jc w:val="center"/>
      <w:tblBorders>
        <w:top w:val="single" w:sz="12" w:space="0" w:color="auto"/>
        <w:left w:val="single" w:sz="8" w:space="0" w:color="auto"/>
        <w:bottom w:val="single" w:sz="12" w:space="0" w:color="auto"/>
        <w:right w:val="single" w:sz="12" w:space="0" w:color="auto"/>
        <w:insideH w:val="single" w:sz="12" w:space="0" w:color="auto"/>
        <w:insideV w:val="single" w:sz="12" w:space="0" w:color="auto"/>
      </w:tblBorders>
      <w:tblLayout w:type="fixed"/>
      <w:tblLook w:val="01E0" w:firstRow="1" w:lastRow="1" w:firstColumn="1" w:lastColumn="1" w:noHBand="0" w:noVBand="0"/>
    </w:tblPr>
    <w:tblGrid>
      <w:gridCol w:w="399"/>
      <w:gridCol w:w="568"/>
      <w:gridCol w:w="1311"/>
      <w:gridCol w:w="852"/>
      <w:gridCol w:w="568"/>
      <w:gridCol w:w="6053"/>
      <w:gridCol w:w="568"/>
    </w:tblGrid>
    <w:tr w:rsidR="00D14729" w:rsidRPr="00CB52B4" w:rsidTr="008A3986">
      <w:trPr>
        <w:jc w:val="center"/>
      </w:trPr>
      <w:tc>
        <w:tcPr>
          <w:tcW w:w="399" w:type="dxa"/>
          <w:tcBorders>
            <w:left w:val="single" w:sz="6" w:space="0" w:color="auto"/>
            <w:bottom w:val="single" w:sz="4" w:space="0" w:color="auto"/>
          </w:tcBorders>
          <w:vAlign w:val="center"/>
        </w:tcPr>
        <w:p w:rsidR="00D14729" w:rsidRDefault="00D14729" w:rsidP="00647BB7"/>
      </w:tc>
      <w:tc>
        <w:tcPr>
          <w:tcW w:w="570" w:type="dxa"/>
          <w:tcBorders>
            <w:bottom w:val="single" w:sz="4" w:space="0" w:color="auto"/>
          </w:tcBorders>
          <w:vAlign w:val="center"/>
        </w:tcPr>
        <w:p w:rsidR="00D14729" w:rsidRDefault="00D14729" w:rsidP="00647BB7"/>
      </w:tc>
      <w:tc>
        <w:tcPr>
          <w:tcW w:w="1316" w:type="dxa"/>
          <w:tcBorders>
            <w:bottom w:val="single" w:sz="4" w:space="0" w:color="auto"/>
          </w:tcBorders>
          <w:vAlign w:val="center"/>
        </w:tcPr>
        <w:p w:rsidR="00D14729" w:rsidRDefault="00D14729" w:rsidP="00647BB7"/>
      </w:tc>
      <w:tc>
        <w:tcPr>
          <w:tcW w:w="855" w:type="dxa"/>
          <w:tcBorders>
            <w:bottom w:val="single" w:sz="4" w:space="0" w:color="auto"/>
          </w:tcBorders>
          <w:vAlign w:val="center"/>
        </w:tcPr>
        <w:p w:rsidR="00D14729" w:rsidRDefault="00D14729" w:rsidP="00647BB7"/>
      </w:tc>
      <w:tc>
        <w:tcPr>
          <w:tcW w:w="570" w:type="dxa"/>
          <w:tcBorders>
            <w:bottom w:val="single" w:sz="4" w:space="0" w:color="auto"/>
          </w:tcBorders>
          <w:vAlign w:val="center"/>
        </w:tcPr>
        <w:p w:rsidR="00D14729" w:rsidRDefault="00D14729" w:rsidP="00647BB7"/>
      </w:tc>
      <w:tc>
        <w:tcPr>
          <w:tcW w:w="6079" w:type="dxa"/>
          <w:vMerge w:val="restart"/>
          <w:vAlign w:val="center"/>
        </w:tcPr>
        <w:p w:rsidR="00D14729" w:rsidRPr="00FB4EC7" w:rsidRDefault="00D14729" w:rsidP="00647BB7">
          <w:pPr>
            <w:jc w:val="center"/>
            <w:rPr>
              <w:rFonts w:ascii="Arial Narrow" w:hAnsi="Arial Narrow"/>
              <w:i/>
              <w:caps/>
              <w:sz w:val="32"/>
              <w:szCs w:val="32"/>
            </w:rPr>
          </w:pPr>
          <w:r w:rsidRPr="00F626D4">
            <w:rPr>
              <w:rFonts w:ascii="Arial Narrow" w:hAnsi="Arial Narrow"/>
              <w:i/>
              <w:caps/>
              <w:sz w:val="32"/>
              <w:szCs w:val="32"/>
            </w:rPr>
            <w:t>КП.0902.07.000000.00 ПЗ</w:t>
          </w:r>
        </w:p>
      </w:tc>
      <w:tc>
        <w:tcPr>
          <w:tcW w:w="570" w:type="dxa"/>
          <w:tcMar>
            <w:left w:w="0" w:type="dxa"/>
            <w:right w:w="0" w:type="dxa"/>
          </w:tcMar>
          <w:vAlign w:val="center"/>
        </w:tcPr>
        <w:p w:rsidR="00D14729" w:rsidRPr="005D58AF" w:rsidRDefault="00D14729" w:rsidP="00871CA8">
          <w:pPr>
            <w:jc w:val="center"/>
            <w:rPr>
              <w:rFonts w:ascii="Arial Narrow" w:hAnsi="Arial Narrow"/>
              <w:i/>
              <w:sz w:val="22"/>
              <w:szCs w:val="22"/>
            </w:rPr>
          </w:pPr>
          <w:r w:rsidRPr="005D58AF">
            <w:rPr>
              <w:rFonts w:ascii="Arial Narrow" w:hAnsi="Arial Narrow"/>
              <w:i/>
              <w:sz w:val="22"/>
              <w:szCs w:val="22"/>
            </w:rPr>
            <w:t>Лист</w:t>
          </w:r>
        </w:p>
      </w:tc>
    </w:tr>
    <w:tr w:rsidR="00D14729" w:rsidTr="008A3986">
      <w:trPr>
        <w:trHeight w:val="153"/>
        <w:jc w:val="center"/>
      </w:trPr>
      <w:tc>
        <w:tcPr>
          <w:tcW w:w="399" w:type="dxa"/>
          <w:tcBorders>
            <w:top w:val="single" w:sz="4" w:space="0" w:color="auto"/>
            <w:left w:val="single" w:sz="6" w:space="0" w:color="auto"/>
          </w:tcBorders>
          <w:vAlign w:val="center"/>
        </w:tcPr>
        <w:p w:rsidR="00D14729" w:rsidRDefault="00D14729" w:rsidP="00647BB7"/>
      </w:tc>
      <w:tc>
        <w:tcPr>
          <w:tcW w:w="570" w:type="dxa"/>
          <w:tcBorders>
            <w:top w:val="single" w:sz="4" w:space="0" w:color="auto"/>
          </w:tcBorders>
          <w:vAlign w:val="center"/>
        </w:tcPr>
        <w:p w:rsidR="00D14729" w:rsidRDefault="00D14729" w:rsidP="00647BB7"/>
      </w:tc>
      <w:tc>
        <w:tcPr>
          <w:tcW w:w="1316" w:type="dxa"/>
          <w:tcBorders>
            <w:top w:val="single" w:sz="4" w:space="0" w:color="auto"/>
          </w:tcBorders>
          <w:vAlign w:val="center"/>
        </w:tcPr>
        <w:p w:rsidR="00D14729" w:rsidRDefault="00D14729" w:rsidP="00647BB7"/>
      </w:tc>
      <w:tc>
        <w:tcPr>
          <w:tcW w:w="855" w:type="dxa"/>
          <w:tcBorders>
            <w:top w:val="single" w:sz="4" w:space="0" w:color="auto"/>
          </w:tcBorders>
          <w:vAlign w:val="center"/>
        </w:tcPr>
        <w:p w:rsidR="00D14729" w:rsidRDefault="00D14729" w:rsidP="00647BB7"/>
      </w:tc>
      <w:tc>
        <w:tcPr>
          <w:tcW w:w="570" w:type="dxa"/>
          <w:tcBorders>
            <w:top w:val="single" w:sz="4" w:space="0" w:color="auto"/>
          </w:tcBorders>
          <w:vAlign w:val="center"/>
        </w:tcPr>
        <w:p w:rsidR="00D14729" w:rsidRDefault="00D14729" w:rsidP="00647BB7"/>
      </w:tc>
      <w:tc>
        <w:tcPr>
          <w:tcW w:w="6079" w:type="dxa"/>
          <w:vMerge/>
          <w:vAlign w:val="center"/>
        </w:tcPr>
        <w:p w:rsidR="00D14729" w:rsidRDefault="00D14729" w:rsidP="00647BB7"/>
      </w:tc>
      <w:tc>
        <w:tcPr>
          <w:tcW w:w="570" w:type="dxa"/>
          <w:vMerge w:val="restart"/>
          <w:tcMar>
            <w:left w:w="0" w:type="dxa"/>
            <w:right w:w="0" w:type="dxa"/>
          </w:tcMar>
          <w:vAlign w:val="center"/>
        </w:tcPr>
        <w:p w:rsidR="00D14729" w:rsidRPr="001E17FF" w:rsidRDefault="00D14729" w:rsidP="00647BB7">
          <w:pPr>
            <w:jc w:val="center"/>
            <w:rPr>
              <w:rFonts w:ascii="Arial Narrow" w:hAnsi="Arial Narrow"/>
              <w:i/>
              <w:caps/>
              <w:sz w:val="28"/>
              <w:szCs w:val="28"/>
            </w:rPr>
          </w:pPr>
          <w:r w:rsidRPr="001E17FF">
            <w:rPr>
              <w:rFonts w:ascii="Arial Narrow" w:hAnsi="Arial Narrow"/>
              <w:i/>
              <w:caps/>
              <w:sz w:val="28"/>
              <w:szCs w:val="28"/>
            </w:rPr>
            <w:fldChar w:fldCharType="begin"/>
          </w:r>
          <w:r w:rsidRPr="001E17FF">
            <w:rPr>
              <w:rFonts w:ascii="Arial Narrow" w:hAnsi="Arial Narrow"/>
              <w:i/>
              <w:caps/>
              <w:sz w:val="28"/>
              <w:szCs w:val="28"/>
            </w:rPr>
            <w:instrText xml:space="preserve"> PAGE </w:instrText>
          </w:r>
          <w:r w:rsidRPr="001E17FF">
            <w:rPr>
              <w:rFonts w:ascii="Arial Narrow" w:hAnsi="Arial Narrow"/>
              <w:i/>
              <w:caps/>
              <w:sz w:val="28"/>
              <w:szCs w:val="28"/>
            </w:rPr>
            <w:fldChar w:fldCharType="separate"/>
          </w:r>
          <w:r>
            <w:rPr>
              <w:rFonts w:ascii="Arial Narrow" w:hAnsi="Arial Narrow"/>
              <w:i/>
              <w:caps/>
              <w:noProof/>
              <w:sz w:val="28"/>
              <w:szCs w:val="28"/>
            </w:rPr>
            <w:t>51</w:t>
          </w:r>
          <w:r w:rsidRPr="001E17FF">
            <w:rPr>
              <w:rFonts w:ascii="Arial Narrow" w:hAnsi="Arial Narrow"/>
              <w:i/>
              <w:caps/>
              <w:sz w:val="28"/>
              <w:szCs w:val="28"/>
            </w:rPr>
            <w:fldChar w:fldCharType="end"/>
          </w:r>
        </w:p>
      </w:tc>
    </w:tr>
    <w:tr w:rsidR="00D14729" w:rsidTr="008A3986">
      <w:trPr>
        <w:trHeight w:val="90"/>
        <w:jc w:val="center"/>
      </w:trPr>
      <w:tc>
        <w:tcPr>
          <w:tcW w:w="399" w:type="dxa"/>
          <w:tcMar>
            <w:left w:w="0" w:type="dxa"/>
            <w:right w:w="0" w:type="dxa"/>
          </w:tcMar>
          <w:vAlign w:val="center"/>
        </w:tcPr>
        <w:p w:rsidR="00D14729" w:rsidRPr="005D58AF" w:rsidRDefault="00D14729" w:rsidP="00647BB7">
          <w:pPr>
            <w:jc w:val="center"/>
            <w:rPr>
              <w:rFonts w:ascii="Arial Narrow" w:hAnsi="Arial Narrow"/>
              <w:i/>
              <w:sz w:val="22"/>
              <w:szCs w:val="22"/>
            </w:rPr>
          </w:pPr>
          <w:proofErr w:type="spellStart"/>
          <w:r w:rsidRPr="005D58AF">
            <w:rPr>
              <w:rFonts w:ascii="Arial Narrow" w:hAnsi="Arial Narrow"/>
              <w:i/>
              <w:sz w:val="22"/>
              <w:szCs w:val="22"/>
            </w:rPr>
            <w:t>Изм</w:t>
          </w:r>
          <w:proofErr w:type="spellEnd"/>
        </w:p>
      </w:tc>
      <w:tc>
        <w:tcPr>
          <w:tcW w:w="570" w:type="dxa"/>
          <w:tcMar>
            <w:left w:w="0" w:type="dxa"/>
            <w:right w:w="0" w:type="dxa"/>
          </w:tcMar>
          <w:vAlign w:val="center"/>
        </w:tcPr>
        <w:p w:rsidR="00D14729" w:rsidRPr="005D58AF" w:rsidRDefault="00D14729" w:rsidP="00647BB7">
          <w:pPr>
            <w:jc w:val="center"/>
            <w:rPr>
              <w:rFonts w:ascii="Arial Narrow" w:hAnsi="Arial Narrow"/>
              <w:i/>
              <w:sz w:val="22"/>
              <w:szCs w:val="22"/>
            </w:rPr>
          </w:pPr>
          <w:r w:rsidRPr="005D58AF">
            <w:rPr>
              <w:rFonts w:ascii="Arial Narrow" w:hAnsi="Arial Narrow"/>
              <w:i/>
              <w:sz w:val="22"/>
              <w:szCs w:val="22"/>
            </w:rPr>
            <w:t>Лист</w:t>
          </w:r>
        </w:p>
      </w:tc>
      <w:tc>
        <w:tcPr>
          <w:tcW w:w="1316" w:type="dxa"/>
          <w:tcMar>
            <w:left w:w="0" w:type="dxa"/>
            <w:right w:w="0" w:type="dxa"/>
          </w:tcMar>
          <w:vAlign w:val="center"/>
        </w:tcPr>
        <w:p w:rsidR="00D14729" w:rsidRPr="005D58AF" w:rsidRDefault="00D14729" w:rsidP="00647BB7">
          <w:pPr>
            <w:jc w:val="center"/>
            <w:rPr>
              <w:rFonts w:ascii="Arial Narrow" w:hAnsi="Arial Narrow"/>
              <w:i/>
              <w:sz w:val="22"/>
              <w:szCs w:val="22"/>
            </w:rPr>
          </w:pPr>
          <w:r w:rsidRPr="005D58AF">
            <w:rPr>
              <w:rFonts w:ascii="Arial Narrow" w:hAnsi="Arial Narrow"/>
              <w:i/>
              <w:sz w:val="22"/>
              <w:szCs w:val="22"/>
            </w:rPr>
            <w:t>№ докум.</w:t>
          </w:r>
        </w:p>
      </w:tc>
      <w:tc>
        <w:tcPr>
          <w:tcW w:w="855" w:type="dxa"/>
          <w:tcMar>
            <w:left w:w="0" w:type="dxa"/>
            <w:right w:w="0" w:type="dxa"/>
          </w:tcMar>
          <w:vAlign w:val="center"/>
        </w:tcPr>
        <w:p w:rsidR="00D14729" w:rsidRPr="005D58AF" w:rsidRDefault="00D14729" w:rsidP="00647BB7">
          <w:pPr>
            <w:jc w:val="center"/>
            <w:rPr>
              <w:rFonts w:ascii="Arial Narrow" w:hAnsi="Arial Narrow"/>
              <w:i/>
              <w:sz w:val="22"/>
              <w:szCs w:val="22"/>
            </w:rPr>
          </w:pPr>
          <w:r w:rsidRPr="005D58AF">
            <w:rPr>
              <w:rFonts w:ascii="Arial Narrow" w:hAnsi="Arial Narrow"/>
              <w:i/>
              <w:sz w:val="22"/>
              <w:szCs w:val="22"/>
            </w:rPr>
            <w:t>Подпись</w:t>
          </w:r>
        </w:p>
      </w:tc>
      <w:tc>
        <w:tcPr>
          <w:tcW w:w="570" w:type="dxa"/>
          <w:tcMar>
            <w:left w:w="0" w:type="dxa"/>
            <w:right w:w="0" w:type="dxa"/>
          </w:tcMar>
          <w:vAlign w:val="center"/>
        </w:tcPr>
        <w:p w:rsidR="00D14729" w:rsidRPr="005D58AF" w:rsidRDefault="00D14729" w:rsidP="00647BB7">
          <w:pPr>
            <w:jc w:val="center"/>
            <w:rPr>
              <w:rFonts w:ascii="Arial Narrow" w:hAnsi="Arial Narrow"/>
              <w:i/>
              <w:sz w:val="22"/>
              <w:szCs w:val="22"/>
            </w:rPr>
          </w:pPr>
          <w:r w:rsidRPr="005D58AF">
            <w:rPr>
              <w:rFonts w:ascii="Arial Narrow" w:hAnsi="Arial Narrow"/>
              <w:i/>
              <w:sz w:val="22"/>
              <w:szCs w:val="22"/>
            </w:rPr>
            <w:t>Дата</w:t>
          </w:r>
        </w:p>
      </w:tc>
      <w:tc>
        <w:tcPr>
          <w:tcW w:w="6079" w:type="dxa"/>
          <w:vMerge/>
          <w:vAlign w:val="center"/>
        </w:tcPr>
        <w:p w:rsidR="00D14729" w:rsidRDefault="00D14729" w:rsidP="00647BB7"/>
      </w:tc>
      <w:tc>
        <w:tcPr>
          <w:tcW w:w="570" w:type="dxa"/>
          <w:vMerge/>
          <w:vAlign w:val="center"/>
        </w:tcPr>
        <w:p w:rsidR="00D14729" w:rsidRDefault="00D14729" w:rsidP="00647BB7"/>
      </w:tc>
    </w:tr>
  </w:tbl>
  <w:p w:rsidR="00D14729" w:rsidRPr="00647BB7" w:rsidRDefault="00D14729" w:rsidP="00647BB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344A" w:rsidRDefault="0073344A">
      <w:r>
        <w:separator/>
      </w:r>
    </w:p>
  </w:footnote>
  <w:footnote w:type="continuationSeparator" w:id="0">
    <w:p w:rsidR="0073344A" w:rsidRDefault="007334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729" w:rsidRDefault="00D14729">
    <w:r>
      <w:rPr>
        <w:noProof/>
      </w:rPr>
      <mc:AlternateContent>
        <mc:Choice Requires="wps">
          <w:drawing>
            <wp:anchor distT="0" distB="0" distL="114300" distR="114300" simplePos="0" relativeHeight="251656192" behindDoc="0" locked="0" layoutInCell="1" allowOverlap="1" wp14:anchorId="34B70D29">
              <wp:simplePos x="0" y="0"/>
              <wp:positionH relativeFrom="column">
                <wp:posOffset>6549390</wp:posOffset>
              </wp:positionH>
              <wp:positionV relativeFrom="paragraph">
                <wp:posOffset>149860</wp:posOffset>
              </wp:positionV>
              <wp:extent cx="0" cy="10248900"/>
              <wp:effectExtent l="20955" t="14605" r="17145" b="13970"/>
              <wp:wrapNone/>
              <wp:docPr id="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4890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line w14:anchorId="10A135C0" id="Line 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7pt,11.8pt" to="515.7pt,8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" strokeweight="2pt"/>
          </w:pict>
        </mc:Fallback>
      </mc:AlternateContent>
    </w:r>
    <w:r>
      <w:rPr>
        <w:noProof/>
      </w:rPr>
      <mc:AlternateContent>
        <mc:Choice Requires="wps">
          <w:drawing>
            <wp:anchor distT="0" distB="0" distL="114300" distR="114300" simplePos="0" relativeHeight="251655168" behindDoc="0" locked="0" layoutInCell="1" allowOverlap="1" wp14:anchorId="6D80BD47">
              <wp:simplePos x="0" y="0"/>
              <wp:positionH relativeFrom="column">
                <wp:posOffset>-3810</wp:posOffset>
              </wp:positionH>
              <wp:positionV relativeFrom="paragraph">
                <wp:posOffset>149860</wp:posOffset>
              </wp:positionV>
              <wp:extent cx="0" cy="10255885"/>
              <wp:effectExtent l="20955" t="14605" r="17145" b="16510"/>
              <wp:wrapNone/>
              <wp:docPr id="5"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5588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line w14:anchorId="27FED0B0" id="Line 1"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1.8pt" to="-.3pt,8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" strokeweight="2pt"/>
          </w:pict>
        </mc:Fallback>
      </mc:AlternateContent>
    </w:r>
    <w:r>
      <w:rPr>
        <w:noProof/>
      </w:rPr>
      <mc:AlternateContent>
        <mc:Choice Requires="wps">
          <w:drawing>
            <wp:anchor distT="0" distB="0" distL="114300" distR="114300" simplePos="0" relativeHeight="251657216" behindDoc="0" locked="0" layoutInCell="1" allowOverlap="1" wp14:anchorId="79293764">
              <wp:simplePos x="0" y="0"/>
              <wp:positionH relativeFrom="column">
                <wp:posOffset>-3810</wp:posOffset>
              </wp:positionH>
              <wp:positionV relativeFrom="paragraph">
                <wp:posOffset>163195</wp:posOffset>
              </wp:positionV>
              <wp:extent cx="6553200" cy="0"/>
              <wp:effectExtent l="20955" t="18415" r="17145" b="19685"/>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32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line w14:anchorId="24064143"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2.85pt" to="515.7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" strokeweight="2p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729" w:rsidRDefault="00D14729">
    <w:r>
      <w:rPr>
        <w:noProof/>
      </w:rPr>
      <mc:AlternateContent>
        <mc:Choice Requires="wps">
          <w:drawing>
            <wp:anchor distT="0" distB="0" distL="114300" distR="114300" simplePos="0" relativeHeight="251659264" behindDoc="0" locked="0" layoutInCell="1" allowOverlap="1">
              <wp:simplePos x="0" y="0"/>
              <wp:positionH relativeFrom="column">
                <wp:posOffset>6549390</wp:posOffset>
              </wp:positionH>
              <wp:positionV relativeFrom="paragraph">
                <wp:posOffset>146050</wp:posOffset>
              </wp:positionV>
              <wp:extent cx="0" cy="10252710"/>
              <wp:effectExtent l="20955" t="20320" r="17145" b="13970"/>
              <wp:wrapNone/>
              <wp:docPr id="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5271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line w14:anchorId="03FCB83B" id="Line 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7pt,11.5pt" to="515.7pt,8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" strokeweight="2pt"/>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-3810</wp:posOffset>
              </wp:positionH>
              <wp:positionV relativeFrom="paragraph">
                <wp:posOffset>149860</wp:posOffset>
              </wp:positionV>
              <wp:extent cx="0" cy="10255885"/>
              <wp:effectExtent l="20955" t="14605" r="17145" b="16510"/>
              <wp:wrapNone/>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5588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line w14:anchorId="65F058C6" id="Line 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1.8pt" to="-.3pt,8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" strokeweight="2pt"/>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-3810</wp:posOffset>
              </wp:positionH>
              <wp:positionV relativeFrom="paragraph">
                <wp:posOffset>163195</wp:posOffset>
              </wp:positionV>
              <wp:extent cx="6553200" cy="0"/>
              <wp:effectExtent l="20955" t="18415" r="17145" b="19685"/>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32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line w14:anchorId="10D52A1D" id="Line 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2.85pt" to="515.7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" strokeweight="2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52D74"/>
    <w:multiLevelType w:val="hybridMultilevel"/>
    <w:tmpl w:val="B5146D0C"/>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084E4A66"/>
    <w:multiLevelType w:val="hybridMultilevel"/>
    <w:tmpl w:val="2C32E55E"/>
    <w:lvl w:ilvl="0" w:tplc="76481014">
      <w:start w:val="1"/>
      <w:numFmt w:val="bullet"/>
      <w:pStyle w:val="a"/>
      <w:lvlText w:val=""/>
      <w:lvlJc w:val="left"/>
      <w:pPr>
        <w:tabs>
          <w:tab w:val="num" w:pos="1418"/>
        </w:tabs>
        <w:ind w:left="284" w:firstLine="850"/>
      </w:pPr>
      <w:rPr>
        <w:rFonts w:ascii="Symbol" w:hAnsi="Symbol" w:cs="Symbol" w:hint="default"/>
        <w:sz w:val="16"/>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923A17"/>
    <w:multiLevelType w:val="hybridMultilevel"/>
    <w:tmpl w:val="278C9CEC"/>
    <w:lvl w:ilvl="0" w:tplc="6F4C3AE4">
      <w:start w:val="1"/>
      <w:numFmt w:val="decimal"/>
      <w:lvlText w:val="%1."/>
      <w:lvlJc w:val="left"/>
      <w:pPr>
        <w:ind w:left="1494" w:hanging="360"/>
      </w:pPr>
      <w:rPr>
        <w:rFonts w:hint="default"/>
        <w:color w:val="auto"/>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3" w15:restartNumberingAfterBreak="0">
    <w:nsid w:val="1F0251F7"/>
    <w:multiLevelType w:val="multilevel"/>
    <w:tmpl w:val="74D20878"/>
    <w:lvl w:ilvl="0">
      <w:start w:val="1"/>
      <w:numFmt w:val="decimal"/>
      <w:lvlText w:val="%1"/>
      <w:lvlJc w:val="left"/>
      <w:pPr>
        <w:ind w:left="420" w:hanging="420"/>
      </w:pPr>
      <w:rPr>
        <w:rFonts w:hint="default"/>
      </w:rPr>
    </w:lvl>
    <w:lvl w:ilvl="1">
      <w:start w:val="1"/>
      <w:numFmt w:val="decimal"/>
      <w:lvlText w:val="%1.%2"/>
      <w:lvlJc w:val="left"/>
      <w:pPr>
        <w:ind w:left="1554" w:hanging="42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4" w15:restartNumberingAfterBreak="0">
    <w:nsid w:val="28A321B6"/>
    <w:multiLevelType w:val="hybridMultilevel"/>
    <w:tmpl w:val="B2505B3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15:restartNumberingAfterBreak="0">
    <w:nsid w:val="30D63738"/>
    <w:multiLevelType w:val="hybridMultilevel"/>
    <w:tmpl w:val="B6E4BC4E"/>
    <w:lvl w:ilvl="0" w:tplc="FEAC973E">
      <w:start w:val="1"/>
      <w:numFmt w:val="decimal"/>
      <w:lvlText w:val="%1."/>
      <w:lvlJc w:val="left"/>
      <w:pPr>
        <w:ind w:left="1495" w:hanging="360"/>
      </w:pPr>
      <w:rPr>
        <w:rFonts w:hint="default"/>
      </w:rPr>
    </w:lvl>
    <w:lvl w:ilvl="1" w:tplc="04190019" w:tentative="1">
      <w:start w:val="1"/>
      <w:numFmt w:val="lowerLetter"/>
      <w:lvlText w:val="%2."/>
      <w:lvlJc w:val="left"/>
      <w:pPr>
        <w:ind w:left="2215" w:hanging="360"/>
      </w:pPr>
    </w:lvl>
    <w:lvl w:ilvl="2" w:tplc="0419001B" w:tentative="1">
      <w:start w:val="1"/>
      <w:numFmt w:val="lowerRoman"/>
      <w:lvlText w:val="%3."/>
      <w:lvlJc w:val="right"/>
      <w:pPr>
        <w:ind w:left="2935" w:hanging="180"/>
      </w:pPr>
    </w:lvl>
    <w:lvl w:ilvl="3" w:tplc="0419000F" w:tentative="1">
      <w:start w:val="1"/>
      <w:numFmt w:val="decimal"/>
      <w:lvlText w:val="%4."/>
      <w:lvlJc w:val="left"/>
      <w:pPr>
        <w:ind w:left="3655" w:hanging="360"/>
      </w:pPr>
    </w:lvl>
    <w:lvl w:ilvl="4" w:tplc="04190019" w:tentative="1">
      <w:start w:val="1"/>
      <w:numFmt w:val="lowerLetter"/>
      <w:lvlText w:val="%5."/>
      <w:lvlJc w:val="left"/>
      <w:pPr>
        <w:ind w:left="4375" w:hanging="360"/>
      </w:pPr>
    </w:lvl>
    <w:lvl w:ilvl="5" w:tplc="0419001B" w:tentative="1">
      <w:start w:val="1"/>
      <w:numFmt w:val="lowerRoman"/>
      <w:lvlText w:val="%6."/>
      <w:lvlJc w:val="right"/>
      <w:pPr>
        <w:ind w:left="5095" w:hanging="180"/>
      </w:pPr>
    </w:lvl>
    <w:lvl w:ilvl="6" w:tplc="0419000F" w:tentative="1">
      <w:start w:val="1"/>
      <w:numFmt w:val="decimal"/>
      <w:lvlText w:val="%7."/>
      <w:lvlJc w:val="left"/>
      <w:pPr>
        <w:ind w:left="5815" w:hanging="360"/>
      </w:pPr>
    </w:lvl>
    <w:lvl w:ilvl="7" w:tplc="04190019" w:tentative="1">
      <w:start w:val="1"/>
      <w:numFmt w:val="lowerLetter"/>
      <w:lvlText w:val="%8."/>
      <w:lvlJc w:val="left"/>
      <w:pPr>
        <w:ind w:left="6535" w:hanging="360"/>
      </w:pPr>
    </w:lvl>
    <w:lvl w:ilvl="8" w:tplc="0419001B" w:tentative="1">
      <w:start w:val="1"/>
      <w:numFmt w:val="lowerRoman"/>
      <w:lvlText w:val="%9."/>
      <w:lvlJc w:val="right"/>
      <w:pPr>
        <w:ind w:left="7255" w:hanging="180"/>
      </w:pPr>
    </w:lvl>
  </w:abstractNum>
  <w:abstractNum w:abstractNumId="6" w15:restartNumberingAfterBreak="0">
    <w:nsid w:val="65F24F7A"/>
    <w:multiLevelType w:val="hybridMultilevel"/>
    <w:tmpl w:val="A1B053BA"/>
    <w:lvl w:ilvl="0" w:tplc="93C095B0">
      <w:start w:val="1"/>
      <w:numFmt w:val="decimal"/>
      <w:lvlText w:val="%1."/>
      <w:lvlJc w:val="left"/>
      <w:pPr>
        <w:ind w:left="1495" w:hanging="360"/>
      </w:pPr>
      <w:rPr>
        <w:rFonts w:ascii="Times New Roman" w:eastAsia="Times New Roman" w:hAnsi="Times New Roman" w:cs="Times New Roman"/>
      </w:rPr>
    </w:lvl>
    <w:lvl w:ilvl="1" w:tplc="04190019" w:tentative="1">
      <w:start w:val="1"/>
      <w:numFmt w:val="lowerLetter"/>
      <w:lvlText w:val="%2."/>
      <w:lvlJc w:val="left"/>
      <w:pPr>
        <w:ind w:left="2215" w:hanging="360"/>
      </w:pPr>
    </w:lvl>
    <w:lvl w:ilvl="2" w:tplc="0419001B" w:tentative="1">
      <w:start w:val="1"/>
      <w:numFmt w:val="lowerRoman"/>
      <w:lvlText w:val="%3."/>
      <w:lvlJc w:val="right"/>
      <w:pPr>
        <w:ind w:left="2935" w:hanging="180"/>
      </w:pPr>
    </w:lvl>
    <w:lvl w:ilvl="3" w:tplc="0419000F" w:tentative="1">
      <w:start w:val="1"/>
      <w:numFmt w:val="decimal"/>
      <w:lvlText w:val="%4."/>
      <w:lvlJc w:val="left"/>
      <w:pPr>
        <w:ind w:left="3655" w:hanging="360"/>
      </w:pPr>
    </w:lvl>
    <w:lvl w:ilvl="4" w:tplc="04190019" w:tentative="1">
      <w:start w:val="1"/>
      <w:numFmt w:val="lowerLetter"/>
      <w:lvlText w:val="%5."/>
      <w:lvlJc w:val="left"/>
      <w:pPr>
        <w:ind w:left="4375" w:hanging="360"/>
      </w:pPr>
    </w:lvl>
    <w:lvl w:ilvl="5" w:tplc="0419001B" w:tentative="1">
      <w:start w:val="1"/>
      <w:numFmt w:val="lowerRoman"/>
      <w:lvlText w:val="%6."/>
      <w:lvlJc w:val="right"/>
      <w:pPr>
        <w:ind w:left="5095" w:hanging="180"/>
      </w:pPr>
    </w:lvl>
    <w:lvl w:ilvl="6" w:tplc="0419000F" w:tentative="1">
      <w:start w:val="1"/>
      <w:numFmt w:val="decimal"/>
      <w:lvlText w:val="%7."/>
      <w:lvlJc w:val="left"/>
      <w:pPr>
        <w:ind w:left="5815" w:hanging="360"/>
      </w:pPr>
    </w:lvl>
    <w:lvl w:ilvl="7" w:tplc="04190019" w:tentative="1">
      <w:start w:val="1"/>
      <w:numFmt w:val="lowerLetter"/>
      <w:lvlText w:val="%8."/>
      <w:lvlJc w:val="left"/>
      <w:pPr>
        <w:ind w:left="6535" w:hanging="360"/>
      </w:pPr>
    </w:lvl>
    <w:lvl w:ilvl="8" w:tplc="0419001B" w:tentative="1">
      <w:start w:val="1"/>
      <w:numFmt w:val="lowerRoman"/>
      <w:lvlText w:val="%9."/>
      <w:lvlJc w:val="right"/>
      <w:pPr>
        <w:ind w:left="7255" w:hanging="180"/>
      </w:pPr>
    </w:lvl>
  </w:abstractNum>
  <w:abstractNum w:abstractNumId="7" w15:restartNumberingAfterBreak="0">
    <w:nsid w:val="75953724"/>
    <w:multiLevelType w:val="hybridMultilevel"/>
    <w:tmpl w:val="1AAA56E6"/>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15:restartNumberingAfterBreak="0">
    <w:nsid w:val="75E821C7"/>
    <w:multiLevelType w:val="multilevel"/>
    <w:tmpl w:val="041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7B0128DF"/>
    <w:multiLevelType w:val="multilevel"/>
    <w:tmpl w:val="03F2D0C2"/>
    <w:lvl w:ilvl="0">
      <w:start w:val="1"/>
      <w:numFmt w:val="bullet"/>
      <w:lvlText w:val=""/>
      <w:lvlJc w:val="left"/>
      <w:pPr>
        <w:tabs>
          <w:tab w:val="num" w:pos="1134"/>
        </w:tabs>
        <w:ind w:left="1134" w:hanging="283"/>
      </w:pPr>
      <w:rPr>
        <w:rFonts w:ascii="Symbol" w:hAnsi="Symbol" w:cs="Symbol" w:hint="default"/>
        <w:sz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BDF7C6F"/>
    <w:multiLevelType w:val="multilevel"/>
    <w:tmpl w:val="1A023C0C"/>
    <w:lvl w:ilvl="0">
      <w:start w:val="1"/>
      <w:numFmt w:val="decimal"/>
      <w:lvlText w:val="%1."/>
      <w:lvlJc w:val="left"/>
      <w:pPr>
        <w:ind w:left="1494" w:hanging="360"/>
      </w:pPr>
      <w:rPr>
        <w:rFonts w:hint="default"/>
      </w:rPr>
    </w:lvl>
    <w:lvl w:ilvl="1">
      <w:start w:val="2"/>
      <w:numFmt w:val="decimal"/>
      <w:isLgl/>
      <w:lvlText w:val="%1.%2"/>
      <w:lvlJc w:val="left"/>
      <w:pPr>
        <w:ind w:left="1554" w:hanging="420"/>
      </w:pPr>
      <w:rPr>
        <w:rFonts w:hint="default"/>
      </w:rPr>
    </w:lvl>
    <w:lvl w:ilvl="2">
      <w:start w:val="1"/>
      <w:numFmt w:val="decimal"/>
      <w:isLgl/>
      <w:lvlText w:val="%1.%2.%3"/>
      <w:lvlJc w:val="left"/>
      <w:pPr>
        <w:ind w:left="1854" w:hanging="720"/>
      </w:pPr>
      <w:rPr>
        <w:rFonts w:hint="default"/>
      </w:rPr>
    </w:lvl>
    <w:lvl w:ilvl="3">
      <w:start w:val="1"/>
      <w:numFmt w:val="decimal"/>
      <w:isLgl/>
      <w:lvlText w:val="%1.%2.%3.%4"/>
      <w:lvlJc w:val="left"/>
      <w:pPr>
        <w:ind w:left="2214" w:hanging="1080"/>
      </w:pPr>
      <w:rPr>
        <w:rFonts w:hint="default"/>
      </w:rPr>
    </w:lvl>
    <w:lvl w:ilvl="4">
      <w:start w:val="1"/>
      <w:numFmt w:val="decimal"/>
      <w:isLgl/>
      <w:lvlText w:val="%1.%2.%3.%4.%5"/>
      <w:lvlJc w:val="left"/>
      <w:pPr>
        <w:ind w:left="2214" w:hanging="1080"/>
      </w:pPr>
      <w:rPr>
        <w:rFonts w:hint="default"/>
      </w:rPr>
    </w:lvl>
    <w:lvl w:ilvl="5">
      <w:start w:val="1"/>
      <w:numFmt w:val="decimal"/>
      <w:isLgl/>
      <w:lvlText w:val="%1.%2.%3.%4.%5.%6"/>
      <w:lvlJc w:val="left"/>
      <w:pPr>
        <w:ind w:left="2574" w:hanging="1440"/>
      </w:pPr>
      <w:rPr>
        <w:rFonts w:hint="default"/>
      </w:rPr>
    </w:lvl>
    <w:lvl w:ilvl="6">
      <w:start w:val="1"/>
      <w:numFmt w:val="decimal"/>
      <w:isLgl/>
      <w:lvlText w:val="%1.%2.%3.%4.%5.%6.%7"/>
      <w:lvlJc w:val="left"/>
      <w:pPr>
        <w:ind w:left="2574" w:hanging="1440"/>
      </w:pPr>
      <w:rPr>
        <w:rFonts w:hint="default"/>
      </w:rPr>
    </w:lvl>
    <w:lvl w:ilvl="7">
      <w:start w:val="1"/>
      <w:numFmt w:val="decimal"/>
      <w:isLgl/>
      <w:lvlText w:val="%1.%2.%3.%4.%5.%6.%7.%8"/>
      <w:lvlJc w:val="left"/>
      <w:pPr>
        <w:ind w:left="2934" w:hanging="1800"/>
      </w:pPr>
      <w:rPr>
        <w:rFonts w:hint="default"/>
      </w:rPr>
    </w:lvl>
    <w:lvl w:ilvl="8">
      <w:start w:val="1"/>
      <w:numFmt w:val="decimal"/>
      <w:isLgl/>
      <w:lvlText w:val="%1.%2.%3.%4.%5.%6.%7.%8.%9"/>
      <w:lvlJc w:val="left"/>
      <w:pPr>
        <w:ind w:left="3294" w:hanging="2160"/>
      </w:pPr>
      <w:rPr>
        <w:rFonts w:hint="default"/>
      </w:rPr>
    </w:lvl>
  </w:abstractNum>
  <w:num w:numId="1">
    <w:abstractNumId w:val="4"/>
  </w:num>
  <w:num w:numId="2">
    <w:abstractNumId w:val="0"/>
  </w:num>
  <w:num w:numId="3">
    <w:abstractNumId w:val="7"/>
  </w:num>
  <w:num w:numId="4">
    <w:abstractNumId w:val="1"/>
  </w:num>
  <w:num w:numId="5">
    <w:abstractNumId w:val="9"/>
  </w:num>
  <w:num w:numId="6">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5"/>
  </w:num>
  <w:num w:numId="9">
    <w:abstractNumId w:val="3"/>
  </w:num>
  <w:num w:numId="10">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num>
  <w:num w:numId="12">
    <w:abstractNumId w:val="1"/>
  </w:num>
  <w:num w:numId="13">
    <w:abstractNumId w:val="6"/>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autoHyphenation/>
  <w:hyphenationZone w:val="227"/>
  <w:drawingGridHorizontalSpacing w:val="6"/>
  <w:drawingGridVerticalSpacing w:val="6"/>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445E"/>
    <w:rsid w:val="000007A5"/>
    <w:rsid w:val="000017C4"/>
    <w:rsid w:val="00001C8A"/>
    <w:rsid w:val="00003F7E"/>
    <w:rsid w:val="000061B7"/>
    <w:rsid w:val="00006A48"/>
    <w:rsid w:val="00013D3E"/>
    <w:rsid w:val="00017BE5"/>
    <w:rsid w:val="000200E2"/>
    <w:rsid w:val="0002259A"/>
    <w:rsid w:val="00023619"/>
    <w:rsid w:val="00025A8F"/>
    <w:rsid w:val="0003046C"/>
    <w:rsid w:val="00037ECF"/>
    <w:rsid w:val="0004394F"/>
    <w:rsid w:val="00044AC6"/>
    <w:rsid w:val="00045975"/>
    <w:rsid w:val="00046316"/>
    <w:rsid w:val="00047C52"/>
    <w:rsid w:val="00052647"/>
    <w:rsid w:val="00053B5E"/>
    <w:rsid w:val="00055E79"/>
    <w:rsid w:val="00062944"/>
    <w:rsid w:val="000636C3"/>
    <w:rsid w:val="00064061"/>
    <w:rsid w:val="00074843"/>
    <w:rsid w:val="00082123"/>
    <w:rsid w:val="00082BD6"/>
    <w:rsid w:val="00085CD9"/>
    <w:rsid w:val="00086F3D"/>
    <w:rsid w:val="000A09BA"/>
    <w:rsid w:val="000A1125"/>
    <w:rsid w:val="000A11DC"/>
    <w:rsid w:val="000A2A53"/>
    <w:rsid w:val="000B03AA"/>
    <w:rsid w:val="000B4602"/>
    <w:rsid w:val="000B7681"/>
    <w:rsid w:val="000C1F93"/>
    <w:rsid w:val="000C5FC1"/>
    <w:rsid w:val="000C7F01"/>
    <w:rsid w:val="000D1B71"/>
    <w:rsid w:val="000E0DA6"/>
    <w:rsid w:val="000E35A5"/>
    <w:rsid w:val="000F3E27"/>
    <w:rsid w:val="000F53F8"/>
    <w:rsid w:val="001039C5"/>
    <w:rsid w:val="001041EC"/>
    <w:rsid w:val="00104DB5"/>
    <w:rsid w:val="00107ED5"/>
    <w:rsid w:val="00113592"/>
    <w:rsid w:val="00113CD3"/>
    <w:rsid w:val="00122B9A"/>
    <w:rsid w:val="00122DC0"/>
    <w:rsid w:val="00123F2C"/>
    <w:rsid w:val="0013313A"/>
    <w:rsid w:val="001344E4"/>
    <w:rsid w:val="001421E7"/>
    <w:rsid w:val="0014641A"/>
    <w:rsid w:val="0014665E"/>
    <w:rsid w:val="001474E1"/>
    <w:rsid w:val="00147C6E"/>
    <w:rsid w:val="001508AA"/>
    <w:rsid w:val="00151808"/>
    <w:rsid w:val="001543F8"/>
    <w:rsid w:val="0015458F"/>
    <w:rsid w:val="00157D48"/>
    <w:rsid w:val="00157E14"/>
    <w:rsid w:val="00160336"/>
    <w:rsid w:val="00160B2B"/>
    <w:rsid w:val="00170B85"/>
    <w:rsid w:val="00174D48"/>
    <w:rsid w:val="001851DB"/>
    <w:rsid w:val="001956D6"/>
    <w:rsid w:val="00197760"/>
    <w:rsid w:val="001A20AF"/>
    <w:rsid w:val="001A23C3"/>
    <w:rsid w:val="001B1F1B"/>
    <w:rsid w:val="001B221C"/>
    <w:rsid w:val="001B49A9"/>
    <w:rsid w:val="001B5345"/>
    <w:rsid w:val="001C006E"/>
    <w:rsid w:val="001C5155"/>
    <w:rsid w:val="001D62A5"/>
    <w:rsid w:val="001D68AA"/>
    <w:rsid w:val="001D6F2F"/>
    <w:rsid w:val="001D7100"/>
    <w:rsid w:val="001E17FF"/>
    <w:rsid w:val="001E74E3"/>
    <w:rsid w:val="001F49E4"/>
    <w:rsid w:val="002014A4"/>
    <w:rsid w:val="002062A7"/>
    <w:rsid w:val="00210205"/>
    <w:rsid w:val="0021559F"/>
    <w:rsid w:val="00221993"/>
    <w:rsid w:val="00230C19"/>
    <w:rsid w:val="00244598"/>
    <w:rsid w:val="00245616"/>
    <w:rsid w:val="002458C6"/>
    <w:rsid w:val="0025417B"/>
    <w:rsid w:val="0025512E"/>
    <w:rsid w:val="002577F1"/>
    <w:rsid w:val="00260249"/>
    <w:rsid w:val="00267161"/>
    <w:rsid w:val="00274A1C"/>
    <w:rsid w:val="00274E7D"/>
    <w:rsid w:val="002762E1"/>
    <w:rsid w:val="00281D66"/>
    <w:rsid w:val="00281E71"/>
    <w:rsid w:val="0028242B"/>
    <w:rsid w:val="00293586"/>
    <w:rsid w:val="00294900"/>
    <w:rsid w:val="002A1D2C"/>
    <w:rsid w:val="002A6FFF"/>
    <w:rsid w:val="002B25E9"/>
    <w:rsid w:val="002C1C05"/>
    <w:rsid w:val="002C241A"/>
    <w:rsid w:val="002C4CFD"/>
    <w:rsid w:val="002C4DA7"/>
    <w:rsid w:val="002D17C5"/>
    <w:rsid w:val="002D37D3"/>
    <w:rsid w:val="002D3FF2"/>
    <w:rsid w:val="002E04F7"/>
    <w:rsid w:val="002F1E2E"/>
    <w:rsid w:val="002F2F0E"/>
    <w:rsid w:val="002F6C44"/>
    <w:rsid w:val="002F6D00"/>
    <w:rsid w:val="002F7B6B"/>
    <w:rsid w:val="003022A7"/>
    <w:rsid w:val="00307263"/>
    <w:rsid w:val="00313903"/>
    <w:rsid w:val="00316220"/>
    <w:rsid w:val="003241B6"/>
    <w:rsid w:val="00327B92"/>
    <w:rsid w:val="00336C8D"/>
    <w:rsid w:val="0033725D"/>
    <w:rsid w:val="00337651"/>
    <w:rsid w:val="00344C53"/>
    <w:rsid w:val="00350A1C"/>
    <w:rsid w:val="003519C2"/>
    <w:rsid w:val="0035214C"/>
    <w:rsid w:val="00365F84"/>
    <w:rsid w:val="00366BFB"/>
    <w:rsid w:val="00370105"/>
    <w:rsid w:val="00370AB9"/>
    <w:rsid w:val="003733B2"/>
    <w:rsid w:val="003802C1"/>
    <w:rsid w:val="00395F24"/>
    <w:rsid w:val="003A3278"/>
    <w:rsid w:val="003A457A"/>
    <w:rsid w:val="003A6554"/>
    <w:rsid w:val="003B0A80"/>
    <w:rsid w:val="003B5D26"/>
    <w:rsid w:val="003B61B8"/>
    <w:rsid w:val="003C243F"/>
    <w:rsid w:val="003D09E6"/>
    <w:rsid w:val="003D1562"/>
    <w:rsid w:val="003D383D"/>
    <w:rsid w:val="003D384F"/>
    <w:rsid w:val="003D459A"/>
    <w:rsid w:val="003D5293"/>
    <w:rsid w:val="003D5C14"/>
    <w:rsid w:val="003D6C73"/>
    <w:rsid w:val="003D7998"/>
    <w:rsid w:val="003E0B1C"/>
    <w:rsid w:val="003E0FED"/>
    <w:rsid w:val="003E14F8"/>
    <w:rsid w:val="003E4C74"/>
    <w:rsid w:val="003E6D9C"/>
    <w:rsid w:val="003F0C3D"/>
    <w:rsid w:val="003F23F7"/>
    <w:rsid w:val="003F2CC1"/>
    <w:rsid w:val="003F34AE"/>
    <w:rsid w:val="003F3EA0"/>
    <w:rsid w:val="003F7C61"/>
    <w:rsid w:val="00402065"/>
    <w:rsid w:val="00405AFF"/>
    <w:rsid w:val="00422730"/>
    <w:rsid w:val="004237DD"/>
    <w:rsid w:val="004269DF"/>
    <w:rsid w:val="00435558"/>
    <w:rsid w:val="00435D74"/>
    <w:rsid w:val="00436682"/>
    <w:rsid w:val="004404F9"/>
    <w:rsid w:val="0044306A"/>
    <w:rsid w:val="00445A78"/>
    <w:rsid w:val="0045012D"/>
    <w:rsid w:val="00454A16"/>
    <w:rsid w:val="00457840"/>
    <w:rsid w:val="0046495F"/>
    <w:rsid w:val="00471334"/>
    <w:rsid w:val="00472C5C"/>
    <w:rsid w:val="004754A8"/>
    <w:rsid w:val="0047660F"/>
    <w:rsid w:val="00483D6E"/>
    <w:rsid w:val="00486FBD"/>
    <w:rsid w:val="004956A1"/>
    <w:rsid w:val="00497777"/>
    <w:rsid w:val="004A2E17"/>
    <w:rsid w:val="004A3BA6"/>
    <w:rsid w:val="004A3E05"/>
    <w:rsid w:val="004A752E"/>
    <w:rsid w:val="004B7A1D"/>
    <w:rsid w:val="004C2FE6"/>
    <w:rsid w:val="004C5B4D"/>
    <w:rsid w:val="004D0F30"/>
    <w:rsid w:val="004D11F5"/>
    <w:rsid w:val="004D3D28"/>
    <w:rsid w:val="004E028C"/>
    <w:rsid w:val="004E4755"/>
    <w:rsid w:val="004E486C"/>
    <w:rsid w:val="004F39BC"/>
    <w:rsid w:val="00510064"/>
    <w:rsid w:val="005111A6"/>
    <w:rsid w:val="0051135B"/>
    <w:rsid w:val="00517236"/>
    <w:rsid w:val="00517E11"/>
    <w:rsid w:val="00520148"/>
    <w:rsid w:val="00532536"/>
    <w:rsid w:val="00533694"/>
    <w:rsid w:val="00537B78"/>
    <w:rsid w:val="0054018B"/>
    <w:rsid w:val="0054151D"/>
    <w:rsid w:val="0054245E"/>
    <w:rsid w:val="005540EE"/>
    <w:rsid w:val="00554736"/>
    <w:rsid w:val="005571B9"/>
    <w:rsid w:val="005616CE"/>
    <w:rsid w:val="005631D6"/>
    <w:rsid w:val="005761B1"/>
    <w:rsid w:val="00576D1E"/>
    <w:rsid w:val="005810DC"/>
    <w:rsid w:val="00583914"/>
    <w:rsid w:val="0058609A"/>
    <w:rsid w:val="005A1EEE"/>
    <w:rsid w:val="005B2A98"/>
    <w:rsid w:val="005B4CD9"/>
    <w:rsid w:val="005B54CA"/>
    <w:rsid w:val="005B6C24"/>
    <w:rsid w:val="005C1D30"/>
    <w:rsid w:val="005D002C"/>
    <w:rsid w:val="005D0273"/>
    <w:rsid w:val="005D58AF"/>
    <w:rsid w:val="005D70BB"/>
    <w:rsid w:val="005E4435"/>
    <w:rsid w:val="005F132C"/>
    <w:rsid w:val="005F4021"/>
    <w:rsid w:val="005F7819"/>
    <w:rsid w:val="0060300A"/>
    <w:rsid w:val="006037A6"/>
    <w:rsid w:val="006106BC"/>
    <w:rsid w:val="00612534"/>
    <w:rsid w:val="00614767"/>
    <w:rsid w:val="00620DB5"/>
    <w:rsid w:val="00620F28"/>
    <w:rsid w:val="00623380"/>
    <w:rsid w:val="00641C6A"/>
    <w:rsid w:val="00642566"/>
    <w:rsid w:val="00642889"/>
    <w:rsid w:val="00644A95"/>
    <w:rsid w:val="00647BB7"/>
    <w:rsid w:val="00651C18"/>
    <w:rsid w:val="006530F0"/>
    <w:rsid w:val="006559C4"/>
    <w:rsid w:val="00661140"/>
    <w:rsid w:val="006635E0"/>
    <w:rsid w:val="00663902"/>
    <w:rsid w:val="00670102"/>
    <w:rsid w:val="00673FF3"/>
    <w:rsid w:val="006835EA"/>
    <w:rsid w:val="00693117"/>
    <w:rsid w:val="00697E93"/>
    <w:rsid w:val="006A42BA"/>
    <w:rsid w:val="006A4441"/>
    <w:rsid w:val="006B219C"/>
    <w:rsid w:val="006B47EB"/>
    <w:rsid w:val="006C2A2A"/>
    <w:rsid w:val="006C4216"/>
    <w:rsid w:val="006D0AB8"/>
    <w:rsid w:val="006D4735"/>
    <w:rsid w:val="006D7CF6"/>
    <w:rsid w:val="006E11D5"/>
    <w:rsid w:val="006E3A79"/>
    <w:rsid w:val="006F0219"/>
    <w:rsid w:val="006F3372"/>
    <w:rsid w:val="00702AC6"/>
    <w:rsid w:val="007177AA"/>
    <w:rsid w:val="00717E9C"/>
    <w:rsid w:val="007209D0"/>
    <w:rsid w:val="0072119F"/>
    <w:rsid w:val="00721740"/>
    <w:rsid w:val="00724A11"/>
    <w:rsid w:val="007254BB"/>
    <w:rsid w:val="00726A43"/>
    <w:rsid w:val="00732F2C"/>
    <w:rsid w:val="0073344A"/>
    <w:rsid w:val="00736A1C"/>
    <w:rsid w:val="007377EA"/>
    <w:rsid w:val="00737ED8"/>
    <w:rsid w:val="007416DF"/>
    <w:rsid w:val="00744F9F"/>
    <w:rsid w:val="0076013E"/>
    <w:rsid w:val="0076033A"/>
    <w:rsid w:val="00766E04"/>
    <w:rsid w:val="00767CE0"/>
    <w:rsid w:val="00773B92"/>
    <w:rsid w:val="00780EBF"/>
    <w:rsid w:val="00782738"/>
    <w:rsid w:val="00793EE9"/>
    <w:rsid w:val="007959F4"/>
    <w:rsid w:val="007A21B2"/>
    <w:rsid w:val="007A7F0D"/>
    <w:rsid w:val="007B0CBB"/>
    <w:rsid w:val="007B7016"/>
    <w:rsid w:val="007C4775"/>
    <w:rsid w:val="007D59E2"/>
    <w:rsid w:val="007D7F7C"/>
    <w:rsid w:val="007E333A"/>
    <w:rsid w:val="007E353D"/>
    <w:rsid w:val="007E452C"/>
    <w:rsid w:val="007E51D0"/>
    <w:rsid w:val="007F4420"/>
    <w:rsid w:val="00803E50"/>
    <w:rsid w:val="008040A7"/>
    <w:rsid w:val="00813A9C"/>
    <w:rsid w:val="00827A3F"/>
    <w:rsid w:val="00842ABE"/>
    <w:rsid w:val="0084558B"/>
    <w:rsid w:val="00845A4A"/>
    <w:rsid w:val="00850C5D"/>
    <w:rsid w:val="00860DCC"/>
    <w:rsid w:val="0086207B"/>
    <w:rsid w:val="00865317"/>
    <w:rsid w:val="00871CA8"/>
    <w:rsid w:val="008722E4"/>
    <w:rsid w:val="00872CC4"/>
    <w:rsid w:val="008739BC"/>
    <w:rsid w:val="00874DAB"/>
    <w:rsid w:val="00880F13"/>
    <w:rsid w:val="00883EE7"/>
    <w:rsid w:val="00885DD0"/>
    <w:rsid w:val="00897759"/>
    <w:rsid w:val="008A20A2"/>
    <w:rsid w:val="008A3986"/>
    <w:rsid w:val="008A71B8"/>
    <w:rsid w:val="008B1579"/>
    <w:rsid w:val="008B1EA5"/>
    <w:rsid w:val="008B3765"/>
    <w:rsid w:val="008C3EF0"/>
    <w:rsid w:val="008C75F9"/>
    <w:rsid w:val="008E11B1"/>
    <w:rsid w:val="008E25C8"/>
    <w:rsid w:val="008F0C87"/>
    <w:rsid w:val="008F1CD6"/>
    <w:rsid w:val="008F552E"/>
    <w:rsid w:val="009058BA"/>
    <w:rsid w:val="00921DF0"/>
    <w:rsid w:val="00922D5E"/>
    <w:rsid w:val="00925D05"/>
    <w:rsid w:val="00927573"/>
    <w:rsid w:val="00931C1C"/>
    <w:rsid w:val="00933A0B"/>
    <w:rsid w:val="009356EB"/>
    <w:rsid w:val="0094330C"/>
    <w:rsid w:val="00943F2E"/>
    <w:rsid w:val="00943F97"/>
    <w:rsid w:val="00945C2D"/>
    <w:rsid w:val="009570FD"/>
    <w:rsid w:val="00960F3F"/>
    <w:rsid w:val="00961AA3"/>
    <w:rsid w:val="00974703"/>
    <w:rsid w:val="00975CB5"/>
    <w:rsid w:val="009819E5"/>
    <w:rsid w:val="0098504B"/>
    <w:rsid w:val="00987664"/>
    <w:rsid w:val="00992746"/>
    <w:rsid w:val="00996B3A"/>
    <w:rsid w:val="009A7382"/>
    <w:rsid w:val="009B1A61"/>
    <w:rsid w:val="009B23BE"/>
    <w:rsid w:val="009B6EA2"/>
    <w:rsid w:val="009C3470"/>
    <w:rsid w:val="009C6BE0"/>
    <w:rsid w:val="009D1EF9"/>
    <w:rsid w:val="009D5E59"/>
    <w:rsid w:val="009E6349"/>
    <w:rsid w:val="009E66F1"/>
    <w:rsid w:val="009F02D8"/>
    <w:rsid w:val="009F4D59"/>
    <w:rsid w:val="00A00C33"/>
    <w:rsid w:val="00A154BD"/>
    <w:rsid w:val="00A172AE"/>
    <w:rsid w:val="00A17997"/>
    <w:rsid w:val="00A21F1A"/>
    <w:rsid w:val="00A24174"/>
    <w:rsid w:val="00A25A10"/>
    <w:rsid w:val="00A31A31"/>
    <w:rsid w:val="00A33E92"/>
    <w:rsid w:val="00A427F7"/>
    <w:rsid w:val="00A433B2"/>
    <w:rsid w:val="00A510CC"/>
    <w:rsid w:val="00A545F3"/>
    <w:rsid w:val="00A6290A"/>
    <w:rsid w:val="00A6322D"/>
    <w:rsid w:val="00A64446"/>
    <w:rsid w:val="00A75F55"/>
    <w:rsid w:val="00A91D4D"/>
    <w:rsid w:val="00A92703"/>
    <w:rsid w:val="00A961C6"/>
    <w:rsid w:val="00AA4732"/>
    <w:rsid w:val="00AB26D3"/>
    <w:rsid w:val="00AB4818"/>
    <w:rsid w:val="00AB5490"/>
    <w:rsid w:val="00AC0069"/>
    <w:rsid w:val="00AC017D"/>
    <w:rsid w:val="00AC578A"/>
    <w:rsid w:val="00AD269E"/>
    <w:rsid w:val="00AE37BD"/>
    <w:rsid w:val="00AE6B9D"/>
    <w:rsid w:val="00AF469B"/>
    <w:rsid w:val="00AF64FD"/>
    <w:rsid w:val="00B009B2"/>
    <w:rsid w:val="00B06BFE"/>
    <w:rsid w:val="00B0763D"/>
    <w:rsid w:val="00B1052B"/>
    <w:rsid w:val="00B11037"/>
    <w:rsid w:val="00B2502F"/>
    <w:rsid w:val="00B3044F"/>
    <w:rsid w:val="00B3445E"/>
    <w:rsid w:val="00B37279"/>
    <w:rsid w:val="00B4781F"/>
    <w:rsid w:val="00B50B2F"/>
    <w:rsid w:val="00B53C45"/>
    <w:rsid w:val="00B54224"/>
    <w:rsid w:val="00B56E02"/>
    <w:rsid w:val="00B5705B"/>
    <w:rsid w:val="00B61782"/>
    <w:rsid w:val="00B6355A"/>
    <w:rsid w:val="00B63735"/>
    <w:rsid w:val="00B65324"/>
    <w:rsid w:val="00B67F31"/>
    <w:rsid w:val="00B700E4"/>
    <w:rsid w:val="00B749B2"/>
    <w:rsid w:val="00B7683B"/>
    <w:rsid w:val="00B8067E"/>
    <w:rsid w:val="00B83EF8"/>
    <w:rsid w:val="00B8586B"/>
    <w:rsid w:val="00B87AD9"/>
    <w:rsid w:val="00B90214"/>
    <w:rsid w:val="00B91602"/>
    <w:rsid w:val="00B959F8"/>
    <w:rsid w:val="00BA521D"/>
    <w:rsid w:val="00BA7F6F"/>
    <w:rsid w:val="00BB1467"/>
    <w:rsid w:val="00BB14A2"/>
    <w:rsid w:val="00BB5C74"/>
    <w:rsid w:val="00BC6A50"/>
    <w:rsid w:val="00BD0039"/>
    <w:rsid w:val="00BD0329"/>
    <w:rsid w:val="00BD0BC3"/>
    <w:rsid w:val="00BD5438"/>
    <w:rsid w:val="00BE2E75"/>
    <w:rsid w:val="00BF3E74"/>
    <w:rsid w:val="00BF6C7B"/>
    <w:rsid w:val="00C002FE"/>
    <w:rsid w:val="00C00574"/>
    <w:rsid w:val="00C02698"/>
    <w:rsid w:val="00C02955"/>
    <w:rsid w:val="00C0638C"/>
    <w:rsid w:val="00C10B86"/>
    <w:rsid w:val="00C128EE"/>
    <w:rsid w:val="00C27AC7"/>
    <w:rsid w:val="00C3406C"/>
    <w:rsid w:val="00C42B41"/>
    <w:rsid w:val="00C4738D"/>
    <w:rsid w:val="00C52111"/>
    <w:rsid w:val="00C527A6"/>
    <w:rsid w:val="00C538C8"/>
    <w:rsid w:val="00C622E1"/>
    <w:rsid w:val="00C66369"/>
    <w:rsid w:val="00C75F71"/>
    <w:rsid w:val="00C76FFF"/>
    <w:rsid w:val="00C81C27"/>
    <w:rsid w:val="00C83E0E"/>
    <w:rsid w:val="00C900B5"/>
    <w:rsid w:val="00C91C03"/>
    <w:rsid w:val="00CA2B71"/>
    <w:rsid w:val="00CA7159"/>
    <w:rsid w:val="00CB2E7F"/>
    <w:rsid w:val="00CB358D"/>
    <w:rsid w:val="00CB4594"/>
    <w:rsid w:val="00CB5023"/>
    <w:rsid w:val="00CD5F95"/>
    <w:rsid w:val="00CD6F55"/>
    <w:rsid w:val="00CE1CE0"/>
    <w:rsid w:val="00CE47C2"/>
    <w:rsid w:val="00CE69E5"/>
    <w:rsid w:val="00CF06F8"/>
    <w:rsid w:val="00CF3317"/>
    <w:rsid w:val="00CF5037"/>
    <w:rsid w:val="00CF5D61"/>
    <w:rsid w:val="00D11F00"/>
    <w:rsid w:val="00D14729"/>
    <w:rsid w:val="00D1545C"/>
    <w:rsid w:val="00D16944"/>
    <w:rsid w:val="00D171E9"/>
    <w:rsid w:val="00D17364"/>
    <w:rsid w:val="00D2593E"/>
    <w:rsid w:val="00D30CFF"/>
    <w:rsid w:val="00D316F0"/>
    <w:rsid w:val="00D323CB"/>
    <w:rsid w:val="00D32D35"/>
    <w:rsid w:val="00D40F75"/>
    <w:rsid w:val="00D44B59"/>
    <w:rsid w:val="00D459B4"/>
    <w:rsid w:val="00D45D2A"/>
    <w:rsid w:val="00D5158E"/>
    <w:rsid w:val="00D560A1"/>
    <w:rsid w:val="00D6551A"/>
    <w:rsid w:val="00D7156D"/>
    <w:rsid w:val="00D7296C"/>
    <w:rsid w:val="00D757D8"/>
    <w:rsid w:val="00D763B0"/>
    <w:rsid w:val="00D766B7"/>
    <w:rsid w:val="00D81FE4"/>
    <w:rsid w:val="00D868F1"/>
    <w:rsid w:val="00D87A8A"/>
    <w:rsid w:val="00D87B1F"/>
    <w:rsid w:val="00D93BFD"/>
    <w:rsid w:val="00DA106A"/>
    <w:rsid w:val="00DA332F"/>
    <w:rsid w:val="00DA49DD"/>
    <w:rsid w:val="00DA554D"/>
    <w:rsid w:val="00DB40BC"/>
    <w:rsid w:val="00DB4267"/>
    <w:rsid w:val="00DB5E0D"/>
    <w:rsid w:val="00DB61EB"/>
    <w:rsid w:val="00DB7D73"/>
    <w:rsid w:val="00DC6DBC"/>
    <w:rsid w:val="00DD5CCD"/>
    <w:rsid w:val="00DD7600"/>
    <w:rsid w:val="00DD7E94"/>
    <w:rsid w:val="00DE0423"/>
    <w:rsid w:val="00DE1FBC"/>
    <w:rsid w:val="00DE716D"/>
    <w:rsid w:val="00DE72B9"/>
    <w:rsid w:val="00DF1C94"/>
    <w:rsid w:val="00DF3F00"/>
    <w:rsid w:val="00DF3F42"/>
    <w:rsid w:val="00E0261F"/>
    <w:rsid w:val="00E110BB"/>
    <w:rsid w:val="00E15C8E"/>
    <w:rsid w:val="00E16CA4"/>
    <w:rsid w:val="00E3293B"/>
    <w:rsid w:val="00E34C87"/>
    <w:rsid w:val="00E37AA2"/>
    <w:rsid w:val="00E402D7"/>
    <w:rsid w:val="00E40DCE"/>
    <w:rsid w:val="00E50368"/>
    <w:rsid w:val="00E50C04"/>
    <w:rsid w:val="00E51A92"/>
    <w:rsid w:val="00E54AA4"/>
    <w:rsid w:val="00E557F8"/>
    <w:rsid w:val="00E63154"/>
    <w:rsid w:val="00E6342A"/>
    <w:rsid w:val="00E65204"/>
    <w:rsid w:val="00E6561D"/>
    <w:rsid w:val="00E706F6"/>
    <w:rsid w:val="00E7162A"/>
    <w:rsid w:val="00E73C3F"/>
    <w:rsid w:val="00E73D0B"/>
    <w:rsid w:val="00E759FF"/>
    <w:rsid w:val="00E80617"/>
    <w:rsid w:val="00E9001E"/>
    <w:rsid w:val="00E925CB"/>
    <w:rsid w:val="00E9323C"/>
    <w:rsid w:val="00E944B9"/>
    <w:rsid w:val="00E95B44"/>
    <w:rsid w:val="00EC6A3E"/>
    <w:rsid w:val="00EC72CA"/>
    <w:rsid w:val="00ED5EBE"/>
    <w:rsid w:val="00EE196E"/>
    <w:rsid w:val="00EF3B30"/>
    <w:rsid w:val="00EF6414"/>
    <w:rsid w:val="00F010D8"/>
    <w:rsid w:val="00F11320"/>
    <w:rsid w:val="00F21493"/>
    <w:rsid w:val="00F245CD"/>
    <w:rsid w:val="00F3116A"/>
    <w:rsid w:val="00F32960"/>
    <w:rsid w:val="00F32CA6"/>
    <w:rsid w:val="00F429C0"/>
    <w:rsid w:val="00F42C04"/>
    <w:rsid w:val="00F510FD"/>
    <w:rsid w:val="00F525B2"/>
    <w:rsid w:val="00F6087A"/>
    <w:rsid w:val="00F60B37"/>
    <w:rsid w:val="00F619AB"/>
    <w:rsid w:val="00F626D4"/>
    <w:rsid w:val="00F765A7"/>
    <w:rsid w:val="00F81A69"/>
    <w:rsid w:val="00F82F24"/>
    <w:rsid w:val="00F851C2"/>
    <w:rsid w:val="00F85D1F"/>
    <w:rsid w:val="00F8700B"/>
    <w:rsid w:val="00F876D3"/>
    <w:rsid w:val="00F91085"/>
    <w:rsid w:val="00F935C2"/>
    <w:rsid w:val="00F9379F"/>
    <w:rsid w:val="00FA45A5"/>
    <w:rsid w:val="00FA53F6"/>
    <w:rsid w:val="00FB0171"/>
    <w:rsid w:val="00FB0BAE"/>
    <w:rsid w:val="00FB16B9"/>
    <w:rsid w:val="00FB4EC7"/>
    <w:rsid w:val="00FB7E0A"/>
    <w:rsid w:val="00FC2157"/>
    <w:rsid w:val="00FC7B75"/>
    <w:rsid w:val="00FD3791"/>
    <w:rsid w:val="00FE3464"/>
    <w:rsid w:val="00FF1ED0"/>
    <w:rsid w:val="00FF3587"/>
    <w:rsid w:val="00FF69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A71E7EA"/>
  <w15:chartTrackingRefBased/>
  <w15:docId w15:val="{4DD4B728-EA80-4F75-8C19-5E9CCEADD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Pr>
      <w:sz w:val="24"/>
      <w:szCs w:val="24"/>
    </w:rPr>
  </w:style>
  <w:style w:type="paragraph" w:styleId="1">
    <w:name w:val="heading 1"/>
    <w:basedOn w:val="a0"/>
    <w:next w:val="a0"/>
    <w:link w:val="10"/>
    <w:qFormat/>
    <w:rsid w:val="00AF469B"/>
    <w:pPr>
      <w:keepNext/>
      <w:spacing w:before="240" w:after="60"/>
      <w:outlineLvl w:val="0"/>
    </w:pPr>
    <w:rPr>
      <w:rFonts w:ascii="Arial" w:hAnsi="Arial" w:cs="Arial"/>
      <w:b/>
      <w:bCs/>
      <w:kern w:val="32"/>
      <w:sz w:val="32"/>
      <w:szCs w:val="32"/>
    </w:rPr>
  </w:style>
  <w:style w:type="paragraph" w:styleId="2">
    <w:name w:val="heading 2"/>
    <w:basedOn w:val="a0"/>
    <w:next w:val="a0"/>
    <w:link w:val="20"/>
    <w:qFormat/>
    <w:rsid w:val="00AF469B"/>
    <w:pPr>
      <w:keepNext/>
      <w:spacing w:before="240" w:after="60"/>
      <w:outlineLvl w:val="1"/>
    </w:pPr>
    <w:rPr>
      <w:rFonts w:ascii="Arial" w:hAnsi="Arial" w:cs="Arial"/>
      <w:b/>
      <w:bCs/>
      <w:i/>
      <w:iCs/>
      <w:sz w:val="28"/>
      <w:szCs w:val="28"/>
    </w:rPr>
  </w:style>
  <w:style w:type="paragraph" w:styleId="3">
    <w:name w:val="heading 3"/>
    <w:basedOn w:val="a0"/>
    <w:next w:val="a0"/>
    <w:link w:val="30"/>
    <w:qFormat/>
    <w:rsid w:val="00AF469B"/>
    <w:pPr>
      <w:keepNext/>
      <w:spacing w:before="240" w:after="60"/>
      <w:outlineLvl w:val="2"/>
    </w:pPr>
    <w:rPr>
      <w:rFonts w:ascii="Arial" w:hAnsi="Arial" w:cs="Arial"/>
      <w:b/>
      <w:bCs/>
      <w:sz w:val="26"/>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rsid w:val="00B67F31"/>
    <w:rPr>
      <w:rFonts w:ascii="Arial" w:hAnsi="Arial" w:cs="Arial"/>
      <w:b/>
      <w:bCs/>
      <w:kern w:val="32"/>
      <w:sz w:val="32"/>
      <w:szCs w:val="32"/>
    </w:rPr>
  </w:style>
  <w:style w:type="character" w:customStyle="1" w:styleId="20">
    <w:name w:val="Заголовок 2 Знак"/>
    <w:basedOn w:val="a1"/>
    <w:link w:val="2"/>
    <w:rsid w:val="00B67F31"/>
    <w:rPr>
      <w:rFonts w:ascii="Arial" w:hAnsi="Arial" w:cs="Arial"/>
      <w:b/>
      <w:bCs/>
      <w:i/>
      <w:iCs/>
      <w:sz w:val="28"/>
      <w:szCs w:val="28"/>
    </w:rPr>
  </w:style>
  <w:style w:type="character" w:customStyle="1" w:styleId="30">
    <w:name w:val="Заголовок 3 Знак"/>
    <w:basedOn w:val="a1"/>
    <w:link w:val="3"/>
    <w:rsid w:val="00B67F31"/>
    <w:rPr>
      <w:rFonts w:ascii="Arial" w:hAnsi="Arial" w:cs="Arial"/>
      <w:b/>
      <w:bCs/>
      <w:sz w:val="26"/>
      <w:szCs w:val="26"/>
    </w:rPr>
  </w:style>
  <w:style w:type="paragraph" w:customStyle="1" w:styleId="a4">
    <w:name w:val="_Текст"/>
    <w:basedOn w:val="a0"/>
    <w:link w:val="a5"/>
    <w:qFormat/>
    <w:rsid w:val="00C128EE"/>
    <w:pPr>
      <w:spacing w:line="360" w:lineRule="auto"/>
      <w:ind w:left="284" w:right="284" w:firstLine="851"/>
      <w:jc w:val="both"/>
    </w:pPr>
    <w:rPr>
      <w:sz w:val="28"/>
      <w:lang w:val="en-US"/>
    </w:rPr>
  </w:style>
  <w:style w:type="character" w:customStyle="1" w:styleId="a5">
    <w:name w:val="_Текст Знак"/>
    <w:link w:val="a4"/>
    <w:rsid w:val="0033725D"/>
    <w:rPr>
      <w:sz w:val="28"/>
      <w:szCs w:val="24"/>
      <w:lang w:val="en-US" w:eastAsia="ru-RU" w:bidi="ar-SA"/>
    </w:rPr>
  </w:style>
  <w:style w:type="paragraph" w:customStyle="1" w:styleId="a">
    <w:name w:val="_Список"/>
    <w:link w:val="a6"/>
    <w:rsid w:val="00147C6E"/>
    <w:pPr>
      <w:numPr>
        <w:numId w:val="4"/>
      </w:numPr>
      <w:spacing w:line="360" w:lineRule="auto"/>
      <w:ind w:right="284"/>
      <w:jc w:val="both"/>
    </w:pPr>
    <w:rPr>
      <w:sz w:val="28"/>
      <w:szCs w:val="24"/>
      <w:lang w:val="en-US"/>
    </w:rPr>
  </w:style>
  <w:style w:type="character" w:customStyle="1" w:styleId="a6">
    <w:name w:val="_Список Знак"/>
    <w:link w:val="a"/>
    <w:rsid w:val="0033725D"/>
    <w:rPr>
      <w:sz w:val="28"/>
      <w:szCs w:val="24"/>
      <w:lang w:val="en-US" w:eastAsia="ru-RU" w:bidi="ar-SA"/>
    </w:rPr>
  </w:style>
  <w:style w:type="paragraph" w:customStyle="1" w:styleId="a7">
    <w:name w:val="_Подпись рисунка"/>
    <w:rsid w:val="003B61B8"/>
    <w:pPr>
      <w:spacing w:line="360" w:lineRule="auto"/>
      <w:jc w:val="center"/>
    </w:pPr>
    <w:rPr>
      <w:sz w:val="28"/>
      <w:szCs w:val="24"/>
    </w:rPr>
  </w:style>
  <w:style w:type="paragraph" w:customStyle="1" w:styleId="a8">
    <w:name w:val="_Расшифровка формулы"/>
    <w:link w:val="a9"/>
    <w:rsid w:val="00F510FD"/>
    <w:pPr>
      <w:tabs>
        <w:tab w:val="left" w:pos="1134"/>
      </w:tabs>
      <w:spacing w:line="360" w:lineRule="auto"/>
      <w:ind w:left="284" w:right="284"/>
      <w:jc w:val="both"/>
    </w:pPr>
    <w:rPr>
      <w:sz w:val="28"/>
      <w:szCs w:val="24"/>
    </w:rPr>
  </w:style>
  <w:style w:type="character" w:customStyle="1" w:styleId="a9">
    <w:name w:val="_Расшифровка формулы Знак"/>
    <w:link w:val="a8"/>
    <w:locked/>
    <w:rsid w:val="00B67F31"/>
    <w:rPr>
      <w:sz w:val="28"/>
      <w:szCs w:val="24"/>
    </w:rPr>
  </w:style>
  <w:style w:type="paragraph" w:customStyle="1" w:styleId="aa">
    <w:name w:val="_Заголовок"/>
    <w:rsid w:val="000C7F01"/>
    <w:pPr>
      <w:suppressAutoHyphens/>
      <w:spacing w:after="560"/>
      <w:ind w:left="1134" w:right="284"/>
    </w:pPr>
    <w:rPr>
      <w:b/>
      <w:caps/>
      <w:sz w:val="32"/>
      <w:szCs w:val="24"/>
    </w:rPr>
  </w:style>
  <w:style w:type="paragraph" w:customStyle="1" w:styleId="ab">
    <w:name w:val="_Подзаголовок"/>
    <w:link w:val="ac"/>
    <w:rsid w:val="000C7F01"/>
    <w:pPr>
      <w:suppressAutoHyphens/>
      <w:adjustRightInd w:val="0"/>
      <w:spacing w:before="560" w:after="560"/>
      <w:ind w:left="1134" w:right="284"/>
    </w:pPr>
    <w:rPr>
      <w:b/>
      <w:sz w:val="28"/>
      <w:szCs w:val="24"/>
    </w:rPr>
  </w:style>
  <w:style w:type="character" w:customStyle="1" w:styleId="ac">
    <w:name w:val="_Подзаголовок Знак"/>
    <w:link w:val="ab"/>
    <w:rsid w:val="000C7F01"/>
    <w:rPr>
      <w:b/>
      <w:sz w:val="28"/>
      <w:szCs w:val="24"/>
      <w:lang w:val="ru-RU" w:eastAsia="ru-RU" w:bidi="ar-SA"/>
    </w:rPr>
  </w:style>
  <w:style w:type="paragraph" w:styleId="11">
    <w:name w:val="toc 1"/>
    <w:basedOn w:val="a0"/>
    <w:next w:val="a0"/>
    <w:autoRedefine/>
    <w:uiPriority w:val="39"/>
    <w:rsid w:val="003E6D9C"/>
    <w:pPr>
      <w:tabs>
        <w:tab w:val="right" w:leader="dot" w:pos="10116"/>
      </w:tabs>
      <w:ind w:left="284" w:right="754"/>
    </w:pPr>
  </w:style>
  <w:style w:type="paragraph" w:styleId="21">
    <w:name w:val="toc 2"/>
    <w:basedOn w:val="a0"/>
    <w:next w:val="a0"/>
    <w:autoRedefine/>
    <w:uiPriority w:val="39"/>
    <w:rsid w:val="004754A8"/>
    <w:pPr>
      <w:tabs>
        <w:tab w:val="right" w:leader="dot" w:pos="10116"/>
      </w:tabs>
      <w:spacing w:line="360" w:lineRule="auto"/>
      <w:ind w:left="482" w:right="680"/>
    </w:pPr>
    <w:rPr>
      <w:rFonts w:cs="Arial"/>
      <w:noProof/>
      <w:sz w:val="28"/>
      <w:szCs w:val="28"/>
    </w:rPr>
  </w:style>
  <w:style w:type="paragraph" w:customStyle="1" w:styleId="ad">
    <w:name w:val="_Формула"/>
    <w:rsid w:val="00F510FD"/>
    <w:pPr>
      <w:tabs>
        <w:tab w:val="center" w:pos="4893"/>
        <w:tab w:val="right" w:pos="9979"/>
      </w:tabs>
      <w:spacing w:before="240" w:after="240"/>
    </w:pPr>
    <w:rPr>
      <w:sz w:val="28"/>
      <w:szCs w:val="28"/>
    </w:rPr>
  </w:style>
  <w:style w:type="paragraph" w:customStyle="1" w:styleId="ae">
    <w:name w:val="_Подпись таблицы"/>
    <w:rsid w:val="003B61B8"/>
    <w:pPr>
      <w:tabs>
        <w:tab w:val="right" w:pos="9923"/>
      </w:tabs>
      <w:spacing w:line="360" w:lineRule="auto"/>
      <w:ind w:left="284" w:right="851"/>
    </w:pPr>
    <w:rPr>
      <w:sz w:val="28"/>
      <w:szCs w:val="28"/>
    </w:rPr>
  </w:style>
  <w:style w:type="table" w:styleId="af">
    <w:name w:val="Table Grid"/>
    <w:basedOn w:val="a2"/>
    <w:rsid w:val="00736A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Hyperlink"/>
    <w:uiPriority w:val="99"/>
    <w:rsid w:val="00736A1C"/>
    <w:rPr>
      <w:color w:val="0000FF"/>
      <w:u w:val="single"/>
    </w:rPr>
  </w:style>
  <w:style w:type="paragraph" w:styleId="af1">
    <w:name w:val="header"/>
    <w:basedOn w:val="a0"/>
    <w:link w:val="af2"/>
    <w:uiPriority w:val="99"/>
    <w:unhideWhenUsed/>
    <w:rsid w:val="00736A1C"/>
    <w:pPr>
      <w:tabs>
        <w:tab w:val="center" w:pos="4677"/>
        <w:tab w:val="right" w:pos="9355"/>
      </w:tabs>
    </w:pPr>
  </w:style>
  <w:style w:type="character" w:customStyle="1" w:styleId="af2">
    <w:name w:val="Верхний колонтитул Знак"/>
    <w:link w:val="af1"/>
    <w:uiPriority w:val="99"/>
    <w:rsid w:val="00736A1C"/>
    <w:rPr>
      <w:sz w:val="24"/>
      <w:szCs w:val="24"/>
    </w:rPr>
  </w:style>
  <w:style w:type="paragraph" w:styleId="af3">
    <w:name w:val="footer"/>
    <w:basedOn w:val="a0"/>
    <w:link w:val="af4"/>
    <w:uiPriority w:val="99"/>
    <w:unhideWhenUsed/>
    <w:rsid w:val="00736A1C"/>
    <w:pPr>
      <w:tabs>
        <w:tab w:val="center" w:pos="4677"/>
        <w:tab w:val="right" w:pos="9355"/>
      </w:tabs>
    </w:pPr>
  </w:style>
  <w:style w:type="character" w:customStyle="1" w:styleId="af4">
    <w:name w:val="Нижний колонтитул Знак"/>
    <w:link w:val="af3"/>
    <w:uiPriority w:val="99"/>
    <w:rsid w:val="00736A1C"/>
    <w:rPr>
      <w:sz w:val="24"/>
      <w:szCs w:val="24"/>
    </w:rPr>
  </w:style>
  <w:style w:type="character" w:customStyle="1" w:styleId="12">
    <w:name w:val="Неразрешенное упоминание1"/>
    <w:uiPriority w:val="99"/>
    <w:semiHidden/>
    <w:unhideWhenUsed/>
    <w:rsid w:val="00B2502F"/>
    <w:rPr>
      <w:color w:val="605E5C"/>
      <w:shd w:val="clear" w:color="auto" w:fill="E1DFDD"/>
    </w:rPr>
  </w:style>
  <w:style w:type="character" w:styleId="af5">
    <w:name w:val="FollowedHyperlink"/>
    <w:uiPriority w:val="99"/>
    <w:semiHidden/>
    <w:unhideWhenUsed/>
    <w:rsid w:val="00F81A69"/>
    <w:rPr>
      <w:color w:val="954F72"/>
      <w:u w:val="single"/>
    </w:rPr>
  </w:style>
  <w:style w:type="character" w:styleId="af6">
    <w:name w:val="Subtle Emphasis"/>
    <w:basedOn w:val="a1"/>
    <w:uiPriority w:val="19"/>
    <w:qFormat/>
    <w:rsid w:val="009C6BE0"/>
    <w:rPr>
      <w:i/>
      <w:iCs/>
      <w:color w:val="404040" w:themeColor="text1" w:themeTint="BF"/>
    </w:rPr>
  </w:style>
  <w:style w:type="paragraph" w:customStyle="1" w:styleId="af7">
    <w:basedOn w:val="a0"/>
    <w:next w:val="af8"/>
    <w:uiPriority w:val="99"/>
    <w:unhideWhenUsed/>
    <w:rsid w:val="00B67F31"/>
    <w:pPr>
      <w:spacing w:before="100" w:beforeAutospacing="1" w:after="100" w:afterAutospacing="1"/>
    </w:pPr>
  </w:style>
  <w:style w:type="paragraph" w:styleId="af8">
    <w:name w:val="Normal (Web)"/>
    <w:basedOn w:val="a0"/>
    <w:uiPriority w:val="99"/>
    <w:semiHidden/>
    <w:unhideWhenUsed/>
    <w:rsid w:val="00B67F31"/>
  </w:style>
  <w:style w:type="character" w:styleId="af9">
    <w:name w:val="Strong"/>
    <w:uiPriority w:val="22"/>
    <w:qFormat/>
    <w:rsid w:val="00B67F31"/>
    <w:rPr>
      <w:b/>
      <w:bCs/>
    </w:rPr>
  </w:style>
  <w:style w:type="paragraph" w:customStyle="1" w:styleId="afa">
    <w:name w:val="_Текст в таблице"/>
    <w:qFormat/>
    <w:rsid w:val="00B67F31"/>
    <w:pPr>
      <w:ind w:left="57" w:right="57"/>
    </w:pPr>
    <w:rPr>
      <w:sz w:val="26"/>
      <w:szCs w:val="24"/>
    </w:rPr>
  </w:style>
  <w:style w:type="character" w:styleId="afb">
    <w:name w:val="Emphasis"/>
    <w:uiPriority w:val="20"/>
    <w:qFormat/>
    <w:rsid w:val="00B67F31"/>
    <w:rPr>
      <w:i/>
      <w:iCs/>
    </w:rPr>
  </w:style>
  <w:style w:type="paragraph" w:styleId="afc">
    <w:name w:val="List Paragraph"/>
    <w:basedOn w:val="a0"/>
    <w:uiPriority w:val="34"/>
    <w:qFormat/>
    <w:rsid w:val="00B67F31"/>
    <w:pPr>
      <w:ind w:left="708"/>
    </w:pPr>
  </w:style>
  <w:style w:type="paragraph" w:customStyle="1" w:styleId="03">
    <w:name w:val="03 текст"/>
    <w:rsid w:val="00B67F31"/>
    <w:pPr>
      <w:suppressAutoHyphens/>
      <w:spacing w:line="360" w:lineRule="auto"/>
      <w:ind w:left="284" w:right="284" w:firstLine="851"/>
      <w:jc w:val="both"/>
    </w:pPr>
    <w:rPr>
      <w:rFonts w:eastAsia="Arial"/>
      <w:sz w:val="28"/>
      <w:szCs w:val="24"/>
      <w:lang w:eastAsia="ar-SA"/>
    </w:rPr>
  </w:style>
  <w:style w:type="character" w:customStyle="1" w:styleId="afd">
    <w:name w:val="_ВЕЛИЧИНЫ"/>
    <w:rsid w:val="00B67F31"/>
    <w:rPr>
      <w:i/>
      <w:iCs w:val="0"/>
    </w:rPr>
  </w:style>
  <w:style w:type="paragraph" w:customStyle="1" w:styleId="afe">
    <w:name w:val="таблица"/>
    <w:rsid w:val="00B67F31"/>
    <w:pPr>
      <w:widowControl w:val="0"/>
      <w:suppressAutoHyphens/>
      <w:spacing w:line="360" w:lineRule="auto"/>
    </w:pPr>
    <w:rPr>
      <w:rFonts w:eastAsia="Arial"/>
      <w:sz w:val="28"/>
      <w:szCs w:val="24"/>
      <w:lang w:eastAsia="ar-SA"/>
    </w:rPr>
  </w:style>
  <w:style w:type="character" w:customStyle="1" w:styleId="productprice">
    <w:name w:val="product__price"/>
    <w:rsid w:val="00B67F31"/>
  </w:style>
  <w:style w:type="paragraph" w:customStyle="1" w:styleId="07">
    <w:name w:val="07 формула"/>
    <w:rsid w:val="00B67F31"/>
    <w:pPr>
      <w:tabs>
        <w:tab w:val="center" w:pos="5103"/>
        <w:tab w:val="right" w:pos="9923"/>
      </w:tabs>
      <w:suppressAutoHyphens/>
      <w:spacing w:before="280" w:after="280"/>
      <w:jc w:val="right"/>
    </w:pPr>
    <w:rPr>
      <w:rFonts w:eastAsia="Arial"/>
      <w:sz w:val="28"/>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7922628">
      <w:bodyDiv w:val="1"/>
      <w:marLeft w:val="0"/>
      <w:marRight w:val="0"/>
      <w:marTop w:val="0"/>
      <w:marBottom w:val="0"/>
      <w:divBdr>
        <w:top w:val="none" w:sz="0" w:space="0" w:color="auto"/>
        <w:left w:val="none" w:sz="0" w:space="0" w:color="auto"/>
        <w:bottom w:val="none" w:sz="0" w:space="0" w:color="auto"/>
        <w:right w:val="none" w:sz="0" w:space="0" w:color="auto"/>
      </w:divBdr>
    </w:div>
    <w:div w:id="1719469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andia.ru/text/77/412/193.php"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w="25400">
          <a:solidFill>
            <a:srgbClr val="FF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lnDef>
      <a:spPr>
        <a:ln w="25400">
          <a:solidFill>
            <a:srgbClr val="FF0000"/>
          </a:solidFill>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0971E7-646C-449D-A14C-FDC92BB29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1</Pages>
  <Words>3633</Words>
  <Characters>20710</Characters>
  <Application>Microsoft Office Word</Application>
  <DocSecurity>0</DocSecurity>
  <Lines>172</Lines>
  <Paragraphs>48</Paragraphs>
  <ScaleCrop>false</ScaleCrop>
  <HeadingPairs>
    <vt:vector size="2" baseType="variant">
      <vt:variant>
        <vt:lpstr>Название</vt:lpstr>
      </vt:variant>
      <vt:variant>
        <vt:i4>1</vt:i4>
      </vt:variant>
    </vt:vector>
  </HeadingPairs>
  <TitlesOfParts>
    <vt:vector size="1" baseType="lpstr">
      <vt:lpstr>Цель написания курсового проекта</vt:lpstr>
    </vt:vector>
  </TitlesOfParts>
  <Company>Колледж</Company>
  <LinksUpToDate>false</LinksUpToDate>
  <CharactersWithSpaces>24295</CharactersWithSpaces>
  <SharedDoc>false</SharedDoc>
  <HLinks>
    <vt:vector size="78" baseType="variant">
      <vt:variant>
        <vt:i4>983106</vt:i4>
      </vt:variant>
      <vt:variant>
        <vt:i4>42</vt:i4>
      </vt:variant>
      <vt:variant>
        <vt:i4>0</vt:i4>
      </vt:variant>
      <vt:variant>
        <vt:i4>5</vt:i4>
      </vt:variant>
      <vt:variant>
        <vt:lpwstr>https://vplate.ru/programmist/rabochee-mesto/</vt:lpwstr>
      </vt:variant>
      <vt:variant>
        <vt:lpwstr/>
      </vt:variant>
      <vt:variant>
        <vt:i4>4259930</vt:i4>
      </vt:variant>
      <vt:variant>
        <vt:i4>39</vt:i4>
      </vt:variant>
      <vt:variant>
        <vt:i4>0</vt:i4>
      </vt:variant>
      <vt:variant>
        <vt:i4>5</vt:i4>
      </vt:variant>
      <vt:variant>
        <vt:lpwstr>https://infourok.ru/user/3482220/blog/bezopasnost-zhiznedeyatelnosti-128391.html</vt:lpwstr>
      </vt:variant>
      <vt:variant>
        <vt:lpwstr/>
      </vt:variant>
      <vt:variant>
        <vt:i4>3407983</vt:i4>
      </vt:variant>
      <vt:variant>
        <vt:i4>36</vt:i4>
      </vt:variant>
      <vt:variant>
        <vt:i4>0</vt:i4>
      </vt:variant>
      <vt:variant>
        <vt:i4>5</vt:i4>
      </vt:variant>
      <vt:variant>
        <vt:lpwstr>http://www.taurion.ru/outlook/4/32</vt:lpwstr>
      </vt:variant>
      <vt:variant>
        <vt:lpwstr/>
      </vt:variant>
      <vt:variant>
        <vt:i4>7340066</vt:i4>
      </vt:variant>
      <vt:variant>
        <vt:i4>33</vt:i4>
      </vt:variant>
      <vt:variant>
        <vt:i4>0</vt:i4>
      </vt:variant>
      <vt:variant>
        <vt:i4>5</vt:i4>
      </vt:variant>
      <vt:variant>
        <vt:lpwstr>https://skarlupka.ru/articles.php?id=33</vt:lpwstr>
      </vt:variant>
      <vt:variant>
        <vt:lpwstr/>
      </vt:variant>
      <vt:variant>
        <vt:i4>524291</vt:i4>
      </vt:variant>
      <vt:variant>
        <vt:i4>30</vt:i4>
      </vt:variant>
      <vt:variant>
        <vt:i4>0</vt:i4>
      </vt:variant>
      <vt:variant>
        <vt:i4>5</vt:i4>
      </vt:variant>
      <vt:variant>
        <vt:lpwstr>https://wikichi.ru/wiki/Debugging</vt:lpwstr>
      </vt:variant>
      <vt:variant>
        <vt:lpwstr/>
      </vt:variant>
      <vt:variant>
        <vt:i4>6815763</vt:i4>
      </vt:variant>
      <vt:variant>
        <vt:i4>27</vt:i4>
      </vt:variant>
      <vt:variant>
        <vt:i4>0</vt:i4>
      </vt:variant>
      <vt:variant>
        <vt:i4>5</vt:i4>
      </vt:variant>
      <vt:variant>
        <vt:lpwstr>https://sales-generator.ru/blog/dekompozitsiya-tseley/</vt:lpwstr>
      </vt:variant>
      <vt:variant>
        <vt:lpwstr>1</vt:lpwstr>
      </vt:variant>
      <vt:variant>
        <vt:i4>1704029</vt:i4>
      </vt:variant>
      <vt:variant>
        <vt:i4>24</vt:i4>
      </vt:variant>
      <vt:variant>
        <vt:i4>0</vt:i4>
      </vt:variant>
      <vt:variant>
        <vt:i4>5</vt:i4>
      </vt:variant>
      <vt:variant>
        <vt:lpwstr>https://multi-lady.ru/plyusy-i-minusy-yazyka-delphi/</vt:lpwstr>
      </vt:variant>
      <vt:variant>
        <vt:lpwstr/>
      </vt:variant>
      <vt:variant>
        <vt:i4>2883686</vt:i4>
      </vt:variant>
      <vt:variant>
        <vt:i4>21</vt:i4>
      </vt:variant>
      <vt:variant>
        <vt:i4>0</vt:i4>
      </vt:variant>
      <vt:variant>
        <vt:i4>5</vt:i4>
      </vt:variant>
      <vt:variant>
        <vt:lpwstr>https://streletzcoder.ru/5-prichin-otkazatsya-ot-delphi-7/</vt:lpwstr>
      </vt:variant>
      <vt:variant>
        <vt:lpwstr/>
      </vt:variant>
      <vt:variant>
        <vt:i4>4259931</vt:i4>
      </vt:variant>
      <vt:variant>
        <vt:i4>18</vt:i4>
      </vt:variant>
      <vt:variant>
        <vt:i4>0</vt:i4>
      </vt:variant>
      <vt:variant>
        <vt:i4>5</vt:i4>
      </vt:variant>
      <vt:variant>
        <vt:lpwstr>https://webformyself.com/sreda-dlya-veb-razrabotki-visual-studio/</vt:lpwstr>
      </vt:variant>
      <vt:variant>
        <vt:lpwstr/>
      </vt:variant>
      <vt:variant>
        <vt:i4>3276827</vt:i4>
      </vt:variant>
      <vt:variant>
        <vt:i4>15</vt:i4>
      </vt:variant>
      <vt:variant>
        <vt:i4>0</vt:i4>
      </vt:variant>
      <vt:variant>
        <vt:i4>5</vt:i4>
      </vt:variant>
      <vt:variant>
        <vt:lpwstr>https://studbooks.net/2258619/informatika/opisanie_sredy_razrabotki_microsoft_visual_studio</vt:lpwstr>
      </vt:variant>
      <vt:variant>
        <vt:lpwstr/>
      </vt:variant>
      <vt:variant>
        <vt:i4>3473505</vt:i4>
      </vt:variant>
      <vt:variant>
        <vt:i4>12</vt:i4>
      </vt:variant>
      <vt:variant>
        <vt:i4>0</vt:i4>
      </vt:variant>
      <vt:variant>
        <vt:i4>5</vt:i4>
      </vt:variant>
      <vt:variant>
        <vt:lpwstr>https://it-black.ru/nizkourovnevye-i-vysokourovnevye-jazyki-programmirovanija/</vt:lpwstr>
      </vt:variant>
      <vt:variant>
        <vt:lpwstr/>
      </vt:variant>
      <vt:variant>
        <vt:i4>7733351</vt:i4>
      </vt:variant>
      <vt:variant>
        <vt:i4>9</vt:i4>
      </vt:variant>
      <vt:variant>
        <vt:i4>0</vt:i4>
      </vt:variant>
      <vt:variant>
        <vt:i4>5</vt:i4>
      </vt:variant>
      <vt:variant>
        <vt:lpwstr>https://www.cleverence.ru/articles/auto-busines/vidy-programmnogo-obespecheniya-kakie-byvayut-tipy-klassifikatsiya-primery/</vt:lpwstr>
      </vt:variant>
      <vt:variant>
        <vt:lpwstr/>
      </vt:variant>
      <vt:variant>
        <vt:i4>4194316</vt:i4>
      </vt:variant>
      <vt:variant>
        <vt:i4>6</vt:i4>
      </vt:variant>
      <vt:variant>
        <vt:i4>0</vt:i4>
      </vt:variant>
      <vt:variant>
        <vt:i4>5</vt:i4>
      </vt:variant>
      <vt:variant>
        <vt:lpwstr>https://pandia.ru/text/77/412/193.php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Цель написания курсового проекта</dc:title>
  <dc:subject/>
  <dc:creator>Student</dc:creator>
  <cp:keywords/>
  <dc:description/>
  <cp:lastModifiedBy>Владислав Лысанов</cp:lastModifiedBy>
  <cp:revision>14</cp:revision>
  <cp:lastPrinted>2007-09-07T07:07:00Z</cp:lastPrinted>
  <dcterms:created xsi:type="dcterms:W3CDTF">2021-12-05T10:44:00Z</dcterms:created>
  <dcterms:modified xsi:type="dcterms:W3CDTF">2022-06-06T23:39:00Z</dcterms:modified>
</cp:coreProperties>
</file>