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FA614A">
      <w:pPr>
        <w:pStyle w:val="2"/>
        <w:bidi w:val="0"/>
        <w:jc w:val="center"/>
        <w:rPr>
          <w:rFonts w:hint="default"/>
          <w:lang w:val="en-US"/>
        </w:rPr>
      </w:pPr>
      <w:r>
        <w:rPr>
          <w:rFonts w:hint="default"/>
          <w:lang w:val="en-US"/>
        </w:rPr>
        <w:t>Spring Boot</w:t>
      </w:r>
    </w:p>
    <w:p w14:paraId="33D60E31">
      <w:pPr>
        <w:pStyle w:val="3"/>
        <w:numPr>
          <w:ilvl w:val="0"/>
          <w:numId w:val="1"/>
        </w:numPr>
        <w:bidi w:val="0"/>
        <w:rPr>
          <w:rFonts w:hint="default"/>
          <w:lang w:val="en-US"/>
        </w:rPr>
      </w:pPr>
      <w:r>
        <w:rPr>
          <w:rFonts w:hint="default"/>
          <w:lang w:val="en-US"/>
        </w:rPr>
        <w:t>Spring Boot</w:t>
      </w:r>
    </w:p>
    <w:p w14:paraId="1114CBE6">
      <w:pPr>
        <w:pStyle w:val="4"/>
        <w:numPr>
          <w:ilvl w:val="0"/>
          <w:numId w:val="2"/>
        </w:numPr>
        <w:bidi w:val="0"/>
        <w:rPr>
          <w:rFonts w:hint="default"/>
          <w:lang w:val="en-US"/>
        </w:rPr>
      </w:pPr>
      <w:r>
        <w:rPr>
          <w:rFonts w:hint="default"/>
          <w:lang w:val="en-US"/>
        </w:rPr>
        <w:t>Spring Boot là gì?</w:t>
      </w:r>
    </w:p>
    <w:p w14:paraId="4863134F">
      <w:pPr>
        <w:numPr>
          <w:ilvl w:val="0"/>
          <w:numId w:val="0"/>
        </w:numPr>
        <w:rPr>
          <w:rFonts w:hint="default"/>
          <w:lang w:val="en-US"/>
        </w:rPr>
      </w:pPr>
      <w:r>
        <w:rPr>
          <w:rFonts w:hint="default"/>
          <w:lang w:val="en-US"/>
        </w:rPr>
        <w:t xml:space="preserve">Spring Boot là một framework mạnh mẽ được xây dựng dựa trên nền của Spring Framework mà đơn giản hóa sự phát triển các ứng dụng Spring. Mục tiêu của Spring boot là </w:t>
      </w:r>
      <w:r>
        <w:rPr>
          <w:rFonts w:hint="default"/>
          <w:b/>
          <w:bCs/>
          <w:lang w:val="en-US"/>
        </w:rPr>
        <w:t>cắt giảm boilerplate code, cấu hình, thời gian thiết lập</w:t>
      </w:r>
      <w:r>
        <w:rPr>
          <w:rFonts w:hint="default"/>
          <w:lang w:val="en-US"/>
        </w:rPr>
        <w:t>, cho phép lập trình viên tập trung vào xây dựng chức năng chinh của ứng dụng của họ.</w:t>
      </w:r>
    </w:p>
    <w:p w14:paraId="4B4FFEDA">
      <w:pPr>
        <w:numPr>
          <w:ilvl w:val="0"/>
          <w:numId w:val="0"/>
        </w:numPr>
        <w:rPr>
          <w:rFonts w:hint="default"/>
          <w:lang w:val="en-US"/>
        </w:rPr>
      </w:pPr>
    </w:p>
    <w:p w14:paraId="22C2FB7D">
      <w:pPr>
        <w:numPr>
          <w:ilvl w:val="0"/>
          <w:numId w:val="0"/>
        </w:numPr>
      </w:pPr>
      <w:r>
        <w:drawing>
          <wp:inline distT="0" distB="0" distL="114300" distR="114300">
            <wp:extent cx="5269230"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230" cy="2767965"/>
                    </a:xfrm>
                    <a:prstGeom prst="rect">
                      <a:avLst/>
                    </a:prstGeom>
                    <a:noFill/>
                    <a:ln>
                      <a:noFill/>
                    </a:ln>
                  </pic:spPr>
                </pic:pic>
              </a:graphicData>
            </a:graphic>
          </wp:inline>
        </w:drawing>
      </w:r>
    </w:p>
    <w:p w14:paraId="7E84AADA">
      <w:pPr>
        <w:pStyle w:val="4"/>
        <w:numPr>
          <w:ilvl w:val="0"/>
          <w:numId w:val="2"/>
        </w:numPr>
        <w:bidi w:val="0"/>
        <w:rPr>
          <w:rFonts w:hint="default"/>
          <w:lang w:val="en-US"/>
        </w:rPr>
      </w:pPr>
      <w:r>
        <w:rPr>
          <w:rFonts w:hint="default"/>
          <w:lang w:val="en-US"/>
        </w:rPr>
        <w:t>Các tính năng nổi bật của Spring Boot</w:t>
      </w:r>
    </w:p>
    <w:p w14:paraId="35B40616">
      <w:pPr>
        <w:pStyle w:val="5"/>
        <w:numPr>
          <w:ilvl w:val="0"/>
          <w:numId w:val="3"/>
        </w:numPr>
        <w:bidi w:val="0"/>
        <w:rPr>
          <w:rFonts w:hint="default"/>
          <w:lang w:val="en-US"/>
        </w:rPr>
      </w:pPr>
      <w:r>
        <w:rPr>
          <w:rFonts w:hint="default"/>
          <w:lang w:val="en-US"/>
        </w:rPr>
        <w:t>SpringApplication</w:t>
      </w:r>
    </w:p>
    <w:p w14:paraId="4FA7BCF4">
      <w:pPr>
        <w:numPr>
          <w:ilvl w:val="0"/>
          <w:numId w:val="0"/>
        </w:numPr>
        <w:rPr>
          <w:rFonts w:hint="default"/>
          <w:lang w:val="en-US"/>
        </w:rPr>
      </w:pPr>
      <w:r>
        <w:rPr>
          <w:rFonts w:hint="default"/>
          <w:lang w:val="en-US"/>
        </w:rPr>
        <w:t xml:space="preserve">Lớp </w:t>
      </w:r>
      <w:r>
        <w:rPr>
          <w:rFonts w:hint="default"/>
          <w:b/>
          <w:bCs/>
          <w:lang w:val="en-US"/>
        </w:rPr>
        <w:t xml:space="preserve">SpringApplication </w:t>
      </w:r>
      <w:r>
        <w:rPr>
          <w:rFonts w:hint="default"/>
          <w:lang w:val="en-US"/>
        </w:rPr>
        <w:t>là điểm khởi đầu chính cho các ứng dụng Spring Boot. Lớp này cung cấp một cách thuận tiện để bootstrap và khởi chạy một ứng dụng Spring từ phương thức main().</w:t>
      </w:r>
    </w:p>
    <w:p w14:paraId="4C25CF55">
      <w:pPr>
        <w:numPr>
          <w:ilvl w:val="0"/>
          <w:numId w:val="0"/>
        </w:numPr>
        <w:rPr>
          <w:rFonts w:hint="default"/>
          <w:lang w:val="en-US"/>
        </w:rPr>
      </w:pPr>
    </w:p>
    <w:p w14:paraId="0673F497">
      <w:pPr>
        <w:numPr>
          <w:ilvl w:val="0"/>
          <w:numId w:val="0"/>
        </w:numPr>
        <w:rPr>
          <w:rFonts w:hint="default"/>
          <w:lang w:val="en-US"/>
        </w:rPr>
      </w:pPr>
      <w:r>
        <w:rPr>
          <w:rFonts w:hint="default"/>
          <w:lang w:val="en-US"/>
        </w:rPr>
        <w:t xml:space="preserve">Khi chạy một ứng dụng Spring Boot, SpringApplication sẽ tự động thực hiện các tác vụ như tạo </w:t>
      </w:r>
      <w:r>
        <w:rPr>
          <w:rFonts w:hint="default"/>
          <w:b/>
          <w:bCs/>
          <w:lang w:val="en-US"/>
        </w:rPr>
        <w:t>ApplicationContext</w:t>
      </w:r>
      <w:r>
        <w:rPr>
          <w:rFonts w:hint="default"/>
          <w:lang w:val="en-US"/>
        </w:rPr>
        <w:t xml:space="preserve">, đăng ký các </w:t>
      </w:r>
      <w:r>
        <w:rPr>
          <w:rFonts w:hint="default"/>
          <w:b/>
          <w:bCs/>
          <w:lang w:val="en-US"/>
        </w:rPr>
        <w:t xml:space="preserve">CommandLineRunner </w:t>
      </w:r>
      <w:r>
        <w:rPr>
          <w:rFonts w:hint="default"/>
          <w:lang w:val="en-US"/>
        </w:rPr>
        <w:t xml:space="preserve">và </w:t>
      </w:r>
      <w:r>
        <w:rPr>
          <w:rFonts w:hint="default"/>
          <w:b/>
          <w:bCs/>
          <w:lang w:val="en-US"/>
        </w:rPr>
        <w:t xml:space="preserve">ApplicationRunner </w:t>
      </w:r>
      <w:r>
        <w:rPr>
          <w:rFonts w:hint="default"/>
          <w:lang w:val="en-US"/>
        </w:rPr>
        <w:t xml:space="preserve">(nếu có), và khởi động các </w:t>
      </w:r>
      <w:r>
        <w:rPr>
          <w:rFonts w:hint="default"/>
          <w:b/>
          <w:bCs/>
          <w:lang w:val="en-US"/>
        </w:rPr>
        <w:t>máy chủ nhúng</w:t>
      </w:r>
      <w:r>
        <w:rPr>
          <w:rFonts w:hint="default"/>
          <w:lang w:val="en-US"/>
        </w:rPr>
        <w:t xml:space="preserve"> (như Tomcat). Điều này giúp việc khởi động ứng dụng trở nên đơn giản chỉ bằng </w:t>
      </w:r>
      <w:r>
        <w:rPr>
          <w:rFonts w:hint="default"/>
          <w:b/>
          <w:bCs/>
          <w:lang w:val="en-US"/>
        </w:rPr>
        <w:t>một dòng lệnh</w:t>
      </w:r>
      <w:r>
        <w:rPr>
          <w:rFonts w:hint="default"/>
          <w:lang w:val="en-US"/>
        </w:rPr>
        <w:t>.</w:t>
      </w:r>
    </w:p>
    <w:p w14:paraId="2DA31BAA">
      <w:pPr>
        <w:numPr>
          <w:ilvl w:val="0"/>
          <w:numId w:val="0"/>
        </w:numPr>
        <w:rPr>
          <w:rFonts w:hint="default"/>
          <w:lang w:val="en-US"/>
        </w:rPr>
      </w:pPr>
    </w:p>
    <w:p w14:paraId="6B7A854F">
      <w:pPr>
        <w:rPr>
          <w:rFonts w:hint="default"/>
          <w:lang w:val="en-US"/>
        </w:rPr>
      </w:pPr>
      <w:r>
        <w:rPr>
          <w:rFonts w:hint="default"/>
          <w:lang w:val="en-US"/>
        </w:rPr>
        <w:br w:type="page"/>
      </w:r>
    </w:p>
    <w:p w14:paraId="5074EF1D">
      <w:pPr>
        <w:pStyle w:val="5"/>
        <w:numPr>
          <w:ilvl w:val="0"/>
          <w:numId w:val="3"/>
        </w:numPr>
        <w:bidi w:val="0"/>
        <w:rPr>
          <w:rFonts w:hint="default"/>
          <w:lang w:val="en-US"/>
        </w:rPr>
      </w:pPr>
      <w:r>
        <w:rPr>
          <w:rFonts w:hint="default"/>
          <w:lang w:val="en-US"/>
        </w:rPr>
        <w:t>Externalized Configuration</w:t>
      </w:r>
    </w:p>
    <w:p w14:paraId="550F3B1F">
      <w:pPr>
        <w:rPr>
          <w:rFonts w:hint="default"/>
          <w:lang w:val="en-US"/>
        </w:rPr>
      </w:pPr>
      <w:r>
        <w:rPr>
          <w:rFonts w:hint="default"/>
          <w:b/>
          <w:bCs/>
          <w:lang w:val="en-US"/>
        </w:rPr>
        <w:t>Externalized Configuration</w:t>
      </w:r>
      <w:r>
        <w:rPr>
          <w:rFonts w:hint="default"/>
          <w:lang w:val="en-US"/>
        </w:rPr>
        <w:t xml:space="preserve"> (cấu hình bên ngoài) là một tính năng cốt lõi của Spring Boot, cho phép bạn tách biệt cấu hình của ứng dụng khỏi mã nguồn chính. Điều này có nghĩa là bạn có thể thay đổi các thiết lập như cổng máy chủ, thông tin kết nối cơ sở dữ liệu, hoặc các tham số cụ thể của môi trường mà không cần phải biên dịch lại ứng dụng.</w:t>
      </w:r>
    </w:p>
    <w:p w14:paraId="6E3F1D8C">
      <w:pPr>
        <w:rPr>
          <w:rFonts w:hint="default"/>
          <w:lang w:val="en-US"/>
        </w:rPr>
      </w:pPr>
    </w:p>
    <w:p w14:paraId="72D183E8">
      <w:pPr>
        <w:rPr>
          <w:rFonts w:hint="default"/>
          <w:lang w:val="en-US"/>
        </w:rPr>
      </w:pPr>
      <w:r>
        <w:rPr>
          <w:rFonts w:hint="default"/>
          <w:lang w:val="en-US"/>
        </w:rPr>
        <w:t>Spring Boot hỗ trợ nhiều nguồn cấu hình khác nhau, bao gồm:</w:t>
      </w:r>
    </w:p>
    <w:p w14:paraId="0D0A2E0D">
      <w:pPr>
        <w:rPr>
          <w:rFonts w:hint="default"/>
          <w:lang w:val="en-US"/>
        </w:rPr>
      </w:pPr>
    </w:p>
    <w:p w14:paraId="6DCAF536">
      <w:pPr>
        <w:numPr>
          <w:ilvl w:val="0"/>
          <w:numId w:val="4"/>
        </w:numPr>
        <w:ind w:left="420" w:leftChars="0" w:hanging="420" w:firstLineChars="0"/>
        <w:rPr>
          <w:rFonts w:hint="default"/>
          <w:lang w:val="en-US"/>
        </w:rPr>
      </w:pPr>
      <w:r>
        <w:rPr>
          <w:rFonts w:hint="default"/>
          <w:b/>
          <w:bCs/>
          <w:lang w:val="en-US"/>
        </w:rPr>
        <w:t>application.properties</w:t>
      </w:r>
      <w:r>
        <w:rPr>
          <w:rFonts w:hint="default"/>
          <w:lang w:val="en-US"/>
        </w:rPr>
        <w:t xml:space="preserve"> hoặc </w:t>
      </w:r>
      <w:r>
        <w:rPr>
          <w:rFonts w:hint="default"/>
          <w:b/>
          <w:bCs/>
          <w:lang w:val="en-US"/>
        </w:rPr>
        <w:t>application.yml</w:t>
      </w:r>
      <w:r>
        <w:rPr>
          <w:rFonts w:hint="default"/>
          <w:lang w:val="en-US"/>
        </w:rPr>
        <w:t xml:space="preserve">: Các tệp cấu hình mặc định trong thư mục </w:t>
      </w:r>
      <w:r>
        <w:rPr>
          <w:rFonts w:hint="default"/>
          <w:b/>
          <w:bCs/>
          <w:lang w:val="en-US"/>
        </w:rPr>
        <w:t>src/main/resources</w:t>
      </w:r>
      <w:r>
        <w:rPr>
          <w:rFonts w:hint="default"/>
          <w:lang w:val="en-US"/>
        </w:rPr>
        <w:t>.</w:t>
      </w:r>
    </w:p>
    <w:p w14:paraId="75587CB1">
      <w:pPr>
        <w:rPr>
          <w:rFonts w:hint="default"/>
          <w:lang w:val="en-US"/>
        </w:rPr>
      </w:pPr>
    </w:p>
    <w:p w14:paraId="7138D912">
      <w:pPr>
        <w:numPr>
          <w:ilvl w:val="0"/>
          <w:numId w:val="4"/>
        </w:numPr>
        <w:ind w:left="420" w:leftChars="0" w:hanging="420" w:firstLineChars="0"/>
        <w:rPr>
          <w:rFonts w:hint="default"/>
          <w:lang w:val="en-US"/>
        </w:rPr>
      </w:pPr>
      <w:r>
        <w:rPr>
          <w:rFonts w:hint="default"/>
          <w:b/>
          <w:bCs/>
          <w:lang w:val="en-US"/>
        </w:rPr>
        <w:t>Biến môi trường</w:t>
      </w:r>
      <w:r>
        <w:rPr>
          <w:rFonts w:hint="default"/>
          <w:lang w:val="en-US"/>
        </w:rPr>
        <w:t>: Các biến được định nghĩa ở cấp độ hệ điều hành.</w:t>
      </w:r>
    </w:p>
    <w:p w14:paraId="60083B05">
      <w:pPr>
        <w:rPr>
          <w:rFonts w:hint="default"/>
          <w:lang w:val="en-US"/>
        </w:rPr>
      </w:pPr>
    </w:p>
    <w:p w14:paraId="42FECC7E">
      <w:pPr>
        <w:numPr>
          <w:ilvl w:val="0"/>
          <w:numId w:val="4"/>
        </w:numPr>
        <w:ind w:left="420" w:leftChars="0" w:hanging="420" w:firstLineChars="0"/>
        <w:rPr>
          <w:rFonts w:hint="default"/>
          <w:lang w:val="en-US"/>
        </w:rPr>
      </w:pPr>
      <w:r>
        <w:rPr>
          <w:rFonts w:hint="default"/>
          <w:b/>
          <w:bCs/>
          <w:lang w:val="en-US"/>
        </w:rPr>
        <w:t>Đối số dòng lệnh</w:t>
      </w:r>
      <w:r>
        <w:rPr>
          <w:rFonts w:hint="default"/>
          <w:lang w:val="en-US"/>
        </w:rPr>
        <w:t>: Các tham số được truyền vào khi chạy ứng dụng.</w:t>
      </w:r>
    </w:p>
    <w:p w14:paraId="23A27FE9">
      <w:pPr>
        <w:numPr>
          <w:ilvl w:val="0"/>
          <w:numId w:val="0"/>
        </w:numPr>
        <w:ind w:firstLine="720" w:firstLineChars="0"/>
        <w:rPr>
          <w:rFonts w:hint="default"/>
          <w:lang w:val="en-US"/>
        </w:rPr>
      </w:pPr>
      <w:r>
        <w:rPr>
          <w:rFonts w:hint="default"/>
          <w:lang w:val="en-US"/>
        </w:rPr>
        <w:t>Ví dụ: java -jar myapp.jar --server.port=9000</w:t>
      </w:r>
    </w:p>
    <w:p w14:paraId="6CC4782F">
      <w:pPr>
        <w:rPr>
          <w:rFonts w:hint="default"/>
          <w:lang w:val="en-US"/>
        </w:rPr>
      </w:pPr>
    </w:p>
    <w:p w14:paraId="61BFD69B">
      <w:pPr>
        <w:numPr>
          <w:ilvl w:val="0"/>
          <w:numId w:val="4"/>
        </w:numPr>
        <w:ind w:left="420" w:leftChars="0" w:hanging="420" w:firstLineChars="0"/>
        <w:rPr>
          <w:rFonts w:hint="default"/>
          <w:lang w:val="en-US"/>
        </w:rPr>
      </w:pPr>
      <w:r>
        <w:rPr>
          <w:rFonts w:hint="default"/>
          <w:b/>
          <w:bCs/>
          <w:lang w:val="en-US"/>
        </w:rPr>
        <w:t>Hệ thống quản lý cấu hình tập trung</w:t>
      </w:r>
      <w:r>
        <w:rPr>
          <w:rFonts w:hint="default"/>
          <w:lang w:val="en-US"/>
        </w:rPr>
        <w:t>: Như Spring Cloud Config Server (dành cho các hệ thống phức tạp hơn).</w:t>
      </w:r>
    </w:p>
    <w:p w14:paraId="7BFE678E">
      <w:pPr>
        <w:rPr>
          <w:rFonts w:hint="default"/>
          <w:lang w:val="en-US"/>
        </w:rPr>
      </w:pPr>
    </w:p>
    <w:p w14:paraId="6D3A385C">
      <w:pPr>
        <w:pStyle w:val="5"/>
        <w:numPr>
          <w:ilvl w:val="0"/>
          <w:numId w:val="3"/>
        </w:numPr>
        <w:bidi w:val="0"/>
        <w:rPr>
          <w:rFonts w:hint="default"/>
          <w:lang w:val="en-US"/>
        </w:rPr>
      </w:pPr>
      <w:r>
        <w:rPr>
          <w:rFonts w:hint="default"/>
          <w:lang w:val="en-US"/>
        </w:rPr>
        <w:t>Profiles</w:t>
      </w:r>
    </w:p>
    <w:p w14:paraId="539D8B79">
      <w:pPr>
        <w:numPr>
          <w:ilvl w:val="0"/>
          <w:numId w:val="0"/>
        </w:numPr>
        <w:ind w:leftChars="0"/>
        <w:rPr>
          <w:rFonts w:hint="default"/>
          <w:lang w:val="en-US"/>
        </w:rPr>
      </w:pPr>
      <w:r>
        <w:rPr>
          <w:rFonts w:hint="default"/>
          <w:b/>
          <w:bCs/>
          <w:lang w:val="en-US"/>
        </w:rPr>
        <w:t xml:space="preserve">Profiles </w:t>
      </w:r>
      <w:r>
        <w:rPr>
          <w:rFonts w:hint="default"/>
          <w:lang w:val="en-US"/>
        </w:rPr>
        <w:t xml:space="preserve">(hồ sơ) trong Spring Boot là một cơ chế mạnh mẽ cho phép định nghĩa các </w:t>
      </w:r>
      <w:r>
        <w:rPr>
          <w:rFonts w:hint="default"/>
          <w:b/>
          <w:bCs/>
          <w:lang w:val="en-US"/>
        </w:rPr>
        <w:t>nhóm cấu hình khác nhau</w:t>
      </w:r>
      <w:r>
        <w:rPr>
          <w:rFonts w:hint="default"/>
          <w:lang w:val="en-US"/>
        </w:rPr>
        <w:t xml:space="preserve"> và kích hoạt chúng dựa trên môi trường hiện tại. Ví dụ, ta có thể có một “profile dev” cho môi trường phát triển với cấu hình cơ sở dữ liệu cục bộ, và một “profile prod” cho môi trường sản xuất với cấu hình cơ sở dữ liệu từ xa và các thiết lập bảo mật cao hơn.</w:t>
      </w:r>
    </w:p>
    <w:p w14:paraId="2D15E677">
      <w:pPr>
        <w:numPr>
          <w:ilvl w:val="0"/>
          <w:numId w:val="0"/>
        </w:numPr>
        <w:ind w:leftChars="0"/>
        <w:rPr>
          <w:rFonts w:hint="default"/>
          <w:lang w:val="en-US"/>
        </w:rPr>
      </w:pPr>
    </w:p>
    <w:p w14:paraId="29F84A5C">
      <w:pPr>
        <w:numPr>
          <w:ilvl w:val="0"/>
          <w:numId w:val="0"/>
        </w:numPr>
        <w:ind w:leftChars="0"/>
        <w:rPr>
          <w:rFonts w:hint="default"/>
          <w:lang w:val="en-US"/>
        </w:rPr>
      </w:pPr>
      <w:r>
        <w:rPr>
          <w:rFonts w:hint="default"/>
          <w:lang w:val="en-US"/>
        </w:rPr>
        <w:t xml:space="preserve">Để sử dụng Profiles, ta có thể tạo các tệp cấu hình như application-dev.properties và application-prod.properties. Khi muốn kích hoạt một profile, ta có thể thiết lập biến môi trường </w:t>
      </w:r>
      <w:r>
        <w:rPr>
          <w:rFonts w:hint="default"/>
          <w:b/>
          <w:bCs/>
          <w:lang w:val="en-US"/>
        </w:rPr>
        <w:t>spring.profiles.active</w:t>
      </w:r>
      <w:r>
        <w:rPr>
          <w:rFonts w:hint="default"/>
          <w:lang w:val="en-US"/>
        </w:rPr>
        <w:t xml:space="preserve"> hoặc sử dụng đối số dòng lệnh </w:t>
      </w:r>
      <w:r>
        <w:rPr>
          <w:rFonts w:hint="default"/>
          <w:b/>
          <w:bCs/>
          <w:lang w:val="en-US"/>
        </w:rPr>
        <w:t>–spring.profiles.active=dev</w:t>
      </w:r>
      <w:r>
        <w:rPr>
          <w:rFonts w:hint="default"/>
          <w:lang w:val="en-US"/>
        </w:rPr>
        <w:t>. Tính năng này giúp quản lý cấu hình theo môi trường một cách rất linh hoạt và an toàn.</w:t>
      </w:r>
    </w:p>
    <w:p w14:paraId="048ED473">
      <w:pPr>
        <w:numPr>
          <w:ilvl w:val="0"/>
          <w:numId w:val="0"/>
        </w:numPr>
        <w:ind w:leftChars="0"/>
        <w:rPr>
          <w:rFonts w:hint="default"/>
          <w:lang w:val="en-US"/>
        </w:rPr>
      </w:pPr>
    </w:p>
    <w:p w14:paraId="33667AFA">
      <w:pPr>
        <w:pStyle w:val="5"/>
        <w:numPr>
          <w:ilvl w:val="0"/>
          <w:numId w:val="3"/>
        </w:numPr>
        <w:bidi w:val="0"/>
        <w:rPr>
          <w:rFonts w:hint="default"/>
          <w:lang w:val="en-US"/>
        </w:rPr>
      </w:pPr>
      <w:r>
        <w:rPr>
          <w:rFonts w:hint="default"/>
          <w:lang w:val="en-US"/>
        </w:rPr>
        <w:t>Logging</w:t>
      </w:r>
    </w:p>
    <w:p w14:paraId="1E03AA04">
      <w:pPr>
        <w:numPr>
          <w:ilvl w:val="0"/>
          <w:numId w:val="0"/>
        </w:numPr>
        <w:ind w:leftChars="0"/>
        <w:rPr>
          <w:rFonts w:hint="default"/>
          <w:lang w:val="en-US"/>
        </w:rPr>
      </w:pPr>
      <w:r>
        <w:rPr>
          <w:rFonts w:hint="default"/>
          <w:lang w:val="en-US"/>
        </w:rPr>
        <w:t xml:space="preserve">Spring Boot cung cấp khả năng cấu hình </w:t>
      </w:r>
      <w:r>
        <w:rPr>
          <w:rFonts w:hint="default"/>
          <w:b/>
          <w:bCs/>
          <w:lang w:val="en-US"/>
        </w:rPr>
        <w:t xml:space="preserve">Logging </w:t>
      </w:r>
      <w:r>
        <w:rPr>
          <w:rFonts w:hint="default"/>
          <w:lang w:val="en-US"/>
        </w:rPr>
        <w:t xml:space="preserve">(ghi log) một cách mạnh mẽ và linh hoạt. Mặc định, Spring Boot sử dụng </w:t>
      </w:r>
      <w:r>
        <w:rPr>
          <w:rFonts w:hint="default"/>
          <w:b/>
          <w:bCs/>
          <w:lang w:val="en-US"/>
        </w:rPr>
        <w:t xml:space="preserve">Logback </w:t>
      </w:r>
      <w:r>
        <w:rPr>
          <w:rFonts w:hint="default"/>
          <w:lang w:val="en-US"/>
        </w:rPr>
        <w:t xml:space="preserve">kết hợp với </w:t>
      </w:r>
      <w:r>
        <w:rPr>
          <w:rFonts w:hint="default"/>
          <w:b/>
          <w:bCs/>
          <w:lang w:val="en-US"/>
        </w:rPr>
        <w:t xml:space="preserve">SLF4J </w:t>
      </w:r>
      <w:r>
        <w:rPr>
          <w:rFonts w:hint="default"/>
          <w:lang w:val="en-US"/>
        </w:rPr>
        <w:t xml:space="preserve">cho mục đích logging, nhưng cũng hỗ trợ các hệ thống logging phổ biến khác như </w:t>
      </w:r>
      <w:r>
        <w:rPr>
          <w:rFonts w:hint="default"/>
          <w:b/>
          <w:bCs/>
          <w:lang w:val="en-US"/>
        </w:rPr>
        <w:t>Log4j2</w:t>
      </w:r>
      <w:r>
        <w:rPr>
          <w:rFonts w:hint="default"/>
          <w:lang w:val="en-US"/>
        </w:rPr>
        <w:t>.</w:t>
      </w:r>
    </w:p>
    <w:p w14:paraId="63CC99FE">
      <w:pPr>
        <w:numPr>
          <w:ilvl w:val="0"/>
          <w:numId w:val="0"/>
        </w:numPr>
        <w:ind w:leftChars="0"/>
        <w:rPr>
          <w:rFonts w:hint="default"/>
          <w:lang w:val="en-US"/>
        </w:rPr>
      </w:pPr>
    </w:p>
    <w:p w14:paraId="190638F9">
      <w:pPr>
        <w:numPr>
          <w:ilvl w:val="0"/>
          <w:numId w:val="0"/>
        </w:numPr>
        <w:ind w:leftChars="0"/>
        <w:rPr>
          <w:rFonts w:hint="default"/>
          <w:lang w:val="en-US"/>
        </w:rPr>
      </w:pPr>
      <w:r>
        <w:rPr>
          <w:rFonts w:hint="default"/>
          <w:lang w:val="en-US"/>
        </w:rPr>
        <w:t xml:space="preserve">Ta có thể dễ dàng cấu hình </w:t>
      </w:r>
      <w:r>
        <w:rPr>
          <w:rFonts w:hint="default"/>
          <w:b/>
          <w:bCs/>
          <w:lang w:val="en-US"/>
        </w:rPr>
        <w:t>mức độ log</w:t>
      </w:r>
      <w:r>
        <w:rPr>
          <w:rFonts w:hint="default"/>
          <w:lang w:val="en-US"/>
        </w:rPr>
        <w:t xml:space="preserve"> (ví dụ: DEBUG, INFO, WARN, ERROR) và </w:t>
      </w:r>
      <w:r>
        <w:rPr>
          <w:rFonts w:hint="default"/>
          <w:b/>
          <w:bCs/>
          <w:lang w:val="en-US"/>
        </w:rPr>
        <w:t>định dạng đầu ra</w:t>
      </w:r>
      <w:r>
        <w:rPr>
          <w:rFonts w:hint="default"/>
          <w:lang w:val="en-US"/>
        </w:rPr>
        <w:t xml:space="preserve"> của log thông qua file </w:t>
      </w:r>
      <w:r>
        <w:rPr>
          <w:rFonts w:hint="default"/>
          <w:b/>
          <w:bCs/>
          <w:lang w:val="en-US"/>
        </w:rPr>
        <w:t>application.properties</w:t>
      </w:r>
      <w:r>
        <w:rPr>
          <w:rFonts w:hint="default"/>
          <w:lang w:val="en-US"/>
        </w:rPr>
        <w:t xml:space="preserve"> hoặc </w:t>
      </w:r>
      <w:r>
        <w:rPr>
          <w:rFonts w:hint="default"/>
          <w:b/>
          <w:bCs/>
          <w:lang w:val="en-US"/>
        </w:rPr>
        <w:t>application.yml</w:t>
      </w:r>
      <w:r>
        <w:rPr>
          <w:rFonts w:hint="default"/>
          <w:lang w:val="en-US"/>
        </w:rPr>
        <w:t>.</w:t>
      </w:r>
    </w:p>
    <w:p w14:paraId="31EB4F8E">
      <w:pPr>
        <w:numPr>
          <w:ilvl w:val="0"/>
          <w:numId w:val="0"/>
        </w:numPr>
        <w:ind w:leftChars="0"/>
        <w:rPr>
          <w:rFonts w:hint="default"/>
          <w:lang w:val="en-US"/>
        </w:rPr>
      </w:pPr>
    </w:p>
    <w:p w14:paraId="29F00E3A">
      <w:pPr>
        <w:numPr>
          <w:ilvl w:val="0"/>
          <w:numId w:val="0"/>
        </w:numPr>
        <w:ind w:leftChars="0"/>
        <w:rPr>
          <w:rFonts w:hint="default"/>
          <w:lang w:val="en-US"/>
        </w:rPr>
      </w:pPr>
      <w:r>
        <w:rPr>
          <w:rFonts w:hint="default"/>
          <w:lang w:val="en-US"/>
        </w:rPr>
        <w:t>Ví dụ: Properties</w:t>
      </w:r>
    </w:p>
    <w:p w14:paraId="3DFCB927">
      <w:pPr>
        <w:numPr>
          <w:ilvl w:val="0"/>
          <w:numId w:val="0"/>
        </w:numPr>
        <w:ind w:leftChars="0"/>
        <w:rPr>
          <w:rFonts w:hint="default"/>
          <w:color w:val="0000FF"/>
          <w:lang w:val="en-US"/>
        </w:rPr>
      </w:pPr>
      <w:r>
        <w:rPr>
          <w:rFonts w:hint="default"/>
          <w:color w:val="0000FF"/>
          <w:lang w:val="en-US"/>
        </w:rPr>
        <w:t>logging.level.root=INFO</w:t>
      </w:r>
    </w:p>
    <w:p w14:paraId="1BBB10AB">
      <w:pPr>
        <w:numPr>
          <w:ilvl w:val="0"/>
          <w:numId w:val="0"/>
        </w:numPr>
        <w:ind w:leftChars="0"/>
        <w:rPr>
          <w:rFonts w:hint="default"/>
          <w:color w:val="0000FF"/>
          <w:lang w:val="en-US"/>
        </w:rPr>
      </w:pPr>
      <w:r>
        <w:rPr>
          <w:rFonts w:hint="default"/>
          <w:color w:val="0000FF"/>
          <w:lang w:val="en-US"/>
        </w:rPr>
        <w:t>logging.level.com.interdata.demo=DEBUG</w:t>
      </w:r>
    </w:p>
    <w:p w14:paraId="7D3B5E36">
      <w:pPr>
        <w:numPr>
          <w:ilvl w:val="0"/>
          <w:numId w:val="0"/>
        </w:numPr>
        <w:ind w:leftChars="0"/>
        <w:rPr>
          <w:rFonts w:hint="default"/>
          <w:color w:val="0000FF"/>
          <w:lang w:val="en-US"/>
        </w:rPr>
      </w:pPr>
      <w:r>
        <w:rPr>
          <w:rFonts w:hint="default"/>
          <w:color w:val="0000FF"/>
          <w:lang w:val="en-US"/>
        </w:rPr>
        <w:t>logging.file.name=my-app.log</w:t>
      </w:r>
    </w:p>
    <w:p w14:paraId="000EED9B">
      <w:pPr>
        <w:numPr>
          <w:ilvl w:val="0"/>
          <w:numId w:val="0"/>
        </w:numPr>
        <w:ind w:leftChars="0"/>
        <w:rPr>
          <w:rFonts w:hint="default"/>
          <w:color w:val="0000FF"/>
          <w:lang w:val="en-US"/>
        </w:rPr>
      </w:pPr>
    </w:p>
    <w:p w14:paraId="07C50D94">
      <w:pPr>
        <w:pStyle w:val="5"/>
        <w:numPr>
          <w:ilvl w:val="0"/>
          <w:numId w:val="3"/>
        </w:numPr>
        <w:bidi w:val="0"/>
        <w:rPr>
          <w:rFonts w:hint="default"/>
          <w:lang w:val="en-US"/>
        </w:rPr>
      </w:pPr>
      <w:r>
        <w:rPr>
          <w:rFonts w:hint="default"/>
          <w:lang w:val="en-US"/>
        </w:rPr>
        <w:t>Tự động cấu hình (Auto-configuration)</w:t>
      </w:r>
    </w:p>
    <w:p w14:paraId="58E46AF9">
      <w:pPr>
        <w:numPr>
          <w:ilvl w:val="0"/>
          <w:numId w:val="0"/>
        </w:numPr>
        <w:ind w:leftChars="0"/>
        <w:rPr>
          <w:rFonts w:hint="default"/>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Auto-configuration</w:t>
      </w:r>
      <w:r>
        <w:rPr>
          <w:rFonts w:hint="default"/>
          <w:color w:val="000000" w:themeColor="text1"/>
          <w:lang w:val="en-US"/>
          <w14:textFill>
            <w14:solidFill>
              <w14:schemeClr w14:val="tx1"/>
            </w14:solidFill>
          </w14:textFill>
        </w:rPr>
        <w:t xml:space="preserve"> là một trong những tính năng mạnh mẽ nhất của Spring Boot. Nó tự động cấu hình các bean và thiết lập ứng dụng dựa trên các thư viện (dependencies) có sẵn trong classpath.</w:t>
      </w:r>
    </w:p>
    <w:p w14:paraId="627F2445">
      <w:pPr>
        <w:numPr>
          <w:ilvl w:val="0"/>
          <w:numId w:val="0"/>
        </w:numPr>
        <w:ind w:leftChars="0"/>
        <w:rPr>
          <w:rFonts w:hint="default"/>
          <w:color w:val="000000" w:themeColor="text1"/>
          <w:lang w:val="en-US"/>
          <w14:textFill>
            <w14:solidFill>
              <w14:schemeClr w14:val="tx1"/>
            </w14:solidFill>
          </w14:textFill>
        </w:rPr>
      </w:pPr>
    </w:p>
    <w:p w14:paraId="6C03E72A">
      <w:pPr>
        <w:numPr>
          <w:ilvl w:val="0"/>
          <w:numId w:val="0"/>
        </w:numPr>
        <w:ind w:left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Ví dụ: Auto-Configuration, ví dụ như “Spring Boot tự động cấu hình </w:t>
      </w:r>
      <w:r>
        <w:rPr>
          <w:rFonts w:hint="default"/>
          <w:b/>
          <w:bCs/>
          <w:color w:val="000000" w:themeColor="text1"/>
          <w:lang w:val="en-US"/>
          <w14:textFill>
            <w14:solidFill>
              <w14:schemeClr w14:val="tx1"/>
            </w14:solidFill>
          </w14:textFill>
        </w:rPr>
        <w:t xml:space="preserve">JPA </w:t>
      </w:r>
      <w:r>
        <w:rPr>
          <w:rFonts w:hint="default"/>
          <w:color w:val="000000" w:themeColor="text1"/>
          <w:lang w:val="en-US"/>
          <w14:textFill>
            <w14:solidFill>
              <w14:schemeClr w14:val="tx1"/>
            </w14:solidFill>
          </w14:textFill>
        </w:rPr>
        <w:t xml:space="preserve">khi thêm thư viện </w:t>
      </w:r>
      <w:r>
        <w:rPr>
          <w:rFonts w:hint="default"/>
          <w:b/>
          <w:bCs/>
          <w:color w:val="000000" w:themeColor="text1"/>
          <w:lang w:val="en-US"/>
          <w14:textFill>
            <w14:solidFill>
              <w14:schemeClr w14:val="tx1"/>
            </w14:solidFill>
          </w14:textFill>
        </w:rPr>
        <w:t>Spring Data JPA</w:t>
      </w:r>
      <w:r>
        <w:rPr>
          <w:rFonts w:hint="default"/>
          <w:color w:val="000000" w:themeColor="text1"/>
          <w:lang w:val="en-US"/>
          <w14:textFill>
            <w14:solidFill>
              <w14:schemeClr w14:val="tx1"/>
            </w14:solidFill>
          </w14:textFill>
        </w:rPr>
        <w:t xml:space="preserve"> vào dự án, giúp tiết kiệm thời gian thiết lập cơ sở dữ liệu.</w:t>
      </w:r>
    </w:p>
    <w:p w14:paraId="086A6EE6">
      <w:pPr>
        <w:numPr>
          <w:ilvl w:val="0"/>
          <w:numId w:val="0"/>
        </w:numPr>
        <w:ind w:leftChars="0"/>
        <w:rPr>
          <w:rFonts w:hint="default"/>
          <w:color w:val="000000" w:themeColor="text1"/>
          <w:lang w:val="en-US"/>
          <w14:textFill>
            <w14:solidFill>
              <w14:schemeClr w14:val="tx1"/>
            </w14:solidFill>
          </w14:textFill>
        </w:rPr>
      </w:pPr>
    </w:p>
    <w:p w14:paraId="672F858D">
      <w:pPr>
        <w:pStyle w:val="5"/>
        <w:numPr>
          <w:ilvl w:val="0"/>
          <w:numId w:val="3"/>
        </w:numPr>
        <w:bidi w:val="0"/>
        <w:ind w:left="0" w:leftChars="0" w:firstLine="0" w:firstLineChars="0"/>
        <w:rPr>
          <w:rFonts w:hint="default"/>
          <w:lang w:val="en-US"/>
        </w:rPr>
      </w:pPr>
      <w:r>
        <w:rPr>
          <w:rFonts w:hint="default"/>
          <w:lang w:val="en-US"/>
        </w:rPr>
        <w:t>Starter Dependencies</w:t>
      </w:r>
    </w:p>
    <w:p w14:paraId="44E6F398">
      <w:pPr>
        <w:numPr>
          <w:ilvl w:val="0"/>
          <w:numId w:val="0"/>
        </w:numPr>
        <w:ind w:leftChars="0"/>
        <w:rPr>
          <w:rFonts w:hint="default"/>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Starter Dependencies</w:t>
      </w:r>
      <w:r>
        <w:rPr>
          <w:rFonts w:hint="default"/>
          <w:color w:val="000000" w:themeColor="text1"/>
          <w:lang w:val="en-US"/>
          <w14:textFill>
            <w14:solidFill>
              <w14:schemeClr w14:val="tx1"/>
            </w14:solidFill>
          </w14:textFill>
        </w:rPr>
        <w:t xml:space="preserve"> là các </w:t>
      </w:r>
      <w:r>
        <w:rPr>
          <w:rFonts w:hint="default"/>
          <w:b/>
          <w:bCs/>
          <w:color w:val="000000" w:themeColor="text1"/>
          <w:lang w:val="en-US"/>
          <w14:textFill>
            <w14:solidFill>
              <w14:schemeClr w14:val="tx1"/>
            </w14:solidFill>
          </w14:textFill>
        </w:rPr>
        <w:t>bộ sưu tập phụ thuộc</w:t>
      </w:r>
      <w:r>
        <w:rPr>
          <w:rFonts w:hint="default"/>
          <w:color w:val="000000" w:themeColor="text1"/>
          <w:lang w:val="en-US"/>
          <w14:textFill>
            <w14:solidFill>
              <w14:schemeClr w14:val="tx1"/>
            </w14:solidFill>
          </w14:textFill>
        </w:rPr>
        <w:t xml:space="preserve"> (POMs) tiện lợi mà Spring Boot cung cấp. Mỗi </w:t>
      </w:r>
      <w:r>
        <w:rPr>
          <w:rFonts w:hint="default"/>
          <w:b/>
          <w:bCs/>
          <w:color w:val="000000" w:themeColor="text1"/>
          <w:lang w:val="en-US"/>
          <w14:textFill>
            <w14:solidFill>
              <w14:schemeClr w14:val="tx1"/>
            </w14:solidFill>
          </w14:textFill>
        </w:rPr>
        <w:t>“starter”</w:t>
      </w:r>
      <w:r>
        <w:rPr>
          <w:rFonts w:hint="default"/>
          <w:color w:val="000000" w:themeColor="text1"/>
          <w:lang w:val="en-US"/>
          <w14:textFill>
            <w14:solidFill>
              <w14:schemeClr w14:val="tx1"/>
            </w14:solidFill>
          </w14:textFill>
        </w:rPr>
        <w:t xml:space="preserve"> chứa tất cả các dependencies cần thiết cho một chức năng cụ thể. Ví dụ, </w:t>
      </w:r>
      <w:r>
        <w:rPr>
          <w:rFonts w:hint="default"/>
          <w:b/>
          <w:bCs/>
          <w:color w:val="000000" w:themeColor="text1"/>
          <w:lang w:val="en-US"/>
          <w14:textFill>
            <w14:solidFill>
              <w14:schemeClr w14:val="tx1"/>
            </w14:solidFill>
          </w14:textFill>
        </w:rPr>
        <w:t>spring-boot-starter-web</w:t>
      </w:r>
      <w:r>
        <w:rPr>
          <w:rFonts w:hint="default"/>
          <w:color w:val="000000" w:themeColor="text1"/>
          <w:lang w:val="en-US"/>
          <w14:textFill>
            <w14:solidFill>
              <w14:schemeClr w14:val="tx1"/>
            </w14:solidFill>
          </w14:textFill>
        </w:rPr>
        <w:t xml:space="preserve"> bao gồm tất cả các thư viện cần thiết để phát triển ứng dụng web, bao gồm </w:t>
      </w:r>
      <w:r>
        <w:rPr>
          <w:rFonts w:hint="default"/>
          <w:b/>
          <w:bCs/>
          <w:color w:val="000000" w:themeColor="text1"/>
          <w:lang w:val="en-US"/>
          <w14:textFill>
            <w14:solidFill>
              <w14:schemeClr w14:val="tx1"/>
            </w14:solidFill>
          </w14:textFill>
        </w:rPr>
        <w:t>Spring MVC</w:t>
      </w:r>
      <w:r>
        <w:rPr>
          <w:rFonts w:hint="default"/>
          <w:color w:val="000000" w:themeColor="text1"/>
          <w:lang w:val="en-US"/>
          <w14:textFill>
            <w14:solidFill>
              <w14:schemeClr w14:val="tx1"/>
            </w14:solidFill>
          </w14:textFill>
        </w:rPr>
        <w:t xml:space="preserve">, </w:t>
      </w:r>
      <w:r>
        <w:rPr>
          <w:rFonts w:hint="default"/>
          <w:b/>
          <w:bCs/>
          <w:color w:val="000000" w:themeColor="text1"/>
          <w:lang w:val="en-US"/>
          <w14:textFill>
            <w14:solidFill>
              <w14:schemeClr w14:val="tx1"/>
            </w14:solidFill>
          </w14:textFill>
        </w:rPr>
        <w:t>Tomcat nhúng</w:t>
      </w:r>
      <w:r>
        <w:rPr>
          <w:rFonts w:hint="default"/>
          <w:color w:val="000000" w:themeColor="text1"/>
          <w:lang w:val="en-US"/>
          <w14:textFill>
            <w14:solidFill>
              <w14:schemeClr w14:val="tx1"/>
            </w14:solidFill>
          </w14:textFill>
        </w:rPr>
        <w:t xml:space="preserve">, </w:t>
      </w:r>
      <w:r>
        <w:rPr>
          <w:rFonts w:hint="default"/>
          <w:b/>
          <w:bCs/>
          <w:color w:val="000000" w:themeColor="text1"/>
          <w:lang w:val="en-US"/>
          <w14:textFill>
            <w14:solidFill>
              <w14:schemeClr w14:val="tx1"/>
            </w14:solidFill>
          </w14:textFill>
        </w:rPr>
        <w:t>Jackson</w:t>
      </w:r>
      <w:r>
        <w:rPr>
          <w:rFonts w:hint="default"/>
          <w:color w:val="000000" w:themeColor="text1"/>
          <w:lang w:val="en-US"/>
          <w14:textFill>
            <w14:solidFill>
              <w14:schemeClr w14:val="tx1"/>
            </w14:solidFill>
          </w14:textFill>
        </w:rPr>
        <w:t>, và các thư viện khác.</w:t>
      </w:r>
    </w:p>
    <w:p w14:paraId="194EF2F6">
      <w:pPr>
        <w:numPr>
          <w:ilvl w:val="0"/>
          <w:numId w:val="0"/>
        </w:numPr>
        <w:ind w:leftChars="0"/>
        <w:rPr>
          <w:rFonts w:hint="default"/>
          <w:color w:val="000000" w:themeColor="text1"/>
          <w:lang w:val="en-US"/>
          <w14:textFill>
            <w14:solidFill>
              <w14:schemeClr w14:val="tx1"/>
            </w14:solidFill>
          </w14:textFill>
        </w:rPr>
      </w:pPr>
    </w:p>
    <w:p w14:paraId="3CB4AB0B">
      <w:pPr>
        <w:numPr>
          <w:ilvl w:val="0"/>
          <w:numId w:val="0"/>
        </w:numPr>
        <w:ind w:left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Điều này giúp giảm đáng kể số lượng dependencies cần khai báo trong file pom.xml của Maven hoặc build.gradle của Gradle, đồng thời đảm bảo tính tương thích giữa các phiên bản.</w:t>
      </w:r>
    </w:p>
    <w:p w14:paraId="3B111568">
      <w:pPr>
        <w:numPr>
          <w:ilvl w:val="0"/>
          <w:numId w:val="0"/>
        </w:numPr>
        <w:ind w:leftChars="0"/>
        <w:rPr>
          <w:rFonts w:hint="default"/>
          <w:color w:val="000000" w:themeColor="text1"/>
          <w:lang w:val="en-US"/>
          <w14:textFill>
            <w14:solidFill>
              <w14:schemeClr w14:val="tx1"/>
            </w14:solidFill>
          </w14:textFill>
        </w:rPr>
      </w:pPr>
    </w:p>
    <w:p w14:paraId="0DF08CD1">
      <w:pPr>
        <w:pStyle w:val="5"/>
        <w:numPr>
          <w:ilvl w:val="0"/>
          <w:numId w:val="3"/>
        </w:numPr>
        <w:bidi w:val="0"/>
        <w:rPr>
          <w:rFonts w:hint="default"/>
          <w:lang w:val="en-US"/>
        </w:rPr>
      </w:pPr>
      <w:r>
        <w:rPr>
          <w:rFonts w:hint="default"/>
          <w:lang w:val="en-US"/>
        </w:rPr>
        <w:t>Máy chủ nhúng (Embedded Servers)</w:t>
      </w:r>
    </w:p>
    <w:p w14:paraId="317053FC">
      <w:pPr>
        <w:numPr>
          <w:ilvl w:val="0"/>
          <w:numId w:val="0"/>
        </w:numPr>
        <w:ind w:left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Spring Boot features cho phép </w:t>
      </w:r>
      <w:r>
        <w:rPr>
          <w:rFonts w:hint="default"/>
          <w:b/>
          <w:bCs/>
          <w:color w:val="000000" w:themeColor="text1"/>
          <w:lang w:val="en-US"/>
          <w14:textFill>
            <w14:solidFill>
              <w14:schemeClr w14:val="tx1"/>
            </w14:solidFill>
          </w14:textFill>
        </w:rPr>
        <w:t>nhúng các máy chủ ứng dụng</w:t>
      </w:r>
      <w:r>
        <w:rPr>
          <w:rFonts w:hint="default"/>
          <w:color w:val="000000" w:themeColor="text1"/>
          <w:lang w:val="en-US"/>
          <w14:textFill>
            <w14:solidFill>
              <w14:schemeClr w14:val="tx1"/>
            </w14:solidFill>
          </w14:textFill>
        </w:rPr>
        <w:t xml:space="preserve"> phổ biến như </w:t>
      </w:r>
      <w:r>
        <w:rPr>
          <w:rFonts w:hint="default"/>
          <w:b/>
          <w:bCs/>
          <w:color w:val="000000" w:themeColor="text1"/>
          <w:lang w:val="en-US"/>
          <w14:textFill>
            <w14:solidFill>
              <w14:schemeClr w14:val="tx1"/>
            </w14:solidFill>
          </w14:textFill>
        </w:rPr>
        <w:t>Tomcat</w:t>
      </w:r>
      <w:r>
        <w:rPr>
          <w:rFonts w:hint="default"/>
          <w:color w:val="000000" w:themeColor="text1"/>
          <w:lang w:val="en-US"/>
          <w14:textFill>
            <w14:solidFill>
              <w14:schemeClr w14:val="tx1"/>
            </w14:solidFill>
          </w14:textFill>
        </w:rPr>
        <w:t xml:space="preserve">, </w:t>
      </w:r>
      <w:r>
        <w:rPr>
          <w:rFonts w:hint="default"/>
          <w:b/>
          <w:bCs/>
          <w:color w:val="000000" w:themeColor="text1"/>
          <w:lang w:val="en-US"/>
          <w14:textFill>
            <w14:solidFill>
              <w14:schemeClr w14:val="tx1"/>
            </w14:solidFill>
          </w14:textFill>
        </w:rPr>
        <w:t>Jetty</w:t>
      </w:r>
      <w:r>
        <w:rPr>
          <w:rFonts w:hint="default"/>
          <w:color w:val="000000" w:themeColor="text1"/>
          <w:lang w:val="en-US"/>
          <w14:textFill>
            <w14:solidFill>
              <w14:schemeClr w14:val="tx1"/>
            </w14:solidFill>
          </w14:textFill>
        </w:rPr>
        <w:t xml:space="preserve">, hoặc </w:t>
      </w:r>
      <w:r>
        <w:rPr>
          <w:rFonts w:hint="default"/>
          <w:b/>
          <w:bCs/>
          <w:color w:val="000000" w:themeColor="text1"/>
          <w:lang w:val="en-US"/>
          <w14:textFill>
            <w14:solidFill>
              <w14:schemeClr w14:val="tx1"/>
            </w14:solidFill>
          </w14:textFill>
        </w:rPr>
        <w:t xml:space="preserve">Undertow </w:t>
      </w:r>
      <w:r>
        <w:rPr>
          <w:rFonts w:hint="default"/>
          <w:color w:val="000000" w:themeColor="text1"/>
          <w:lang w:val="en-US"/>
          <w14:textFill>
            <w14:solidFill>
              <w14:schemeClr w14:val="tx1"/>
            </w14:solidFill>
          </w14:textFill>
        </w:rPr>
        <w:t xml:space="preserve">trực tiếp vào file </w:t>
      </w:r>
      <w:r>
        <w:rPr>
          <w:rFonts w:hint="default"/>
          <w:b/>
          <w:bCs/>
          <w:color w:val="000000" w:themeColor="text1"/>
          <w:lang w:val="en-US"/>
          <w14:textFill>
            <w14:solidFill>
              <w14:schemeClr w14:val="tx1"/>
            </w14:solidFill>
          </w14:textFill>
        </w:rPr>
        <w:t>JAR</w:t>
      </w:r>
      <w:r>
        <w:rPr>
          <w:rFonts w:hint="default"/>
          <w:color w:val="000000" w:themeColor="text1"/>
          <w:lang w:val="en-US"/>
          <w14:textFill>
            <w14:solidFill>
              <w14:schemeClr w14:val="tx1"/>
            </w14:solidFill>
          </w14:textFill>
        </w:rPr>
        <w:t xml:space="preserve"> của ứng dụng. Điều này có nghĩa là ta có thể đóng gói toàn bộ ứng dụng của mình (bao gồm cả máy chủ) thành một </w:t>
      </w:r>
      <w:r>
        <w:rPr>
          <w:rFonts w:hint="default"/>
          <w:b/>
          <w:bCs/>
          <w:color w:val="000000" w:themeColor="text1"/>
          <w:lang w:val="en-US"/>
          <w14:textFill>
            <w14:solidFill>
              <w14:schemeClr w14:val="tx1"/>
            </w14:solidFill>
          </w14:textFill>
        </w:rPr>
        <w:t>file JAR duy nhất</w:t>
      </w:r>
      <w:r>
        <w:rPr>
          <w:rFonts w:hint="default"/>
          <w:color w:val="000000" w:themeColor="text1"/>
          <w:lang w:val="en-US"/>
          <w14:textFill>
            <w14:solidFill>
              <w14:schemeClr w14:val="tx1"/>
            </w14:solidFill>
          </w14:textFill>
        </w:rPr>
        <w:t xml:space="preserve"> và chạy nó bằng lệnh </w:t>
      </w:r>
      <w:r>
        <w:rPr>
          <w:rFonts w:hint="default"/>
          <w:b/>
          <w:bCs/>
          <w:color w:val="000000" w:themeColor="text1"/>
          <w:lang w:val="en-US"/>
          <w14:textFill>
            <w14:solidFill>
              <w14:schemeClr w14:val="tx1"/>
            </w14:solidFill>
          </w14:textFill>
        </w:rPr>
        <w:t>java -jar</w:t>
      </w:r>
      <w:r>
        <w:rPr>
          <w:rFonts w:hint="default"/>
          <w:color w:val="000000" w:themeColor="text1"/>
          <w:lang w:val="en-US"/>
          <w14:textFill>
            <w14:solidFill>
              <w14:schemeClr w14:val="tx1"/>
            </w14:solidFill>
          </w14:textFill>
        </w:rPr>
        <w:t>.</w:t>
      </w:r>
    </w:p>
    <w:p w14:paraId="7CB9655E">
      <w:pPr>
        <w:numPr>
          <w:ilvl w:val="0"/>
          <w:numId w:val="0"/>
        </w:numPr>
        <w:ind w:leftChars="0"/>
        <w:rPr>
          <w:rFonts w:hint="default"/>
          <w:color w:val="000000" w:themeColor="text1"/>
          <w:lang w:val="en-US"/>
          <w14:textFill>
            <w14:solidFill>
              <w14:schemeClr w14:val="tx1"/>
            </w14:solidFill>
          </w14:textFill>
        </w:rPr>
      </w:pPr>
    </w:p>
    <w:p w14:paraId="1B5D5EB3">
      <w:pPr>
        <w:numPr>
          <w:ilvl w:val="0"/>
          <w:numId w:val="0"/>
        </w:numPr>
        <w:ind w:leftChars="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Tính năng này đơn giản hóa đáng kể quá trình triển khai, loại bỏ nhu cầu cài đặt và cấu hình máy chủ ứng dụng riêng biệt.</w:t>
      </w:r>
    </w:p>
    <w:p w14:paraId="4C5978D6">
      <w:pPr>
        <w:numPr>
          <w:ilvl w:val="0"/>
          <w:numId w:val="0"/>
        </w:numPr>
        <w:ind w:leftChars="0"/>
        <w:rPr>
          <w:rFonts w:hint="default"/>
          <w:color w:val="000000" w:themeColor="text1"/>
          <w:lang w:val="en-US"/>
          <w14:textFill>
            <w14:solidFill>
              <w14:schemeClr w14:val="tx1"/>
            </w14:solidFill>
          </w14:textFill>
        </w:rPr>
      </w:pPr>
    </w:p>
    <w:p w14:paraId="5CF02BD5">
      <w:pPr>
        <w:pStyle w:val="5"/>
        <w:numPr>
          <w:ilvl w:val="0"/>
          <w:numId w:val="3"/>
        </w:numPr>
        <w:bidi w:val="0"/>
        <w:rPr>
          <w:rFonts w:hint="default"/>
          <w:lang w:val="en-US"/>
        </w:rPr>
      </w:pPr>
      <w:r>
        <w:rPr>
          <w:rFonts w:hint="default"/>
          <w:lang w:val="en-US"/>
        </w:rPr>
        <w:t>Spring Boot Actuator</w:t>
      </w:r>
    </w:p>
    <w:p w14:paraId="2689AC80">
      <w:pPr>
        <w:rPr>
          <w:rFonts w:hint="default"/>
          <w:lang w:val="en-US"/>
        </w:rPr>
      </w:pPr>
      <w:r>
        <w:rPr>
          <w:rFonts w:hint="default"/>
          <w:b/>
          <w:bCs/>
          <w:lang w:val="en-US"/>
        </w:rPr>
        <w:t>Spring Boot Actuator</w:t>
      </w:r>
      <w:r>
        <w:rPr>
          <w:rFonts w:hint="default"/>
          <w:lang w:val="en-US"/>
        </w:rPr>
        <w:t xml:space="preserve"> cung cấp các </w:t>
      </w:r>
      <w:r>
        <w:rPr>
          <w:rFonts w:hint="default"/>
          <w:b/>
          <w:bCs/>
          <w:lang w:val="en-US"/>
        </w:rPr>
        <w:t>điểm cuối (endpoints) HTTP</w:t>
      </w:r>
      <w:r>
        <w:rPr>
          <w:rFonts w:hint="default"/>
          <w:lang w:val="en-US"/>
        </w:rPr>
        <w:t xml:space="preserve"> hoặc </w:t>
      </w:r>
      <w:r>
        <w:rPr>
          <w:rFonts w:hint="default"/>
          <w:b/>
          <w:bCs/>
          <w:lang w:val="en-US"/>
        </w:rPr>
        <w:t xml:space="preserve">JMX </w:t>
      </w:r>
      <w:r>
        <w:rPr>
          <w:rFonts w:hint="default"/>
          <w:lang w:val="en-US"/>
        </w:rPr>
        <w:t xml:space="preserve">để </w:t>
      </w:r>
      <w:r>
        <w:rPr>
          <w:rFonts w:hint="default"/>
          <w:b/>
          <w:bCs/>
          <w:lang w:val="en-US"/>
        </w:rPr>
        <w:t>giám sát và quản lý ứng dụng</w:t>
      </w:r>
      <w:r>
        <w:rPr>
          <w:rFonts w:hint="default"/>
          <w:lang w:val="en-US"/>
        </w:rPr>
        <w:t xml:space="preserve"> trong môi trường production. Với Actuator, ta có thể </w:t>
      </w:r>
      <w:r>
        <w:rPr>
          <w:rFonts w:hint="default"/>
          <w:b/>
          <w:bCs/>
          <w:lang w:val="en-US"/>
        </w:rPr>
        <w:t>kiểm tra tình trạng ứng dụng</w:t>
      </w:r>
      <w:r>
        <w:rPr>
          <w:rFonts w:hint="default"/>
          <w:lang w:val="en-US"/>
        </w:rPr>
        <w:t xml:space="preserve">, xem thông tin về các </w:t>
      </w:r>
      <w:r>
        <w:rPr>
          <w:rFonts w:hint="default"/>
          <w:b/>
          <w:bCs/>
          <w:lang w:val="en-US"/>
        </w:rPr>
        <w:t>bean</w:t>
      </w:r>
      <w:r>
        <w:rPr>
          <w:rFonts w:hint="default"/>
          <w:lang w:val="en-US"/>
        </w:rPr>
        <w:t xml:space="preserve"> được cấu hình, </w:t>
      </w:r>
      <w:r>
        <w:rPr>
          <w:rFonts w:hint="default"/>
          <w:b/>
          <w:bCs/>
          <w:lang w:val="en-US"/>
        </w:rPr>
        <w:t>đo lường hiệu suất</w:t>
      </w:r>
      <w:r>
        <w:rPr>
          <w:rFonts w:hint="default"/>
          <w:lang w:val="en-US"/>
        </w:rPr>
        <w:t>, và truy cập các</w:t>
      </w:r>
      <w:r>
        <w:rPr>
          <w:rFonts w:hint="default"/>
          <w:b/>
          <w:bCs/>
          <w:lang w:val="en-US"/>
        </w:rPr>
        <w:t xml:space="preserve"> thông tin môi trường</w:t>
      </w:r>
      <w:r>
        <w:rPr>
          <w:rFonts w:hint="default"/>
          <w:lang w:val="en-US"/>
        </w:rPr>
        <w:t>. Đây là công cụ hữu ích cho DevOps và SRE để duy trì và khắc phục sự cố ứng dụng.</w:t>
      </w:r>
    </w:p>
    <w:p w14:paraId="1B70B004">
      <w:pPr>
        <w:rPr>
          <w:rFonts w:hint="default"/>
          <w:lang w:val="en-US"/>
        </w:rPr>
      </w:pPr>
    </w:p>
    <w:p w14:paraId="532A1317">
      <w:pPr>
        <w:pStyle w:val="4"/>
        <w:numPr>
          <w:ilvl w:val="0"/>
          <w:numId w:val="2"/>
        </w:numPr>
        <w:bidi w:val="0"/>
        <w:rPr>
          <w:rFonts w:hint="default"/>
          <w:lang w:val="en-US"/>
        </w:rPr>
      </w:pPr>
      <w:r>
        <w:rPr>
          <w:rFonts w:hint="default"/>
          <w:lang w:val="en-US"/>
        </w:rPr>
        <w:t>Những lợi ích của việc sử dụng Spring Boot</w:t>
      </w:r>
    </w:p>
    <w:p w14:paraId="47D16694">
      <w:pPr>
        <w:numPr>
          <w:ilvl w:val="0"/>
          <w:numId w:val="5"/>
        </w:numPr>
        <w:ind w:left="420" w:leftChars="0" w:hanging="420" w:firstLineChars="0"/>
        <w:rPr>
          <w:rFonts w:hint="default"/>
          <w:lang w:val="en-US"/>
        </w:rPr>
      </w:pPr>
      <w:r>
        <w:rPr>
          <w:rFonts w:hint="default"/>
          <w:b/>
          <w:bCs/>
          <w:lang w:val="en-US"/>
        </w:rPr>
        <w:t>Rapid Application Development</w:t>
      </w:r>
      <w:r>
        <w:rPr>
          <w:rFonts w:hint="default"/>
          <w:lang w:val="en-US"/>
        </w:rPr>
        <w:t>: Tạo và deploy ứng dụng nhanh chóng.</w:t>
      </w:r>
    </w:p>
    <w:p w14:paraId="21903CCA">
      <w:pPr>
        <w:numPr>
          <w:ilvl w:val="0"/>
          <w:numId w:val="0"/>
        </w:numPr>
        <w:ind w:leftChars="0"/>
        <w:rPr>
          <w:rFonts w:hint="default"/>
          <w:lang w:val="en-US"/>
        </w:rPr>
      </w:pPr>
    </w:p>
    <w:p w14:paraId="372CEECB">
      <w:pPr>
        <w:numPr>
          <w:ilvl w:val="0"/>
          <w:numId w:val="5"/>
        </w:numPr>
        <w:ind w:left="420" w:leftChars="0" w:hanging="420" w:firstLineChars="0"/>
        <w:rPr>
          <w:rFonts w:hint="default"/>
          <w:lang w:val="en-US"/>
        </w:rPr>
      </w:pPr>
      <w:r>
        <w:rPr>
          <w:rFonts w:hint="default"/>
          <w:b/>
          <w:bCs/>
          <w:lang w:val="en-US"/>
        </w:rPr>
        <w:t>Simplified Configuration</w:t>
      </w:r>
      <w:r>
        <w:rPr>
          <w:rFonts w:hint="default"/>
          <w:lang w:val="en-US"/>
        </w:rPr>
        <w:t>: Làm giảm bớt những “boilerplate” cấu hình.</w:t>
      </w:r>
    </w:p>
    <w:p w14:paraId="26F075AB">
      <w:pPr>
        <w:numPr>
          <w:ilvl w:val="0"/>
          <w:numId w:val="0"/>
        </w:numPr>
        <w:ind w:leftChars="0"/>
        <w:rPr>
          <w:rFonts w:hint="default"/>
          <w:lang w:val="en-US"/>
        </w:rPr>
      </w:pPr>
    </w:p>
    <w:p w14:paraId="249C3BB5">
      <w:pPr>
        <w:numPr>
          <w:ilvl w:val="0"/>
          <w:numId w:val="5"/>
        </w:numPr>
        <w:ind w:left="420" w:leftChars="0" w:hanging="420" w:firstLineChars="0"/>
        <w:rPr>
          <w:rFonts w:hint="default"/>
          <w:lang w:val="en-US"/>
        </w:rPr>
      </w:pPr>
      <w:r>
        <w:rPr>
          <w:rFonts w:hint="default"/>
          <w:b/>
          <w:bCs/>
          <w:lang w:val="en-US"/>
        </w:rPr>
        <w:t>Embedded Servers</w:t>
      </w:r>
      <w:r>
        <w:rPr>
          <w:rFonts w:hint="default"/>
          <w:lang w:val="en-US"/>
        </w:rPr>
        <w:t>: Không cần thiết phải cài đặt và cấu hình server ở bên ngoài.</w:t>
      </w:r>
    </w:p>
    <w:p w14:paraId="351E2A70">
      <w:pPr>
        <w:numPr>
          <w:ilvl w:val="0"/>
          <w:numId w:val="0"/>
        </w:numPr>
        <w:ind w:leftChars="0"/>
        <w:rPr>
          <w:rFonts w:hint="default"/>
          <w:lang w:val="en-US"/>
        </w:rPr>
      </w:pPr>
    </w:p>
    <w:p w14:paraId="741CDF7F">
      <w:pPr>
        <w:numPr>
          <w:ilvl w:val="0"/>
          <w:numId w:val="5"/>
        </w:numPr>
        <w:ind w:left="420" w:leftChars="0" w:hanging="420" w:firstLineChars="0"/>
        <w:rPr>
          <w:rFonts w:hint="default"/>
          <w:lang w:val="en-US"/>
        </w:rPr>
      </w:pPr>
      <w:r>
        <w:rPr>
          <w:rFonts w:hint="default"/>
          <w:b/>
          <w:bCs/>
          <w:lang w:val="en-US"/>
        </w:rPr>
        <w:t>Cloud-native support</w:t>
      </w:r>
      <w:r>
        <w:rPr>
          <w:rFonts w:hint="default"/>
          <w:lang w:val="en-US"/>
        </w:rPr>
        <w:t>: Tích hợp liền mạch với các cloud platforms như AWS, Azure, và GCP.</w:t>
      </w:r>
    </w:p>
    <w:p w14:paraId="67D9F00E">
      <w:pPr>
        <w:numPr>
          <w:ilvl w:val="0"/>
          <w:numId w:val="0"/>
        </w:numPr>
        <w:ind w:leftChars="0"/>
        <w:rPr>
          <w:rFonts w:hint="default"/>
          <w:lang w:val="en-US"/>
        </w:rPr>
      </w:pPr>
    </w:p>
    <w:p w14:paraId="3A452CC8">
      <w:pPr>
        <w:rPr>
          <w:rFonts w:hint="default"/>
          <w:lang w:val="en-US"/>
        </w:rPr>
      </w:pPr>
      <w:r>
        <w:rPr>
          <w:rFonts w:hint="default"/>
          <w:lang w:val="en-US"/>
        </w:rPr>
        <w:br w:type="page"/>
      </w:r>
    </w:p>
    <w:p w14:paraId="7C75C8E5">
      <w:pPr>
        <w:pStyle w:val="3"/>
        <w:numPr>
          <w:ilvl w:val="0"/>
          <w:numId w:val="1"/>
        </w:numPr>
        <w:bidi w:val="0"/>
        <w:rPr>
          <w:rFonts w:hint="default"/>
          <w:lang w:val="en-US"/>
        </w:rPr>
      </w:pPr>
      <w:r>
        <w:rPr>
          <w:rFonts w:hint="default"/>
          <w:lang w:val="en-US"/>
        </w:rPr>
        <w:t>Spring Boot Programming Demo</w:t>
      </w:r>
    </w:p>
    <w:p w14:paraId="5C5F0EA7">
      <w:pPr>
        <w:rPr>
          <w:rFonts w:hint="default"/>
          <w:b w:val="0"/>
          <w:bCs w:val="0"/>
          <w:lang w:val="en-US"/>
        </w:rPr>
      </w:pPr>
      <w:r>
        <w:rPr>
          <w:rFonts w:hint="default"/>
          <w:lang w:val="en-US"/>
        </w:rPr>
        <w:t xml:space="preserve">Tạo Spring Boot project - </w:t>
      </w:r>
      <w:r>
        <w:rPr>
          <w:rFonts w:hint="default"/>
          <w:b/>
          <w:bCs/>
          <w:lang w:val="en-US"/>
        </w:rPr>
        <w:t xml:space="preserve">photo-collection </w:t>
      </w:r>
      <w:r>
        <w:rPr>
          <w:rFonts w:hint="default"/>
          <w:b w:val="0"/>
          <w:bCs w:val="0"/>
          <w:lang w:val="en-US"/>
        </w:rPr>
        <w:t>(Quản lý bộ sưa tập hình ảnh).</w:t>
      </w:r>
    </w:p>
    <w:p w14:paraId="6A42E337">
      <w:pPr>
        <w:rPr>
          <w:rFonts w:hint="default"/>
          <w:b w:val="0"/>
          <w:bCs w:val="0"/>
          <w:lang w:val="en-US"/>
        </w:rPr>
      </w:pPr>
      <w:r>
        <w:rPr>
          <w:rFonts w:hint="default"/>
          <w:b w:val="0"/>
          <w:bCs w:val="0"/>
          <w:lang w:val="en-US"/>
        </w:rPr>
        <w:t>Ta sử dụng các dependencies như sau:</w:t>
      </w:r>
    </w:p>
    <w:p w14:paraId="169BB7AD">
      <w:pPr>
        <w:numPr>
          <w:ilvl w:val="0"/>
          <w:numId w:val="0"/>
        </w:numPr>
        <w:ind w:leftChars="0"/>
      </w:pPr>
      <w:r>
        <w:drawing>
          <wp:inline distT="0" distB="0" distL="114300" distR="114300">
            <wp:extent cx="5266690" cy="279781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66690" cy="2797810"/>
                    </a:xfrm>
                    <a:prstGeom prst="rect">
                      <a:avLst/>
                    </a:prstGeom>
                    <a:noFill/>
                    <a:ln>
                      <a:noFill/>
                    </a:ln>
                  </pic:spPr>
                </pic:pic>
              </a:graphicData>
            </a:graphic>
          </wp:inline>
        </w:drawing>
      </w:r>
    </w:p>
    <w:p w14:paraId="3F87E48A">
      <w:pPr>
        <w:numPr>
          <w:ilvl w:val="0"/>
          <w:numId w:val="0"/>
        </w:numPr>
        <w:ind w:leftChars="0"/>
      </w:pPr>
    </w:p>
    <w:p w14:paraId="724A8217">
      <w:pPr>
        <w:numPr>
          <w:ilvl w:val="0"/>
          <w:numId w:val="0"/>
        </w:numPr>
        <w:ind w:leftChars="0"/>
        <w:rPr>
          <w:rFonts w:hint="default"/>
          <w:lang w:val="en-US"/>
        </w:rPr>
      </w:pPr>
      <w:r>
        <w:rPr>
          <w:rFonts w:hint="default"/>
          <w:lang w:val="en-US"/>
        </w:rPr>
        <w:t xml:space="preserve">Cấu hình cho dự án trong file </w:t>
      </w:r>
      <w:r>
        <w:rPr>
          <w:rFonts w:hint="default"/>
          <w:b/>
          <w:bCs/>
          <w:lang w:val="en-US"/>
        </w:rPr>
        <w:t>src/main/resources/application.properties</w:t>
      </w:r>
    </w:p>
    <w:p w14:paraId="7A5013A8">
      <w:pPr>
        <w:numPr>
          <w:ilvl w:val="0"/>
          <w:numId w:val="0"/>
        </w:numPr>
        <w:ind w:leftChars="0"/>
      </w:pPr>
      <w:r>
        <w:drawing>
          <wp:inline distT="0" distB="0" distL="114300" distR="114300">
            <wp:extent cx="5255260" cy="2673985"/>
            <wp:effectExtent l="0" t="0" r="254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55260" cy="2673985"/>
                    </a:xfrm>
                    <a:prstGeom prst="rect">
                      <a:avLst/>
                    </a:prstGeom>
                    <a:noFill/>
                    <a:ln>
                      <a:noFill/>
                    </a:ln>
                  </pic:spPr>
                </pic:pic>
              </a:graphicData>
            </a:graphic>
          </wp:inline>
        </w:drawing>
      </w:r>
    </w:p>
    <w:p w14:paraId="166C0C0F">
      <w:pPr>
        <w:numPr>
          <w:ilvl w:val="0"/>
          <w:numId w:val="0"/>
        </w:numPr>
        <w:ind w:leftChars="0"/>
      </w:pPr>
    </w:p>
    <w:p w14:paraId="2AABCCF9">
      <w:pPr>
        <w:rPr>
          <w:rFonts w:hint="default"/>
          <w:lang w:val="en-US"/>
        </w:rPr>
      </w:pPr>
      <w:r>
        <w:rPr>
          <w:rFonts w:hint="default"/>
          <w:lang w:val="en-US"/>
        </w:rPr>
        <w:br w:type="page"/>
      </w:r>
    </w:p>
    <w:p w14:paraId="5FA0B9A4">
      <w:pPr>
        <w:numPr>
          <w:ilvl w:val="0"/>
          <w:numId w:val="0"/>
        </w:numPr>
        <w:ind w:leftChars="0"/>
        <w:rPr>
          <w:rFonts w:hint="default"/>
          <w:lang w:val="en-US"/>
        </w:rPr>
      </w:pPr>
      <w:r>
        <w:rPr>
          <w:rFonts w:hint="default"/>
          <w:lang w:val="en-US"/>
        </w:rPr>
        <w:t>Tạo cấu trúc dự án như sau:</w:t>
      </w:r>
    </w:p>
    <w:p w14:paraId="62FD7C2F">
      <w:pPr>
        <w:numPr>
          <w:ilvl w:val="0"/>
          <w:numId w:val="0"/>
        </w:numPr>
        <w:ind w:leftChars="0"/>
      </w:pPr>
      <w:r>
        <w:drawing>
          <wp:inline distT="0" distB="0" distL="114300" distR="114300">
            <wp:extent cx="4427220" cy="6492240"/>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4427220" cy="6492240"/>
                    </a:xfrm>
                    <a:prstGeom prst="rect">
                      <a:avLst/>
                    </a:prstGeom>
                    <a:noFill/>
                    <a:ln>
                      <a:noFill/>
                    </a:ln>
                  </pic:spPr>
                </pic:pic>
              </a:graphicData>
            </a:graphic>
          </wp:inline>
        </w:drawing>
      </w:r>
    </w:p>
    <w:p w14:paraId="3FC67378">
      <w:pPr>
        <w:numPr>
          <w:ilvl w:val="0"/>
          <w:numId w:val="0"/>
        </w:numPr>
        <w:ind w:leftChars="0"/>
      </w:pPr>
    </w:p>
    <w:p w14:paraId="2625F653">
      <w:pPr>
        <w:rPr>
          <w:rFonts w:hint="default"/>
          <w:lang w:val="en-US"/>
        </w:rPr>
      </w:pPr>
      <w:r>
        <w:rPr>
          <w:rFonts w:hint="default"/>
          <w:lang w:val="en-US"/>
        </w:rPr>
        <w:br w:type="page"/>
      </w:r>
    </w:p>
    <w:p w14:paraId="6243623A">
      <w:pPr>
        <w:rPr>
          <w:rFonts w:hint="default"/>
          <w:b/>
          <w:bCs/>
          <w:lang w:val="en-US"/>
        </w:rPr>
      </w:pPr>
      <w:r>
        <w:rPr>
          <w:rFonts w:hint="default"/>
          <w:lang w:val="en-US"/>
        </w:rPr>
        <w:t xml:space="preserve">Tạo entity </w:t>
      </w:r>
      <w:r>
        <w:rPr>
          <w:rFonts w:hint="default"/>
          <w:b/>
          <w:bCs/>
          <w:lang w:val="en-US"/>
        </w:rPr>
        <w:t>Photo:</w:t>
      </w:r>
    </w:p>
    <w:p w14:paraId="58923E4A">
      <w:pPr>
        <w:rPr>
          <w:rFonts w:hint="default"/>
          <w:b/>
          <w:bCs/>
          <w:lang w:val="en-US"/>
        </w:rPr>
      </w:pPr>
      <w:r>
        <w:drawing>
          <wp:inline distT="0" distB="0" distL="114300" distR="114300">
            <wp:extent cx="5273040" cy="7773670"/>
            <wp:effectExtent l="0" t="0" r="0"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73040" cy="7773670"/>
                    </a:xfrm>
                    <a:prstGeom prst="rect">
                      <a:avLst/>
                    </a:prstGeom>
                    <a:noFill/>
                    <a:ln>
                      <a:noFill/>
                    </a:ln>
                  </pic:spPr>
                </pic:pic>
              </a:graphicData>
            </a:graphic>
          </wp:inline>
        </w:drawing>
      </w:r>
    </w:p>
    <w:p w14:paraId="5919EF7F">
      <w:pPr>
        <w:rPr>
          <w:rFonts w:hint="default"/>
          <w:lang w:val="en-US"/>
        </w:rPr>
      </w:pPr>
    </w:p>
    <w:p w14:paraId="3CCEAB64">
      <w:pPr>
        <w:rPr>
          <w:rFonts w:hint="default"/>
          <w:lang w:val="en-US"/>
        </w:rPr>
      </w:pPr>
    </w:p>
    <w:p w14:paraId="7FDBBEDB">
      <w:pPr>
        <w:rPr>
          <w:rFonts w:hint="default"/>
          <w:lang w:val="en-US"/>
        </w:rPr>
      </w:pPr>
      <w:r>
        <w:rPr>
          <w:rFonts w:hint="default"/>
          <w:lang w:val="en-US"/>
        </w:rPr>
        <w:br w:type="page"/>
      </w:r>
    </w:p>
    <w:p w14:paraId="4F48763B">
      <w:pPr>
        <w:numPr>
          <w:ilvl w:val="0"/>
          <w:numId w:val="0"/>
        </w:numPr>
        <w:ind w:leftChars="0"/>
        <w:rPr>
          <w:rFonts w:hint="default"/>
          <w:lang w:val="en-US"/>
        </w:rPr>
      </w:pPr>
      <w:r>
        <w:rPr>
          <w:rFonts w:hint="default"/>
          <w:lang w:val="en-US"/>
        </w:rPr>
        <w:t xml:space="preserve">Tạo interface </w:t>
      </w:r>
      <w:r>
        <w:rPr>
          <w:rFonts w:hint="default"/>
          <w:b/>
          <w:bCs/>
          <w:lang w:val="en-US"/>
        </w:rPr>
        <w:t>PhotoRepository</w:t>
      </w:r>
      <w:r>
        <w:rPr>
          <w:rFonts w:hint="default"/>
          <w:lang w:val="en-US"/>
        </w:rPr>
        <w:t>:</w:t>
      </w:r>
    </w:p>
    <w:p w14:paraId="4CAA7977">
      <w:pPr>
        <w:numPr>
          <w:ilvl w:val="0"/>
          <w:numId w:val="0"/>
        </w:numPr>
        <w:ind w:leftChars="0"/>
      </w:pPr>
      <w:r>
        <w:drawing>
          <wp:inline distT="0" distB="0" distL="114300" distR="114300">
            <wp:extent cx="5264150" cy="3216910"/>
            <wp:effectExtent l="0" t="0" r="8890" b="139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4150" cy="3216910"/>
                    </a:xfrm>
                    <a:prstGeom prst="rect">
                      <a:avLst/>
                    </a:prstGeom>
                    <a:noFill/>
                    <a:ln>
                      <a:noFill/>
                    </a:ln>
                  </pic:spPr>
                </pic:pic>
              </a:graphicData>
            </a:graphic>
          </wp:inline>
        </w:drawing>
      </w:r>
    </w:p>
    <w:p w14:paraId="53BCA933">
      <w:pPr>
        <w:numPr>
          <w:ilvl w:val="0"/>
          <w:numId w:val="0"/>
        </w:numPr>
        <w:ind w:leftChars="0"/>
      </w:pPr>
    </w:p>
    <w:p w14:paraId="567FA032">
      <w:pPr>
        <w:rPr>
          <w:rFonts w:hint="default"/>
          <w:lang w:val="en-US"/>
        </w:rPr>
      </w:pPr>
      <w:r>
        <w:rPr>
          <w:rFonts w:hint="default"/>
          <w:lang w:val="en-US"/>
        </w:rPr>
        <w:br w:type="page"/>
      </w:r>
    </w:p>
    <w:p w14:paraId="3393BFF5">
      <w:pPr>
        <w:numPr>
          <w:ilvl w:val="0"/>
          <w:numId w:val="0"/>
        </w:numPr>
        <w:ind w:leftChars="0"/>
        <w:rPr>
          <w:rFonts w:hint="default"/>
          <w:lang w:val="en-US"/>
        </w:rPr>
      </w:pPr>
      <w:r>
        <w:rPr>
          <w:rFonts w:hint="default"/>
          <w:lang w:val="en-US"/>
        </w:rPr>
        <w:t xml:space="preserve">Tạo class </w:t>
      </w:r>
      <w:r>
        <w:rPr>
          <w:rFonts w:hint="default"/>
          <w:b/>
          <w:bCs/>
          <w:lang w:val="en-US"/>
        </w:rPr>
        <w:t>PhotoService</w:t>
      </w:r>
      <w:r>
        <w:rPr>
          <w:rFonts w:hint="default"/>
          <w:lang w:val="en-US"/>
        </w:rPr>
        <w:t>:</w:t>
      </w:r>
    </w:p>
    <w:p w14:paraId="357DDC5D">
      <w:pPr>
        <w:numPr>
          <w:ilvl w:val="0"/>
          <w:numId w:val="0"/>
        </w:numPr>
        <w:ind w:leftChars="0"/>
      </w:pPr>
      <w:r>
        <w:drawing>
          <wp:inline distT="0" distB="0" distL="114300" distR="114300">
            <wp:extent cx="5266055" cy="8611235"/>
            <wp:effectExtent l="0" t="0" r="6985" b="1460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266055" cy="8611235"/>
                    </a:xfrm>
                    <a:prstGeom prst="rect">
                      <a:avLst/>
                    </a:prstGeom>
                    <a:noFill/>
                    <a:ln>
                      <a:noFill/>
                    </a:ln>
                  </pic:spPr>
                </pic:pic>
              </a:graphicData>
            </a:graphic>
          </wp:inline>
        </w:drawing>
      </w:r>
    </w:p>
    <w:p w14:paraId="4313AB0D">
      <w:pPr>
        <w:numPr>
          <w:ilvl w:val="0"/>
          <w:numId w:val="0"/>
        </w:numPr>
        <w:ind w:leftChars="0"/>
        <w:rPr>
          <w:rFonts w:hint="default"/>
          <w:lang w:val="en-US"/>
        </w:rPr>
      </w:pPr>
      <w:r>
        <w:rPr>
          <w:rFonts w:hint="default"/>
          <w:lang w:val="en-US"/>
        </w:rPr>
        <w:t xml:space="preserve">Tạo class </w:t>
      </w:r>
      <w:r>
        <w:rPr>
          <w:rFonts w:hint="default"/>
          <w:b/>
          <w:bCs/>
          <w:lang w:val="en-US"/>
        </w:rPr>
        <w:t>PhotoController</w:t>
      </w:r>
      <w:r>
        <w:rPr>
          <w:rFonts w:hint="default"/>
          <w:lang w:val="en-US"/>
        </w:rPr>
        <w:t>:</w:t>
      </w:r>
    </w:p>
    <w:p w14:paraId="37D40CC8">
      <w:pPr>
        <w:numPr>
          <w:ilvl w:val="0"/>
          <w:numId w:val="0"/>
        </w:numPr>
        <w:ind w:leftChars="0"/>
      </w:pPr>
      <w:r>
        <w:drawing>
          <wp:inline distT="0" distB="0" distL="114300" distR="114300">
            <wp:extent cx="5267325" cy="8616315"/>
            <wp:effectExtent l="0" t="0" r="571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67325" cy="8616315"/>
                    </a:xfrm>
                    <a:prstGeom prst="rect">
                      <a:avLst/>
                    </a:prstGeom>
                    <a:noFill/>
                    <a:ln>
                      <a:noFill/>
                    </a:ln>
                  </pic:spPr>
                </pic:pic>
              </a:graphicData>
            </a:graphic>
          </wp:inline>
        </w:drawing>
      </w:r>
    </w:p>
    <w:p w14:paraId="3C0DE191">
      <w:pPr>
        <w:numPr>
          <w:ilvl w:val="0"/>
          <w:numId w:val="0"/>
        </w:numPr>
        <w:ind w:leftChars="0"/>
        <w:rPr>
          <w:rFonts w:hint="default"/>
          <w:b w:val="0"/>
          <w:bCs w:val="0"/>
          <w:lang w:val="en-US"/>
        </w:rPr>
      </w:pPr>
      <w:r>
        <w:rPr>
          <w:rFonts w:hint="default"/>
          <w:lang w:val="en-US"/>
        </w:rPr>
        <w:t xml:space="preserve">Tạo giao diện </w:t>
      </w:r>
      <w:r>
        <w:rPr>
          <w:rFonts w:hint="default"/>
          <w:b/>
          <w:bCs/>
          <w:lang w:val="en-US"/>
        </w:rPr>
        <w:t>photos.html</w:t>
      </w:r>
      <w:r>
        <w:rPr>
          <w:rFonts w:hint="default"/>
          <w:b w:val="0"/>
          <w:bCs w:val="0"/>
          <w:lang w:val="en-US"/>
        </w:rPr>
        <w:t>:</w:t>
      </w:r>
    </w:p>
    <w:p w14:paraId="4D06B05F">
      <w:pPr>
        <w:numPr>
          <w:ilvl w:val="0"/>
          <w:numId w:val="0"/>
        </w:numPr>
        <w:ind w:leftChars="0"/>
      </w:pPr>
      <w:r>
        <w:drawing>
          <wp:inline distT="0" distB="0" distL="114300" distR="114300">
            <wp:extent cx="5253355" cy="8340725"/>
            <wp:effectExtent l="0" t="0" r="4445" b="1079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53355" cy="8340725"/>
                    </a:xfrm>
                    <a:prstGeom prst="rect">
                      <a:avLst/>
                    </a:prstGeom>
                    <a:noFill/>
                    <a:ln>
                      <a:noFill/>
                    </a:ln>
                  </pic:spPr>
                </pic:pic>
              </a:graphicData>
            </a:graphic>
          </wp:inline>
        </w:drawing>
      </w:r>
    </w:p>
    <w:p w14:paraId="30D18B66">
      <w:pPr>
        <w:numPr>
          <w:ilvl w:val="0"/>
          <w:numId w:val="0"/>
        </w:numPr>
        <w:ind w:leftChars="0"/>
      </w:pPr>
    </w:p>
    <w:p w14:paraId="74BEE638">
      <w:pPr>
        <w:numPr>
          <w:ilvl w:val="0"/>
          <w:numId w:val="0"/>
        </w:numPr>
        <w:ind w:leftChars="0"/>
      </w:pPr>
    </w:p>
    <w:p w14:paraId="5BF52633">
      <w:pPr>
        <w:numPr>
          <w:ilvl w:val="0"/>
          <w:numId w:val="0"/>
        </w:numPr>
        <w:ind w:leftChars="0"/>
        <w:rPr>
          <w:rFonts w:hint="default"/>
          <w:lang w:val="en-US"/>
        </w:rPr>
      </w:pPr>
      <w:r>
        <w:rPr>
          <w:rFonts w:hint="default"/>
          <w:lang w:val="en-US"/>
        </w:rPr>
        <w:t xml:space="preserve">Tạo class </w:t>
      </w:r>
      <w:r>
        <w:rPr>
          <w:rFonts w:hint="default"/>
          <w:b/>
          <w:bCs/>
          <w:lang w:val="en-US"/>
        </w:rPr>
        <w:t xml:space="preserve">DataInitializer </w:t>
      </w:r>
      <w:r>
        <w:rPr>
          <w:rFonts w:hint="default"/>
          <w:lang w:val="en-US"/>
        </w:rPr>
        <w:t>để khởi tạo dữ liệu ban đầu cho ứng dụng:</w:t>
      </w:r>
    </w:p>
    <w:p w14:paraId="2CEB4D29">
      <w:pPr>
        <w:numPr>
          <w:ilvl w:val="0"/>
          <w:numId w:val="0"/>
        </w:numPr>
        <w:ind w:leftChars="0"/>
      </w:pPr>
      <w:r>
        <w:drawing>
          <wp:inline distT="0" distB="0" distL="114300" distR="114300">
            <wp:extent cx="5270500" cy="3205480"/>
            <wp:effectExtent l="0" t="0" r="2540" b="1016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5270500" cy="3205480"/>
                    </a:xfrm>
                    <a:prstGeom prst="rect">
                      <a:avLst/>
                    </a:prstGeom>
                    <a:noFill/>
                    <a:ln>
                      <a:noFill/>
                    </a:ln>
                  </pic:spPr>
                </pic:pic>
              </a:graphicData>
            </a:graphic>
          </wp:inline>
        </w:drawing>
      </w:r>
    </w:p>
    <w:p w14:paraId="606B2C14">
      <w:pPr>
        <w:numPr>
          <w:ilvl w:val="0"/>
          <w:numId w:val="0"/>
        </w:numPr>
        <w:ind w:leftChars="0"/>
      </w:pPr>
    </w:p>
    <w:p w14:paraId="04F72108">
      <w:pPr>
        <w:numPr>
          <w:ilvl w:val="0"/>
          <w:numId w:val="0"/>
        </w:numPr>
        <w:ind w:leftChars="0"/>
        <w:rPr>
          <w:rFonts w:hint="default"/>
          <w:lang w:val="en-US"/>
        </w:rPr>
      </w:pPr>
      <w:r>
        <w:rPr>
          <w:rFonts w:hint="default"/>
          <w:lang w:val="en-US"/>
        </w:rPr>
        <w:t>Chạy ứng dụng spring boot:</w:t>
      </w:r>
    </w:p>
    <w:p w14:paraId="1A2522FF">
      <w:pPr>
        <w:numPr>
          <w:ilvl w:val="0"/>
          <w:numId w:val="0"/>
        </w:numPr>
        <w:ind w:leftChars="0"/>
      </w:pPr>
      <w:r>
        <w:drawing>
          <wp:inline distT="0" distB="0" distL="114300" distR="114300">
            <wp:extent cx="5266690" cy="2797810"/>
            <wp:effectExtent l="0" t="0" r="6350" b="635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5266690" cy="2797810"/>
                    </a:xfrm>
                    <a:prstGeom prst="rect">
                      <a:avLst/>
                    </a:prstGeom>
                    <a:noFill/>
                    <a:ln>
                      <a:noFill/>
                    </a:ln>
                  </pic:spPr>
                </pic:pic>
              </a:graphicData>
            </a:graphic>
          </wp:inline>
        </w:drawing>
      </w:r>
    </w:p>
    <w:p w14:paraId="0964729D">
      <w:pPr>
        <w:numPr>
          <w:ilvl w:val="0"/>
          <w:numId w:val="0"/>
        </w:numPr>
        <w:ind w:leftChars="0"/>
      </w:pPr>
    </w:p>
    <w:p w14:paraId="7424A679">
      <w:pPr>
        <w:numPr>
          <w:ilvl w:val="0"/>
          <w:numId w:val="0"/>
        </w:numPr>
        <w:ind w:leftChars="0"/>
        <w:rPr>
          <w:rFonts w:hint="default"/>
          <w:lang w:val="en-US"/>
        </w:rPr>
      </w:pPr>
      <w:r>
        <w:rPr>
          <w:rFonts w:hint="default"/>
          <w:lang w:val="en-US"/>
        </w:rPr>
        <w:t xml:space="preserve">Table </w:t>
      </w:r>
      <w:r>
        <w:rPr>
          <w:rFonts w:hint="default"/>
          <w:b/>
          <w:bCs/>
          <w:lang w:val="en-US"/>
        </w:rPr>
        <w:t xml:space="preserve">Photo </w:t>
      </w:r>
      <w:r>
        <w:rPr>
          <w:rFonts w:hint="default"/>
          <w:lang w:val="en-US"/>
        </w:rPr>
        <w:t>được tự động tạo ra trong CSDL:</w:t>
      </w:r>
    </w:p>
    <w:p w14:paraId="322F2757">
      <w:pPr>
        <w:numPr>
          <w:ilvl w:val="0"/>
          <w:numId w:val="0"/>
        </w:numPr>
        <w:ind w:leftChars="0"/>
      </w:pPr>
      <w:r>
        <w:drawing>
          <wp:inline distT="0" distB="0" distL="114300" distR="114300">
            <wp:extent cx="3100705" cy="182435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rcRect l="3230" t="3703" r="37910" b="57037"/>
                    <a:stretch>
                      <a:fillRect/>
                    </a:stretch>
                  </pic:blipFill>
                  <pic:spPr>
                    <a:xfrm>
                      <a:off x="0" y="0"/>
                      <a:ext cx="3100705" cy="1824355"/>
                    </a:xfrm>
                    <a:prstGeom prst="rect">
                      <a:avLst/>
                    </a:prstGeom>
                    <a:noFill/>
                    <a:ln>
                      <a:noFill/>
                    </a:ln>
                  </pic:spPr>
                </pic:pic>
              </a:graphicData>
            </a:graphic>
          </wp:inline>
        </w:drawing>
      </w:r>
    </w:p>
    <w:p w14:paraId="1F00D1BA">
      <w:pPr>
        <w:numPr>
          <w:ilvl w:val="0"/>
          <w:numId w:val="0"/>
        </w:numPr>
        <w:ind w:leftChars="0"/>
      </w:pPr>
    </w:p>
    <w:p w14:paraId="4F349348">
      <w:pPr>
        <w:numPr>
          <w:ilvl w:val="0"/>
          <w:numId w:val="0"/>
        </w:numPr>
        <w:ind w:leftChars="0"/>
      </w:pPr>
      <w:r>
        <w:drawing>
          <wp:inline distT="0" distB="0" distL="114300" distR="114300">
            <wp:extent cx="5266690" cy="2797810"/>
            <wp:effectExtent l="0" t="0" r="6350" b="635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tretch>
                      <a:fillRect/>
                    </a:stretch>
                  </pic:blipFill>
                  <pic:spPr>
                    <a:xfrm>
                      <a:off x="0" y="0"/>
                      <a:ext cx="5266690" cy="2797810"/>
                    </a:xfrm>
                    <a:prstGeom prst="rect">
                      <a:avLst/>
                    </a:prstGeom>
                    <a:noFill/>
                    <a:ln>
                      <a:noFill/>
                    </a:ln>
                  </pic:spPr>
                </pic:pic>
              </a:graphicData>
            </a:graphic>
          </wp:inline>
        </w:drawing>
      </w:r>
    </w:p>
    <w:p w14:paraId="16702475">
      <w:pPr>
        <w:numPr>
          <w:ilvl w:val="0"/>
          <w:numId w:val="0"/>
        </w:numPr>
        <w:ind w:leftChars="0"/>
      </w:pPr>
    </w:p>
    <w:p w14:paraId="296644FF">
      <w:pPr>
        <w:numPr>
          <w:ilvl w:val="0"/>
          <w:numId w:val="0"/>
        </w:numPr>
        <w:ind w:leftChars="0"/>
        <w:rPr>
          <w:rFonts w:hint="default"/>
          <w:lang w:val="en-US"/>
        </w:rPr>
      </w:pPr>
      <w:r>
        <w:rPr>
          <w:rFonts w:hint="default"/>
          <w:lang w:val="en-US"/>
        </w:rPr>
        <w:t>Truy cập danh sách các hình ảnh trên trình duyệt:</w:t>
      </w:r>
    </w:p>
    <w:p w14:paraId="305EC480">
      <w:pPr>
        <w:numPr>
          <w:ilvl w:val="0"/>
          <w:numId w:val="0"/>
        </w:numPr>
        <w:ind w:leftChars="0"/>
      </w:pPr>
      <w:r>
        <w:drawing>
          <wp:inline distT="0" distB="0" distL="114300" distR="114300">
            <wp:extent cx="5266690" cy="2797810"/>
            <wp:effectExtent l="0" t="0" r="635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5266690" cy="2797810"/>
                    </a:xfrm>
                    <a:prstGeom prst="rect">
                      <a:avLst/>
                    </a:prstGeom>
                    <a:noFill/>
                    <a:ln>
                      <a:noFill/>
                    </a:ln>
                  </pic:spPr>
                </pic:pic>
              </a:graphicData>
            </a:graphic>
          </wp:inline>
        </w:drawing>
      </w:r>
    </w:p>
    <w:p w14:paraId="17C63FE5">
      <w:pPr>
        <w:numPr>
          <w:ilvl w:val="0"/>
          <w:numId w:val="0"/>
        </w:numPr>
        <w:ind w:leftChars="0"/>
      </w:pPr>
    </w:p>
    <w:p w14:paraId="31FB2F06">
      <w:pPr>
        <w:numPr>
          <w:ilvl w:val="0"/>
          <w:numId w:val="0"/>
        </w:numPr>
        <w:ind w:leftChars="0"/>
        <w:rPr>
          <w:rFonts w:hint="default"/>
          <w:lang w:val="en-US"/>
        </w:rPr>
      </w:pPr>
      <w:r>
        <w:rPr>
          <w:rFonts w:hint="default"/>
          <w:b/>
          <w:bCs/>
          <w:lang w:val="en-US"/>
        </w:rPr>
        <w:t>Tạo mới</w:t>
      </w:r>
      <w:r>
        <w:rPr>
          <w:rFonts w:hint="default"/>
          <w:lang w:val="en-US"/>
        </w:rPr>
        <w:t xml:space="preserve"> hình ảnh:</w:t>
      </w:r>
    </w:p>
    <w:p w14:paraId="68B6DEEF">
      <w:pPr>
        <w:numPr>
          <w:ilvl w:val="0"/>
          <w:numId w:val="0"/>
        </w:numPr>
        <w:ind w:leftChars="0"/>
      </w:pPr>
      <w:r>
        <w:drawing>
          <wp:inline distT="0" distB="0" distL="114300" distR="114300">
            <wp:extent cx="5266690" cy="241744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8"/>
                    <a:srcRect t="13595"/>
                    <a:stretch>
                      <a:fillRect/>
                    </a:stretch>
                  </pic:blipFill>
                  <pic:spPr>
                    <a:xfrm>
                      <a:off x="0" y="0"/>
                      <a:ext cx="5266690" cy="2417445"/>
                    </a:xfrm>
                    <a:prstGeom prst="rect">
                      <a:avLst/>
                    </a:prstGeom>
                    <a:noFill/>
                    <a:ln>
                      <a:noFill/>
                    </a:ln>
                  </pic:spPr>
                </pic:pic>
              </a:graphicData>
            </a:graphic>
          </wp:inline>
        </w:drawing>
      </w:r>
    </w:p>
    <w:p w14:paraId="3FA8503F">
      <w:pPr>
        <w:numPr>
          <w:ilvl w:val="0"/>
          <w:numId w:val="0"/>
        </w:numPr>
        <w:ind w:leftChars="0"/>
      </w:pPr>
    </w:p>
    <w:p w14:paraId="6E019FE4">
      <w:pPr>
        <w:numPr>
          <w:ilvl w:val="0"/>
          <w:numId w:val="0"/>
        </w:numPr>
        <w:ind w:leftChars="0"/>
      </w:pPr>
      <w:r>
        <w:drawing>
          <wp:inline distT="0" distB="0" distL="114300" distR="114300">
            <wp:extent cx="5266690" cy="2797810"/>
            <wp:effectExtent l="0" t="0" r="6350" b="635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9"/>
                    <a:stretch>
                      <a:fillRect/>
                    </a:stretch>
                  </pic:blipFill>
                  <pic:spPr>
                    <a:xfrm>
                      <a:off x="0" y="0"/>
                      <a:ext cx="5266690" cy="2797810"/>
                    </a:xfrm>
                    <a:prstGeom prst="rect">
                      <a:avLst/>
                    </a:prstGeom>
                    <a:noFill/>
                    <a:ln>
                      <a:noFill/>
                    </a:ln>
                  </pic:spPr>
                </pic:pic>
              </a:graphicData>
            </a:graphic>
          </wp:inline>
        </w:drawing>
      </w:r>
    </w:p>
    <w:p w14:paraId="75C6F4F0">
      <w:pPr>
        <w:numPr>
          <w:ilvl w:val="0"/>
          <w:numId w:val="0"/>
        </w:numPr>
        <w:ind w:leftChars="0"/>
      </w:pPr>
    </w:p>
    <w:p w14:paraId="2C721755">
      <w:pPr>
        <w:numPr>
          <w:ilvl w:val="0"/>
          <w:numId w:val="0"/>
        </w:numPr>
        <w:ind w:leftChars="0"/>
        <w:rPr>
          <w:rFonts w:hint="default"/>
          <w:lang w:val="en-US"/>
        </w:rPr>
      </w:pPr>
      <w:r>
        <w:rPr>
          <w:rFonts w:hint="default"/>
          <w:b/>
          <w:bCs/>
          <w:lang w:val="en-US"/>
        </w:rPr>
        <w:t>Cập nhật</w:t>
      </w:r>
      <w:r>
        <w:rPr>
          <w:rFonts w:hint="default"/>
          <w:lang w:val="en-US"/>
        </w:rPr>
        <w:t xml:space="preserve"> hình ảnh:</w:t>
      </w:r>
    </w:p>
    <w:p w14:paraId="406CEAE7">
      <w:pPr>
        <w:numPr>
          <w:ilvl w:val="0"/>
          <w:numId w:val="0"/>
        </w:numPr>
        <w:ind w:leftChars="0"/>
      </w:pPr>
      <w:r>
        <w:drawing>
          <wp:inline distT="0" distB="0" distL="114300" distR="114300">
            <wp:extent cx="5266690" cy="2797810"/>
            <wp:effectExtent l="0" t="0" r="6350" b="635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0"/>
                    <a:stretch>
                      <a:fillRect/>
                    </a:stretch>
                  </pic:blipFill>
                  <pic:spPr>
                    <a:xfrm>
                      <a:off x="0" y="0"/>
                      <a:ext cx="5266690" cy="2797810"/>
                    </a:xfrm>
                    <a:prstGeom prst="rect">
                      <a:avLst/>
                    </a:prstGeom>
                    <a:noFill/>
                    <a:ln>
                      <a:noFill/>
                    </a:ln>
                  </pic:spPr>
                </pic:pic>
              </a:graphicData>
            </a:graphic>
          </wp:inline>
        </w:drawing>
      </w:r>
    </w:p>
    <w:p w14:paraId="7F10CBFF">
      <w:pPr>
        <w:numPr>
          <w:ilvl w:val="0"/>
          <w:numId w:val="0"/>
        </w:numPr>
        <w:ind w:leftChars="0"/>
      </w:pPr>
    </w:p>
    <w:p w14:paraId="4C3F5FF0">
      <w:pPr>
        <w:numPr>
          <w:ilvl w:val="0"/>
          <w:numId w:val="0"/>
        </w:numPr>
        <w:ind w:leftChars="0"/>
      </w:pPr>
      <w:r>
        <w:drawing>
          <wp:inline distT="0" distB="0" distL="114300" distR="114300">
            <wp:extent cx="5266690" cy="2621915"/>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1"/>
                    <a:srcRect b="6287"/>
                    <a:stretch>
                      <a:fillRect/>
                    </a:stretch>
                  </pic:blipFill>
                  <pic:spPr>
                    <a:xfrm>
                      <a:off x="0" y="0"/>
                      <a:ext cx="5266690" cy="2621915"/>
                    </a:xfrm>
                    <a:prstGeom prst="rect">
                      <a:avLst/>
                    </a:prstGeom>
                    <a:noFill/>
                    <a:ln>
                      <a:noFill/>
                    </a:ln>
                  </pic:spPr>
                </pic:pic>
              </a:graphicData>
            </a:graphic>
          </wp:inline>
        </w:drawing>
      </w:r>
    </w:p>
    <w:p w14:paraId="6ED751E2">
      <w:pPr>
        <w:numPr>
          <w:ilvl w:val="0"/>
          <w:numId w:val="0"/>
        </w:numPr>
        <w:ind w:leftChars="0"/>
      </w:pPr>
    </w:p>
    <w:p w14:paraId="3AC7C4BA">
      <w:pPr>
        <w:numPr>
          <w:ilvl w:val="0"/>
          <w:numId w:val="0"/>
        </w:numPr>
        <w:ind w:leftChars="0"/>
        <w:rPr>
          <w:rFonts w:hint="default"/>
          <w:lang w:val="en-US"/>
        </w:rPr>
      </w:pPr>
      <w:r>
        <w:rPr>
          <w:rFonts w:hint="default"/>
          <w:b/>
          <w:bCs/>
          <w:lang w:val="en-US"/>
        </w:rPr>
        <w:t xml:space="preserve">Xóa </w:t>
      </w:r>
      <w:r>
        <w:rPr>
          <w:rFonts w:hint="default"/>
          <w:lang w:val="en-US"/>
        </w:rPr>
        <w:t>hình ảnh:</w:t>
      </w:r>
    </w:p>
    <w:p w14:paraId="728816C3">
      <w:pPr>
        <w:numPr>
          <w:ilvl w:val="0"/>
          <w:numId w:val="0"/>
        </w:numPr>
        <w:ind w:leftChars="0"/>
      </w:pPr>
      <w:r>
        <w:drawing>
          <wp:inline distT="0" distB="0" distL="114300" distR="114300">
            <wp:extent cx="5266690" cy="2797810"/>
            <wp:effectExtent l="0" t="0" r="6350" b="635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2"/>
                    <a:stretch>
                      <a:fillRect/>
                    </a:stretch>
                  </pic:blipFill>
                  <pic:spPr>
                    <a:xfrm>
                      <a:off x="0" y="0"/>
                      <a:ext cx="5266690" cy="2797810"/>
                    </a:xfrm>
                    <a:prstGeom prst="rect">
                      <a:avLst/>
                    </a:prstGeom>
                    <a:noFill/>
                    <a:ln>
                      <a:noFill/>
                    </a:ln>
                  </pic:spPr>
                </pic:pic>
              </a:graphicData>
            </a:graphic>
          </wp:inline>
        </w:drawing>
      </w:r>
    </w:p>
    <w:p w14:paraId="165259E7">
      <w:pPr>
        <w:numPr>
          <w:ilvl w:val="0"/>
          <w:numId w:val="0"/>
        </w:numPr>
        <w:ind w:leftChars="0"/>
      </w:pPr>
    </w:p>
    <w:p w14:paraId="6682E532">
      <w:pPr>
        <w:numPr>
          <w:ilvl w:val="0"/>
          <w:numId w:val="0"/>
        </w:numPr>
        <w:ind w:leftChars="0"/>
      </w:pPr>
      <w:r>
        <w:drawing>
          <wp:inline distT="0" distB="0" distL="114300" distR="114300">
            <wp:extent cx="5266690" cy="2797810"/>
            <wp:effectExtent l="0" t="0" r="6350" b="635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266690" cy="2797810"/>
                    </a:xfrm>
                    <a:prstGeom prst="rect">
                      <a:avLst/>
                    </a:prstGeom>
                    <a:noFill/>
                    <a:ln>
                      <a:noFill/>
                    </a:ln>
                  </pic:spPr>
                </pic:pic>
              </a:graphicData>
            </a:graphic>
          </wp:inline>
        </w:drawing>
      </w:r>
    </w:p>
    <w:p w14:paraId="3E5665CC">
      <w:pPr>
        <w:numPr>
          <w:ilvl w:val="0"/>
          <w:numId w:val="0"/>
        </w:numPr>
        <w:ind w:leftChars="0"/>
      </w:pPr>
    </w:p>
    <w:p w14:paraId="4F79F08F">
      <w:pPr>
        <w:numPr>
          <w:ilvl w:val="0"/>
          <w:numId w:val="0"/>
        </w:numPr>
        <w:ind w:leftChars="0"/>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7BF8A"/>
    <w:multiLevelType w:val="singleLevel"/>
    <w:tmpl w:val="C7D7BF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9638BBF"/>
    <w:multiLevelType w:val="singleLevel"/>
    <w:tmpl w:val="C9638BBF"/>
    <w:lvl w:ilvl="0" w:tentative="0">
      <w:start w:val="1"/>
      <w:numFmt w:val="lowerLetter"/>
      <w:suff w:val="space"/>
      <w:lvlText w:val="%1)"/>
      <w:lvlJc w:val="left"/>
    </w:lvl>
  </w:abstractNum>
  <w:abstractNum w:abstractNumId="2">
    <w:nsid w:val="FE5F3248"/>
    <w:multiLevelType w:val="singleLevel"/>
    <w:tmpl w:val="FE5F3248"/>
    <w:lvl w:ilvl="0" w:tentative="0">
      <w:start w:val="1"/>
      <w:numFmt w:val="decimal"/>
      <w:suff w:val="space"/>
      <w:lvlText w:val="%1."/>
      <w:lvlJc w:val="left"/>
    </w:lvl>
  </w:abstractNum>
  <w:abstractNum w:abstractNumId="3">
    <w:nsid w:val="07FDD531"/>
    <w:multiLevelType w:val="singleLevel"/>
    <w:tmpl w:val="07FDD531"/>
    <w:lvl w:ilvl="0" w:tentative="0">
      <w:start w:val="1"/>
      <w:numFmt w:val="upperRoman"/>
      <w:suff w:val="space"/>
      <w:lvlText w:val="%1."/>
      <w:lvlJc w:val="left"/>
    </w:lvl>
  </w:abstractNum>
  <w:abstractNum w:abstractNumId="4">
    <w:nsid w:val="47C909B0"/>
    <w:multiLevelType w:val="singleLevel"/>
    <w:tmpl w:val="47C909B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A3A6F"/>
    <w:rsid w:val="007470CC"/>
    <w:rsid w:val="00970586"/>
    <w:rsid w:val="00BA7841"/>
    <w:rsid w:val="00E94B0D"/>
    <w:rsid w:val="00FE7031"/>
    <w:rsid w:val="012339ED"/>
    <w:rsid w:val="01CE3E86"/>
    <w:rsid w:val="01E76FAE"/>
    <w:rsid w:val="01EE0B37"/>
    <w:rsid w:val="025B6F6D"/>
    <w:rsid w:val="02AB7630"/>
    <w:rsid w:val="02F76DEB"/>
    <w:rsid w:val="02F8486D"/>
    <w:rsid w:val="02FC1075"/>
    <w:rsid w:val="03082909"/>
    <w:rsid w:val="03816D4F"/>
    <w:rsid w:val="0389415C"/>
    <w:rsid w:val="03B65F25"/>
    <w:rsid w:val="03CA4BC5"/>
    <w:rsid w:val="03F4380B"/>
    <w:rsid w:val="040A59AF"/>
    <w:rsid w:val="045E5439"/>
    <w:rsid w:val="05110760"/>
    <w:rsid w:val="05515CC6"/>
    <w:rsid w:val="05646EE5"/>
    <w:rsid w:val="05847419"/>
    <w:rsid w:val="05952F37"/>
    <w:rsid w:val="05C017FD"/>
    <w:rsid w:val="05C32781"/>
    <w:rsid w:val="05E042B0"/>
    <w:rsid w:val="061E1B96"/>
    <w:rsid w:val="06A81AFB"/>
    <w:rsid w:val="06B86EBC"/>
    <w:rsid w:val="06FA6082"/>
    <w:rsid w:val="071C1AB9"/>
    <w:rsid w:val="07235BC1"/>
    <w:rsid w:val="07243642"/>
    <w:rsid w:val="075A3B1D"/>
    <w:rsid w:val="078A686A"/>
    <w:rsid w:val="078E2CF2"/>
    <w:rsid w:val="07CF4DE0"/>
    <w:rsid w:val="07DE1B77"/>
    <w:rsid w:val="083B668E"/>
    <w:rsid w:val="085140B5"/>
    <w:rsid w:val="08647852"/>
    <w:rsid w:val="08770A71"/>
    <w:rsid w:val="08A615C0"/>
    <w:rsid w:val="08B814DA"/>
    <w:rsid w:val="090D69E6"/>
    <w:rsid w:val="092A3D98"/>
    <w:rsid w:val="093F04BA"/>
    <w:rsid w:val="09596E65"/>
    <w:rsid w:val="096A4B81"/>
    <w:rsid w:val="099F3D57"/>
    <w:rsid w:val="09ED18D7"/>
    <w:rsid w:val="0A0D1E0C"/>
    <w:rsid w:val="0A284FCE"/>
    <w:rsid w:val="0A420FE1"/>
    <w:rsid w:val="0A5115FC"/>
    <w:rsid w:val="0A8C26DA"/>
    <w:rsid w:val="0A9877F2"/>
    <w:rsid w:val="0AD61855"/>
    <w:rsid w:val="0AF54308"/>
    <w:rsid w:val="0B8528F2"/>
    <w:rsid w:val="0BF82C31"/>
    <w:rsid w:val="0C134260"/>
    <w:rsid w:val="0C522046"/>
    <w:rsid w:val="0C686768"/>
    <w:rsid w:val="0C6B516E"/>
    <w:rsid w:val="0CD33899"/>
    <w:rsid w:val="0D2D522C"/>
    <w:rsid w:val="0D583AF2"/>
    <w:rsid w:val="0D80268F"/>
    <w:rsid w:val="0D9A705B"/>
    <w:rsid w:val="0DB46662"/>
    <w:rsid w:val="0E090A68"/>
    <w:rsid w:val="0E216DBE"/>
    <w:rsid w:val="0E3C1B66"/>
    <w:rsid w:val="0E4214F1"/>
    <w:rsid w:val="0E523D0A"/>
    <w:rsid w:val="0E737AC2"/>
    <w:rsid w:val="0E7D5E53"/>
    <w:rsid w:val="0E8841E4"/>
    <w:rsid w:val="0E9A3205"/>
    <w:rsid w:val="0EA04B01"/>
    <w:rsid w:val="0ED46862"/>
    <w:rsid w:val="0EEA4289"/>
    <w:rsid w:val="0F1F345E"/>
    <w:rsid w:val="0F363083"/>
    <w:rsid w:val="0F434917"/>
    <w:rsid w:val="0F825701"/>
    <w:rsid w:val="0F864107"/>
    <w:rsid w:val="103D5E34"/>
    <w:rsid w:val="10CA3499"/>
    <w:rsid w:val="10E51AC5"/>
    <w:rsid w:val="113066C1"/>
    <w:rsid w:val="114172F3"/>
    <w:rsid w:val="11B8789F"/>
    <w:rsid w:val="11F41C82"/>
    <w:rsid w:val="11FF5A95"/>
    <w:rsid w:val="12213A4B"/>
    <w:rsid w:val="122D0B62"/>
    <w:rsid w:val="12423230"/>
    <w:rsid w:val="126D042F"/>
    <w:rsid w:val="128724F6"/>
    <w:rsid w:val="12A51AA6"/>
    <w:rsid w:val="13725976"/>
    <w:rsid w:val="142A18A2"/>
    <w:rsid w:val="143E0542"/>
    <w:rsid w:val="14442C5E"/>
    <w:rsid w:val="14997957"/>
    <w:rsid w:val="14CB1616"/>
    <w:rsid w:val="14D41D3A"/>
    <w:rsid w:val="14EA3EDE"/>
    <w:rsid w:val="15501684"/>
    <w:rsid w:val="157B37CD"/>
    <w:rsid w:val="16363F00"/>
    <w:rsid w:val="16427D13"/>
    <w:rsid w:val="1649189C"/>
    <w:rsid w:val="164C60A4"/>
    <w:rsid w:val="1682657E"/>
    <w:rsid w:val="16930A17"/>
    <w:rsid w:val="16B447CE"/>
    <w:rsid w:val="16BF4D5E"/>
    <w:rsid w:val="16E4751C"/>
    <w:rsid w:val="174156B7"/>
    <w:rsid w:val="18740F2C"/>
    <w:rsid w:val="18C96438"/>
    <w:rsid w:val="18EB13F4"/>
    <w:rsid w:val="19073D1E"/>
    <w:rsid w:val="19173FB9"/>
    <w:rsid w:val="197C5EDB"/>
    <w:rsid w:val="1A3A2E16"/>
    <w:rsid w:val="1A49562F"/>
    <w:rsid w:val="1A4C65B4"/>
    <w:rsid w:val="1AAC1E50"/>
    <w:rsid w:val="1ACE5888"/>
    <w:rsid w:val="1B3E13BF"/>
    <w:rsid w:val="1B7B3422"/>
    <w:rsid w:val="1B951DCE"/>
    <w:rsid w:val="1BCD79A9"/>
    <w:rsid w:val="1BFF39FC"/>
    <w:rsid w:val="1C2D3246"/>
    <w:rsid w:val="1C461BF2"/>
    <w:rsid w:val="1CCC78CC"/>
    <w:rsid w:val="1D2B3169"/>
    <w:rsid w:val="1D6B13F6"/>
    <w:rsid w:val="1D7003DA"/>
    <w:rsid w:val="1D7C1C6E"/>
    <w:rsid w:val="1DA10BA9"/>
    <w:rsid w:val="1E133467"/>
    <w:rsid w:val="1E4361B4"/>
    <w:rsid w:val="1EB1426A"/>
    <w:rsid w:val="1EF501D6"/>
    <w:rsid w:val="1F4956E2"/>
    <w:rsid w:val="1F5008F0"/>
    <w:rsid w:val="1F785145"/>
    <w:rsid w:val="1FD707C9"/>
    <w:rsid w:val="1FF76AFF"/>
    <w:rsid w:val="20053897"/>
    <w:rsid w:val="20101C28"/>
    <w:rsid w:val="20D451E9"/>
    <w:rsid w:val="20FC2B2A"/>
    <w:rsid w:val="210D40C9"/>
    <w:rsid w:val="21143A54"/>
    <w:rsid w:val="21754D72"/>
    <w:rsid w:val="218C4997"/>
    <w:rsid w:val="21C0196E"/>
    <w:rsid w:val="21F35640"/>
    <w:rsid w:val="21F64047"/>
    <w:rsid w:val="22C55999"/>
    <w:rsid w:val="22FA03F1"/>
    <w:rsid w:val="22FD3574"/>
    <w:rsid w:val="23066402"/>
    <w:rsid w:val="231E59A1"/>
    <w:rsid w:val="232956BD"/>
    <w:rsid w:val="234671EC"/>
    <w:rsid w:val="239D567C"/>
    <w:rsid w:val="23B9752B"/>
    <w:rsid w:val="23DB76DF"/>
    <w:rsid w:val="23E03B67"/>
    <w:rsid w:val="23F22B88"/>
    <w:rsid w:val="23FE11C3"/>
    <w:rsid w:val="24001E9D"/>
    <w:rsid w:val="242D74E9"/>
    <w:rsid w:val="243932FC"/>
    <w:rsid w:val="24400708"/>
    <w:rsid w:val="2489657E"/>
    <w:rsid w:val="249F0722"/>
    <w:rsid w:val="25854A5B"/>
    <w:rsid w:val="25A65A51"/>
    <w:rsid w:val="25AA1ED9"/>
    <w:rsid w:val="25D81723"/>
    <w:rsid w:val="261402F3"/>
    <w:rsid w:val="26310EB8"/>
    <w:rsid w:val="264755DA"/>
    <w:rsid w:val="269F14EC"/>
    <w:rsid w:val="26A26BEE"/>
    <w:rsid w:val="26A3466F"/>
    <w:rsid w:val="26D712AB"/>
    <w:rsid w:val="26E85164"/>
    <w:rsid w:val="272D45D3"/>
    <w:rsid w:val="276D75BB"/>
    <w:rsid w:val="27A951E0"/>
    <w:rsid w:val="27B66AB6"/>
    <w:rsid w:val="27D40264"/>
    <w:rsid w:val="28244B6B"/>
    <w:rsid w:val="289B47AA"/>
    <w:rsid w:val="28A066B3"/>
    <w:rsid w:val="28AD37CB"/>
    <w:rsid w:val="28C506C6"/>
    <w:rsid w:val="29672BF9"/>
    <w:rsid w:val="2968067B"/>
    <w:rsid w:val="2969197F"/>
    <w:rsid w:val="29772E93"/>
    <w:rsid w:val="29CF1324"/>
    <w:rsid w:val="2A0F210D"/>
    <w:rsid w:val="2A34234D"/>
    <w:rsid w:val="2A3B1CD8"/>
    <w:rsid w:val="2A9C51F4"/>
    <w:rsid w:val="2ABD0FAC"/>
    <w:rsid w:val="2ACF474A"/>
    <w:rsid w:val="2AE77BF2"/>
    <w:rsid w:val="2AE90B77"/>
    <w:rsid w:val="2B04391F"/>
    <w:rsid w:val="2B43250A"/>
    <w:rsid w:val="2B6B7E4B"/>
    <w:rsid w:val="2B88197A"/>
    <w:rsid w:val="2BED7120"/>
    <w:rsid w:val="2C1D7C6F"/>
    <w:rsid w:val="2CB35BE4"/>
    <w:rsid w:val="2CBC0A72"/>
    <w:rsid w:val="2CBF7478"/>
    <w:rsid w:val="2D5D27F9"/>
    <w:rsid w:val="2E770D48"/>
    <w:rsid w:val="2EA46394"/>
    <w:rsid w:val="2EC6434A"/>
    <w:rsid w:val="2F1D62B5"/>
    <w:rsid w:val="2F5838B9"/>
    <w:rsid w:val="2F6915D5"/>
    <w:rsid w:val="2FAB58C1"/>
    <w:rsid w:val="2FB055CC"/>
    <w:rsid w:val="2FCB3BF8"/>
    <w:rsid w:val="2FEB66AB"/>
    <w:rsid w:val="305502D9"/>
    <w:rsid w:val="3073310C"/>
    <w:rsid w:val="307C3A1B"/>
    <w:rsid w:val="30A14B55"/>
    <w:rsid w:val="314246DE"/>
    <w:rsid w:val="31642694"/>
    <w:rsid w:val="31EE25F8"/>
    <w:rsid w:val="32483F8C"/>
    <w:rsid w:val="32506E1A"/>
    <w:rsid w:val="32AC40D0"/>
    <w:rsid w:val="32C722DC"/>
    <w:rsid w:val="33903029"/>
    <w:rsid w:val="339461AC"/>
    <w:rsid w:val="33D0278E"/>
    <w:rsid w:val="33E54CB2"/>
    <w:rsid w:val="33E85C36"/>
    <w:rsid w:val="33F31A49"/>
    <w:rsid w:val="34324DB1"/>
    <w:rsid w:val="347C06A8"/>
    <w:rsid w:val="34BD6F13"/>
    <w:rsid w:val="34C3689E"/>
    <w:rsid w:val="34D82FC0"/>
    <w:rsid w:val="34DE2CCB"/>
    <w:rsid w:val="34E8105C"/>
    <w:rsid w:val="34F72EF3"/>
    <w:rsid w:val="35176328"/>
    <w:rsid w:val="35522C8A"/>
    <w:rsid w:val="35C43EC2"/>
    <w:rsid w:val="35E421F9"/>
    <w:rsid w:val="361D7DD4"/>
    <w:rsid w:val="36791FB9"/>
    <w:rsid w:val="36992FA1"/>
    <w:rsid w:val="369A0A23"/>
    <w:rsid w:val="37036DCD"/>
    <w:rsid w:val="371E0C7C"/>
    <w:rsid w:val="37227682"/>
    <w:rsid w:val="374024B5"/>
    <w:rsid w:val="375720DA"/>
    <w:rsid w:val="37851925"/>
    <w:rsid w:val="37AF2FDC"/>
    <w:rsid w:val="37BC1DFF"/>
    <w:rsid w:val="37BC3FFD"/>
    <w:rsid w:val="37CB4618"/>
    <w:rsid w:val="37D72629"/>
    <w:rsid w:val="37E31CBE"/>
    <w:rsid w:val="37FC2346"/>
    <w:rsid w:val="382A7EB4"/>
    <w:rsid w:val="38595180"/>
    <w:rsid w:val="38984C65"/>
    <w:rsid w:val="391F3C45"/>
    <w:rsid w:val="39623434"/>
    <w:rsid w:val="39C678D5"/>
    <w:rsid w:val="3A923B26"/>
    <w:rsid w:val="3AB939E6"/>
    <w:rsid w:val="3ACA3C80"/>
    <w:rsid w:val="3ACF5B89"/>
    <w:rsid w:val="3AD60D98"/>
    <w:rsid w:val="3B060262"/>
    <w:rsid w:val="3B8443B3"/>
    <w:rsid w:val="3B977B51"/>
    <w:rsid w:val="3C134F1C"/>
    <w:rsid w:val="3C6F6ECF"/>
    <w:rsid w:val="3C774C40"/>
    <w:rsid w:val="3C810DD3"/>
    <w:rsid w:val="3C8D4BE6"/>
    <w:rsid w:val="3CBA69AE"/>
    <w:rsid w:val="3CE55274"/>
    <w:rsid w:val="3CF5550F"/>
    <w:rsid w:val="3D595233"/>
    <w:rsid w:val="3D7725E5"/>
    <w:rsid w:val="3DB8304E"/>
    <w:rsid w:val="3E0B08DA"/>
    <w:rsid w:val="3E36391C"/>
    <w:rsid w:val="3E3E45AC"/>
    <w:rsid w:val="3F2A54AE"/>
    <w:rsid w:val="3F4D0EE6"/>
    <w:rsid w:val="3FA21C75"/>
    <w:rsid w:val="3FC06CA7"/>
    <w:rsid w:val="3FE0175A"/>
    <w:rsid w:val="40227AC0"/>
    <w:rsid w:val="404F780F"/>
    <w:rsid w:val="40A96C24"/>
    <w:rsid w:val="40C761D4"/>
    <w:rsid w:val="414C642D"/>
    <w:rsid w:val="414D7732"/>
    <w:rsid w:val="41C35172"/>
    <w:rsid w:val="41DD5D1C"/>
    <w:rsid w:val="42236491"/>
    <w:rsid w:val="42646EFA"/>
    <w:rsid w:val="427B6B1F"/>
    <w:rsid w:val="428F7D3E"/>
    <w:rsid w:val="42F37A63"/>
    <w:rsid w:val="43104E14"/>
    <w:rsid w:val="43120317"/>
    <w:rsid w:val="434C3974"/>
    <w:rsid w:val="43565589"/>
    <w:rsid w:val="43585209"/>
    <w:rsid w:val="43BD29AF"/>
    <w:rsid w:val="43F4090A"/>
    <w:rsid w:val="442858E1"/>
    <w:rsid w:val="44472913"/>
    <w:rsid w:val="444F35A2"/>
    <w:rsid w:val="44513222"/>
    <w:rsid w:val="447424DD"/>
    <w:rsid w:val="44EA211C"/>
    <w:rsid w:val="45022CC0"/>
    <w:rsid w:val="45154265"/>
    <w:rsid w:val="45302890"/>
    <w:rsid w:val="457C4F0E"/>
    <w:rsid w:val="45A40651"/>
    <w:rsid w:val="461B6DA9"/>
    <w:rsid w:val="461D1214"/>
    <w:rsid w:val="46220F1F"/>
    <w:rsid w:val="462640A2"/>
    <w:rsid w:val="468F3AD1"/>
    <w:rsid w:val="46A86BFA"/>
    <w:rsid w:val="46D0233C"/>
    <w:rsid w:val="471D463A"/>
    <w:rsid w:val="472C4C55"/>
    <w:rsid w:val="473D70ED"/>
    <w:rsid w:val="474038F5"/>
    <w:rsid w:val="47480D01"/>
    <w:rsid w:val="4757351A"/>
    <w:rsid w:val="47D538DC"/>
    <w:rsid w:val="47E56601"/>
    <w:rsid w:val="47EB050B"/>
    <w:rsid w:val="48405A16"/>
    <w:rsid w:val="491102ED"/>
    <w:rsid w:val="49295994"/>
    <w:rsid w:val="493C4382"/>
    <w:rsid w:val="49453C67"/>
    <w:rsid w:val="494D0152"/>
    <w:rsid w:val="49834DA9"/>
    <w:rsid w:val="49AB04EC"/>
    <w:rsid w:val="49B71D80"/>
    <w:rsid w:val="49CB0A20"/>
    <w:rsid w:val="49DA57B7"/>
    <w:rsid w:val="4A0D148A"/>
    <w:rsid w:val="4AED437B"/>
    <w:rsid w:val="4B120FF1"/>
    <w:rsid w:val="4BB86F47"/>
    <w:rsid w:val="4BDF4C08"/>
    <w:rsid w:val="4BF54BAD"/>
    <w:rsid w:val="4C4039A8"/>
    <w:rsid w:val="4C843198"/>
    <w:rsid w:val="4C881B9E"/>
    <w:rsid w:val="4C8F3727"/>
    <w:rsid w:val="4CB074DF"/>
    <w:rsid w:val="4D0A0E72"/>
    <w:rsid w:val="4D426A4E"/>
    <w:rsid w:val="4DAB09FB"/>
    <w:rsid w:val="4DB53509"/>
    <w:rsid w:val="4DCD4433"/>
    <w:rsid w:val="4DD10A2B"/>
    <w:rsid w:val="4E5F5F21"/>
    <w:rsid w:val="4E8406DF"/>
    <w:rsid w:val="4E85035F"/>
    <w:rsid w:val="4EEC6E09"/>
    <w:rsid w:val="4F2D30F6"/>
    <w:rsid w:val="4F537AB2"/>
    <w:rsid w:val="4F812B80"/>
    <w:rsid w:val="4F9C3151"/>
    <w:rsid w:val="4FD56D87"/>
    <w:rsid w:val="506121EE"/>
    <w:rsid w:val="50E23A41"/>
    <w:rsid w:val="5197226B"/>
    <w:rsid w:val="51E909F0"/>
    <w:rsid w:val="52711BCE"/>
    <w:rsid w:val="527B5D61"/>
    <w:rsid w:val="52817C6A"/>
    <w:rsid w:val="528A4CF6"/>
    <w:rsid w:val="52B626C2"/>
    <w:rsid w:val="53213F70"/>
    <w:rsid w:val="533E5A9F"/>
    <w:rsid w:val="5378497F"/>
    <w:rsid w:val="537C3385"/>
    <w:rsid w:val="538C361F"/>
    <w:rsid w:val="53CF538E"/>
    <w:rsid w:val="54175782"/>
    <w:rsid w:val="549518D3"/>
    <w:rsid w:val="54CB652A"/>
    <w:rsid w:val="55203A36"/>
    <w:rsid w:val="55292147"/>
    <w:rsid w:val="552E65CF"/>
    <w:rsid w:val="5536145D"/>
    <w:rsid w:val="558746DF"/>
    <w:rsid w:val="55B41D2B"/>
    <w:rsid w:val="55E96D02"/>
    <w:rsid w:val="55F50596"/>
    <w:rsid w:val="56630BCA"/>
    <w:rsid w:val="56A106AF"/>
    <w:rsid w:val="56B95D55"/>
    <w:rsid w:val="56C553EB"/>
    <w:rsid w:val="56D70B89"/>
    <w:rsid w:val="57096DD9"/>
    <w:rsid w:val="572442C1"/>
    <w:rsid w:val="57D72CAA"/>
    <w:rsid w:val="58381A4A"/>
    <w:rsid w:val="58A46B7A"/>
    <w:rsid w:val="58A85581"/>
    <w:rsid w:val="58B23912"/>
    <w:rsid w:val="58DC4756"/>
    <w:rsid w:val="58F86605"/>
    <w:rsid w:val="5949510A"/>
    <w:rsid w:val="5967213C"/>
    <w:rsid w:val="597F4D86"/>
    <w:rsid w:val="59882670"/>
    <w:rsid w:val="5A04583D"/>
    <w:rsid w:val="5A074243"/>
    <w:rsid w:val="5A451B2A"/>
    <w:rsid w:val="5A9A37B2"/>
    <w:rsid w:val="5ABE04EF"/>
    <w:rsid w:val="5AE23BA6"/>
    <w:rsid w:val="5C3D63E1"/>
    <w:rsid w:val="5C695FAC"/>
    <w:rsid w:val="5CC83DC7"/>
    <w:rsid w:val="5CF4010E"/>
    <w:rsid w:val="5D140643"/>
    <w:rsid w:val="5D1715C8"/>
    <w:rsid w:val="5D3F4D0A"/>
    <w:rsid w:val="5D6A35D0"/>
    <w:rsid w:val="5D6B1052"/>
    <w:rsid w:val="5DE4329A"/>
    <w:rsid w:val="5DF04B2E"/>
    <w:rsid w:val="5E812D98"/>
    <w:rsid w:val="5EC86D90"/>
    <w:rsid w:val="5EEB27C8"/>
    <w:rsid w:val="5F351942"/>
    <w:rsid w:val="5F5D7283"/>
    <w:rsid w:val="5FCC5339"/>
    <w:rsid w:val="60767D50"/>
    <w:rsid w:val="60EA448B"/>
    <w:rsid w:val="60F94AA6"/>
    <w:rsid w:val="612D3C7B"/>
    <w:rsid w:val="615C6D49"/>
    <w:rsid w:val="61A700C2"/>
    <w:rsid w:val="62333529"/>
    <w:rsid w:val="626E7E8B"/>
    <w:rsid w:val="62B61562"/>
    <w:rsid w:val="630E4191"/>
    <w:rsid w:val="632750BB"/>
    <w:rsid w:val="636B6AA9"/>
    <w:rsid w:val="636E7A2E"/>
    <w:rsid w:val="640721AA"/>
    <w:rsid w:val="64274C5E"/>
    <w:rsid w:val="643F5B88"/>
    <w:rsid w:val="64A857F7"/>
    <w:rsid w:val="65104BDB"/>
    <w:rsid w:val="651A0D6E"/>
    <w:rsid w:val="65490238"/>
    <w:rsid w:val="65A4764D"/>
    <w:rsid w:val="660776F2"/>
    <w:rsid w:val="661E7317"/>
    <w:rsid w:val="668115BA"/>
    <w:rsid w:val="66E32558"/>
    <w:rsid w:val="673F2C72"/>
    <w:rsid w:val="67413BF6"/>
    <w:rsid w:val="67822461"/>
    <w:rsid w:val="67D16757"/>
    <w:rsid w:val="67D81B6B"/>
    <w:rsid w:val="682C7077"/>
    <w:rsid w:val="6837321E"/>
    <w:rsid w:val="68375408"/>
    <w:rsid w:val="687A7176"/>
    <w:rsid w:val="689457A1"/>
    <w:rsid w:val="68A128B9"/>
    <w:rsid w:val="68B51559"/>
    <w:rsid w:val="68FD3ECC"/>
    <w:rsid w:val="690D4166"/>
    <w:rsid w:val="69787099"/>
    <w:rsid w:val="698B02B8"/>
    <w:rsid w:val="699B4CCF"/>
    <w:rsid w:val="6A2D2040"/>
    <w:rsid w:val="6A6D5027"/>
    <w:rsid w:val="6AC647BD"/>
    <w:rsid w:val="6ACF3DC7"/>
    <w:rsid w:val="6AD3024F"/>
    <w:rsid w:val="6AD36051"/>
    <w:rsid w:val="6ADB0EDF"/>
    <w:rsid w:val="6B0D243B"/>
    <w:rsid w:val="6B2C4161"/>
    <w:rsid w:val="6B5A722E"/>
    <w:rsid w:val="6BE1078C"/>
    <w:rsid w:val="6C0A2A62"/>
    <w:rsid w:val="6C17725F"/>
    <w:rsid w:val="6C1B7E0D"/>
    <w:rsid w:val="6C1C72EC"/>
    <w:rsid w:val="6C373F12"/>
    <w:rsid w:val="6C631C5F"/>
    <w:rsid w:val="6C65342A"/>
    <w:rsid w:val="6C706D77"/>
    <w:rsid w:val="6D0A36F2"/>
    <w:rsid w:val="6D167504"/>
    <w:rsid w:val="6D394241"/>
    <w:rsid w:val="6DAB6CF6"/>
    <w:rsid w:val="6DB212CD"/>
    <w:rsid w:val="6E072310"/>
    <w:rsid w:val="6E293B49"/>
    <w:rsid w:val="6E360C61"/>
    <w:rsid w:val="6E6B3E5C"/>
    <w:rsid w:val="6E8509E0"/>
    <w:rsid w:val="6E8F6D71"/>
    <w:rsid w:val="6EA33813"/>
    <w:rsid w:val="6EC10845"/>
    <w:rsid w:val="6F5013AD"/>
    <w:rsid w:val="70157E72"/>
    <w:rsid w:val="705D27E4"/>
    <w:rsid w:val="70B00070"/>
    <w:rsid w:val="70E70099"/>
    <w:rsid w:val="70F64F61"/>
    <w:rsid w:val="71091A03"/>
    <w:rsid w:val="71096180"/>
    <w:rsid w:val="719F1EF7"/>
    <w:rsid w:val="71B46619"/>
    <w:rsid w:val="7202419A"/>
    <w:rsid w:val="724E6817"/>
    <w:rsid w:val="72827F6B"/>
    <w:rsid w:val="72A22A1E"/>
    <w:rsid w:val="72FA6930"/>
    <w:rsid w:val="73210D1F"/>
    <w:rsid w:val="739D6139"/>
    <w:rsid w:val="74321EB0"/>
    <w:rsid w:val="743A2B40"/>
    <w:rsid w:val="7492574D"/>
    <w:rsid w:val="74A643ED"/>
    <w:rsid w:val="74C54CA2"/>
    <w:rsid w:val="75080C0F"/>
    <w:rsid w:val="75360459"/>
    <w:rsid w:val="75B310A7"/>
    <w:rsid w:val="75B46B29"/>
    <w:rsid w:val="75F95F98"/>
    <w:rsid w:val="76633449"/>
    <w:rsid w:val="769E7DAB"/>
    <w:rsid w:val="76BE285E"/>
    <w:rsid w:val="76CD5077"/>
    <w:rsid w:val="77B41AF2"/>
    <w:rsid w:val="77D942B0"/>
    <w:rsid w:val="781A4D19"/>
    <w:rsid w:val="7825692D"/>
    <w:rsid w:val="784748E4"/>
    <w:rsid w:val="78622F0F"/>
    <w:rsid w:val="787E6FBC"/>
    <w:rsid w:val="78A91105"/>
    <w:rsid w:val="78C62C34"/>
    <w:rsid w:val="78E57C65"/>
    <w:rsid w:val="79350CE9"/>
    <w:rsid w:val="79697EBE"/>
    <w:rsid w:val="79D10B67"/>
    <w:rsid w:val="79FD0732"/>
    <w:rsid w:val="7A5A0ACB"/>
    <w:rsid w:val="7AF379C5"/>
    <w:rsid w:val="7B027FE0"/>
    <w:rsid w:val="7B0669E6"/>
    <w:rsid w:val="7B2B5921"/>
    <w:rsid w:val="7B484ED1"/>
    <w:rsid w:val="7B687984"/>
    <w:rsid w:val="7BAF5B7A"/>
    <w:rsid w:val="7C2F774D"/>
    <w:rsid w:val="7CA02F04"/>
    <w:rsid w:val="7CE34C72"/>
    <w:rsid w:val="7CF11A09"/>
    <w:rsid w:val="7E141F7C"/>
    <w:rsid w:val="7EA15ECD"/>
    <w:rsid w:val="7EA50156"/>
    <w:rsid w:val="7EEA75C6"/>
    <w:rsid w:val="7EF8215F"/>
    <w:rsid w:val="7F330CBF"/>
    <w:rsid w:val="7F7F7AB9"/>
    <w:rsid w:val="7FA42277"/>
    <w:rsid w:val="7FB03B0B"/>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2025-07-31T03:14:00Z</dcterms:created>
  <dc:creator>phuoc</dc:creator>
  <cp:lastModifiedBy>BTY TROLL</cp:lastModifiedBy>
  <dcterms:modified xsi:type="dcterms:W3CDTF">2025-08-03T04:49:04Z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E24AD085DF294C63A968512B596FAA24_12</vt:lpwstr>
  </property>
</Properties>
</file>