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亲子间沟通交流的规划与思考</w:t>
      </w:r>
    </w:p>
    <w:p>
      <w:pPr>
        <w:pStyle w:val="Normal"/>
        <w:bidi w:val="0"/>
        <w:jc w:val="start"/>
        <w:rPr>
          <w:sz w:val="25"/>
          <w:szCs w:val="25"/>
        </w:rPr>
      </w:pPr>
      <w:r>
        <w:rPr>
          <w:sz w:val="25"/>
          <w:szCs w:val="25"/>
        </w:rPr>
        <w:t>1</w:t>
      </w:r>
      <w:r>
        <w:rPr>
          <w:sz w:val="25"/>
          <w:szCs w:val="25"/>
        </w:rPr>
        <w:t>、父子之间沟通以平等角度交流</w:t>
      </w:r>
      <w:r>
        <w:rPr>
          <w:sz w:val="25"/>
          <w:szCs w:val="25"/>
        </w:rPr>
        <w:t>,</w:t>
      </w:r>
      <w:r>
        <w:rPr>
          <w:sz w:val="25"/>
          <w:szCs w:val="25"/>
        </w:rPr>
        <w:t>不得用家长口吻。了解对方情况时，需尊重对方情感，以自愿为原则。傅雷给儿子的信中说到：我高兴的是我又多了一个朋友，儿子变成了朋友，世界上有什么事情和这种幸福相比呢？因此，在与对方交流时，做到互相尊重、互相理解，多倾听对方倾诉。</w:t>
      </w:r>
    </w:p>
    <w:p>
      <w:pPr>
        <w:pStyle w:val="Normal"/>
        <w:bidi w:val="0"/>
        <w:jc w:val="start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bidi w:val="0"/>
        <w:jc w:val="start"/>
        <w:rPr>
          <w:sz w:val="25"/>
          <w:szCs w:val="25"/>
        </w:rPr>
      </w:pPr>
      <w:r>
        <w:rPr>
          <w:sz w:val="25"/>
          <w:szCs w:val="25"/>
        </w:rPr>
        <w:t>2</w:t>
      </w:r>
      <w:r>
        <w:rPr>
          <w:sz w:val="25"/>
          <w:szCs w:val="25"/>
        </w:rPr>
        <w:t>、无特殊事情不打扰对方，如遇突发事情，如家人身体不适等，可直接联系，其他一般事情可酌情沟通。遇到困难需要寻求帮助时，如电视故障、网络故障等，可发信息给孩子。家中事情征求意见时，如购买东西、亲戚事情（外公家、伯伯叔叔家事情），可以发信息给孩子。傅雷作为父亲在与儿子交流中，当儿子遇到精神消沉时，劝慰儿子要面对感情的创伤，学会泰然处之；当儿子成功之际，则是激励儿子保持谦卑，不惧孤独，勇于攀登艺术至境。做事情要从正能量出发，不显低俗愚昧。</w:t>
      </w:r>
    </w:p>
    <w:p>
      <w:pPr>
        <w:pStyle w:val="Normal"/>
        <w:bidi w:val="0"/>
        <w:jc w:val="start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bidi w:val="0"/>
        <w:jc w:val="start"/>
        <w:rPr>
          <w:sz w:val="25"/>
          <w:szCs w:val="25"/>
        </w:rPr>
      </w:pPr>
      <w:r>
        <w:rPr>
          <w:sz w:val="25"/>
          <w:szCs w:val="25"/>
        </w:rPr>
        <w:t>3</w:t>
      </w:r>
      <w:r>
        <w:rPr>
          <w:sz w:val="25"/>
          <w:szCs w:val="25"/>
        </w:rPr>
        <w:t>、除生活上的事情外，不干预对方工作、生活、情感事情。傅聪认为父亲既热情，又细致，细小到衣、食、住、行都要管，管得很多。傅聪说：幸好他一半像父亲，另一半像母亲，他从母亲那里继承了宽容、乐观的品格。孩子都长大了，有自己独立的思想、见解，要给孩子孩子放飞的机会。</w:t>
      </w:r>
    </w:p>
    <w:p>
      <w:pPr>
        <w:pStyle w:val="Normal"/>
        <w:bidi w:val="0"/>
        <w:jc w:val="start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bidi w:val="0"/>
        <w:jc w:val="start"/>
        <w:rPr>
          <w:sz w:val="25"/>
          <w:szCs w:val="25"/>
        </w:rPr>
      </w:pPr>
      <w:r>
        <w:rPr>
          <w:sz w:val="25"/>
          <w:szCs w:val="25"/>
        </w:rPr>
        <w:t>4</w:t>
      </w:r>
      <w:r>
        <w:rPr>
          <w:sz w:val="25"/>
          <w:szCs w:val="25"/>
        </w:rPr>
        <w:t>、不对对方评头论足。要了解实际，不凭空说话，尊重对方选择，如对方做一件事情，不能拿与别人比，拿自己来比，拿过去比，要学会接纳、理解。</w:t>
      </w:r>
    </w:p>
    <w:p>
      <w:pPr>
        <w:pStyle w:val="Normal"/>
        <w:bidi w:val="0"/>
        <w:jc w:val="start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bidi w:val="0"/>
        <w:jc w:val="start"/>
        <w:rPr>
          <w:sz w:val="25"/>
          <w:szCs w:val="25"/>
        </w:rPr>
      </w:pPr>
      <w:r>
        <w:rPr>
          <w:sz w:val="25"/>
          <w:szCs w:val="25"/>
        </w:rPr>
        <w:t>5</w:t>
      </w:r>
      <w:r>
        <w:rPr>
          <w:sz w:val="25"/>
          <w:szCs w:val="25"/>
        </w:rPr>
        <w:t>、讲事情不能拐弯抹角，需直言直语。傅雷两父子互通书信，直言发自内心，傅雷作为父亲做到严肃、认真、一以贯之，与其子相互共勉。要以此为榜样，做到有话直说，互相交流。</w:t>
      </w:r>
    </w:p>
    <w:p>
      <w:pPr>
        <w:pStyle w:val="Normal"/>
        <w:bidi w:val="0"/>
        <w:jc w:val="start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bidi w:val="0"/>
        <w:jc w:val="start"/>
        <w:rPr>
          <w:sz w:val="25"/>
          <w:szCs w:val="25"/>
        </w:rPr>
      </w:pPr>
      <w:r>
        <w:rPr>
          <w:sz w:val="25"/>
          <w:szCs w:val="25"/>
        </w:rPr>
        <w:t>6</w:t>
      </w:r>
      <w:r>
        <w:rPr>
          <w:sz w:val="25"/>
          <w:szCs w:val="25"/>
        </w:rPr>
        <w:t>、不得违背对方愿意，强行要求做事。说事情要有理有据，权衡事情的大小及重要性。正如傅雷要求傅聪学艺术，要以为国家争光为重，不能以自己成功为荣，要以个人利益服从大局利益。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720</Words>
  <Characters>720</Characters>
  <CharactersWithSpaces>720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2024-04-29T19:29:51Z</dcterms:modified>
  <cp:revision>1</cp:revision>
  <dc:subject/>
  <dc:title/>
</cp:coreProperties>
</file>