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right="240" w:firstLine="400"/>
        <w:jc w:val="left"/>
        <w:rPr>
          <w:sz w:val="20"/>
        </w:rPr>
      </w:pP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right="240" w:firstLine="400"/>
        <w:jc w:val="left"/>
        <w:rPr>
          <w:sz w:val="20"/>
        </w:rPr>
      </w:pPr>
    </w:p>
    <w:p>
      <w:pPr>
        <w:ind w:left="240" w:right="240" w:firstLine="400"/>
        <w:jc w:val="left"/>
        <w:rPr>
          <w:sz w:val="20"/>
        </w:rPr>
      </w:pPr>
    </w:p>
    <w:p>
      <w:pPr>
        <w:ind w:left="240" w:right="240" w:firstLine="482"/>
        <w:jc w:val="center"/>
        <w:rPr>
          <w:rFonts w:eastAsia="黑体"/>
          <w:b/>
        </w:rPr>
      </w:pPr>
      <w:r>
        <w:rPr>
          <w:rFonts w:eastAsia="黑体"/>
          <w:b/>
        </w:rPr>
        <w:drawing>
          <wp:inline distT="0" distB="0" distL="114300" distR="114300">
            <wp:extent cx="4084955" cy="814705"/>
            <wp:effectExtent l="0" t="0" r="14605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right="240" w:firstLine="482"/>
        <w:jc w:val="center"/>
        <w:rPr>
          <w:rFonts w:eastAsia="黑体"/>
          <w:b/>
        </w:rPr>
      </w:pPr>
    </w:p>
    <w:p>
      <w:pPr>
        <w:ind w:left="240" w:right="240" w:firstLine="881"/>
        <w:jc w:val="center"/>
        <w:rPr>
          <w:rFonts w:eastAsia="华文中宋"/>
          <w:b/>
          <w:sz w:val="44"/>
          <w:szCs w:val="44"/>
        </w:rPr>
      </w:pPr>
    </w:p>
    <w:p>
      <w:pPr>
        <w:ind w:left="240" w:right="240" w:firstLine="881"/>
        <w:jc w:val="center"/>
        <w:rPr>
          <w:rFonts w:eastAsia="华文中宋"/>
          <w:b/>
          <w:sz w:val="44"/>
          <w:szCs w:val="44"/>
        </w:rPr>
      </w:pPr>
    </w:p>
    <w:p>
      <w:pPr>
        <w:ind w:right="240"/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 w:cs="微软雅黑"/>
          <w:b/>
          <w:sz w:val="52"/>
          <w:szCs w:val="52"/>
        </w:rPr>
        <w:t>HTCondor阿里云接</w:t>
      </w:r>
      <w:r>
        <w:rPr>
          <w:rFonts w:hint="eastAsia" w:ascii="华文中宋" w:hAnsi="华文中宋" w:eastAsia="华文中宋" w:cs="微软雅黑"/>
          <w:b/>
          <w:sz w:val="52"/>
          <w:szCs w:val="52"/>
          <w:lang w:val="en-US" w:eastAsia="zh-CN"/>
        </w:rPr>
        <w:t>安装</w:t>
      </w:r>
      <w:r>
        <w:rPr>
          <w:rFonts w:hint="eastAsia" w:ascii="华文中宋" w:hAnsi="华文中宋" w:eastAsia="华文中宋" w:cs="微软雅黑"/>
          <w:b/>
          <w:sz w:val="52"/>
          <w:szCs w:val="52"/>
        </w:rPr>
        <w:t>手册</w:t>
      </w:r>
    </w:p>
    <w:p>
      <w:pPr>
        <w:ind w:left="240" w:right="240" w:firstLine="482"/>
        <w:jc w:val="center"/>
        <w:rPr>
          <w:rFonts w:eastAsia="黑体"/>
          <w:b/>
        </w:rPr>
      </w:pPr>
    </w:p>
    <w:p>
      <w:pPr>
        <w:ind w:left="240" w:right="240" w:firstLine="482"/>
        <w:jc w:val="center"/>
        <w:rPr>
          <w:rFonts w:eastAsia="黑体"/>
          <w:b/>
        </w:rPr>
      </w:pPr>
    </w:p>
    <w:p>
      <w:pPr>
        <w:ind w:left="240" w:right="240" w:firstLine="482"/>
        <w:jc w:val="center"/>
        <w:rPr>
          <w:rFonts w:eastAsia="黑体"/>
          <w:b/>
        </w:rPr>
      </w:pPr>
    </w:p>
    <w:p>
      <w:pPr>
        <w:ind w:left="240" w:right="240" w:firstLine="482"/>
        <w:jc w:val="center"/>
        <w:rPr>
          <w:rFonts w:eastAsia="黑体"/>
          <w:b/>
        </w:rPr>
      </w:pPr>
    </w:p>
    <w:p>
      <w:pPr>
        <w:ind w:left="240" w:right="240" w:firstLine="482"/>
        <w:jc w:val="center"/>
        <w:rPr>
          <w:rFonts w:eastAsia="黑体"/>
          <w:b/>
        </w:rPr>
      </w:pPr>
    </w:p>
    <w:p>
      <w:pPr>
        <w:ind w:left="0" w:leftChars="0" w:right="240" w:firstLine="0" w:firstLineChars="0"/>
        <w:jc w:val="both"/>
        <w:rPr>
          <w:rFonts w:eastAsia="华文中宋"/>
          <w:b/>
          <w:sz w:val="72"/>
        </w:rPr>
      </w:pPr>
    </w:p>
    <w:p>
      <w:pPr>
        <w:ind w:left="240" w:right="240" w:firstLine="1441"/>
        <w:jc w:val="right"/>
        <w:rPr>
          <w:rFonts w:hint="eastAsia" w:eastAsia="华文新魏"/>
          <w:b/>
          <w:sz w:val="32"/>
          <w:szCs w:val="32"/>
          <w:lang w:val="en-US" w:eastAsia="zh-CN"/>
        </w:rPr>
      </w:pPr>
    </w:p>
    <w:p>
      <w:pPr>
        <w:ind w:left="4020" w:leftChars="0" w:right="240" w:firstLine="1059" w:firstLineChars="331"/>
        <w:jc w:val="center"/>
        <w:rPr>
          <w:rFonts w:hint="eastAsia" w:eastAsia="华文新魏"/>
          <w:b/>
          <w:sz w:val="32"/>
          <w:szCs w:val="32"/>
          <w:lang w:val="en-US" w:eastAsia="zh-CN"/>
        </w:rPr>
      </w:pPr>
      <w:r>
        <w:rPr>
          <w:rFonts w:hint="eastAsia" w:eastAsia="华文新魏"/>
          <w:b/>
          <w:sz w:val="32"/>
          <w:szCs w:val="32"/>
          <w:lang w:val="en-US" w:eastAsia="zh-CN"/>
        </w:rPr>
        <w:t xml:space="preserve">  本科生：魏一</w:t>
      </w:r>
    </w:p>
    <w:p>
      <w:pPr>
        <w:ind w:left="240" w:right="240" w:firstLine="1441"/>
        <w:jc w:val="right"/>
        <w:rPr>
          <w:rFonts w:hint="eastAsia" w:eastAsia="华文新魏"/>
          <w:b/>
          <w:sz w:val="32"/>
          <w:szCs w:val="32"/>
          <w:lang w:val="en-US" w:eastAsia="zh-CN"/>
        </w:rPr>
      </w:pPr>
      <w:r>
        <w:rPr>
          <w:rFonts w:hint="eastAsia" w:eastAsia="华文新魏"/>
          <w:b/>
          <w:sz w:val="32"/>
          <w:szCs w:val="32"/>
          <w:lang w:val="en-US" w:eastAsia="zh-CN"/>
        </w:rPr>
        <w:t>指导老师：杨海龙</w:t>
      </w:r>
    </w:p>
    <w:p>
      <w:pPr>
        <w:ind w:left="240" w:right="240" w:firstLine="1441"/>
        <w:jc w:val="right"/>
        <w:rPr>
          <w:rFonts w:hint="eastAsia" w:eastAsia="华文新魏"/>
          <w:b/>
          <w:sz w:val="32"/>
          <w:szCs w:val="32"/>
          <w:lang w:eastAsia="zh-CN"/>
        </w:rPr>
      </w:pPr>
    </w:p>
    <w:p>
      <w:pPr>
        <w:ind w:left="240" w:right="240" w:firstLine="1441"/>
        <w:jc w:val="right"/>
        <w:rPr>
          <w:rFonts w:hint="eastAsia" w:eastAsia="华文新魏"/>
          <w:b/>
          <w:sz w:val="32"/>
          <w:szCs w:val="32"/>
          <w:lang w:val="en-US" w:eastAsia="zh-CN"/>
        </w:rPr>
      </w:pPr>
      <w:r>
        <w:rPr>
          <w:rFonts w:hint="eastAsia" w:eastAsia="华文新魏"/>
          <w:b/>
          <w:sz w:val="32"/>
          <w:szCs w:val="32"/>
          <w:lang w:eastAsia="zh-CN"/>
        </w:rPr>
        <w:t>——</w:t>
      </w:r>
      <w:r>
        <w:rPr>
          <w:rFonts w:hint="eastAsia" w:eastAsia="华文新魏"/>
          <w:b/>
          <w:sz w:val="32"/>
          <w:szCs w:val="32"/>
          <w:lang w:val="en-US" w:eastAsia="zh-CN"/>
        </w:rPr>
        <w:t>北航中德所 2019/3/6</w:t>
      </w:r>
    </w:p>
    <w:p>
      <w:pPr>
        <w:ind w:left="240" w:right="240" w:firstLine="1441"/>
        <w:jc w:val="right"/>
        <w:rPr>
          <w:rFonts w:hint="eastAsia" w:eastAsia="华文新魏"/>
          <w:b/>
          <w:sz w:val="32"/>
          <w:szCs w:val="32"/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endnotePr>
            <w:numFmt w:val="decimalEnclosedCircleChinese"/>
          </w:endnotePr>
          <w:pgSz w:w="11906" w:h="16838"/>
          <w:pgMar w:top="1418" w:right="1134" w:bottom="1418" w:left="1701" w:header="851" w:footer="992" w:gutter="0"/>
          <w:pgNumType w:fmt="lowerRoman" w:start="1"/>
          <w:cols w:space="720" w:num="1"/>
          <w:docGrid w:type="linesAndChars" w:linePitch="326" w:charSpace="0"/>
        </w:sectPr>
      </w:pPr>
    </w:p>
    <w:p>
      <w:pPr>
        <w:snapToGrid w:val="0"/>
        <w:spacing w:line="420" w:lineRule="auto"/>
        <w:ind w:left="240" w:right="240" w:firstLine="480"/>
        <w:jc w:val="both"/>
        <w:rPr>
          <w:rFonts w:ascii="Times New Roman" w:hAnsi="Times New Roman" w:eastAsia="华文中宋" w:cs="Times New Roman"/>
          <w:bCs/>
          <w:kern w:val="2"/>
          <w:sz w:val="24"/>
          <w:lang w:val="en-US" w:eastAsia="zh-CN" w:bidi="ar-SA"/>
        </w:rPr>
      </w:pPr>
      <w:r>
        <w:rPr>
          <w:rFonts w:eastAsia="华文中宋"/>
          <w:bCs/>
          <w:sz w:val="32"/>
        </w:rPr>
        <w:t>目录</w:t>
      </w: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TOC \o "1-4" \h  \u </w:instrText>
      </w:r>
      <w:r>
        <w:rPr>
          <w:rFonts w:eastAsia="华文中宋"/>
          <w:bCs/>
        </w:rPr>
        <w:fldChar w:fldCharType="separate"/>
      </w:r>
    </w:p>
    <w:p>
      <w:pPr>
        <w:pStyle w:val="6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_Toc7242 </w:instrText>
      </w:r>
      <w:r>
        <w:rPr>
          <w:rFonts w:eastAsia="华文中宋"/>
          <w:bCs/>
        </w:rPr>
        <w:fldChar w:fldCharType="separate"/>
      </w:r>
      <w:r>
        <w:t xml:space="preserve">第一章 </w:t>
      </w:r>
      <w:r>
        <w:rPr>
          <w:rFonts w:hint="eastAsia"/>
          <w:lang w:val="en-US" w:eastAsia="zh-CN"/>
        </w:rPr>
        <w:t>主节点安装</w:t>
      </w:r>
      <w:r>
        <w:tab/>
      </w:r>
      <w:r>
        <w:fldChar w:fldCharType="begin"/>
      </w:r>
      <w:r>
        <w:instrText xml:space="preserve"> PAGEREF _Toc7242 </w:instrText>
      </w:r>
      <w:r>
        <w:fldChar w:fldCharType="separate"/>
      </w:r>
      <w:r>
        <w:t>2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7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_Toc244 </w:instrText>
      </w:r>
      <w:r>
        <w:rPr>
          <w:rFonts w:eastAsia="华文中宋"/>
          <w:bCs/>
        </w:rPr>
        <w:fldChar w:fldCharType="separate"/>
      </w:r>
      <w:r>
        <w:t>1.1</w:t>
      </w:r>
      <w:r>
        <w:rPr>
          <w:rFonts w:hint="eastAsia"/>
          <w:lang w:val="en-US" w:eastAsia="zh-CN"/>
        </w:rPr>
        <w:t>环境支持</w:t>
      </w:r>
      <w:r>
        <w:tab/>
      </w:r>
      <w:r>
        <w:fldChar w:fldCharType="begin"/>
      </w:r>
      <w:r>
        <w:instrText xml:space="preserve"> PAGEREF _Toc244 </w:instrText>
      </w:r>
      <w:r>
        <w:fldChar w:fldCharType="separate"/>
      </w:r>
      <w:r>
        <w:t>2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7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_Toc19144 </w:instrText>
      </w:r>
      <w:r>
        <w:rPr>
          <w:rFonts w:eastAsia="华文中宋"/>
          <w:bCs/>
        </w:rPr>
        <w:fldChar w:fldCharType="separate"/>
      </w:r>
      <w:r>
        <w:t>1.</w:t>
      </w:r>
      <w:r>
        <w:rPr>
          <w:rFonts w:hint="eastAsia"/>
          <w:lang w:val="en-US" w:eastAsia="zh-CN"/>
        </w:rPr>
        <w:t>2 安装配置</w:t>
      </w:r>
      <w:r>
        <w:tab/>
      </w:r>
      <w:r>
        <w:fldChar w:fldCharType="begin"/>
      </w:r>
      <w:r>
        <w:instrText xml:space="preserve"> PAGEREF _Toc19144 </w:instrText>
      </w:r>
      <w:r>
        <w:fldChar w:fldCharType="separate"/>
      </w:r>
      <w:r>
        <w:t>2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6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_Toc28615 </w:instrText>
      </w:r>
      <w:r>
        <w:rPr>
          <w:rFonts w:eastAsia="华文中宋"/>
          <w:bCs/>
        </w:rPr>
        <w:fldChar w:fldCharType="separate"/>
      </w:r>
      <w:r>
        <w:t>第</w:t>
      </w:r>
      <w:r>
        <w:rPr>
          <w:rFonts w:hint="eastAsia"/>
          <w:lang w:val="en-US" w:eastAsia="zh-CN"/>
        </w:rPr>
        <w:t>二</w:t>
      </w:r>
      <w:r>
        <w:t xml:space="preserve">章 </w:t>
      </w:r>
      <w:r>
        <w:rPr>
          <w:rFonts w:hint="eastAsia"/>
          <w:lang w:val="en-US" w:eastAsia="zh-CN"/>
        </w:rPr>
        <w:t>计算节点安装</w:t>
      </w:r>
      <w:r>
        <w:tab/>
      </w:r>
      <w:r>
        <w:fldChar w:fldCharType="begin"/>
      </w:r>
      <w:r>
        <w:instrText xml:space="preserve"> PAGEREF _Toc28615 </w:instrText>
      </w:r>
      <w:r>
        <w:fldChar w:fldCharType="separate"/>
      </w:r>
      <w:r>
        <w:t>3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7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_Toc31625 </w:instrText>
      </w:r>
      <w:r>
        <w:rPr>
          <w:rFonts w:eastAsia="华文中宋"/>
          <w:bCs/>
        </w:rPr>
        <w:fldChar w:fldCharType="separate"/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  <w:lang w:val="en-US" w:eastAsia="zh-CN"/>
        </w:rPr>
        <w:t>环境支持</w:t>
      </w:r>
      <w:r>
        <w:tab/>
      </w:r>
      <w:r>
        <w:fldChar w:fldCharType="begin"/>
      </w:r>
      <w:r>
        <w:instrText xml:space="preserve"> PAGEREF _Toc31625 </w:instrText>
      </w:r>
      <w:r>
        <w:fldChar w:fldCharType="separate"/>
      </w:r>
      <w:r>
        <w:t>3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7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_Toc8563 </w:instrText>
      </w:r>
      <w:r>
        <w:rPr>
          <w:rFonts w:eastAsia="华文中宋"/>
          <w:bCs/>
        </w:rPr>
        <w:fldChar w:fldCharType="separate"/>
      </w:r>
      <w:r>
        <w:rPr>
          <w:rFonts w:hint="eastAsia"/>
          <w:lang w:val="en-US" w:eastAsia="zh-CN"/>
        </w:rPr>
        <w:t>2.2安装配置</w:t>
      </w:r>
      <w:r>
        <w:tab/>
      </w:r>
      <w:r>
        <w:fldChar w:fldCharType="begin"/>
      </w:r>
      <w:r>
        <w:instrText xml:space="preserve"> PAGEREF _Toc8563 </w:instrText>
      </w:r>
      <w:r>
        <w:fldChar w:fldCharType="separate"/>
      </w:r>
      <w:r>
        <w:t>3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6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_Toc26578 </w:instrText>
      </w:r>
      <w:r>
        <w:rPr>
          <w:rFonts w:eastAsia="华文中宋"/>
          <w:bCs/>
        </w:rPr>
        <w:fldChar w:fldCharType="separate"/>
      </w:r>
      <w:r>
        <w:t>第</w:t>
      </w:r>
      <w:r>
        <w:rPr>
          <w:rFonts w:hint="eastAsia"/>
          <w:lang w:val="en-US" w:eastAsia="zh-CN"/>
        </w:rPr>
        <w:t>三</w:t>
      </w:r>
      <w:r>
        <w:t xml:space="preserve">章 </w:t>
      </w:r>
      <w:r>
        <w:rPr>
          <w:rFonts w:hint="eastAsia"/>
          <w:lang w:val="en-US" w:eastAsia="zh-CN"/>
        </w:rPr>
        <w:t>安装验证</w:t>
      </w:r>
      <w:r>
        <w:tab/>
      </w:r>
      <w:r>
        <w:fldChar w:fldCharType="begin"/>
      </w:r>
      <w:r>
        <w:instrText xml:space="preserve"> PAGEREF _Toc26578 </w:instrText>
      </w:r>
      <w:r>
        <w:fldChar w:fldCharType="separate"/>
      </w:r>
      <w:r>
        <w:t>3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7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_Toc29009 </w:instrText>
      </w:r>
      <w:r>
        <w:rPr>
          <w:rFonts w:eastAsia="华文中宋"/>
          <w:bCs/>
        </w:rPr>
        <w:fldChar w:fldCharType="separate"/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  <w:lang w:val="en-US" w:eastAsia="zh-CN"/>
        </w:rPr>
        <w:t>普通作业验证</w:t>
      </w:r>
      <w:r>
        <w:tab/>
      </w:r>
      <w:r>
        <w:fldChar w:fldCharType="begin"/>
      </w:r>
      <w:r>
        <w:instrText xml:space="preserve"> PAGEREF _Toc29009 </w:instrText>
      </w:r>
      <w:r>
        <w:fldChar w:fldCharType="separate"/>
      </w:r>
      <w:r>
        <w:t>3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7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_Toc28723 </w:instrText>
      </w:r>
      <w:r>
        <w:rPr>
          <w:rFonts w:eastAsia="华文中宋"/>
          <w:bCs/>
        </w:rPr>
        <w:fldChar w:fldCharType="separate"/>
      </w:r>
      <w:r>
        <w:rPr>
          <w:rFonts w:hint="eastAsia"/>
          <w:lang w:val="en-US" w:eastAsia="zh-CN"/>
        </w:rPr>
        <w:t>2.2镜像配置</w:t>
      </w:r>
      <w:r>
        <w:tab/>
      </w:r>
      <w:r>
        <w:fldChar w:fldCharType="begin"/>
      </w:r>
      <w:r>
        <w:instrText xml:space="preserve"> PAGEREF _Toc28723 </w:instrText>
      </w:r>
      <w:r>
        <w:fldChar w:fldCharType="separate"/>
      </w:r>
      <w:r>
        <w:t>3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6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_Toc19931 </w:instrText>
      </w:r>
      <w:r>
        <w:rPr>
          <w:rFonts w:eastAsia="华文中宋"/>
          <w:bCs/>
        </w:rPr>
        <w:fldChar w:fldCharType="separate"/>
      </w:r>
      <w:r>
        <w:t>第</w:t>
      </w:r>
      <w:r>
        <w:rPr>
          <w:rFonts w:hint="eastAsia"/>
          <w:lang w:val="en-US" w:eastAsia="zh-CN"/>
        </w:rPr>
        <w:t>四</w:t>
      </w:r>
      <w:r>
        <w:t xml:space="preserve">章 </w:t>
      </w:r>
      <w:r>
        <w:rPr>
          <w:rFonts w:hint="eastAsia"/>
          <w:lang w:val="en-US" w:eastAsia="zh-CN"/>
        </w:rPr>
        <w:t>阿里云作业格式</w:t>
      </w:r>
      <w:r>
        <w:tab/>
      </w:r>
      <w:r>
        <w:fldChar w:fldCharType="begin"/>
      </w:r>
      <w:r>
        <w:instrText xml:space="preserve"> PAGEREF _Toc19931 </w:instrText>
      </w:r>
      <w:r>
        <w:fldChar w:fldCharType="separate"/>
      </w:r>
      <w:r>
        <w:t>4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pStyle w:val="6"/>
        <w:tabs>
          <w:tab w:val="right" w:leader="dot" w:pos="9071"/>
        </w:tabs>
      </w:pPr>
      <w:r>
        <w:rPr>
          <w:rFonts w:eastAsia="华文中宋"/>
          <w:bCs/>
        </w:rPr>
        <w:fldChar w:fldCharType="begin"/>
      </w:r>
      <w:r>
        <w:rPr>
          <w:rFonts w:eastAsia="华文中宋"/>
          <w:bCs/>
        </w:rPr>
        <w:instrText xml:space="preserve"> HYPERLINK \l _Toc24744 </w:instrText>
      </w:r>
      <w:r>
        <w:rPr>
          <w:rFonts w:eastAsia="华文中宋"/>
          <w:bCs/>
        </w:rPr>
        <w:fldChar w:fldCharType="separate"/>
      </w:r>
      <w:r>
        <w:rPr>
          <w:rFonts w:hint="eastAsia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_Toc24744 </w:instrText>
      </w:r>
      <w:r>
        <w:fldChar w:fldCharType="separate"/>
      </w:r>
      <w:r>
        <w:t>4</w:t>
      </w:r>
      <w:r>
        <w:fldChar w:fldCharType="end"/>
      </w:r>
      <w:r>
        <w:rPr>
          <w:rFonts w:eastAsia="华文中宋"/>
          <w:bCs/>
        </w:rPr>
        <w:fldChar w:fldCharType="end"/>
      </w:r>
    </w:p>
    <w:p>
      <w:pPr>
        <w:snapToGrid w:val="0"/>
        <w:spacing w:line="420" w:lineRule="auto"/>
        <w:ind w:left="0" w:leftChars="0" w:right="240" w:firstLine="0" w:firstLineChars="0"/>
        <w:jc w:val="both"/>
        <w:rPr>
          <w:rFonts w:eastAsia="黑体"/>
          <w:b/>
          <w:sz w:val="32"/>
        </w:rPr>
        <w:sectPr>
          <w:footerReference r:id="rId9" w:type="default"/>
          <w:endnotePr>
            <w:numFmt w:val="decimalEnclosedCircleChinese"/>
          </w:endnotePr>
          <w:pgSz w:w="11906" w:h="16838"/>
          <w:pgMar w:top="1418" w:right="1134" w:bottom="1418" w:left="1701" w:header="851" w:footer="992" w:gutter="0"/>
          <w:pgNumType w:fmt="lowerRoman" w:start="1"/>
          <w:cols w:space="720" w:num="1"/>
          <w:docGrid w:type="linesAndChars" w:linePitch="312" w:charSpace="0"/>
        </w:sectPr>
      </w:pPr>
      <w:r>
        <w:rPr>
          <w:rFonts w:eastAsia="华文中宋"/>
          <w:bCs/>
        </w:rPr>
        <w:fldChar w:fldCharType="end"/>
      </w:r>
    </w:p>
    <w:p>
      <w:pPr>
        <w:pStyle w:val="2"/>
        <w:spacing w:before="156" w:after="156"/>
        <w:rPr>
          <w:rFonts w:hint="eastAsia" w:eastAsia="黑体"/>
          <w:lang w:val="en-US" w:eastAsia="zh-CN"/>
        </w:rPr>
      </w:pPr>
      <w:bookmarkStart w:id="0" w:name="_Toc7242"/>
      <w:r>
        <w:t xml:space="preserve">第一章 </w:t>
      </w:r>
      <w:r>
        <w:rPr>
          <w:rFonts w:hint="eastAsia"/>
          <w:lang w:val="en-US" w:eastAsia="zh-CN"/>
        </w:rPr>
        <w:t>主节点安装</w:t>
      </w:r>
      <w:bookmarkEnd w:id="0"/>
    </w:p>
    <w:p>
      <w:pPr>
        <w:pStyle w:val="3"/>
        <w:spacing w:before="156" w:after="156"/>
        <w:rPr>
          <w:rFonts w:hint="eastAsia" w:eastAsia="黑体"/>
          <w:lang w:val="en-US" w:eastAsia="zh-CN"/>
        </w:rPr>
      </w:pPr>
      <w:bookmarkStart w:id="1" w:name="_Toc244"/>
      <w:r>
        <w:t>1.1</w:t>
      </w:r>
      <w:r>
        <w:rPr>
          <w:rFonts w:hint="eastAsia"/>
          <w:lang w:val="en-US" w:eastAsia="zh-CN"/>
        </w:rPr>
        <w:t>环境支持</w:t>
      </w:r>
      <w:bookmarkEnd w:id="1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我们提供了centos7.6下的快速安装包。安装前请保证存在有有普通用户和依赖的库，并且打开防火墙9618端口。安装时请使用root。</w:t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一个适用于centos7.6的环境安装示例：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yum install cmake flex byacc pcre-devel openssl-devel krb5-devel libvirt-devel bind-utils m4 libX11-devel libXScrnSaver-devel curl expat openldap-devel sqlite-devel gcc-c++ glibc-static libuuid-devel bison-devel bison libtool libtool-ltdl-devel pam-devel nss-devel libxml2-devel expat-devel perl-Archive-Tar perl-XML-Parser perl libcurl-devel libcgroup-devel boost-python systemd-devel  transfig latex2html libtool-ltdl-devel expat-devel libstdc++* boost-devel libcurl-devel flex-devel c-ares-devel python-devel transfig gcc-gfortran</w:t>
      </w:r>
    </w:p>
    <w:p>
      <w:pPr>
        <w:pStyle w:val="3"/>
        <w:spacing w:before="156" w:after="156"/>
        <w:rPr>
          <w:rFonts w:hint="eastAsia"/>
          <w:lang w:val="en-US" w:eastAsia="zh-CN"/>
        </w:rPr>
      </w:pPr>
      <w:bookmarkStart w:id="2" w:name="_Toc19144"/>
      <w:r>
        <w:t>1.</w:t>
      </w:r>
      <w:r>
        <w:rPr>
          <w:rFonts w:hint="eastAsia"/>
          <w:lang w:val="en-US" w:eastAsia="zh-CN"/>
        </w:rPr>
        <w:t>2 安装配置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1.解压安装包，使用命令（./condor_install --prefix=/usr/local/condor/ --type=manager,execute,submit）安装。其中prefix指定安装目录，type指定安装类型，主节点推荐类型为（manager,submit）。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基础安装完成后，在安装目录下的etc文件夹下生成配置文件，增加配置文件内容如下：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CONDOR_HOST = 106.13.85.37 (主节点地址)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EC2_GAHP = /usr/local/condor/sbin/ali_gahp （启动虚拟机组件位置，在安装目录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的sbin下）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EC2_GAHP_LOG = /tmp/EC2GahpLog（log文件，记录发送的和返回的请求）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ALLOW_READ =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ALLOW_WRITE =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ALLOW_NEGOTIATOR =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GRIDMANAGER_DEBUG=D_FULLDEBUG （DEBUG选项）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EC2_GAHP_DEBUG=D_FULLDEBUG（DEBUG选项）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虚拟机申请地区配置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创建/usr/local/condor/config.txt配置文件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文件里只用写地区代号 例如：cn-beijing（北京地区，更多地区请查询阿里云手册）</w:t>
      </w:r>
    </w:p>
    <w:p>
      <w:pPr>
        <w:pStyle w:val="2"/>
        <w:spacing w:before="156" w:after="156"/>
        <w:rPr>
          <w:rFonts w:hint="eastAsia" w:eastAsia="黑体"/>
          <w:lang w:val="en-US" w:eastAsia="zh-CN"/>
        </w:rPr>
      </w:pPr>
      <w:bookmarkStart w:id="3" w:name="_Toc28615"/>
      <w:r>
        <w:t>第</w:t>
      </w:r>
      <w:r>
        <w:rPr>
          <w:rFonts w:hint="eastAsia"/>
          <w:lang w:val="en-US" w:eastAsia="zh-CN"/>
        </w:rPr>
        <w:t>二</w:t>
      </w:r>
      <w:r>
        <w:t xml:space="preserve">章 </w:t>
      </w:r>
      <w:r>
        <w:rPr>
          <w:rFonts w:hint="eastAsia"/>
          <w:lang w:val="en-US" w:eastAsia="zh-CN"/>
        </w:rPr>
        <w:t>计算节点安装</w:t>
      </w:r>
      <w:bookmarkEnd w:id="3"/>
    </w:p>
    <w:p>
      <w:pPr>
        <w:pStyle w:val="3"/>
        <w:spacing w:before="156" w:after="156"/>
        <w:rPr>
          <w:rFonts w:hint="eastAsia" w:eastAsia="黑体"/>
          <w:lang w:val="en-US" w:eastAsia="zh-CN"/>
        </w:rPr>
      </w:pPr>
      <w:bookmarkStart w:id="4" w:name="_Toc31625"/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  <w:lang w:val="en-US" w:eastAsia="zh-CN"/>
        </w:rPr>
        <w:t>环境支持</w:t>
      </w:r>
      <w:bookmarkEnd w:id="4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环境支持同主节点。</w:t>
      </w:r>
    </w:p>
    <w:p>
      <w:pPr>
        <w:pStyle w:val="3"/>
        <w:spacing w:before="156" w:after="156"/>
        <w:rPr>
          <w:rFonts w:hint="eastAsia" w:eastAsia="黑体"/>
          <w:lang w:val="en-US" w:eastAsia="zh-CN"/>
        </w:rPr>
      </w:pPr>
      <w:bookmarkStart w:id="5" w:name="_Toc8563"/>
      <w:r>
        <w:rPr>
          <w:rFonts w:hint="eastAsia"/>
          <w:lang w:val="en-US" w:eastAsia="zh-CN"/>
        </w:rPr>
        <w:t>2.2安装配置</w:t>
      </w:r>
      <w:bookmarkEnd w:id="5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解压安装同主节点，类型推荐仅为执行机。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增加配置文件内容：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CONDOR_HOST = 106.13.85.37  (主节点公网IP)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CCB_ADDRESS = 106.13.85.37  (同样针对VPC类型)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ALLOW_WRITE =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ALLOW_READ = *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spacing w:before="156" w:after="156"/>
        <w:rPr>
          <w:rFonts w:hint="eastAsia" w:eastAsia="黑体"/>
          <w:lang w:val="en-US" w:eastAsia="zh-CN"/>
        </w:rPr>
      </w:pPr>
      <w:bookmarkStart w:id="6" w:name="_Toc26578"/>
      <w:r>
        <w:t>第</w:t>
      </w:r>
      <w:r>
        <w:rPr>
          <w:rFonts w:hint="eastAsia"/>
          <w:lang w:val="en-US" w:eastAsia="zh-CN"/>
        </w:rPr>
        <w:t>三</w:t>
      </w:r>
      <w:r>
        <w:t xml:space="preserve">章 </w:t>
      </w:r>
      <w:r>
        <w:rPr>
          <w:rFonts w:hint="eastAsia"/>
          <w:lang w:val="en-US" w:eastAsia="zh-CN"/>
        </w:rPr>
        <w:t>安装验证</w:t>
      </w:r>
      <w:bookmarkEnd w:id="6"/>
    </w:p>
    <w:p>
      <w:pPr>
        <w:pStyle w:val="3"/>
        <w:spacing w:before="156" w:after="156"/>
        <w:rPr>
          <w:rFonts w:hint="eastAsia" w:eastAsia="黑体"/>
          <w:lang w:val="en-US" w:eastAsia="zh-CN"/>
        </w:rPr>
      </w:pPr>
      <w:bookmarkStart w:id="7" w:name="_Toc29009"/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  <w:lang w:val="en-US" w:eastAsia="zh-CN"/>
        </w:rPr>
        <w:t>普通作业验证</w:t>
      </w:r>
      <w:bookmarkEnd w:id="7"/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验证计算节点能否开机自动启动condor服务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验证计算节点能否连回主节点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验证普通作业能否正常提交执行</w:t>
      </w:r>
    </w:p>
    <w:p>
      <w:pPr>
        <w:pStyle w:val="3"/>
        <w:spacing w:before="156" w:after="156"/>
        <w:rPr>
          <w:rFonts w:hint="eastAsia" w:eastAsia="黑体"/>
          <w:lang w:val="en-US" w:eastAsia="zh-CN"/>
        </w:rPr>
      </w:pPr>
      <w:bookmarkStart w:id="8" w:name="_Toc28723"/>
      <w:r>
        <w:rPr>
          <w:rFonts w:hint="eastAsia"/>
          <w:lang w:val="en-US" w:eastAsia="zh-CN"/>
        </w:rPr>
        <w:t>2.2镜像配置</w:t>
      </w:r>
      <w:bookmarkEnd w:id="8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检查完成后，使用安装好的计算节点在控制台配置镜像，请耐心等待镜像制作完成。</w:t>
      </w:r>
    </w:p>
    <w:p>
      <w:pPr>
        <w:pStyle w:val="2"/>
        <w:spacing w:before="156" w:after="156"/>
        <w:rPr>
          <w:rFonts w:hint="eastAsia" w:eastAsia="黑体"/>
          <w:lang w:val="en-US" w:eastAsia="zh-CN"/>
        </w:rPr>
      </w:pPr>
      <w:bookmarkStart w:id="9" w:name="_Toc19931"/>
      <w:r>
        <w:t>第</w:t>
      </w:r>
      <w:r>
        <w:rPr>
          <w:rFonts w:hint="eastAsia"/>
          <w:lang w:val="en-US" w:eastAsia="zh-CN"/>
        </w:rPr>
        <w:t>四</w:t>
      </w:r>
      <w:r>
        <w:t xml:space="preserve">章 </w:t>
      </w:r>
      <w:r>
        <w:rPr>
          <w:rFonts w:hint="eastAsia"/>
          <w:lang w:val="en-US" w:eastAsia="zh-CN"/>
        </w:rPr>
        <w:t>阿里云作业格式</w:t>
      </w:r>
      <w:bookmarkEnd w:id="9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一个基本的阿里云作业如下：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universe = grid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grid_resource = ec2 https://ecs.aliyuncs.com （API接入口，除了这个还有几个）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ec2_access_key_id = /home/condor/condor_test/accesskeyid-2.txt (用户的keyid可以在控制台下载)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ec2_secret_access_key = /home/condor/condor_test/accesskeysecret-2.txt (用户的keysecret可以在控制台下载)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ec2_ami_id = m-2ze0w869gg72gu61my4h (镜像id，使用配置好的计算节点镜像id)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ec2_vpc_subnet = vsw-2ze4oqvho9xjy4rvxm539（交换机id）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ec2_security_ids = sg-2ze7skefrz52k3caqhzd (安全组id)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ec2_instance_type = ecs.g5.large （硬件配置 ecs.g5.large是centos7.6最低配置）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ec2_keypair_file = /home/condor/test.key （自动启动虚拟机会保留一份key到这个路径 可供登陆计算节点检查 ip可在控制台查看）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executable = helloworld （并不会执行程序，仅相当于一个标记）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output = ec2.out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error = ec2.err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log = ec2.log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spacing w:before="156" w:after="156"/>
        <w:jc w:val="center"/>
        <w:rPr>
          <w:rFonts w:hint="eastAsia" w:eastAsia="黑体"/>
          <w:lang w:val="en-US" w:eastAsia="zh-CN"/>
        </w:rPr>
      </w:pPr>
      <w:bookmarkStart w:id="10" w:name="_Toc24744"/>
      <w:r>
        <w:rPr>
          <w:rFonts w:hint="eastAsia"/>
          <w:lang w:val="en-US" w:eastAsia="zh-CN"/>
        </w:rPr>
        <w:t>注意事项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 已经配置了一个计算节点样板 ip 39.96.13.206  password bhcs_2019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 因账户已欠费每隔一段时间会被回收 可在控制台重新开启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 注意阿里云地区选择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4. 虚拟机默认磁盘大小默认40G，对于磁盘类型、磁盘容量、网络带宽若目前还没有提供可配置选项，后续会继续完善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</w:p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iii</w:t>
    </w:r>
    <w:r>
      <w:fldChar w:fldCharType="end"/>
    </w:r>
  </w:p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3FC99"/>
    <w:multiLevelType w:val="singleLevel"/>
    <w:tmpl w:val="AB23FC9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1D384"/>
    <w:multiLevelType w:val="singleLevel"/>
    <w:tmpl w:val="56A1D3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A486EB"/>
    <w:multiLevelType w:val="singleLevel"/>
    <w:tmpl w:val="68A486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EnclosedCircleChinese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6F63"/>
    <w:rsid w:val="098541B8"/>
    <w:rsid w:val="10895438"/>
    <w:rsid w:val="133850CE"/>
    <w:rsid w:val="13561259"/>
    <w:rsid w:val="1D4A2DE4"/>
    <w:rsid w:val="24CC38C8"/>
    <w:rsid w:val="2E9B3670"/>
    <w:rsid w:val="391F2D18"/>
    <w:rsid w:val="3B7E55A8"/>
    <w:rsid w:val="3C616912"/>
    <w:rsid w:val="3D390B5D"/>
    <w:rsid w:val="47E21582"/>
    <w:rsid w:val="574A68A6"/>
    <w:rsid w:val="64B94976"/>
    <w:rsid w:val="684964B6"/>
    <w:rsid w:val="68CC2A32"/>
    <w:rsid w:val="6D776512"/>
    <w:rsid w:val="74D40B99"/>
    <w:rsid w:val="75CD33D0"/>
    <w:rsid w:val="7BE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24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beforeLines="50" w:after="50" w:afterLines="50" w:line="240" w:lineRule="auto"/>
      <w:ind w:firstLine="0" w:firstLineChars="0"/>
      <w:jc w:val="left"/>
      <w:outlineLvl w:val="1"/>
    </w:pPr>
    <w:rPr>
      <w:rFonts w:eastAsia="黑体"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9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wxmwy</dc:creator>
  <cp:lastModifiedBy>Ve</cp:lastModifiedBy>
  <dcterms:modified xsi:type="dcterms:W3CDTF">2019-03-06T07:11:17Z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