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74B" w:rsidRDefault="00094433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7"/>
        <w:tblpPr w:leftFromText="180" w:rightFromText="180" w:vertAnchor="text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987"/>
        <w:gridCol w:w="1355"/>
      </w:tblGrid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软件项目造价评估工具</w:t>
            </w:r>
          </w:p>
        </w:tc>
      </w:tr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需求文档</w:t>
            </w:r>
          </w:p>
        </w:tc>
        <w:tc>
          <w:tcPr>
            <w:tcW w:w="997" w:type="dxa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V2.0</w:t>
            </w:r>
          </w:p>
        </w:tc>
      </w:tr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2019-0</w:t>
            </w:r>
            <w:r w:rsidR="003674FE"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3674FE">
              <w:rPr>
                <w:rFonts w:ascii="Times New Roman" w:eastAsia="宋体" w:hAnsi="Times New Roman" w:cs="Times New Roman"/>
                <w:szCs w:val="21"/>
              </w:rPr>
              <w:t>01</w:t>
            </w:r>
          </w:p>
        </w:tc>
        <w:tc>
          <w:tcPr>
            <w:tcW w:w="997" w:type="dxa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2F274B" w:rsidRDefault="002F274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2019-0</w:t>
            </w:r>
            <w:r w:rsidR="003674FE"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3674FE">
              <w:rPr>
                <w:rFonts w:ascii="Times New Roman" w:eastAsia="宋体" w:hAnsi="Times New Roman" w:cs="Times New Roman"/>
                <w:szCs w:val="21"/>
              </w:rPr>
              <w:t>03</w:t>
            </w:r>
          </w:p>
        </w:tc>
        <w:tc>
          <w:tcPr>
            <w:tcW w:w="997" w:type="dxa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2F274B" w:rsidRDefault="00D366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王嘉凯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355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EF4294" w:rsidTr="00B94004">
        <w:tc>
          <w:tcPr>
            <w:tcW w:w="846" w:type="dxa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的引言</w:t>
            </w:r>
          </w:p>
        </w:tc>
        <w:tc>
          <w:tcPr>
            <w:tcW w:w="3974" w:type="dxa"/>
            <w:gridSpan w:val="2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页眉有问题，同上下不</w:t>
            </w:r>
            <w:r w:rsidR="007B5C9B">
              <w:rPr>
                <w:rFonts w:ascii="Times New Roman" w:eastAsia="宋体" w:hAnsi="Times New Roman" w:cs="Times New Roman" w:hint="eastAsia"/>
                <w:szCs w:val="21"/>
              </w:rPr>
              <w:t>统一</w:t>
            </w:r>
            <w:bookmarkStart w:id="0" w:name="_GoBack"/>
            <w:bookmarkEnd w:id="0"/>
          </w:p>
        </w:tc>
        <w:tc>
          <w:tcPr>
            <w:tcW w:w="987" w:type="dxa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建议修改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F274B" w:rsidRDefault="0082486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szCs w:val="21"/>
              </w:rPr>
              <w:t>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8248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篇左右相关文献</w:t>
            </w:r>
          </w:p>
        </w:tc>
        <w:tc>
          <w:tcPr>
            <w:tcW w:w="987" w:type="dxa"/>
          </w:tcPr>
          <w:p w:rsidR="002F274B" w:rsidRDefault="008248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8248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余篇相关文献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F274B" w:rsidRDefault="00B940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B940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结果显示。。。。。。</w:t>
            </w:r>
            <w:r>
              <w:rPr>
                <w:rFonts w:ascii="Times New Roman" w:eastAsia="宋体" w:hAnsi="Times New Roman" w:cs="Times New Roman"/>
                <w:szCs w:val="21"/>
              </w:rPr>
              <w:t>266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篇相关文献（建议修改原因：当前组织方式为累积式时间，然而最终的结论并不需要这一点，不如改成可以前后衔接的时间段，更清晰）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B940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建议将其中的时间段做成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2017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2018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至今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2F274B" w:rsidRDefault="00CD5E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参考文献引用没有超链接并且格式不大正确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放在右上角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该算法的书名作者不止潘谦红一人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潘谦红等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1513">
              <w:rPr>
                <w:rFonts w:ascii="Times New Roman" w:eastAsia="宋体" w:hAnsi="Times New Roman" w:cs="Times New Roman" w:hint="eastAsia"/>
                <w:szCs w:val="21"/>
              </w:rPr>
              <w:t>经过分析已有的有关文本相似度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。。。</w:t>
            </w:r>
          </w:p>
        </w:tc>
        <w:tc>
          <w:tcPr>
            <w:tcW w:w="987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通过分析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1513">
              <w:rPr>
                <w:rFonts w:ascii="Times New Roman" w:eastAsia="宋体" w:hAnsi="Times New Roman" w:cs="Times New Roman" w:hint="eastAsia"/>
                <w:szCs w:val="21"/>
              </w:rPr>
              <w:t>只有明确了需求才能正确分析和寻求用户需求的解决办法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咋读咋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不舒服</w:t>
            </w: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建议修改但没有好的建议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2F274B" w:rsidRDefault="00A91A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2F274B" w:rsidRDefault="00A91A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1ADC">
              <w:rPr>
                <w:rFonts w:ascii="Times New Roman" w:eastAsia="宋体" w:hAnsi="Times New Roman" w:cs="Times New Roman" w:hint="eastAsia"/>
                <w:szCs w:val="21"/>
              </w:rPr>
              <w:t>全称</w:t>
            </w:r>
            <w:r w:rsidRPr="00A91ADC">
              <w:rPr>
                <w:rFonts w:ascii="Times New Roman" w:eastAsia="宋体" w:hAnsi="Times New Roman" w:cs="Times New Roman"/>
                <w:szCs w:val="21"/>
              </w:rPr>
              <w:t>term frequency–inverse document frequency</w:t>
            </w:r>
            <w:r w:rsidRPr="00A91ADC">
              <w:rPr>
                <w:rFonts w:ascii="Times New Roman" w:eastAsia="宋体" w:hAnsi="Times New Roman" w:cs="Times New Roman"/>
                <w:szCs w:val="21"/>
              </w:rPr>
              <w:t>，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A91A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缩进格式明显不对</w:t>
            </w:r>
          </w:p>
        </w:tc>
      </w:tr>
      <w:tr w:rsidR="0044177C" w:rsidTr="00B94004">
        <w:tc>
          <w:tcPr>
            <w:tcW w:w="846" w:type="dxa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44177C" w:rsidRPr="00A91AD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177C">
              <w:rPr>
                <w:rFonts w:ascii="Times New Roman" w:eastAsia="宋体" w:hAnsi="Times New Roman" w:cs="Times New Roman" w:hint="eastAsia"/>
                <w:szCs w:val="21"/>
              </w:rPr>
              <w:t>文本数量大于</w:t>
            </w:r>
            <w:r w:rsidRPr="0044177C">
              <w:rPr>
                <w:rFonts w:ascii="Times New Roman" w:eastAsia="宋体" w:hAnsi="Times New Roman" w:cs="Times New Roman"/>
                <w:szCs w:val="21"/>
              </w:rPr>
              <w:t>1000</w:t>
            </w:r>
            <w:r w:rsidRPr="0044177C">
              <w:rPr>
                <w:rFonts w:ascii="Times New Roman" w:eastAsia="宋体" w:hAnsi="Times New Roman" w:cs="Times New Roman"/>
                <w:szCs w:val="21"/>
              </w:rPr>
              <w:t>字</w:t>
            </w:r>
          </w:p>
        </w:tc>
        <w:tc>
          <w:tcPr>
            <w:tcW w:w="987" w:type="dxa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355" w:type="dxa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文本数量和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1</w:t>
            </w:r>
            <w:r w:rsidR="00E12B53">
              <w:rPr>
                <w:rFonts w:ascii="Times New Roman" w:eastAsia="宋体" w:hAnsi="Times New Roman" w:cs="Times New Roman"/>
                <w:szCs w:val="21"/>
              </w:rPr>
              <w:t>00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字搭配不规范，应该想表达文本字数大于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E12B53">
              <w:rPr>
                <w:rFonts w:ascii="Times New Roman" w:eastAsia="宋体" w:hAnsi="Times New Roman" w:cs="Times New Roman"/>
                <w:szCs w:val="21"/>
              </w:rPr>
              <w:t>000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字？建议修改</w:t>
            </w:r>
          </w:p>
        </w:tc>
      </w:tr>
      <w:tr w:rsidR="009D0D76" w:rsidTr="00B94004">
        <w:tc>
          <w:tcPr>
            <w:tcW w:w="846" w:type="dxa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9</w:t>
            </w:r>
          </w:p>
        </w:tc>
        <w:tc>
          <w:tcPr>
            <w:tcW w:w="1134" w:type="dxa"/>
            <w:gridSpan w:val="2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9D0D76" w:rsidRPr="0044177C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D0D76">
              <w:rPr>
                <w:rFonts w:ascii="Times New Roman" w:eastAsia="宋体" w:hAnsi="Times New Roman" w:cs="Times New Roman" w:hint="eastAsia"/>
                <w:szCs w:val="21"/>
              </w:rPr>
              <w:t>与此同时教师可以选择进行查重的人工复查</w:t>
            </w:r>
          </w:p>
        </w:tc>
        <w:tc>
          <w:tcPr>
            <w:tcW w:w="987" w:type="dxa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用词似有不妥，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“与此同时”不合适，这不是一个并行过程，依照文档表述，应该是得到一个显示结果之后才能进行人工查重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“查重的人工复查”表述不清晰</w:t>
            </w:r>
          </w:p>
        </w:tc>
      </w:tr>
      <w:tr w:rsidR="00BA2E11" w:rsidTr="00B94004">
        <w:tc>
          <w:tcPr>
            <w:tcW w:w="846" w:type="dxa"/>
          </w:tcPr>
          <w:p w:rsidR="00BA2E11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BA2E11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BA2E11" w:rsidRPr="009D0D76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2E11">
              <w:rPr>
                <w:rFonts w:ascii="Times New Roman" w:eastAsia="宋体" w:hAnsi="Times New Roman" w:cs="Times New Roman" w:hint="eastAsia"/>
                <w:szCs w:val="21"/>
              </w:rPr>
              <w:t>减轻的教师的工作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用词搭配不当</w:t>
            </w:r>
          </w:p>
        </w:tc>
        <w:tc>
          <w:tcPr>
            <w:tcW w:w="987" w:type="dxa"/>
          </w:tcPr>
          <w:p w:rsidR="00BA2E11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BA2E11" w:rsidRDefault="00F0347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减少更为妥帖</w:t>
            </w:r>
          </w:p>
        </w:tc>
      </w:tr>
      <w:tr w:rsidR="009D4AAF" w:rsidTr="00B94004">
        <w:tc>
          <w:tcPr>
            <w:tcW w:w="846" w:type="dxa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9D4AAF" w:rsidRPr="00BA2E11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D4AAF">
              <w:rPr>
                <w:rFonts w:ascii="Times New Roman" w:eastAsia="宋体" w:hAnsi="Times New Roman" w:cs="Times New Roman" w:hint="eastAsia"/>
                <w:szCs w:val="21"/>
              </w:rPr>
              <w:t>本系统的业务需求是给任课教师提供一个方便快捷找出作业相似度</w:t>
            </w:r>
            <w:proofErr w:type="gramStart"/>
            <w:r w:rsidRPr="009D4AAF">
              <w:rPr>
                <w:rFonts w:ascii="Times New Roman" w:eastAsia="宋体" w:hAnsi="Times New Roman" w:cs="Times New Roman" w:hint="eastAsia"/>
                <w:szCs w:val="21"/>
              </w:rPr>
              <w:t>高较高</w:t>
            </w:r>
            <w:proofErr w:type="gramEnd"/>
            <w:r w:rsidRPr="009D4AAF">
              <w:rPr>
                <w:rFonts w:ascii="Times New Roman" w:eastAsia="宋体" w:hAnsi="Times New Roman" w:cs="Times New Roman" w:hint="eastAsia"/>
                <w:szCs w:val="21"/>
              </w:rPr>
              <w:t>的学生的平台，主要业务需求面向任课教师。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表述欠妥，业务需求层次应比所述高级，而业务需求面向任课教师这个描述并不妥当，即使业务需求和任课教师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在一起说，也应该是需求来自任课教师</w:t>
            </w:r>
          </w:p>
        </w:tc>
        <w:tc>
          <w:tcPr>
            <w:tcW w:w="987" w:type="dxa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轻微</w:t>
            </w:r>
          </w:p>
        </w:tc>
        <w:tc>
          <w:tcPr>
            <w:tcW w:w="1355" w:type="dxa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  <w:tr w:rsidR="0021410F" w:rsidTr="00B94004">
        <w:tc>
          <w:tcPr>
            <w:tcW w:w="846" w:type="dxa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21410F" w:rsidRPr="009D4AA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与章节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之间的间距有问题</w:t>
            </w:r>
          </w:p>
        </w:tc>
        <w:tc>
          <w:tcPr>
            <w:tcW w:w="987" w:type="dxa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  <w:tr w:rsidR="005D073C" w:rsidTr="00B94004">
        <w:tc>
          <w:tcPr>
            <w:tcW w:w="846" w:type="dxa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的参考文献</w:t>
            </w:r>
          </w:p>
        </w:tc>
        <w:tc>
          <w:tcPr>
            <w:tcW w:w="3974" w:type="dxa"/>
            <w:gridSpan w:val="2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前五个的数字字体和后五条的数字字体不同</w:t>
            </w:r>
          </w:p>
        </w:tc>
        <w:tc>
          <w:tcPr>
            <w:tcW w:w="987" w:type="dxa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  <w:tr w:rsidR="003A4836" w:rsidTr="00B94004">
        <w:tc>
          <w:tcPr>
            <w:tcW w:w="846" w:type="dxa"/>
          </w:tcPr>
          <w:p w:rsidR="003A4836" w:rsidRDefault="003A483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A4836" w:rsidRDefault="003A483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的参考文献</w:t>
            </w:r>
          </w:p>
        </w:tc>
        <w:tc>
          <w:tcPr>
            <w:tcW w:w="3974" w:type="dxa"/>
            <w:gridSpan w:val="2"/>
          </w:tcPr>
          <w:p w:rsidR="003A4836" w:rsidRDefault="00846A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参考文献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第一行和第二行的空格格式不同，一为全角、一为半角</w:t>
            </w:r>
          </w:p>
        </w:tc>
        <w:tc>
          <w:tcPr>
            <w:tcW w:w="987" w:type="dxa"/>
          </w:tcPr>
          <w:p w:rsidR="003A4836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3A4836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  <w:tr w:rsidR="0083380E" w:rsidTr="00B94004">
        <w:tc>
          <w:tcPr>
            <w:tcW w:w="846" w:type="dxa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的参考文献</w:t>
            </w:r>
          </w:p>
        </w:tc>
        <w:tc>
          <w:tcPr>
            <w:tcW w:w="3974" w:type="dxa"/>
            <w:gridSpan w:val="2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参考文献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的格式有问题</w:t>
            </w:r>
          </w:p>
        </w:tc>
        <w:tc>
          <w:tcPr>
            <w:tcW w:w="987" w:type="dxa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</w:tbl>
    <w:p w:rsidR="002F274B" w:rsidRPr="009D0D76" w:rsidRDefault="002F274B">
      <w:pPr>
        <w:spacing w:line="360" w:lineRule="auto"/>
      </w:pPr>
    </w:p>
    <w:sectPr w:rsidR="002F274B" w:rsidRPr="009D0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4D4" w:rsidRDefault="003614D4" w:rsidP="0082486F">
      <w:r>
        <w:separator/>
      </w:r>
    </w:p>
  </w:endnote>
  <w:endnote w:type="continuationSeparator" w:id="0">
    <w:p w:rsidR="003614D4" w:rsidRDefault="003614D4" w:rsidP="0082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4D4" w:rsidRDefault="003614D4" w:rsidP="0082486F">
      <w:r>
        <w:separator/>
      </w:r>
    </w:p>
  </w:footnote>
  <w:footnote w:type="continuationSeparator" w:id="0">
    <w:p w:rsidR="003614D4" w:rsidRDefault="003614D4" w:rsidP="00824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AC"/>
    <w:rsid w:val="00036259"/>
    <w:rsid w:val="00094433"/>
    <w:rsid w:val="000A0C23"/>
    <w:rsid w:val="001D1513"/>
    <w:rsid w:val="0021410F"/>
    <w:rsid w:val="00237FA5"/>
    <w:rsid w:val="002F274B"/>
    <w:rsid w:val="003470AF"/>
    <w:rsid w:val="003614D4"/>
    <w:rsid w:val="003674FE"/>
    <w:rsid w:val="003A4836"/>
    <w:rsid w:val="0044177C"/>
    <w:rsid w:val="004E49AC"/>
    <w:rsid w:val="005450DF"/>
    <w:rsid w:val="005D073C"/>
    <w:rsid w:val="006D7BB3"/>
    <w:rsid w:val="00732EDB"/>
    <w:rsid w:val="00745808"/>
    <w:rsid w:val="007B5C9B"/>
    <w:rsid w:val="007F09F7"/>
    <w:rsid w:val="0082486F"/>
    <w:rsid w:val="0083380E"/>
    <w:rsid w:val="00846A59"/>
    <w:rsid w:val="009D0D76"/>
    <w:rsid w:val="009D4AAF"/>
    <w:rsid w:val="009F1B64"/>
    <w:rsid w:val="00A10F5F"/>
    <w:rsid w:val="00A91ADC"/>
    <w:rsid w:val="00B94004"/>
    <w:rsid w:val="00BA2E11"/>
    <w:rsid w:val="00C03137"/>
    <w:rsid w:val="00CD5E41"/>
    <w:rsid w:val="00D366DD"/>
    <w:rsid w:val="00E12B53"/>
    <w:rsid w:val="00EF4294"/>
    <w:rsid w:val="00EF6AEF"/>
    <w:rsid w:val="00F03474"/>
    <w:rsid w:val="0BC812B7"/>
    <w:rsid w:val="2CF431EC"/>
    <w:rsid w:val="2D441458"/>
    <w:rsid w:val="3F933510"/>
    <w:rsid w:val="42B366AA"/>
    <w:rsid w:val="47606F38"/>
    <w:rsid w:val="777E3C11"/>
    <w:rsid w:val="7B4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3CFC9"/>
  <w15:docId w15:val="{513E78D7-C662-4E5D-A426-BCDFBFE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软工实验一级标题"/>
    <w:basedOn w:val="a9"/>
    <w:qFormat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嘉凯 王</dc:creator>
  <cp:lastModifiedBy>嘉凯 王</cp:lastModifiedBy>
  <cp:revision>24</cp:revision>
  <dcterms:created xsi:type="dcterms:W3CDTF">2019-03-25T01:14:00Z</dcterms:created>
  <dcterms:modified xsi:type="dcterms:W3CDTF">2019-04-12T01:59:00Z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