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85E" w:rsidRPr="0068685E" w:rsidRDefault="0068685E" w:rsidP="0068685E">
      <w:pPr>
        <w:widowControl/>
        <w:spacing w:line="270" w:lineRule="atLeast"/>
        <w:jc w:val="center"/>
        <w:rPr>
          <w:rFonts w:ascii="微软雅黑" w:eastAsia="微软雅黑" w:hAnsi="微软雅黑" w:cs="宋体"/>
          <w:color w:val="777777"/>
          <w:kern w:val="0"/>
          <w:sz w:val="18"/>
          <w:szCs w:val="18"/>
        </w:rPr>
      </w:pPr>
      <w:bookmarkStart w:id="0" w:name="_GoBack"/>
      <w:r w:rsidRPr="0068685E">
        <w:rPr>
          <w:rFonts w:ascii="黑体" w:eastAsia="黑体" w:hAnsi="黑体" w:cs="宋体" w:hint="eastAsia"/>
          <w:color w:val="777777"/>
          <w:kern w:val="0"/>
          <w:sz w:val="42"/>
          <w:szCs w:val="42"/>
        </w:rPr>
        <w:t>关于上市公司股息红利差别化个人所得税</w:t>
      </w:r>
      <w:bookmarkEnd w:id="0"/>
      <w:r w:rsidRPr="0068685E">
        <w:rPr>
          <w:rFonts w:ascii="inherit" w:eastAsia="黑体" w:hAnsi="inherit" w:cs="宋体"/>
          <w:color w:val="777777"/>
          <w:kern w:val="0"/>
          <w:sz w:val="42"/>
          <w:szCs w:val="42"/>
        </w:rPr>
        <w:br/>
      </w:r>
      <w:r w:rsidRPr="0068685E">
        <w:rPr>
          <w:rFonts w:ascii="黑体" w:eastAsia="黑体" w:hAnsi="黑体" w:cs="宋体" w:hint="eastAsia"/>
          <w:color w:val="777777"/>
          <w:kern w:val="0"/>
          <w:sz w:val="42"/>
          <w:szCs w:val="42"/>
        </w:rPr>
        <w:t>政策有关问题的通知</w:t>
      </w:r>
    </w:p>
    <w:p w:rsidR="0068685E" w:rsidRPr="0068685E" w:rsidRDefault="0068685E" w:rsidP="0068685E">
      <w:pPr>
        <w:widowControl/>
        <w:spacing w:line="270" w:lineRule="atLeast"/>
        <w:ind w:firstLine="720"/>
        <w:jc w:val="center"/>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财税[2015]101号</w:t>
      </w:r>
    </w:p>
    <w:p w:rsidR="0068685E" w:rsidRPr="0068685E" w:rsidRDefault="0068685E" w:rsidP="0068685E">
      <w:pPr>
        <w:widowControl/>
        <w:spacing w:line="270" w:lineRule="atLeast"/>
        <w:ind w:firstLine="720"/>
        <w:jc w:val="center"/>
        <w:rPr>
          <w:rFonts w:ascii="微软雅黑" w:eastAsia="微软雅黑" w:hAnsi="微软雅黑" w:cs="宋体" w:hint="eastAsia"/>
          <w:color w:val="777777"/>
          <w:kern w:val="0"/>
          <w:sz w:val="18"/>
          <w:szCs w:val="18"/>
        </w:rPr>
      </w:pPr>
      <w:r w:rsidRPr="0068685E">
        <w:rPr>
          <w:rFonts w:ascii="微软雅黑" w:eastAsia="微软雅黑" w:hAnsi="微软雅黑" w:cs="宋体" w:hint="eastAsia"/>
          <w:color w:val="777777"/>
          <w:kern w:val="0"/>
          <w:sz w:val="18"/>
          <w:szCs w:val="18"/>
        </w:rPr>
        <w:t> </w:t>
      </w:r>
    </w:p>
    <w:p w:rsidR="0068685E" w:rsidRPr="0068685E" w:rsidRDefault="0068685E" w:rsidP="0068685E">
      <w:pPr>
        <w:widowControl/>
        <w:spacing w:line="270" w:lineRule="atLeast"/>
        <w:ind w:firstLine="720"/>
        <w:jc w:val="lef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各省、自治区、直辖市、计划单列市财政厅（局）、国家税务局、地方税务局，新疆生产建设兵团财务局，上海、深圳证券交易所，全国中小企业股份转让系统有限责任公司，中国证券登记结算公司：</w:t>
      </w:r>
    </w:p>
    <w:p w:rsidR="0068685E" w:rsidRPr="0068685E" w:rsidRDefault="0068685E" w:rsidP="0068685E">
      <w:pPr>
        <w:widowControl/>
        <w:spacing w:line="270" w:lineRule="atLeast"/>
        <w:ind w:firstLine="720"/>
        <w:jc w:val="lef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经国务院批准，现就上市公司股息红利差别化个人所得税政策等有关问题通知如下：</w:t>
      </w:r>
    </w:p>
    <w:p w:rsidR="0068685E" w:rsidRPr="0068685E" w:rsidRDefault="0068685E" w:rsidP="0068685E">
      <w:pPr>
        <w:widowControl/>
        <w:spacing w:line="270" w:lineRule="atLeast"/>
        <w:ind w:firstLine="720"/>
        <w:jc w:val="lef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一、个人从公开发行和转让市场取得的上市公司股票，持股期限超过1年的，股息红利所得暂免征收个人所得税。</w:t>
      </w:r>
    </w:p>
    <w:p w:rsidR="0068685E" w:rsidRPr="0068685E" w:rsidRDefault="0068685E" w:rsidP="0068685E">
      <w:pPr>
        <w:widowControl/>
        <w:spacing w:line="270" w:lineRule="atLeast"/>
        <w:ind w:firstLine="720"/>
        <w:jc w:val="lef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个人从公开发行和转让市场取得的上市公司股票，持股期限在1个月以内（含1个月）的，其股息红利所得全额计入应纳税所得额；持股期限在1个月以上至1年（含1年）的，暂减按50%计入应纳税所得额；上述所得统一适用20%的税率计征个人所得税。</w:t>
      </w:r>
    </w:p>
    <w:p w:rsidR="0068685E" w:rsidRPr="0068685E" w:rsidRDefault="0068685E" w:rsidP="0068685E">
      <w:pPr>
        <w:widowControl/>
        <w:spacing w:line="270" w:lineRule="atLeast"/>
        <w:ind w:firstLine="720"/>
        <w:jc w:val="lef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二、上市公司派发股息红利时，对个人持股1年以内（含1年）的，上市公司暂不扣缴个人所得税；</w:t>
      </w:r>
      <w:proofErr w:type="gramStart"/>
      <w:r w:rsidRPr="0068685E">
        <w:rPr>
          <w:rFonts w:ascii="宋体" w:eastAsia="宋体" w:hAnsi="宋体" w:cs="宋体" w:hint="eastAsia"/>
          <w:color w:val="777777"/>
          <w:kern w:val="0"/>
          <w:sz w:val="22"/>
        </w:rPr>
        <w:t>待个人</w:t>
      </w:r>
      <w:proofErr w:type="gramEnd"/>
      <w:r w:rsidRPr="0068685E">
        <w:rPr>
          <w:rFonts w:ascii="宋体" w:eastAsia="宋体" w:hAnsi="宋体" w:cs="宋体" w:hint="eastAsia"/>
          <w:color w:val="777777"/>
          <w:kern w:val="0"/>
          <w:sz w:val="22"/>
        </w:rPr>
        <w:t>转让股票时，证券登记结算公司根据其持股期限计算应纳税额，由证券公司等股份托管机构从个人资金账户中扣收并划付证券登记结算公司，证券登记结算公司应于次月5个工作日内划付上市公司，上市公司在收到税款当月的法定申报期内向主管税务机关申报缴纳。</w:t>
      </w:r>
    </w:p>
    <w:p w:rsidR="0068685E" w:rsidRPr="0068685E" w:rsidRDefault="0068685E" w:rsidP="0068685E">
      <w:pPr>
        <w:widowControl/>
        <w:spacing w:line="270" w:lineRule="atLeast"/>
        <w:ind w:firstLine="720"/>
        <w:jc w:val="lef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三、上市公司股息红利差别化个人所得税政策其他有关操作事项，按照《财政部 国家税务总局 证监会关于实施上市公司股息红利差别化个人所得税政策有关问题的通知》（财税〔2012〕85号）的相关规定执行。</w:t>
      </w:r>
    </w:p>
    <w:p w:rsidR="0068685E" w:rsidRPr="0068685E" w:rsidRDefault="0068685E" w:rsidP="0068685E">
      <w:pPr>
        <w:widowControl/>
        <w:spacing w:line="270" w:lineRule="atLeast"/>
        <w:ind w:firstLine="720"/>
        <w:jc w:val="lef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四、全国中小企业股份转让系统挂牌公司股息红利差别化个人所得税政策，按照本通知规定执行。其他有关操作事项，按照《财政部国家税务总局 证监会关于实施全国中小企业股份转让系统挂牌公司股息红利差别化个人所得税政策有关问题的通知》（财税〔2014〕48号）的相关规定执行。</w:t>
      </w:r>
    </w:p>
    <w:p w:rsidR="0068685E" w:rsidRPr="0068685E" w:rsidRDefault="0068685E" w:rsidP="0068685E">
      <w:pPr>
        <w:widowControl/>
        <w:spacing w:line="270" w:lineRule="atLeast"/>
        <w:ind w:firstLine="720"/>
        <w:jc w:val="lef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五、本通知自2015年9月8日起施行。</w:t>
      </w:r>
    </w:p>
    <w:p w:rsidR="0068685E" w:rsidRPr="0068685E" w:rsidRDefault="0068685E" w:rsidP="0068685E">
      <w:pPr>
        <w:widowControl/>
        <w:spacing w:line="270" w:lineRule="atLeast"/>
        <w:ind w:firstLine="720"/>
        <w:jc w:val="lef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上市公司派发股息红利，股权登记日在2015年9月8日之后的，股息红利所得按照本通知的规定执行。本通知实施之</w:t>
      </w:r>
      <w:proofErr w:type="gramStart"/>
      <w:r w:rsidRPr="0068685E">
        <w:rPr>
          <w:rFonts w:ascii="宋体" w:eastAsia="宋体" w:hAnsi="宋体" w:cs="宋体" w:hint="eastAsia"/>
          <w:color w:val="777777"/>
          <w:kern w:val="0"/>
          <w:sz w:val="22"/>
        </w:rPr>
        <w:t>日个人</w:t>
      </w:r>
      <w:proofErr w:type="gramEnd"/>
      <w:r w:rsidRPr="0068685E">
        <w:rPr>
          <w:rFonts w:ascii="宋体" w:eastAsia="宋体" w:hAnsi="宋体" w:cs="宋体" w:hint="eastAsia"/>
          <w:color w:val="777777"/>
          <w:kern w:val="0"/>
          <w:sz w:val="22"/>
        </w:rPr>
        <w:t>投资者证券账户已持有的上市公司股票，其持股时间自取得之日起计算。</w:t>
      </w:r>
    </w:p>
    <w:p w:rsidR="0068685E" w:rsidRPr="0068685E" w:rsidRDefault="0068685E" w:rsidP="0068685E">
      <w:pPr>
        <w:widowControl/>
        <w:spacing w:line="270" w:lineRule="atLeast"/>
        <w:ind w:firstLine="720"/>
        <w:jc w:val="righ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财政部 国家税务总局 证监会</w:t>
      </w:r>
    </w:p>
    <w:p w:rsidR="0068685E" w:rsidRPr="0068685E" w:rsidRDefault="0068685E" w:rsidP="0068685E">
      <w:pPr>
        <w:widowControl/>
        <w:spacing w:line="270" w:lineRule="atLeast"/>
        <w:ind w:firstLine="720"/>
        <w:jc w:val="right"/>
        <w:rPr>
          <w:rFonts w:ascii="微软雅黑" w:eastAsia="微软雅黑" w:hAnsi="微软雅黑" w:cs="宋体" w:hint="eastAsia"/>
          <w:color w:val="777777"/>
          <w:kern w:val="0"/>
          <w:sz w:val="18"/>
          <w:szCs w:val="18"/>
        </w:rPr>
      </w:pPr>
      <w:r w:rsidRPr="0068685E">
        <w:rPr>
          <w:rFonts w:ascii="宋体" w:eastAsia="宋体" w:hAnsi="宋体" w:cs="宋体" w:hint="eastAsia"/>
          <w:color w:val="777777"/>
          <w:kern w:val="0"/>
          <w:sz w:val="22"/>
        </w:rPr>
        <w:t>2015年9月7日</w:t>
      </w:r>
    </w:p>
    <w:p w:rsidR="00E0130E" w:rsidRDefault="00E0130E"/>
    <w:sectPr w:rsidR="00E01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F0"/>
    <w:rsid w:val="0068685E"/>
    <w:rsid w:val="00CB57F0"/>
    <w:rsid w:val="00E01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9F24A-DD26-4445-AE36-0D80C85A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24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2015-10-22T13:36:00Z</dcterms:created>
  <dcterms:modified xsi:type="dcterms:W3CDTF">2015-10-22T13:36:00Z</dcterms:modified>
</cp:coreProperties>
</file>