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716" w:rsidRPr="00CF175B" w:rsidRDefault="00131716" w:rsidP="00131716">
      <w:pPr>
        <w:rPr>
          <w:rFonts w:ascii="Times New Roman" w:eastAsia="方正仿宋简体" w:hAnsi="Times New Roman"/>
          <w:bCs/>
          <w:sz w:val="28"/>
          <w:szCs w:val="30"/>
        </w:rPr>
      </w:pPr>
      <w:r w:rsidRPr="00CF175B">
        <w:rPr>
          <w:rFonts w:ascii="Times New Roman" w:eastAsia="方正仿宋简体" w:hAnsi="Times New Roman"/>
          <w:bCs/>
          <w:sz w:val="28"/>
          <w:szCs w:val="30"/>
        </w:rPr>
        <w:t>附件</w:t>
      </w:r>
    </w:p>
    <w:p w:rsidR="00131716" w:rsidRPr="002F12C0" w:rsidRDefault="00131716" w:rsidP="00131716">
      <w:pPr>
        <w:spacing w:line="600" w:lineRule="exact"/>
        <w:rPr>
          <w:rFonts w:ascii="仿宋" w:eastAsia="仿宋" w:hAnsi="仿宋"/>
          <w:b/>
          <w:bCs/>
          <w:sz w:val="30"/>
          <w:szCs w:val="30"/>
        </w:rPr>
      </w:pPr>
    </w:p>
    <w:p w:rsidR="00131716" w:rsidRPr="00CF175B" w:rsidRDefault="00131716" w:rsidP="00131716">
      <w:pPr>
        <w:jc w:val="center"/>
        <w:rPr>
          <w:rFonts w:ascii="Times New Roman" w:eastAsia="方正大标宋简体" w:hAnsi="Times New Roman"/>
          <w:color w:val="000000"/>
          <w:sz w:val="42"/>
          <w:szCs w:val="42"/>
        </w:rPr>
      </w:pPr>
      <w:r w:rsidRPr="007B2B8D">
        <w:rPr>
          <w:rFonts w:ascii="Times New Roman" w:eastAsia="方正大标宋简体" w:hAnsi="Times New Roman" w:hint="eastAsia"/>
          <w:color w:val="000000"/>
          <w:sz w:val="42"/>
          <w:szCs w:val="42"/>
        </w:rPr>
        <w:t>关于</w:t>
      </w:r>
      <w:r>
        <w:rPr>
          <w:rFonts w:ascii="Times New Roman" w:eastAsia="方正大标宋简体" w:hAnsi="Times New Roman" w:hint="eastAsia"/>
          <w:color w:val="000000"/>
          <w:sz w:val="42"/>
          <w:szCs w:val="42"/>
        </w:rPr>
        <w:t>对失信</w:t>
      </w:r>
      <w:r>
        <w:rPr>
          <w:rFonts w:ascii="Times New Roman" w:eastAsia="方正大标宋简体" w:hAnsi="Times New Roman"/>
          <w:color w:val="000000"/>
          <w:sz w:val="42"/>
          <w:szCs w:val="42"/>
        </w:rPr>
        <w:t>主体</w:t>
      </w:r>
      <w:r>
        <w:rPr>
          <w:rFonts w:ascii="Times New Roman" w:eastAsia="方正大标宋简体" w:hAnsi="Times New Roman" w:hint="eastAsia"/>
          <w:color w:val="000000"/>
          <w:sz w:val="42"/>
          <w:szCs w:val="42"/>
        </w:rPr>
        <w:t>实施联合</w:t>
      </w:r>
      <w:r w:rsidRPr="007754CD">
        <w:rPr>
          <w:rFonts w:ascii="Times New Roman" w:eastAsia="方正大标宋简体" w:hAnsi="Times New Roman" w:hint="eastAsia"/>
          <w:color w:val="000000"/>
          <w:sz w:val="42"/>
          <w:szCs w:val="42"/>
        </w:rPr>
        <w:t>惩戒措施</w:t>
      </w:r>
      <w:r>
        <w:rPr>
          <w:rFonts w:ascii="Times New Roman" w:eastAsia="方正大标宋简体" w:hAnsi="Times New Roman" w:hint="eastAsia"/>
          <w:color w:val="000000"/>
          <w:sz w:val="42"/>
          <w:szCs w:val="42"/>
        </w:rPr>
        <w:t>的监管问答</w:t>
      </w:r>
    </w:p>
    <w:p w:rsidR="00131716" w:rsidRPr="0005735C" w:rsidRDefault="00131716" w:rsidP="00131716">
      <w:pPr>
        <w:spacing w:line="560" w:lineRule="exact"/>
        <w:jc w:val="center"/>
        <w:rPr>
          <w:rFonts w:ascii="仿宋" w:eastAsia="仿宋" w:hAnsi="仿宋"/>
          <w:sz w:val="42"/>
          <w:szCs w:val="42"/>
        </w:rPr>
      </w:pPr>
    </w:p>
    <w:p w:rsidR="00131716" w:rsidRDefault="00131716" w:rsidP="00131716">
      <w:pPr>
        <w:spacing w:line="560" w:lineRule="exact"/>
        <w:ind w:firstLine="601"/>
        <w:rPr>
          <w:rFonts w:ascii="Times New Roman" w:eastAsia="方正仿宋简体" w:hAnsi="Times New Roman"/>
          <w:sz w:val="30"/>
          <w:szCs w:val="30"/>
        </w:rPr>
      </w:pPr>
      <w:r w:rsidRPr="007A3E4D">
        <w:rPr>
          <w:rFonts w:ascii="Times New Roman" w:eastAsia="方正仿宋简体" w:hAnsi="Times New Roman" w:hint="eastAsia"/>
          <w:sz w:val="30"/>
          <w:szCs w:val="30"/>
        </w:rPr>
        <w:t>为落实《国务院关于建立完善守信联合激励和失信联合惩戒制度加快推进社会诚信建设的指导意见》（国发〔</w:t>
      </w:r>
      <w:r w:rsidRPr="007A3E4D">
        <w:rPr>
          <w:rFonts w:ascii="Times New Roman" w:eastAsia="方正仿宋简体" w:hAnsi="Times New Roman" w:hint="eastAsia"/>
          <w:sz w:val="30"/>
          <w:szCs w:val="30"/>
        </w:rPr>
        <w:t>2016</w:t>
      </w:r>
      <w:r w:rsidRPr="007A3E4D">
        <w:rPr>
          <w:rFonts w:ascii="Times New Roman" w:eastAsia="方正仿宋简体" w:hAnsi="Times New Roman" w:hint="eastAsia"/>
          <w:sz w:val="30"/>
          <w:szCs w:val="30"/>
        </w:rPr>
        <w:t>〕</w:t>
      </w:r>
      <w:r w:rsidRPr="007A3E4D">
        <w:rPr>
          <w:rFonts w:ascii="Times New Roman" w:eastAsia="方正仿宋简体" w:hAnsi="Times New Roman" w:hint="eastAsia"/>
          <w:sz w:val="30"/>
          <w:szCs w:val="30"/>
        </w:rPr>
        <w:t>33</w:t>
      </w:r>
      <w:r w:rsidRPr="007A3E4D">
        <w:rPr>
          <w:rFonts w:ascii="Times New Roman" w:eastAsia="方正仿宋简体" w:hAnsi="Times New Roman" w:hint="eastAsia"/>
          <w:sz w:val="30"/>
          <w:szCs w:val="30"/>
        </w:rPr>
        <w:t>号）对重点领域和严重失信行为实施联合惩戒的要求，</w:t>
      </w:r>
      <w:r>
        <w:rPr>
          <w:rFonts w:ascii="Times New Roman" w:eastAsia="方正仿宋简体" w:hAnsi="Times New Roman" w:hint="eastAsia"/>
          <w:sz w:val="30"/>
          <w:szCs w:val="30"/>
        </w:rPr>
        <w:t>明确</w:t>
      </w:r>
      <w:r w:rsidRPr="007A3E4D">
        <w:rPr>
          <w:rFonts w:ascii="Times New Roman" w:eastAsia="方正仿宋简体" w:hAnsi="Times New Roman" w:hint="eastAsia"/>
          <w:sz w:val="30"/>
          <w:szCs w:val="30"/>
        </w:rPr>
        <w:t>失信联合惩戒的</w:t>
      </w:r>
      <w:r w:rsidRPr="007A3E4D">
        <w:rPr>
          <w:rFonts w:ascii="Times New Roman" w:eastAsia="方正仿宋简体" w:hAnsi="Times New Roman"/>
          <w:sz w:val="30"/>
          <w:szCs w:val="30"/>
        </w:rPr>
        <w:t>具体</w:t>
      </w:r>
      <w:r w:rsidRPr="007A3E4D">
        <w:rPr>
          <w:rFonts w:ascii="Times New Roman" w:eastAsia="方正仿宋简体" w:hAnsi="Times New Roman" w:hint="eastAsia"/>
          <w:sz w:val="30"/>
          <w:szCs w:val="30"/>
        </w:rPr>
        <w:t>措施，特对涉及</w:t>
      </w:r>
      <w:r w:rsidRPr="007A3E4D">
        <w:rPr>
          <w:rFonts w:ascii="Times New Roman" w:eastAsia="方正仿宋简体" w:hAnsi="Times New Roman"/>
          <w:sz w:val="30"/>
          <w:szCs w:val="30"/>
        </w:rPr>
        <w:t>联合惩戒的</w:t>
      </w:r>
      <w:r w:rsidRPr="007A3E4D">
        <w:rPr>
          <w:rFonts w:ascii="Times New Roman" w:eastAsia="方正仿宋简体" w:hAnsi="Times New Roman" w:hint="eastAsia"/>
          <w:sz w:val="30"/>
          <w:szCs w:val="30"/>
        </w:rPr>
        <w:t>申请挂牌公司、</w:t>
      </w:r>
      <w:r w:rsidRPr="007A3E4D">
        <w:rPr>
          <w:rFonts w:ascii="Times New Roman" w:eastAsia="方正仿宋简体" w:hAnsi="Times New Roman"/>
          <w:sz w:val="30"/>
          <w:szCs w:val="30"/>
        </w:rPr>
        <w:t>挂牌公司等</w:t>
      </w:r>
      <w:r w:rsidRPr="007A3E4D">
        <w:rPr>
          <w:rFonts w:ascii="Times New Roman" w:eastAsia="方正仿宋简体" w:hAnsi="Times New Roman" w:hint="eastAsia"/>
          <w:sz w:val="30"/>
          <w:szCs w:val="30"/>
        </w:rPr>
        <w:t>市场主体的监管</w:t>
      </w:r>
      <w:r w:rsidRPr="007A3E4D">
        <w:rPr>
          <w:rFonts w:ascii="Times New Roman" w:eastAsia="方正仿宋简体" w:hAnsi="Times New Roman"/>
          <w:sz w:val="30"/>
          <w:szCs w:val="30"/>
        </w:rPr>
        <w:t>问题</w:t>
      </w:r>
      <w:r w:rsidRPr="007A3E4D">
        <w:rPr>
          <w:rFonts w:ascii="Times New Roman" w:eastAsia="方正仿宋简体" w:hAnsi="Times New Roman" w:hint="eastAsia"/>
          <w:sz w:val="30"/>
          <w:szCs w:val="30"/>
        </w:rPr>
        <w:t>解答如下：</w:t>
      </w:r>
      <w:r>
        <w:rPr>
          <w:rFonts w:ascii="Times New Roman" w:eastAsia="方正仿宋简体" w:hAnsi="Times New Roman"/>
          <w:sz w:val="30"/>
          <w:szCs w:val="30"/>
        </w:rPr>
        <w:t xml:space="preserve"> </w:t>
      </w:r>
    </w:p>
    <w:p w:rsidR="00131716" w:rsidRPr="00F41515" w:rsidRDefault="00131716" w:rsidP="00131716">
      <w:pPr>
        <w:spacing w:line="560" w:lineRule="exact"/>
        <w:ind w:firstLine="600"/>
        <w:rPr>
          <w:rFonts w:ascii="黑体" w:eastAsia="黑体" w:hAnsi="黑体"/>
          <w:sz w:val="30"/>
          <w:szCs w:val="30"/>
        </w:rPr>
      </w:pPr>
      <w:r>
        <w:rPr>
          <w:rFonts w:ascii="黑体" w:eastAsia="黑体" w:hAnsi="黑体" w:hint="eastAsia"/>
          <w:sz w:val="30"/>
          <w:szCs w:val="30"/>
        </w:rPr>
        <w:t>一</w:t>
      </w:r>
      <w:r>
        <w:rPr>
          <w:rFonts w:ascii="黑体" w:eastAsia="黑体" w:hAnsi="黑体"/>
          <w:sz w:val="30"/>
          <w:szCs w:val="30"/>
        </w:rPr>
        <w:t>、</w:t>
      </w:r>
      <w:r w:rsidRPr="00F41515">
        <w:rPr>
          <w:rFonts w:ascii="黑体" w:eastAsia="黑体" w:hAnsi="黑体" w:hint="eastAsia"/>
          <w:sz w:val="30"/>
          <w:szCs w:val="30"/>
        </w:rPr>
        <w:t>全国</w:t>
      </w:r>
      <w:r w:rsidRPr="00F41515">
        <w:rPr>
          <w:rFonts w:ascii="黑体" w:eastAsia="黑体" w:hAnsi="黑体"/>
          <w:sz w:val="30"/>
          <w:szCs w:val="30"/>
        </w:rPr>
        <w:t>股转公司</w:t>
      </w:r>
      <w:r w:rsidRPr="00F41515">
        <w:rPr>
          <w:rFonts w:ascii="黑体" w:eastAsia="黑体" w:hAnsi="黑体" w:hint="eastAsia"/>
          <w:sz w:val="30"/>
          <w:szCs w:val="30"/>
        </w:rPr>
        <w:t>对哪些</w:t>
      </w:r>
      <w:r>
        <w:rPr>
          <w:rFonts w:ascii="黑体" w:eastAsia="黑体" w:hAnsi="黑体" w:hint="eastAsia"/>
          <w:sz w:val="30"/>
          <w:szCs w:val="30"/>
        </w:rPr>
        <w:t>失信</w:t>
      </w:r>
      <w:r w:rsidRPr="00F41515">
        <w:rPr>
          <w:rFonts w:ascii="黑体" w:eastAsia="黑体" w:hAnsi="黑体" w:hint="eastAsia"/>
          <w:sz w:val="30"/>
          <w:szCs w:val="30"/>
        </w:rPr>
        <w:t>主体</w:t>
      </w:r>
      <w:r>
        <w:rPr>
          <w:rFonts w:ascii="黑体" w:eastAsia="黑体" w:hAnsi="黑体" w:hint="eastAsia"/>
          <w:sz w:val="30"/>
          <w:szCs w:val="30"/>
        </w:rPr>
        <w:t>实施</w:t>
      </w:r>
      <w:r w:rsidRPr="00F41515">
        <w:rPr>
          <w:rFonts w:ascii="黑体" w:eastAsia="黑体" w:hAnsi="黑体" w:hint="eastAsia"/>
          <w:sz w:val="30"/>
          <w:szCs w:val="30"/>
        </w:rPr>
        <w:t>失信</w:t>
      </w:r>
      <w:r w:rsidRPr="00F41515">
        <w:rPr>
          <w:rFonts w:ascii="黑体" w:eastAsia="黑体" w:hAnsi="黑体"/>
          <w:sz w:val="30"/>
          <w:szCs w:val="30"/>
        </w:rPr>
        <w:t>联合惩戒措施？</w:t>
      </w:r>
    </w:p>
    <w:p w:rsidR="00131716" w:rsidRDefault="00131716" w:rsidP="00131716">
      <w:pPr>
        <w:spacing w:line="560" w:lineRule="exact"/>
        <w:ind w:firstLine="601"/>
        <w:rPr>
          <w:rFonts w:ascii="Times New Roman" w:eastAsia="方正仿宋简体" w:hAnsi="Times New Roman"/>
          <w:sz w:val="30"/>
          <w:szCs w:val="30"/>
        </w:rPr>
      </w:pPr>
      <w:r w:rsidRPr="003E297E">
        <w:rPr>
          <w:rFonts w:ascii="Times New Roman" w:eastAsia="方正仿宋简体" w:hAnsi="Times New Roman" w:hint="eastAsia"/>
          <w:sz w:val="30"/>
          <w:szCs w:val="30"/>
        </w:rPr>
        <w:t>依据《国务院关于建立完善守信联合激励和失信联合惩戒制度加快推进社会诚信建设的指导意见》</w:t>
      </w:r>
      <w:r>
        <w:rPr>
          <w:rFonts w:ascii="Times New Roman" w:eastAsia="方正仿宋简体" w:hAnsi="Times New Roman" w:hint="eastAsia"/>
          <w:sz w:val="30"/>
          <w:szCs w:val="30"/>
        </w:rPr>
        <w:t>等文件的</w:t>
      </w:r>
      <w:r>
        <w:rPr>
          <w:rFonts w:ascii="Times New Roman" w:eastAsia="方正仿宋简体" w:hAnsi="Times New Roman"/>
          <w:sz w:val="30"/>
          <w:szCs w:val="30"/>
        </w:rPr>
        <w:t>要求</w:t>
      </w:r>
      <w:r w:rsidRPr="003E297E">
        <w:rPr>
          <w:rFonts w:ascii="Times New Roman" w:eastAsia="方正仿宋简体" w:hAnsi="Times New Roman" w:hint="eastAsia"/>
          <w:sz w:val="30"/>
          <w:szCs w:val="30"/>
        </w:rPr>
        <w:t>，</w:t>
      </w:r>
      <w:r>
        <w:rPr>
          <w:rFonts w:ascii="Times New Roman" w:eastAsia="方正仿宋简体" w:hAnsi="Times New Roman" w:hint="eastAsia"/>
          <w:sz w:val="30"/>
          <w:szCs w:val="30"/>
        </w:rPr>
        <w:t>全国股转公司对</w:t>
      </w:r>
      <w:r>
        <w:rPr>
          <w:rFonts w:ascii="Times New Roman" w:eastAsia="方正仿宋简体" w:hAnsi="Times New Roman"/>
          <w:sz w:val="30"/>
          <w:szCs w:val="30"/>
        </w:rPr>
        <w:t>失信联合惩戒对象</w:t>
      </w:r>
      <w:r>
        <w:rPr>
          <w:rFonts w:ascii="Times New Roman" w:eastAsia="方正仿宋简体" w:hAnsi="Times New Roman" w:hint="eastAsia"/>
          <w:sz w:val="30"/>
          <w:szCs w:val="30"/>
        </w:rPr>
        <w:t>实施</w:t>
      </w:r>
      <w:r>
        <w:rPr>
          <w:rFonts w:ascii="Times New Roman" w:eastAsia="方正仿宋简体" w:hAnsi="Times New Roman"/>
          <w:sz w:val="30"/>
          <w:szCs w:val="30"/>
        </w:rPr>
        <w:t>惩戒措施</w:t>
      </w:r>
      <w:r>
        <w:rPr>
          <w:rFonts w:ascii="Times New Roman" w:eastAsia="方正仿宋简体" w:hAnsi="Times New Roman" w:hint="eastAsia"/>
          <w:sz w:val="30"/>
          <w:szCs w:val="30"/>
        </w:rPr>
        <w:t>，</w:t>
      </w:r>
      <w:r w:rsidRPr="007754CD">
        <w:rPr>
          <w:rFonts w:ascii="Times New Roman" w:eastAsia="方正仿宋简体" w:hAnsi="Times New Roman" w:hint="eastAsia"/>
          <w:sz w:val="30"/>
          <w:szCs w:val="30"/>
        </w:rPr>
        <w:t>限制</w:t>
      </w:r>
      <w:r>
        <w:rPr>
          <w:rFonts w:ascii="Times New Roman" w:eastAsia="方正仿宋简体" w:hAnsi="Times New Roman" w:hint="eastAsia"/>
          <w:sz w:val="30"/>
          <w:szCs w:val="30"/>
        </w:rPr>
        <w:t>其</w:t>
      </w:r>
      <w:r w:rsidRPr="007754CD">
        <w:rPr>
          <w:rFonts w:ascii="Times New Roman" w:eastAsia="方正仿宋简体" w:hAnsi="Times New Roman" w:hint="eastAsia"/>
          <w:sz w:val="30"/>
          <w:szCs w:val="30"/>
        </w:rPr>
        <w:t>在全国股份转让系统挂牌、融资</w:t>
      </w:r>
      <w:r>
        <w:rPr>
          <w:rFonts w:ascii="Times New Roman" w:eastAsia="方正仿宋简体" w:hAnsi="Times New Roman" w:hint="eastAsia"/>
          <w:sz w:val="30"/>
          <w:szCs w:val="30"/>
        </w:rPr>
        <w:t>。</w:t>
      </w:r>
    </w:p>
    <w:p w:rsidR="00131716" w:rsidRPr="00987D84" w:rsidRDefault="00131716" w:rsidP="00131716">
      <w:pPr>
        <w:spacing w:line="560" w:lineRule="exact"/>
        <w:ind w:firstLine="601"/>
        <w:rPr>
          <w:rFonts w:ascii="Times New Roman" w:eastAsia="方正仿宋简体" w:hAnsi="Times New Roman"/>
          <w:sz w:val="30"/>
          <w:szCs w:val="30"/>
        </w:rPr>
      </w:pPr>
      <w:r w:rsidRPr="00987D84">
        <w:rPr>
          <w:rFonts w:ascii="Times New Roman" w:eastAsia="方正仿宋简体" w:hAnsi="Times New Roman" w:hint="eastAsia"/>
          <w:sz w:val="30"/>
          <w:szCs w:val="30"/>
        </w:rPr>
        <w:t>对于司法执行及环境保护、食品药品、产品质量等联合惩戒文件已规定实施联合惩戒措施的领域，</w:t>
      </w:r>
      <w:r w:rsidRPr="00987D84">
        <w:rPr>
          <w:rFonts w:ascii="Times New Roman" w:eastAsia="方正仿宋简体" w:hAnsi="Times New Roman" w:hint="eastAsia"/>
          <w:sz w:val="30"/>
          <w:szCs w:val="30"/>
        </w:rPr>
        <w:t xml:space="preserve"> </w:t>
      </w:r>
      <w:r w:rsidRPr="00987D84">
        <w:rPr>
          <w:rFonts w:ascii="Times New Roman" w:eastAsia="方正仿宋简体" w:hAnsi="Times New Roman" w:hint="eastAsia"/>
          <w:sz w:val="30"/>
          <w:szCs w:val="30"/>
        </w:rPr>
        <w:t>全国股转公司根据相关失信联合惩戒文件规定，对列入相应政府部门公示网站所公示的失信被执行人名单</w:t>
      </w:r>
      <w:r w:rsidR="00BF19DB">
        <w:rPr>
          <w:rFonts w:ascii="Times New Roman" w:eastAsia="方正仿宋简体" w:hAnsi="Times New Roman" w:hint="eastAsia"/>
          <w:sz w:val="30"/>
          <w:szCs w:val="30"/>
        </w:rPr>
        <w:t>及</w:t>
      </w:r>
      <w:r w:rsidRPr="00987D84">
        <w:rPr>
          <w:rFonts w:ascii="Times New Roman" w:eastAsia="方正仿宋简体" w:hAnsi="Times New Roman" w:hint="eastAsia"/>
          <w:sz w:val="30"/>
          <w:szCs w:val="30"/>
        </w:rPr>
        <w:t>环保、食品药品、产品质量领域严重失信者名单的失信联合惩戒对象实施惩戒措施。</w:t>
      </w:r>
    </w:p>
    <w:p w:rsidR="00131716" w:rsidRDefault="00131716" w:rsidP="00131716">
      <w:pPr>
        <w:spacing w:line="560" w:lineRule="exact"/>
        <w:ind w:firstLine="601"/>
        <w:rPr>
          <w:rFonts w:ascii="Times New Roman" w:eastAsia="方正仿宋简体" w:hAnsi="Times New Roman"/>
          <w:sz w:val="30"/>
          <w:szCs w:val="30"/>
        </w:rPr>
      </w:pPr>
      <w:r w:rsidRPr="00987D84">
        <w:rPr>
          <w:rFonts w:ascii="Times New Roman" w:eastAsia="方正仿宋简体" w:hAnsi="Times New Roman" w:hint="eastAsia"/>
          <w:sz w:val="30"/>
          <w:szCs w:val="30"/>
        </w:rPr>
        <w:t>对其他领域的失信者，</w:t>
      </w:r>
      <w:proofErr w:type="gramStart"/>
      <w:r w:rsidRPr="00987D84">
        <w:rPr>
          <w:rFonts w:ascii="Times New Roman" w:eastAsia="方正仿宋简体" w:hAnsi="Times New Roman" w:hint="eastAsia"/>
          <w:sz w:val="30"/>
          <w:szCs w:val="30"/>
        </w:rPr>
        <w:t>若发改委</w:t>
      </w:r>
      <w:proofErr w:type="gramEnd"/>
      <w:r w:rsidRPr="00987D84">
        <w:rPr>
          <w:rFonts w:ascii="Times New Roman" w:eastAsia="方正仿宋简体" w:hAnsi="Times New Roman" w:hint="eastAsia"/>
          <w:sz w:val="30"/>
          <w:szCs w:val="30"/>
        </w:rPr>
        <w:t>、证监会等多部门联合签署并发布了相应领域联合惩戒文件，且规定涉及全国股</w:t>
      </w:r>
      <w:proofErr w:type="gramStart"/>
      <w:r w:rsidRPr="00987D84">
        <w:rPr>
          <w:rFonts w:ascii="Times New Roman" w:eastAsia="方正仿宋简体" w:hAnsi="Times New Roman" w:hint="eastAsia"/>
          <w:sz w:val="30"/>
          <w:szCs w:val="30"/>
        </w:rPr>
        <w:t>转系统</w:t>
      </w:r>
      <w:proofErr w:type="gramEnd"/>
      <w:r w:rsidRPr="00987D84">
        <w:rPr>
          <w:rFonts w:ascii="Times New Roman" w:eastAsia="方正仿宋简体" w:hAnsi="Times New Roman" w:hint="eastAsia"/>
          <w:sz w:val="30"/>
          <w:szCs w:val="30"/>
        </w:rPr>
        <w:t>的联合惩戒措施的，全国股转公司根据相关失信联合惩戒文件对列入相应政府部门公示网站公示名单的失信联合惩戒对象实施惩戒措施。</w:t>
      </w:r>
    </w:p>
    <w:p w:rsidR="00131716" w:rsidRDefault="00131716" w:rsidP="00131716">
      <w:pPr>
        <w:spacing w:line="560" w:lineRule="exact"/>
        <w:ind w:firstLine="600"/>
        <w:rPr>
          <w:rFonts w:ascii="黑体" w:eastAsia="黑体" w:hAnsi="黑体"/>
          <w:sz w:val="30"/>
          <w:szCs w:val="30"/>
        </w:rPr>
      </w:pPr>
      <w:r>
        <w:rPr>
          <w:rFonts w:ascii="黑体" w:eastAsia="黑体" w:hAnsi="黑体" w:hint="eastAsia"/>
          <w:sz w:val="30"/>
          <w:szCs w:val="30"/>
        </w:rPr>
        <w:lastRenderedPageBreak/>
        <w:t>二</w:t>
      </w:r>
      <w:r>
        <w:rPr>
          <w:rFonts w:ascii="黑体" w:eastAsia="黑体" w:hAnsi="黑体"/>
          <w:sz w:val="30"/>
          <w:szCs w:val="30"/>
        </w:rPr>
        <w:t>、</w:t>
      </w:r>
      <w:r w:rsidRPr="00F41515">
        <w:rPr>
          <w:rFonts w:ascii="黑体" w:eastAsia="黑体" w:hAnsi="黑体" w:hint="eastAsia"/>
          <w:sz w:val="30"/>
          <w:szCs w:val="30"/>
        </w:rPr>
        <w:t>全国</w:t>
      </w:r>
      <w:r w:rsidRPr="00F41515">
        <w:rPr>
          <w:rFonts w:ascii="黑体" w:eastAsia="黑体" w:hAnsi="黑体"/>
          <w:sz w:val="30"/>
          <w:szCs w:val="30"/>
        </w:rPr>
        <w:t>股转公司</w:t>
      </w:r>
      <w:r w:rsidRPr="00F41515">
        <w:rPr>
          <w:rFonts w:ascii="黑体" w:eastAsia="黑体" w:hAnsi="黑体" w:hint="eastAsia"/>
          <w:sz w:val="30"/>
          <w:szCs w:val="30"/>
        </w:rPr>
        <w:t>对</w:t>
      </w:r>
      <w:r>
        <w:rPr>
          <w:rFonts w:ascii="黑体" w:eastAsia="黑体" w:hAnsi="黑体" w:hint="eastAsia"/>
          <w:sz w:val="30"/>
          <w:szCs w:val="30"/>
        </w:rPr>
        <w:t>涉及</w:t>
      </w:r>
      <w:r w:rsidRPr="00941E0C">
        <w:rPr>
          <w:rFonts w:ascii="黑体" w:eastAsia="黑体" w:hAnsi="黑体" w:hint="eastAsia"/>
          <w:sz w:val="30"/>
          <w:szCs w:val="30"/>
        </w:rPr>
        <w:t>失信联合惩戒对象</w:t>
      </w:r>
      <w:r>
        <w:rPr>
          <w:rFonts w:ascii="黑体" w:eastAsia="黑体" w:hAnsi="黑体" w:hint="eastAsia"/>
          <w:sz w:val="30"/>
          <w:szCs w:val="30"/>
        </w:rPr>
        <w:t>的主体申请</w:t>
      </w:r>
      <w:r>
        <w:rPr>
          <w:rFonts w:ascii="黑体" w:eastAsia="黑体" w:hAnsi="黑体"/>
          <w:sz w:val="30"/>
          <w:szCs w:val="30"/>
        </w:rPr>
        <w:t>挂牌有何要求</w:t>
      </w:r>
      <w:r>
        <w:rPr>
          <w:rFonts w:ascii="黑体" w:eastAsia="黑体" w:hAnsi="黑体" w:hint="eastAsia"/>
          <w:sz w:val="30"/>
          <w:szCs w:val="30"/>
        </w:rPr>
        <w:t>？对</w:t>
      </w:r>
      <w:r w:rsidRPr="00F52BDB">
        <w:rPr>
          <w:rFonts w:ascii="黑体" w:eastAsia="黑体" w:hAnsi="黑体" w:hint="eastAsia"/>
          <w:sz w:val="30"/>
          <w:szCs w:val="30"/>
        </w:rPr>
        <w:t>中介机构核查有何要求？</w:t>
      </w:r>
    </w:p>
    <w:p w:rsidR="00131716" w:rsidRDefault="00131716" w:rsidP="00131716">
      <w:pPr>
        <w:spacing w:line="560" w:lineRule="exact"/>
        <w:ind w:firstLine="601"/>
        <w:rPr>
          <w:rFonts w:ascii="Times New Roman" w:eastAsia="方正仿宋简体" w:hAnsi="Times New Roman"/>
          <w:sz w:val="30"/>
          <w:szCs w:val="30"/>
        </w:rPr>
      </w:pPr>
      <w:r>
        <w:rPr>
          <w:rFonts w:ascii="Times New Roman" w:eastAsia="方正仿宋简体" w:hAnsi="Times New Roman"/>
          <w:sz w:val="30"/>
          <w:szCs w:val="30"/>
        </w:rPr>
        <w:t>申请</w:t>
      </w:r>
      <w:r>
        <w:rPr>
          <w:rFonts w:ascii="Times New Roman" w:eastAsia="方正仿宋简体" w:hAnsi="Times New Roman" w:hint="eastAsia"/>
          <w:sz w:val="30"/>
          <w:szCs w:val="30"/>
        </w:rPr>
        <w:t>挂牌</w:t>
      </w:r>
      <w:r>
        <w:rPr>
          <w:rFonts w:ascii="Times New Roman" w:eastAsia="方正仿宋简体" w:hAnsi="Times New Roman"/>
          <w:sz w:val="30"/>
          <w:szCs w:val="30"/>
        </w:rPr>
        <w:t>公司</w:t>
      </w:r>
      <w:r>
        <w:rPr>
          <w:rFonts w:ascii="Times New Roman" w:eastAsia="方正仿宋简体" w:hAnsi="Times New Roman" w:hint="eastAsia"/>
          <w:sz w:val="30"/>
          <w:szCs w:val="30"/>
        </w:rPr>
        <w:t>及</w:t>
      </w:r>
      <w:r>
        <w:rPr>
          <w:rFonts w:ascii="Times New Roman" w:eastAsia="方正仿宋简体" w:hAnsi="Times New Roman"/>
          <w:sz w:val="30"/>
          <w:szCs w:val="30"/>
        </w:rPr>
        <w:t>相关</w:t>
      </w:r>
      <w:r>
        <w:rPr>
          <w:rFonts w:ascii="Times New Roman" w:eastAsia="方正仿宋简体" w:hAnsi="Times New Roman" w:hint="eastAsia"/>
          <w:sz w:val="30"/>
          <w:szCs w:val="30"/>
        </w:rPr>
        <w:t>主体</w:t>
      </w:r>
      <w:r>
        <w:rPr>
          <w:rFonts w:ascii="Times New Roman" w:eastAsia="方正仿宋简体" w:hAnsi="Times New Roman"/>
          <w:sz w:val="30"/>
          <w:szCs w:val="30"/>
        </w:rPr>
        <w:t>（</w:t>
      </w:r>
      <w:r>
        <w:rPr>
          <w:rFonts w:ascii="Times New Roman" w:eastAsia="方正仿宋简体" w:hAnsi="Times New Roman" w:hint="eastAsia"/>
          <w:sz w:val="30"/>
          <w:szCs w:val="30"/>
        </w:rPr>
        <w:t>包括</w:t>
      </w:r>
      <w:r w:rsidRPr="006032C6">
        <w:rPr>
          <w:rFonts w:ascii="Times New Roman" w:eastAsia="方正仿宋简体" w:hAnsi="Times New Roman" w:hint="eastAsia"/>
          <w:sz w:val="30"/>
          <w:szCs w:val="30"/>
        </w:rPr>
        <w:t>申请挂牌公司的法定代表人、控股股东、实际控制人、董事、监事、高级管理人员</w:t>
      </w:r>
      <w:r>
        <w:rPr>
          <w:rFonts w:ascii="Times New Roman" w:eastAsia="方正仿宋简体" w:hAnsi="Times New Roman" w:hint="eastAsia"/>
          <w:sz w:val="30"/>
          <w:szCs w:val="30"/>
        </w:rPr>
        <w:t>，以</w:t>
      </w:r>
      <w:r>
        <w:rPr>
          <w:rFonts w:ascii="Times New Roman" w:eastAsia="方正仿宋简体" w:hAnsi="Times New Roman"/>
          <w:sz w:val="30"/>
          <w:szCs w:val="30"/>
        </w:rPr>
        <w:t>及</w:t>
      </w:r>
      <w:r w:rsidRPr="006032C6">
        <w:rPr>
          <w:rFonts w:ascii="Times New Roman" w:eastAsia="方正仿宋简体" w:hAnsi="Times New Roman" w:hint="eastAsia"/>
          <w:sz w:val="30"/>
          <w:szCs w:val="30"/>
        </w:rPr>
        <w:t>控股子公司</w:t>
      </w:r>
      <w:r>
        <w:rPr>
          <w:rFonts w:ascii="Times New Roman" w:eastAsia="方正仿宋简体" w:hAnsi="Times New Roman" w:hint="eastAsia"/>
          <w:sz w:val="30"/>
          <w:szCs w:val="30"/>
        </w:rPr>
        <w:t>）为</w:t>
      </w:r>
      <w:r w:rsidRPr="00FA54A3">
        <w:rPr>
          <w:rFonts w:ascii="Times New Roman" w:eastAsia="方正仿宋简体" w:hAnsi="Times New Roman" w:hint="eastAsia"/>
          <w:sz w:val="30"/>
          <w:szCs w:val="30"/>
        </w:rPr>
        <w:t>失信联合惩戒对象</w:t>
      </w:r>
      <w:r>
        <w:rPr>
          <w:rFonts w:ascii="Times New Roman" w:eastAsia="方正仿宋简体" w:hAnsi="Times New Roman" w:hint="eastAsia"/>
          <w:sz w:val="30"/>
          <w:szCs w:val="30"/>
        </w:rPr>
        <w:t>的，限制其</w:t>
      </w:r>
      <w:r w:rsidRPr="00B82112">
        <w:rPr>
          <w:rFonts w:ascii="Times New Roman" w:eastAsia="方正仿宋简体" w:hAnsi="Times New Roman" w:hint="eastAsia"/>
          <w:sz w:val="30"/>
          <w:szCs w:val="30"/>
        </w:rPr>
        <w:t>在全国股份转让系统挂牌。</w:t>
      </w:r>
    </w:p>
    <w:p w:rsidR="00131716" w:rsidRDefault="00131716" w:rsidP="00131716">
      <w:pPr>
        <w:spacing w:line="560" w:lineRule="exact"/>
        <w:ind w:firstLine="601"/>
        <w:rPr>
          <w:rFonts w:ascii="Times New Roman" w:eastAsia="方正仿宋简体" w:hAnsi="Times New Roman"/>
          <w:sz w:val="30"/>
          <w:szCs w:val="30"/>
        </w:rPr>
      </w:pPr>
      <w:r w:rsidRPr="00675152">
        <w:rPr>
          <w:rFonts w:ascii="Times New Roman" w:eastAsia="方正仿宋简体" w:hAnsi="Times New Roman" w:hint="eastAsia"/>
          <w:sz w:val="30"/>
          <w:szCs w:val="30"/>
        </w:rPr>
        <w:t>主办券商</w:t>
      </w:r>
      <w:r w:rsidRPr="00F5140C">
        <w:rPr>
          <w:rFonts w:ascii="Times New Roman" w:eastAsia="方正仿宋简体" w:hAnsi="Times New Roman" w:hint="eastAsia"/>
          <w:sz w:val="30"/>
          <w:szCs w:val="30"/>
        </w:rPr>
        <w:t>应核查政府</w:t>
      </w:r>
      <w:r>
        <w:rPr>
          <w:rFonts w:ascii="Times New Roman" w:eastAsia="方正仿宋简体" w:hAnsi="Times New Roman" w:hint="eastAsia"/>
          <w:sz w:val="30"/>
          <w:szCs w:val="30"/>
        </w:rPr>
        <w:t>部门</w:t>
      </w:r>
      <w:r w:rsidRPr="00F5140C">
        <w:rPr>
          <w:rFonts w:ascii="Times New Roman" w:eastAsia="方正仿宋简体" w:hAnsi="Times New Roman" w:hint="eastAsia"/>
          <w:sz w:val="30"/>
          <w:szCs w:val="30"/>
        </w:rPr>
        <w:t>公示网站公示</w:t>
      </w:r>
      <w:r>
        <w:rPr>
          <w:rFonts w:ascii="Times New Roman" w:eastAsia="方正仿宋简体" w:hAnsi="Times New Roman" w:hint="eastAsia"/>
          <w:sz w:val="30"/>
          <w:szCs w:val="30"/>
        </w:rPr>
        <w:t>的失信</w:t>
      </w:r>
      <w:r w:rsidRPr="00BB2E42">
        <w:rPr>
          <w:rFonts w:ascii="Times New Roman" w:eastAsia="方正仿宋简体" w:hAnsi="Times New Roman" w:hint="eastAsia"/>
          <w:sz w:val="30"/>
          <w:szCs w:val="30"/>
        </w:rPr>
        <w:t>联合惩戒对象名单</w:t>
      </w:r>
      <w:r>
        <w:rPr>
          <w:rFonts w:ascii="Times New Roman" w:eastAsia="方正仿宋简体" w:hAnsi="Times New Roman" w:hint="eastAsia"/>
          <w:sz w:val="30"/>
          <w:szCs w:val="30"/>
        </w:rPr>
        <w:t>，确保</w:t>
      </w:r>
      <w:r w:rsidRPr="00F5140C">
        <w:rPr>
          <w:rFonts w:ascii="Times New Roman" w:eastAsia="方正仿宋简体" w:hAnsi="Times New Roman" w:hint="eastAsia"/>
          <w:sz w:val="30"/>
          <w:szCs w:val="30"/>
        </w:rPr>
        <w:t>申请挂牌公司及其控股子公司、申请挂牌公司的“法定代表人、控股股东、实际控制人、董事、监事、高级管理人员”</w:t>
      </w:r>
      <w:r w:rsidRPr="00EB673B">
        <w:rPr>
          <w:rFonts w:ascii="Times New Roman" w:eastAsia="方正仿宋简体" w:hAnsi="Times New Roman" w:hint="eastAsia"/>
          <w:sz w:val="30"/>
          <w:szCs w:val="30"/>
        </w:rPr>
        <w:t>自申报报表审计基准日至申请挂牌文件受理</w:t>
      </w:r>
      <w:r>
        <w:rPr>
          <w:rFonts w:ascii="Times New Roman" w:eastAsia="方正仿宋简体" w:hAnsi="Times New Roman" w:hint="eastAsia"/>
          <w:sz w:val="30"/>
          <w:szCs w:val="30"/>
        </w:rPr>
        <w:t>时不存在</w:t>
      </w:r>
      <w:r>
        <w:rPr>
          <w:rFonts w:ascii="Times New Roman" w:eastAsia="方正仿宋简体" w:hAnsi="Times New Roman"/>
          <w:sz w:val="30"/>
          <w:szCs w:val="30"/>
        </w:rPr>
        <w:t>被列入名单</w:t>
      </w:r>
      <w:r>
        <w:rPr>
          <w:rFonts w:ascii="Times New Roman" w:eastAsia="方正仿宋简体" w:hAnsi="Times New Roman" w:hint="eastAsia"/>
          <w:sz w:val="30"/>
          <w:szCs w:val="30"/>
        </w:rPr>
        <w:t>情形</w:t>
      </w:r>
      <w:r>
        <w:rPr>
          <w:rFonts w:ascii="Times New Roman" w:eastAsia="方正仿宋简体" w:hAnsi="Times New Roman"/>
          <w:sz w:val="30"/>
          <w:szCs w:val="30"/>
        </w:rPr>
        <w:t>，</w:t>
      </w:r>
      <w:r w:rsidRPr="00EB673B">
        <w:rPr>
          <w:rFonts w:ascii="Times New Roman" w:eastAsia="方正仿宋简体" w:hAnsi="Times New Roman" w:hint="eastAsia"/>
          <w:sz w:val="30"/>
          <w:szCs w:val="30"/>
        </w:rPr>
        <w:t>挂牌审查期间被列入名单</w:t>
      </w:r>
      <w:r>
        <w:rPr>
          <w:rFonts w:ascii="Times New Roman" w:eastAsia="方正仿宋简体" w:hAnsi="Times New Roman" w:hint="eastAsia"/>
          <w:sz w:val="30"/>
          <w:szCs w:val="30"/>
        </w:rPr>
        <w:t>的，主办券商</w:t>
      </w:r>
      <w:r>
        <w:rPr>
          <w:rFonts w:ascii="Times New Roman" w:eastAsia="方正仿宋简体" w:hAnsi="Times New Roman"/>
          <w:sz w:val="30"/>
          <w:szCs w:val="30"/>
        </w:rPr>
        <w:t>应</w:t>
      </w:r>
      <w:proofErr w:type="gramStart"/>
      <w:r>
        <w:rPr>
          <w:rFonts w:ascii="Times New Roman" w:eastAsia="方正仿宋简体" w:hAnsi="Times New Roman" w:hint="eastAsia"/>
          <w:sz w:val="30"/>
          <w:szCs w:val="30"/>
        </w:rPr>
        <w:t>待相应</w:t>
      </w:r>
      <w:proofErr w:type="gramEnd"/>
      <w:r>
        <w:rPr>
          <w:rFonts w:ascii="Times New Roman" w:eastAsia="方正仿宋简体" w:hAnsi="Times New Roman" w:hint="eastAsia"/>
          <w:sz w:val="30"/>
          <w:szCs w:val="30"/>
        </w:rPr>
        <w:t>主体移出</w:t>
      </w:r>
      <w:r>
        <w:rPr>
          <w:rFonts w:ascii="Times New Roman" w:eastAsia="方正仿宋简体" w:hAnsi="Times New Roman"/>
          <w:sz w:val="30"/>
          <w:szCs w:val="30"/>
        </w:rPr>
        <w:t>名单后</w:t>
      </w:r>
      <w:r>
        <w:rPr>
          <w:rFonts w:ascii="Times New Roman" w:eastAsia="方正仿宋简体" w:hAnsi="Times New Roman" w:hint="eastAsia"/>
          <w:sz w:val="30"/>
          <w:szCs w:val="30"/>
        </w:rPr>
        <w:t>重新推荐</w:t>
      </w:r>
      <w:r>
        <w:rPr>
          <w:rFonts w:ascii="Times New Roman" w:eastAsia="方正仿宋简体" w:hAnsi="Times New Roman"/>
          <w:sz w:val="30"/>
          <w:szCs w:val="30"/>
        </w:rPr>
        <w:t>申报</w:t>
      </w:r>
      <w:r>
        <w:rPr>
          <w:rFonts w:ascii="Times New Roman" w:eastAsia="方正仿宋简体" w:hAnsi="Times New Roman" w:hint="eastAsia"/>
          <w:sz w:val="30"/>
          <w:szCs w:val="30"/>
        </w:rPr>
        <w:t>。</w:t>
      </w:r>
    </w:p>
    <w:p w:rsidR="00131716" w:rsidRDefault="00131716" w:rsidP="00131716">
      <w:pPr>
        <w:spacing w:line="560" w:lineRule="exact"/>
        <w:ind w:firstLine="601"/>
        <w:rPr>
          <w:rFonts w:ascii="Times New Roman" w:eastAsia="方正仿宋简体" w:hAnsi="Times New Roman"/>
          <w:sz w:val="30"/>
          <w:szCs w:val="30"/>
        </w:rPr>
      </w:pPr>
      <w:r>
        <w:rPr>
          <w:rFonts w:ascii="Times New Roman" w:eastAsia="方正仿宋简体" w:hAnsi="Times New Roman" w:hint="eastAsia"/>
          <w:sz w:val="30"/>
          <w:szCs w:val="30"/>
        </w:rPr>
        <w:t>除对</w:t>
      </w:r>
      <w:r w:rsidRPr="008F131C">
        <w:rPr>
          <w:rFonts w:ascii="Times New Roman" w:eastAsia="方正仿宋简体" w:hAnsi="Times New Roman" w:hint="eastAsia"/>
          <w:sz w:val="30"/>
          <w:szCs w:val="30"/>
        </w:rPr>
        <w:t>失信联合惩戒对象</w:t>
      </w:r>
      <w:r>
        <w:rPr>
          <w:rFonts w:ascii="Times New Roman" w:eastAsia="方正仿宋简体" w:hAnsi="Times New Roman" w:hint="eastAsia"/>
          <w:sz w:val="30"/>
          <w:szCs w:val="30"/>
        </w:rPr>
        <w:t>名单的</w:t>
      </w:r>
      <w:r>
        <w:rPr>
          <w:rFonts w:ascii="Times New Roman" w:eastAsia="方正仿宋简体" w:hAnsi="Times New Roman"/>
          <w:sz w:val="30"/>
          <w:szCs w:val="30"/>
        </w:rPr>
        <w:t>核查外，</w:t>
      </w:r>
      <w:r w:rsidRPr="00B339E2">
        <w:rPr>
          <w:rFonts w:ascii="Times New Roman" w:eastAsia="方正仿宋简体" w:hAnsi="Times New Roman" w:hint="eastAsia"/>
          <w:sz w:val="30"/>
          <w:szCs w:val="30"/>
        </w:rPr>
        <w:t>主办券商及律师</w:t>
      </w:r>
      <w:r>
        <w:rPr>
          <w:rFonts w:ascii="Times New Roman" w:eastAsia="方正仿宋简体" w:hAnsi="Times New Roman" w:hint="eastAsia"/>
          <w:sz w:val="30"/>
          <w:szCs w:val="30"/>
        </w:rPr>
        <w:t>还</w:t>
      </w:r>
      <w:r w:rsidRPr="00B339E2">
        <w:rPr>
          <w:rFonts w:ascii="Times New Roman" w:eastAsia="方正仿宋简体" w:hAnsi="Times New Roman" w:hint="eastAsia"/>
          <w:sz w:val="30"/>
          <w:szCs w:val="30"/>
        </w:rPr>
        <w:t>应充分核查前述主体是否存在因违法行为</w:t>
      </w:r>
      <w:r>
        <w:rPr>
          <w:rFonts w:ascii="Times New Roman" w:eastAsia="方正仿宋简体" w:hAnsi="Times New Roman" w:hint="eastAsia"/>
          <w:sz w:val="30"/>
          <w:szCs w:val="30"/>
        </w:rPr>
        <w:t>而</w:t>
      </w:r>
      <w:r w:rsidRPr="00B339E2">
        <w:rPr>
          <w:rFonts w:ascii="Times New Roman" w:eastAsia="方正仿宋简体" w:hAnsi="Times New Roman" w:hint="eastAsia"/>
          <w:sz w:val="30"/>
          <w:szCs w:val="30"/>
        </w:rPr>
        <w:t>被</w:t>
      </w:r>
      <w:r>
        <w:rPr>
          <w:rFonts w:ascii="Times New Roman" w:eastAsia="方正仿宋简体" w:hAnsi="Times New Roman" w:hint="eastAsia"/>
          <w:sz w:val="30"/>
          <w:szCs w:val="30"/>
        </w:rPr>
        <w:t>列入环保</w:t>
      </w:r>
      <w:r>
        <w:rPr>
          <w:rFonts w:ascii="Times New Roman" w:eastAsia="方正仿宋简体" w:hAnsi="Times New Roman"/>
          <w:sz w:val="30"/>
          <w:szCs w:val="30"/>
        </w:rPr>
        <w:t>、食品药品、产品质量和其他领域</w:t>
      </w:r>
      <w:r>
        <w:rPr>
          <w:rFonts w:ascii="Times New Roman" w:eastAsia="方正仿宋简体" w:hAnsi="Times New Roman" w:hint="eastAsia"/>
          <w:sz w:val="30"/>
          <w:szCs w:val="30"/>
        </w:rPr>
        <w:t>各级</w:t>
      </w:r>
      <w:r w:rsidRPr="00B339E2">
        <w:rPr>
          <w:rFonts w:ascii="Times New Roman" w:eastAsia="方正仿宋简体" w:hAnsi="Times New Roman" w:hint="eastAsia"/>
          <w:sz w:val="30"/>
          <w:szCs w:val="30"/>
        </w:rPr>
        <w:t>监管部门</w:t>
      </w:r>
      <w:r>
        <w:rPr>
          <w:rFonts w:ascii="Times New Roman" w:eastAsia="方正仿宋简体" w:hAnsi="Times New Roman" w:hint="eastAsia"/>
          <w:sz w:val="30"/>
          <w:szCs w:val="30"/>
        </w:rPr>
        <w:t>公布的其他形式</w:t>
      </w:r>
      <w:r>
        <w:rPr>
          <w:rFonts w:ascii="Times New Roman" w:eastAsia="方正仿宋简体" w:hAnsi="Times New Roman"/>
          <w:sz w:val="30"/>
          <w:szCs w:val="30"/>
        </w:rPr>
        <w:t>“</w:t>
      </w:r>
      <w:r>
        <w:rPr>
          <w:rFonts w:ascii="Times New Roman" w:eastAsia="方正仿宋简体" w:hAnsi="Times New Roman" w:hint="eastAsia"/>
          <w:sz w:val="30"/>
          <w:szCs w:val="30"/>
        </w:rPr>
        <w:t>黑名单</w:t>
      </w:r>
      <w:r>
        <w:rPr>
          <w:rFonts w:ascii="Times New Roman" w:eastAsia="方正仿宋简体" w:hAnsi="Times New Roman"/>
          <w:sz w:val="30"/>
          <w:szCs w:val="30"/>
        </w:rPr>
        <w:t>”</w:t>
      </w:r>
      <w:r w:rsidRPr="00B339E2">
        <w:rPr>
          <w:rFonts w:ascii="Times New Roman" w:eastAsia="方正仿宋简体" w:hAnsi="Times New Roman" w:hint="eastAsia"/>
          <w:sz w:val="30"/>
          <w:szCs w:val="30"/>
        </w:rPr>
        <w:t>的</w:t>
      </w:r>
      <w:r>
        <w:rPr>
          <w:rFonts w:ascii="Times New Roman" w:eastAsia="方正仿宋简体" w:hAnsi="Times New Roman" w:hint="eastAsia"/>
          <w:sz w:val="30"/>
          <w:szCs w:val="30"/>
        </w:rPr>
        <w:t>情形</w:t>
      </w:r>
      <w:r w:rsidRPr="00A01909">
        <w:rPr>
          <w:rFonts w:ascii="Times New Roman" w:eastAsia="方正仿宋简体" w:hAnsi="Times New Roman" w:hint="eastAsia"/>
          <w:sz w:val="30"/>
          <w:szCs w:val="30"/>
        </w:rPr>
        <w:t>，</w:t>
      </w:r>
      <w:r>
        <w:rPr>
          <w:rFonts w:ascii="Times New Roman" w:eastAsia="方正仿宋简体" w:hAnsi="Times New Roman" w:hint="eastAsia"/>
          <w:sz w:val="30"/>
          <w:szCs w:val="30"/>
        </w:rPr>
        <w:t>结合具体</w:t>
      </w:r>
      <w:r>
        <w:rPr>
          <w:rFonts w:ascii="Times New Roman" w:eastAsia="方正仿宋简体" w:hAnsi="Times New Roman"/>
          <w:sz w:val="30"/>
          <w:szCs w:val="30"/>
        </w:rPr>
        <w:t>情况</w:t>
      </w:r>
      <w:r w:rsidRPr="00A01909">
        <w:rPr>
          <w:rFonts w:ascii="Times New Roman" w:eastAsia="方正仿宋简体" w:hAnsi="Times New Roman" w:hint="eastAsia"/>
          <w:sz w:val="30"/>
          <w:szCs w:val="30"/>
        </w:rPr>
        <w:t>对</w:t>
      </w:r>
      <w:r>
        <w:rPr>
          <w:rFonts w:ascii="Times New Roman" w:eastAsia="方正仿宋简体" w:hAnsi="Times New Roman" w:hint="eastAsia"/>
          <w:sz w:val="30"/>
          <w:szCs w:val="30"/>
        </w:rPr>
        <w:t>申请挂牌</w:t>
      </w:r>
      <w:r w:rsidRPr="00A01909">
        <w:rPr>
          <w:rFonts w:ascii="Times New Roman" w:eastAsia="方正仿宋简体" w:hAnsi="Times New Roman" w:hint="eastAsia"/>
          <w:sz w:val="30"/>
          <w:szCs w:val="30"/>
        </w:rPr>
        <w:t>公司是否符合“合法规范经营”的挂牌条件出具明确意见。</w:t>
      </w:r>
    </w:p>
    <w:p w:rsidR="00131716" w:rsidRPr="00703328" w:rsidRDefault="00131716" w:rsidP="00131716">
      <w:pPr>
        <w:spacing w:line="560" w:lineRule="exact"/>
        <w:ind w:firstLine="600"/>
        <w:rPr>
          <w:rFonts w:ascii="黑体" w:eastAsia="黑体" w:hAnsi="黑体"/>
          <w:sz w:val="30"/>
          <w:szCs w:val="30"/>
        </w:rPr>
      </w:pPr>
      <w:r>
        <w:rPr>
          <w:rFonts w:ascii="黑体" w:eastAsia="黑体" w:hAnsi="黑体" w:hint="eastAsia"/>
          <w:sz w:val="30"/>
          <w:szCs w:val="30"/>
        </w:rPr>
        <w:t>三</w:t>
      </w:r>
      <w:r w:rsidRPr="00703328">
        <w:rPr>
          <w:rFonts w:ascii="黑体" w:eastAsia="黑体" w:hAnsi="黑体"/>
          <w:sz w:val="30"/>
          <w:szCs w:val="30"/>
        </w:rPr>
        <w:t>、</w:t>
      </w:r>
      <w:r w:rsidRPr="00703328">
        <w:rPr>
          <w:rFonts w:ascii="黑体" w:eastAsia="黑体" w:hAnsi="黑体" w:hint="eastAsia"/>
          <w:sz w:val="30"/>
          <w:szCs w:val="30"/>
        </w:rPr>
        <w:t>对于</w:t>
      </w:r>
      <w:r w:rsidRPr="00703328">
        <w:rPr>
          <w:rFonts w:ascii="黑体" w:eastAsia="黑体" w:hAnsi="黑体"/>
          <w:sz w:val="30"/>
          <w:szCs w:val="30"/>
        </w:rPr>
        <w:t>挂牌公司</w:t>
      </w:r>
      <w:r w:rsidRPr="00703328">
        <w:rPr>
          <w:rFonts w:ascii="黑体" w:eastAsia="黑体" w:hAnsi="黑体" w:hint="eastAsia"/>
          <w:sz w:val="30"/>
          <w:szCs w:val="30"/>
        </w:rPr>
        <w:t>在</w:t>
      </w:r>
      <w:r w:rsidRPr="00703328">
        <w:rPr>
          <w:rFonts w:ascii="黑体" w:eastAsia="黑体" w:hAnsi="黑体"/>
          <w:sz w:val="30"/>
          <w:szCs w:val="30"/>
        </w:rPr>
        <w:t>日常</w:t>
      </w:r>
      <w:r w:rsidRPr="00703328">
        <w:rPr>
          <w:rFonts w:ascii="黑体" w:eastAsia="黑体" w:hAnsi="黑体" w:hint="eastAsia"/>
          <w:sz w:val="30"/>
          <w:szCs w:val="30"/>
        </w:rPr>
        <w:t>监管以及</w:t>
      </w:r>
      <w:r w:rsidRPr="00703328">
        <w:rPr>
          <w:rFonts w:ascii="黑体" w:eastAsia="黑体" w:hAnsi="黑体"/>
          <w:sz w:val="30"/>
          <w:szCs w:val="30"/>
        </w:rPr>
        <w:t>股票发行、并购重组</w:t>
      </w:r>
      <w:r w:rsidRPr="00703328">
        <w:rPr>
          <w:rFonts w:ascii="黑体" w:eastAsia="黑体" w:hAnsi="黑体" w:hint="eastAsia"/>
          <w:sz w:val="30"/>
          <w:szCs w:val="30"/>
        </w:rPr>
        <w:t>等</w:t>
      </w:r>
      <w:r w:rsidRPr="00703328">
        <w:rPr>
          <w:rFonts w:ascii="黑体" w:eastAsia="黑体" w:hAnsi="黑体"/>
          <w:sz w:val="30"/>
          <w:szCs w:val="30"/>
        </w:rPr>
        <w:t>业务</w:t>
      </w:r>
      <w:r w:rsidRPr="00703328">
        <w:rPr>
          <w:rFonts w:ascii="黑体" w:eastAsia="黑体" w:hAnsi="黑体" w:hint="eastAsia"/>
          <w:sz w:val="30"/>
          <w:szCs w:val="30"/>
        </w:rPr>
        <w:t>中</w:t>
      </w:r>
      <w:r w:rsidRPr="00703328">
        <w:rPr>
          <w:rFonts w:ascii="黑体" w:eastAsia="黑体" w:hAnsi="黑体"/>
          <w:sz w:val="30"/>
          <w:szCs w:val="30"/>
        </w:rPr>
        <w:t>涉及</w:t>
      </w:r>
      <w:r w:rsidRPr="00703328">
        <w:rPr>
          <w:rFonts w:ascii="黑体" w:eastAsia="黑体" w:hAnsi="黑体" w:hint="eastAsia"/>
          <w:sz w:val="30"/>
          <w:szCs w:val="30"/>
        </w:rPr>
        <w:t>失信</w:t>
      </w:r>
      <w:r w:rsidRPr="00703328">
        <w:rPr>
          <w:rFonts w:ascii="黑体" w:eastAsia="黑体" w:hAnsi="黑体"/>
          <w:sz w:val="30"/>
          <w:szCs w:val="30"/>
        </w:rPr>
        <w:t>联合</w:t>
      </w:r>
      <w:r w:rsidRPr="00703328">
        <w:rPr>
          <w:rFonts w:ascii="黑体" w:eastAsia="黑体" w:hAnsi="黑体" w:hint="eastAsia"/>
          <w:sz w:val="30"/>
          <w:szCs w:val="30"/>
        </w:rPr>
        <w:t>惩戒</w:t>
      </w:r>
      <w:r w:rsidRPr="00703328">
        <w:rPr>
          <w:rFonts w:ascii="黑体" w:eastAsia="黑体" w:hAnsi="黑体"/>
          <w:sz w:val="30"/>
          <w:szCs w:val="30"/>
        </w:rPr>
        <w:t>对象</w:t>
      </w:r>
      <w:r w:rsidRPr="00703328">
        <w:rPr>
          <w:rFonts w:ascii="黑体" w:eastAsia="黑体" w:hAnsi="黑体" w:hint="eastAsia"/>
          <w:sz w:val="30"/>
          <w:szCs w:val="30"/>
        </w:rPr>
        <w:t>的</w:t>
      </w:r>
      <w:r w:rsidRPr="00703328">
        <w:rPr>
          <w:rFonts w:ascii="黑体" w:eastAsia="黑体" w:hAnsi="黑体"/>
          <w:sz w:val="30"/>
          <w:szCs w:val="30"/>
        </w:rPr>
        <w:t>，</w:t>
      </w:r>
      <w:r w:rsidRPr="00703328">
        <w:rPr>
          <w:rFonts w:ascii="黑体" w:eastAsia="黑体" w:hAnsi="黑体" w:hint="eastAsia"/>
          <w:sz w:val="30"/>
          <w:szCs w:val="30"/>
        </w:rPr>
        <w:t>全国股转公司</w:t>
      </w:r>
      <w:r w:rsidRPr="00703328">
        <w:rPr>
          <w:rFonts w:ascii="黑体" w:eastAsia="黑体" w:hAnsi="黑体"/>
          <w:sz w:val="30"/>
          <w:szCs w:val="30"/>
        </w:rPr>
        <w:t>有哪些</w:t>
      </w:r>
      <w:r w:rsidRPr="00703328">
        <w:rPr>
          <w:rFonts w:ascii="黑体" w:eastAsia="黑体" w:hAnsi="黑体" w:hint="eastAsia"/>
          <w:sz w:val="30"/>
          <w:szCs w:val="30"/>
        </w:rPr>
        <w:t>具体</w:t>
      </w:r>
      <w:r w:rsidRPr="00703328">
        <w:rPr>
          <w:rFonts w:ascii="黑体" w:eastAsia="黑体" w:hAnsi="黑体"/>
          <w:sz w:val="30"/>
          <w:szCs w:val="30"/>
        </w:rPr>
        <w:t>要求</w:t>
      </w:r>
      <w:r w:rsidRPr="00703328">
        <w:rPr>
          <w:rFonts w:ascii="黑体" w:eastAsia="黑体" w:hAnsi="黑体" w:hint="eastAsia"/>
          <w:sz w:val="30"/>
          <w:szCs w:val="30"/>
        </w:rPr>
        <w:t>？</w:t>
      </w:r>
    </w:p>
    <w:p w:rsidR="00131716" w:rsidRPr="00703328" w:rsidRDefault="00131716" w:rsidP="00131716">
      <w:pPr>
        <w:spacing w:line="560" w:lineRule="exact"/>
        <w:ind w:firstLine="600"/>
        <w:rPr>
          <w:rFonts w:ascii="Times New Roman" w:eastAsia="方正仿宋简体" w:hAnsi="Times New Roman"/>
          <w:sz w:val="30"/>
          <w:szCs w:val="30"/>
        </w:rPr>
      </w:pPr>
      <w:r w:rsidRPr="00703328">
        <w:rPr>
          <w:rFonts w:ascii="Times New Roman" w:eastAsia="方正仿宋简体" w:hAnsi="Times New Roman"/>
          <w:sz w:val="30"/>
          <w:szCs w:val="30"/>
        </w:rPr>
        <w:t>挂牌公司</w:t>
      </w:r>
      <w:r w:rsidRPr="00703328">
        <w:rPr>
          <w:rFonts w:ascii="Times New Roman" w:eastAsia="方正仿宋简体" w:hAnsi="Times New Roman" w:hint="eastAsia"/>
          <w:sz w:val="30"/>
          <w:szCs w:val="30"/>
        </w:rPr>
        <w:t>在</w:t>
      </w:r>
      <w:r w:rsidRPr="00703328">
        <w:rPr>
          <w:rFonts w:ascii="Times New Roman" w:eastAsia="方正仿宋简体" w:hAnsi="Times New Roman"/>
          <w:sz w:val="30"/>
          <w:szCs w:val="30"/>
        </w:rPr>
        <w:t>日常</w:t>
      </w:r>
      <w:r w:rsidRPr="00703328">
        <w:rPr>
          <w:rFonts w:ascii="Times New Roman" w:eastAsia="方正仿宋简体" w:hAnsi="Times New Roman" w:hint="eastAsia"/>
          <w:sz w:val="30"/>
          <w:szCs w:val="30"/>
        </w:rPr>
        <w:t>监管以及</w:t>
      </w:r>
      <w:r w:rsidRPr="00703328">
        <w:rPr>
          <w:rFonts w:ascii="Times New Roman" w:eastAsia="方正仿宋简体" w:hAnsi="Times New Roman"/>
          <w:sz w:val="30"/>
          <w:szCs w:val="30"/>
        </w:rPr>
        <w:t>股票发行、并购重组</w:t>
      </w:r>
      <w:r w:rsidRPr="00703328">
        <w:rPr>
          <w:rFonts w:ascii="Times New Roman" w:eastAsia="方正仿宋简体" w:hAnsi="Times New Roman" w:hint="eastAsia"/>
          <w:sz w:val="30"/>
          <w:szCs w:val="30"/>
        </w:rPr>
        <w:t>等</w:t>
      </w:r>
      <w:r w:rsidRPr="00703328">
        <w:rPr>
          <w:rFonts w:ascii="Times New Roman" w:eastAsia="方正仿宋简体" w:hAnsi="Times New Roman"/>
          <w:sz w:val="30"/>
          <w:szCs w:val="30"/>
        </w:rPr>
        <w:t>业务</w:t>
      </w:r>
      <w:r w:rsidRPr="00703328">
        <w:rPr>
          <w:rFonts w:ascii="Times New Roman" w:eastAsia="方正仿宋简体" w:hAnsi="Times New Roman" w:hint="eastAsia"/>
          <w:sz w:val="30"/>
          <w:szCs w:val="30"/>
        </w:rPr>
        <w:t>中</w:t>
      </w:r>
      <w:r w:rsidRPr="00703328">
        <w:rPr>
          <w:rFonts w:ascii="Times New Roman" w:eastAsia="方正仿宋简体" w:hAnsi="Times New Roman"/>
          <w:sz w:val="30"/>
          <w:szCs w:val="30"/>
        </w:rPr>
        <w:t>涉及</w:t>
      </w:r>
      <w:r w:rsidRPr="00703328">
        <w:rPr>
          <w:rFonts w:ascii="Times New Roman" w:eastAsia="方正仿宋简体" w:hAnsi="Times New Roman" w:hint="eastAsia"/>
          <w:sz w:val="30"/>
          <w:szCs w:val="30"/>
        </w:rPr>
        <w:t>失信联合惩戒对象的</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应</w:t>
      </w:r>
      <w:r w:rsidRPr="00703328">
        <w:rPr>
          <w:rFonts w:ascii="Times New Roman" w:eastAsia="方正仿宋简体" w:hAnsi="Times New Roman"/>
          <w:sz w:val="30"/>
          <w:szCs w:val="30"/>
        </w:rPr>
        <w:t>符</w:t>
      </w:r>
      <w:bookmarkStart w:id="0" w:name="_GoBack"/>
      <w:bookmarkEnd w:id="0"/>
      <w:r w:rsidRPr="00703328">
        <w:rPr>
          <w:rFonts w:ascii="Times New Roman" w:eastAsia="方正仿宋简体" w:hAnsi="Times New Roman"/>
          <w:sz w:val="30"/>
          <w:szCs w:val="30"/>
        </w:rPr>
        <w:t>合以下监管要求：</w:t>
      </w:r>
    </w:p>
    <w:p w:rsidR="00131716" w:rsidRPr="00703328" w:rsidRDefault="00131716" w:rsidP="00131716">
      <w:pPr>
        <w:spacing w:line="560" w:lineRule="exact"/>
        <w:ind w:firstLine="600"/>
        <w:rPr>
          <w:rFonts w:ascii="Times New Roman" w:eastAsia="方正仿宋简体" w:hAnsi="Times New Roman"/>
          <w:sz w:val="30"/>
          <w:szCs w:val="30"/>
        </w:rPr>
      </w:pPr>
      <w:r>
        <w:rPr>
          <w:rFonts w:ascii="Times New Roman" w:eastAsia="方正仿宋简体" w:hAnsi="Times New Roman" w:hint="eastAsia"/>
          <w:sz w:val="30"/>
          <w:szCs w:val="30"/>
        </w:rPr>
        <w:t>（一）</w:t>
      </w:r>
      <w:r w:rsidRPr="00703328">
        <w:rPr>
          <w:rFonts w:ascii="Times New Roman" w:eastAsia="方正仿宋简体" w:hAnsi="Times New Roman" w:hint="eastAsia"/>
          <w:sz w:val="30"/>
          <w:szCs w:val="30"/>
        </w:rPr>
        <w:t>失信联合惩戒对象不得担任</w:t>
      </w:r>
      <w:r w:rsidRPr="00703328">
        <w:rPr>
          <w:rFonts w:ascii="Times New Roman" w:eastAsia="方正仿宋简体" w:hAnsi="Times New Roman"/>
          <w:sz w:val="30"/>
          <w:szCs w:val="30"/>
        </w:rPr>
        <w:t>挂牌公司董事、监事</w:t>
      </w:r>
      <w:r w:rsidRPr="00703328">
        <w:rPr>
          <w:rFonts w:ascii="Times New Roman" w:eastAsia="方正仿宋简体" w:hAnsi="Times New Roman" w:hint="eastAsia"/>
          <w:sz w:val="30"/>
          <w:szCs w:val="30"/>
        </w:rPr>
        <w:t>和</w:t>
      </w:r>
      <w:r w:rsidRPr="00703328">
        <w:rPr>
          <w:rFonts w:ascii="Times New Roman" w:eastAsia="方正仿宋简体" w:hAnsi="Times New Roman"/>
          <w:sz w:val="30"/>
          <w:szCs w:val="30"/>
        </w:rPr>
        <w:t>高级管理人员</w:t>
      </w:r>
      <w:r w:rsidRPr="00703328">
        <w:rPr>
          <w:rFonts w:ascii="Times New Roman" w:eastAsia="方正仿宋简体" w:hAnsi="Times New Roman" w:hint="eastAsia"/>
          <w:sz w:val="30"/>
          <w:szCs w:val="30"/>
        </w:rPr>
        <w:t>（以下</w:t>
      </w:r>
      <w:r w:rsidRPr="00703328">
        <w:rPr>
          <w:rFonts w:ascii="Times New Roman" w:eastAsia="方正仿宋简体" w:hAnsi="Times New Roman"/>
          <w:sz w:val="30"/>
          <w:szCs w:val="30"/>
        </w:rPr>
        <w:t>简称董监高</w:t>
      </w:r>
      <w:r w:rsidRPr="00703328">
        <w:rPr>
          <w:rFonts w:ascii="Times New Roman" w:eastAsia="方正仿宋简体" w:hAnsi="Times New Roman" w:hint="eastAsia"/>
          <w:sz w:val="30"/>
          <w:szCs w:val="30"/>
        </w:rPr>
        <w:t>）。挂牌</w:t>
      </w:r>
      <w:r w:rsidRPr="00703328">
        <w:rPr>
          <w:rFonts w:ascii="Times New Roman" w:eastAsia="方正仿宋简体" w:hAnsi="Times New Roman"/>
          <w:sz w:val="30"/>
          <w:szCs w:val="30"/>
        </w:rPr>
        <w:t>公司不得聘任</w:t>
      </w:r>
      <w:r w:rsidRPr="00703328">
        <w:rPr>
          <w:rFonts w:ascii="Times New Roman" w:eastAsia="方正仿宋简体" w:hAnsi="Times New Roman" w:hint="eastAsia"/>
          <w:sz w:val="30"/>
          <w:szCs w:val="30"/>
        </w:rPr>
        <w:t>或</w:t>
      </w:r>
      <w:r w:rsidRPr="00703328">
        <w:rPr>
          <w:rFonts w:ascii="Times New Roman" w:eastAsia="方正仿宋简体" w:hAnsi="Times New Roman"/>
          <w:sz w:val="30"/>
          <w:szCs w:val="30"/>
        </w:rPr>
        <w:t>选举</w:t>
      </w:r>
      <w:r w:rsidRPr="00703328">
        <w:rPr>
          <w:rFonts w:ascii="Times New Roman" w:eastAsia="方正仿宋简体" w:hAnsi="Times New Roman" w:hint="eastAsia"/>
          <w:sz w:val="30"/>
          <w:szCs w:val="30"/>
        </w:rPr>
        <w:t>失信联合惩戒对象担任</w:t>
      </w:r>
      <w:r w:rsidRPr="00703328">
        <w:rPr>
          <w:rFonts w:ascii="Times New Roman" w:eastAsia="方正仿宋简体" w:hAnsi="Times New Roman"/>
          <w:sz w:val="30"/>
          <w:szCs w:val="30"/>
        </w:rPr>
        <w:t>公司</w:t>
      </w:r>
      <w:r w:rsidRPr="00703328">
        <w:rPr>
          <w:rFonts w:ascii="Times New Roman" w:eastAsia="方正仿宋简体" w:hAnsi="Times New Roman" w:hint="eastAsia"/>
          <w:sz w:val="30"/>
          <w:szCs w:val="30"/>
        </w:rPr>
        <w:t>董监高。董</w:t>
      </w:r>
      <w:proofErr w:type="gramStart"/>
      <w:r w:rsidRPr="00703328">
        <w:rPr>
          <w:rFonts w:ascii="Times New Roman" w:eastAsia="方正仿宋简体" w:hAnsi="Times New Roman" w:hint="eastAsia"/>
          <w:sz w:val="30"/>
          <w:szCs w:val="30"/>
        </w:rPr>
        <w:t>监高发生</w:t>
      </w:r>
      <w:proofErr w:type="gramEnd"/>
      <w:r w:rsidRPr="00703328">
        <w:rPr>
          <w:rFonts w:ascii="Times New Roman" w:eastAsia="方正仿宋简体" w:hAnsi="Times New Roman" w:hint="eastAsia"/>
          <w:sz w:val="30"/>
          <w:szCs w:val="30"/>
        </w:rPr>
        <w:t>变更时</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挂牌公司应</w:t>
      </w:r>
      <w:r w:rsidRPr="00703328">
        <w:rPr>
          <w:rFonts w:ascii="Times New Roman" w:eastAsia="方正仿宋简体" w:hAnsi="Times New Roman"/>
          <w:sz w:val="30"/>
          <w:szCs w:val="30"/>
        </w:rPr>
        <w:t>在</w:t>
      </w:r>
      <w:r w:rsidRPr="00703328">
        <w:rPr>
          <w:rFonts w:ascii="Times New Roman" w:eastAsia="方正仿宋简体" w:hAnsi="Times New Roman" w:hint="eastAsia"/>
          <w:sz w:val="30"/>
          <w:szCs w:val="30"/>
        </w:rPr>
        <w:t>董</w:t>
      </w:r>
      <w:proofErr w:type="gramStart"/>
      <w:r w:rsidRPr="00703328">
        <w:rPr>
          <w:rFonts w:ascii="Times New Roman" w:eastAsia="方正仿宋简体" w:hAnsi="Times New Roman" w:hint="eastAsia"/>
          <w:sz w:val="30"/>
          <w:szCs w:val="30"/>
        </w:rPr>
        <w:t>监高</w:t>
      </w:r>
      <w:r w:rsidRPr="00703328">
        <w:rPr>
          <w:rFonts w:ascii="Times New Roman" w:eastAsia="方正仿宋简体" w:hAnsi="Times New Roman"/>
          <w:sz w:val="30"/>
          <w:szCs w:val="30"/>
        </w:rPr>
        <w:lastRenderedPageBreak/>
        <w:t>变动</w:t>
      </w:r>
      <w:proofErr w:type="gramEnd"/>
      <w:r w:rsidRPr="00703328">
        <w:rPr>
          <w:rFonts w:ascii="Times New Roman" w:eastAsia="方正仿宋简体" w:hAnsi="Times New Roman"/>
          <w:sz w:val="30"/>
          <w:szCs w:val="30"/>
        </w:rPr>
        <w:t>公告中</w:t>
      </w:r>
      <w:r w:rsidRPr="00703328">
        <w:rPr>
          <w:rFonts w:ascii="Times New Roman" w:eastAsia="方正仿宋简体" w:hAnsi="Times New Roman" w:hint="eastAsia"/>
          <w:sz w:val="30"/>
          <w:szCs w:val="30"/>
        </w:rPr>
        <w:t>明确披露</w:t>
      </w:r>
      <w:proofErr w:type="gramStart"/>
      <w:r w:rsidRPr="00703328">
        <w:rPr>
          <w:rFonts w:ascii="Times New Roman" w:eastAsia="方正仿宋简体" w:hAnsi="Times New Roman"/>
          <w:sz w:val="30"/>
          <w:szCs w:val="30"/>
        </w:rPr>
        <w:t>新任董监高是否</w:t>
      </w:r>
      <w:proofErr w:type="gramEnd"/>
      <w:r w:rsidRPr="00703328">
        <w:rPr>
          <w:rFonts w:ascii="Times New Roman" w:eastAsia="方正仿宋简体" w:hAnsi="Times New Roman"/>
          <w:sz w:val="30"/>
          <w:szCs w:val="30"/>
        </w:rPr>
        <w:t>为</w:t>
      </w:r>
      <w:r w:rsidRPr="00703328">
        <w:rPr>
          <w:rFonts w:ascii="Times New Roman" w:eastAsia="方正仿宋简体" w:hAnsi="Times New Roman" w:hint="eastAsia"/>
          <w:sz w:val="30"/>
          <w:szCs w:val="30"/>
        </w:rPr>
        <w:t>失信联合惩戒对象</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挂牌公司现任</w:t>
      </w:r>
      <w:r w:rsidRPr="00703328">
        <w:rPr>
          <w:rFonts w:ascii="Times New Roman" w:eastAsia="方正仿宋简体" w:hAnsi="Times New Roman"/>
          <w:sz w:val="30"/>
          <w:szCs w:val="30"/>
        </w:rPr>
        <w:t>董</w:t>
      </w:r>
      <w:proofErr w:type="gramStart"/>
      <w:r w:rsidRPr="00703328">
        <w:rPr>
          <w:rFonts w:ascii="Times New Roman" w:eastAsia="方正仿宋简体" w:hAnsi="Times New Roman"/>
          <w:sz w:val="30"/>
          <w:szCs w:val="30"/>
        </w:rPr>
        <w:t>监高</w:t>
      </w:r>
      <w:r w:rsidRPr="00703328">
        <w:rPr>
          <w:rFonts w:ascii="Times New Roman" w:eastAsia="方正仿宋简体" w:hAnsi="Times New Roman" w:hint="eastAsia"/>
          <w:sz w:val="30"/>
          <w:szCs w:val="30"/>
        </w:rPr>
        <w:t>属于</w:t>
      </w:r>
      <w:proofErr w:type="gramEnd"/>
      <w:r w:rsidRPr="00703328">
        <w:rPr>
          <w:rFonts w:ascii="Times New Roman" w:eastAsia="方正仿宋简体" w:hAnsi="Times New Roman" w:hint="eastAsia"/>
          <w:sz w:val="30"/>
          <w:szCs w:val="30"/>
        </w:rPr>
        <w:t>失信联合惩戒对象</w:t>
      </w:r>
      <w:r w:rsidRPr="00703328">
        <w:rPr>
          <w:rFonts w:ascii="Times New Roman" w:eastAsia="方正仿宋简体" w:hAnsi="Times New Roman"/>
          <w:sz w:val="30"/>
          <w:szCs w:val="30"/>
        </w:rPr>
        <w:t>的，应及时</w:t>
      </w:r>
      <w:r w:rsidRPr="00703328">
        <w:rPr>
          <w:rFonts w:ascii="Times New Roman" w:eastAsia="方正仿宋简体" w:hAnsi="Times New Roman" w:hint="eastAsia"/>
          <w:sz w:val="30"/>
          <w:szCs w:val="30"/>
        </w:rPr>
        <w:t>组织改选</w:t>
      </w:r>
      <w:r w:rsidRPr="00703328">
        <w:rPr>
          <w:rFonts w:ascii="Times New Roman" w:eastAsia="方正仿宋简体" w:hAnsi="Times New Roman"/>
          <w:sz w:val="30"/>
          <w:szCs w:val="30"/>
        </w:rPr>
        <w:t>或另聘</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拒不执行的，全国股转公司有权</w:t>
      </w:r>
      <w:r w:rsidRPr="00703328">
        <w:rPr>
          <w:rFonts w:ascii="Times New Roman" w:eastAsia="方正仿宋简体" w:hAnsi="Times New Roman" w:hint="eastAsia"/>
          <w:sz w:val="30"/>
          <w:szCs w:val="30"/>
        </w:rPr>
        <w:t>采取</w:t>
      </w:r>
      <w:r w:rsidRPr="00703328">
        <w:rPr>
          <w:rFonts w:ascii="Times New Roman" w:eastAsia="方正仿宋简体" w:hAnsi="Times New Roman"/>
          <w:sz w:val="30"/>
          <w:szCs w:val="30"/>
        </w:rPr>
        <w:t>相应监管措施。</w:t>
      </w:r>
    </w:p>
    <w:p w:rsidR="00131716" w:rsidRPr="00703328" w:rsidRDefault="00131716" w:rsidP="00131716">
      <w:pPr>
        <w:spacing w:line="560" w:lineRule="exact"/>
        <w:ind w:firstLine="600"/>
        <w:rPr>
          <w:rFonts w:ascii="Times New Roman" w:eastAsia="方正仿宋简体" w:hAnsi="Times New Roman"/>
          <w:sz w:val="30"/>
          <w:szCs w:val="30"/>
        </w:rPr>
      </w:pPr>
      <w:r>
        <w:rPr>
          <w:rFonts w:ascii="Times New Roman" w:eastAsia="方正仿宋简体" w:hAnsi="Times New Roman" w:hint="eastAsia"/>
          <w:sz w:val="30"/>
          <w:szCs w:val="30"/>
        </w:rPr>
        <w:t>（二）</w:t>
      </w:r>
      <w:r w:rsidRPr="00703328">
        <w:rPr>
          <w:rFonts w:ascii="Times New Roman" w:eastAsia="方正仿宋简体" w:hAnsi="Times New Roman"/>
          <w:sz w:val="30"/>
          <w:szCs w:val="30"/>
        </w:rPr>
        <w:t>挂牌公司</w:t>
      </w:r>
      <w:r w:rsidRPr="00703328">
        <w:rPr>
          <w:rFonts w:ascii="Times New Roman" w:eastAsia="方正仿宋简体" w:hAnsi="Times New Roman" w:hint="eastAsia"/>
          <w:sz w:val="30"/>
          <w:szCs w:val="30"/>
        </w:rPr>
        <w:t>或其</w:t>
      </w:r>
      <w:r w:rsidRPr="00703328">
        <w:rPr>
          <w:rFonts w:ascii="Times New Roman" w:eastAsia="方正仿宋简体" w:hAnsi="Times New Roman"/>
          <w:sz w:val="30"/>
          <w:szCs w:val="30"/>
        </w:rPr>
        <w:t>控股股东、实际控制人、</w:t>
      </w:r>
      <w:r w:rsidRPr="00703328">
        <w:rPr>
          <w:rFonts w:ascii="Times New Roman" w:eastAsia="方正仿宋简体" w:hAnsi="Times New Roman" w:hint="eastAsia"/>
          <w:sz w:val="30"/>
          <w:szCs w:val="30"/>
        </w:rPr>
        <w:t>控股子公司被纳入失信联合惩戒对象</w:t>
      </w:r>
      <w:r w:rsidRPr="00703328">
        <w:rPr>
          <w:rFonts w:ascii="Times New Roman" w:eastAsia="方正仿宋简体" w:hAnsi="Times New Roman"/>
          <w:sz w:val="30"/>
          <w:szCs w:val="30"/>
        </w:rPr>
        <w:t>的，</w:t>
      </w:r>
      <w:r w:rsidRPr="00703328">
        <w:rPr>
          <w:rFonts w:ascii="Times New Roman" w:eastAsia="方正仿宋简体" w:hAnsi="Times New Roman" w:hint="eastAsia"/>
          <w:sz w:val="30"/>
          <w:szCs w:val="30"/>
        </w:rPr>
        <w:t>应在上述事实发生之日起</w:t>
      </w:r>
      <w:r w:rsidRPr="00703328">
        <w:rPr>
          <w:rFonts w:ascii="Times New Roman" w:eastAsia="方正仿宋简体" w:hAnsi="Times New Roman" w:hint="eastAsia"/>
          <w:sz w:val="30"/>
          <w:szCs w:val="30"/>
        </w:rPr>
        <w:t>2</w:t>
      </w:r>
      <w:r w:rsidRPr="00703328">
        <w:rPr>
          <w:rFonts w:ascii="Times New Roman" w:eastAsia="方正仿宋简体" w:hAnsi="Times New Roman" w:hint="eastAsia"/>
          <w:sz w:val="30"/>
          <w:szCs w:val="30"/>
        </w:rPr>
        <w:t>个</w:t>
      </w:r>
      <w:r w:rsidRPr="00703328">
        <w:rPr>
          <w:rFonts w:ascii="Times New Roman" w:eastAsia="方正仿宋简体" w:hAnsi="Times New Roman"/>
          <w:sz w:val="30"/>
          <w:szCs w:val="30"/>
        </w:rPr>
        <w:t>转让日内，披露</w:t>
      </w:r>
      <w:r w:rsidRPr="00703328">
        <w:rPr>
          <w:rFonts w:ascii="Times New Roman" w:eastAsia="方正仿宋简体" w:hAnsi="Times New Roman" w:hint="eastAsia"/>
          <w:sz w:val="30"/>
          <w:szCs w:val="30"/>
        </w:rPr>
        <w:t>相应主体</w:t>
      </w:r>
      <w:r w:rsidRPr="00703328">
        <w:rPr>
          <w:rFonts w:ascii="Times New Roman" w:eastAsia="方正仿宋简体" w:hAnsi="Times New Roman"/>
          <w:sz w:val="30"/>
          <w:szCs w:val="30"/>
        </w:rPr>
        <w:t>被</w:t>
      </w:r>
      <w:r w:rsidRPr="00703328">
        <w:rPr>
          <w:rFonts w:ascii="Times New Roman" w:eastAsia="方正仿宋简体" w:hAnsi="Times New Roman" w:hint="eastAsia"/>
          <w:sz w:val="30"/>
          <w:szCs w:val="30"/>
        </w:rPr>
        <w:t>纳入失信联合惩戒对象名单</w:t>
      </w:r>
      <w:r w:rsidRPr="00703328">
        <w:rPr>
          <w:rFonts w:ascii="Times New Roman" w:eastAsia="方正仿宋简体" w:hAnsi="Times New Roman"/>
          <w:sz w:val="30"/>
          <w:szCs w:val="30"/>
        </w:rPr>
        <w:t>的原因、解决进展</w:t>
      </w:r>
      <w:r w:rsidRPr="00703328">
        <w:rPr>
          <w:rFonts w:ascii="Times New Roman" w:eastAsia="方正仿宋简体" w:hAnsi="Times New Roman" w:hint="eastAsia"/>
          <w:sz w:val="30"/>
          <w:szCs w:val="30"/>
        </w:rPr>
        <w:t>和</w:t>
      </w:r>
      <w:r w:rsidRPr="00703328">
        <w:rPr>
          <w:rFonts w:ascii="Times New Roman" w:eastAsia="方正仿宋简体" w:hAnsi="Times New Roman"/>
          <w:sz w:val="30"/>
          <w:szCs w:val="30"/>
        </w:rPr>
        <w:t>后续处理计划</w:t>
      </w:r>
      <w:r w:rsidRPr="00703328">
        <w:rPr>
          <w:rFonts w:ascii="Times New Roman" w:eastAsia="方正仿宋简体" w:hAnsi="Times New Roman" w:hint="eastAsia"/>
          <w:sz w:val="30"/>
          <w:szCs w:val="30"/>
        </w:rPr>
        <w:t>。同时，挂牌公司</w:t>
      </w:r>
      <w:r w:rsidRPr="00703328">
        <w:rPr>
          <w:rFonts w:ascii="Times New Roman" w:eastAsia="方正仿宋简体" w:hAnsi="Times New Roman"/>
          <w:sz w:val="30"/>
          <w:szCs w:val="30"/>
        </w:rPr>
        <w:t>还应披露上述主体被</w:t>
      </w:r>
      <w:r w:rsidRPr="00703328">
        <w:rPr>
          <w:rFonts w:ascii="Times New Roman" w:eastAsia="方正仿宋简体" w:hAnsi="Times New Roman" w:hint="eastAsia"/>
          <w:sz w:val="30"/>
          <w:szCs w:val="30"/>
        </w:rPr>
        <w:t>纳入失信联合惩戒对象名单</w:t>
      </w:r>
      <w:r w:rsidRPr="00703328">
        <w:rPr>
          <w:rFonts w:ascii="Times New Roman" w:eastAsia="方正仿宋简体" w:hAnsi="Times New Roman"/>
          <w:sz w:val="30"/>
          <w:szCs w:val="30"/>
        </w:rPr>
        <w:t>对公司持续经营能力</w:t>
      </w:r>
      <w:r w:rsidRPr="00703328">
        <w:rPr>
          <w:rFonts w:ascii="Times New Roman" w:eastAsia="方正仿宋简体" w:hAnsi="Times New Roman" w:hint="eastAsia"/>
          <w:sz w:val="30"/>
          <w:szCs w:val="30"/>
        </w:rPr>
        <w:t>和</w:t>
      </w:r>
      <w:r w:rsidRPr="00703328">
        <w:rPr>
          <w:rFonts w:ascii="Times New Roman" w:eastAsia="方正仿宋简体" w:hAnsi="Times New Roman"/>
          <w:sz w:val="30"/>
          <w:szCs w:val="30"/>
        </w:rPr>
        <w:t>股东权益保护的影响</w:t>
      </w:r>
      <w:r w:rsidRPr="00703328">
        <w:rPr>
          <w:rFonts w:ascii="Times New Roman" w:eastAsia="方正仿宋简体" w:hAnsi="Times New Roman" w:hint="eastAsia"/>
          <w:sz w:val="30"/>
          <w:szCs w:val="30"/>
        </w:rPr>
        <w:t>。</w:t>
      </w:r>
    </w:p>
    <w:p w:rsidR="00131716" w:rsidRPr="00703328" w:rsidRDefault="00131716" w:rsidP="00131716">
      <w:pPr>
        <w:spacing w:line="560" w:lineRule="exact"/>
        <w:ind w:firstLine="600"/>
        <w:rPr>
          <w:rFonts w:ascii="Times New Roman" w:eastAsia="方正仿宋简体" w:hAnsi="Times New Roman"/>
          <w:sz w:val="30"/>
          <w:szCs w:val="30"/>
        </w:rPr>
      </w:pPr>
      <w:r>
        <w:rPr>
          <w:rFonts w:ascii="Times New Roman" w:eastAsia="方正仿宋简体" w:hAnsi="Times New Roman" w:hint="eastAsia"/>
          <w:sz w:val="30"/>
          <w:szCs w:val="30"/>
        </w:rPr>
        <w:t>（三）</w:t>
      </w:r>
      <w:r w:rsidRPr="00703328">
        <w:rPr>
          <w:rFonts w:ascii="Times New Roman" w:eastAsia="方正仿宋简体" w:hAnsi="Times New Roman" w:hint="eastAsia"/>
          <w:sz w:val="30"/>
          <w:szCs w:val="30"/>
        </w:rPr>
        <w:t>挂牌公司</w:t>
      </w:r>
      <w:r w:rsidRPr="00703328">
        <w:rPr>
          <w:rFonts w:ascii="Times New Roman" w:eastAsia="方正仿宋简体" w:hAnsi="Times New Roman"/>
          <w:sz w:val="30"/>
          <w:szCs w:val="30"/>
        </w:rPr>
        <w:t>实施股票发行，</w:t>
      </w:r>
      <w:r w:rsidRPr="00703328">
        <w:rPr>
          <w:rFonts w:ascii="Times New Roman" w:eastAsia="方正仿宋简体" w:hAnsi="Times New Roman" w:hint="eastAsia"/>
          <w:sz w:val="30"/>
          <w:szCs w:val="30"/>
        </w:rPr>
        <w:t>主办券商</w:t>
      </w:r>
      <w:r w:rsidRPr="00703328">
        <w:rPr>
          <w:rFonts w:ascii="Times New Roman" w:eastAsia="方正仿宋简体" w:hAnsi="Times New Roman"/>
          <w:sz w:val="30"/>
          <w:szCs w:val="30"/>
        </w:rPr>
        <w:t>和律师应当对挂牌公司</w:t>
      </w:r>
      <w:r>
        <w:rPr>
          <w:rFonts w:ascii="Times New Roman" w:eastAsia="方正仿宋简体" w:hAnsi="Times New Roman" w:hint="eastAsia"/>
          <w:sz w:val="30"/>
          <w:szCs w:val="30"/>
        </w:rPr>
        <w:t>等</w:t>
      </w:r>
      <w:r>
        <w:rPr>
          <w:rFonts w:ascii="Times New Roman" w:eastAsia="方正仿宋简体" w:hAnsi="Times New Roman"/>
          <w:sz w:val="30"/>
          <w:szCs w:val="30"/>
        </w:rPr>
        <w:t>相关</w:t>
      </w:r>
      <w:r>
        <w:rPr>
          <w:rFonts w:ascii="Times New Roman" w:eastAsia="方正仿宋简体" w:hAnsi="Times New Roman" w:hint="eastAsia"/>
          <w:sz w:val="30"/>
          <w:szCs w:val="30"/>
        </w:rPr>
        <w:t>主体</w:t>
      </w:r>
      <w:r w:rsidRPr="00703328">
        <w:rPr>
          <w:rFonts w:ascii="Times New Roman" w:eastAsia="方正仿宋简体" w:hAnsi="Times New Roman" w:hint="eastAsia"/>
          <w:sz w:val="30"/>
          <w:szCs w:val="30"/>
        </w:rPr>
        <w:t>和</w:t>
      </w:r>
      <w:r w:rsidRPr="00703328">
        <w:rPr>
          <w:rFonts w:ascii="Times New Roman" w:eastAsia="方正仿宋简体" w:hAnsi="Times New Roman"/>
          <w:sz w:val="30"/>
          <w:szCs w:val="30"/>
        </w:rPr>
        <w:t>股票发行对象</w:t>
      </w:r>
      <w:r w:rsidRPr="00703328">
        <w:rPr>
          <w:rFonts w:ascii="Times New Roman" w:eastAsia="方正仿宋简体" w:hAnsi="Times New Roman" w:hint="eastAsia"/>
          <w:sz w:val="30"/>
          <w:szCs w:val="30"/>
        </w:rPr>
        <w:t>是否属于失信联合惩戒对象</w:t>
      </w:r>
      <w:r w:rsidRPr="00703328">
        <w:rPr>
          <w:rFonts w:ascii="Times New Roman" w:eastAsia="方正仿宋简体" w:hAnsi="Times New Roman"/>
          <w:sz w:val="30"/>
          <w:szCs w:val="30"/>
        </w:rPr>
        <w:t>进行核查</w:t>
      </w:r>
      <w:r w:rsidRPr="00703328">
        <w:rPr>
          <w:rFonts w:ascii="Times New Roman" w:eastAsia="方正仿宋简体" w:hAnsi="Times New Roman" w:hint="eastAsia"/>
          <w:sz w:val="30"/>
          <w:szCs w:val="30"/>
        </w:rPr>
        <w:t>并发表意见。</w:t>
      </w:r>
      <w:r>
        <w:rPr>
          <w:rFonts w:ascii="Times New Roman" w:eastAsia="方正仿宋简体" w:hAnsi="Times New Roman" w:hint="eastAsia"/>
          <w:sz w:val="30"/>
          <w:szCs w:val="30"/>
        </w:rPr>
        <w:t>挂牌公司</w:t>
      </w:r>
      <w:r w:rsidRPr="00703328">
        <w:rPr>
          <w:rFonts w:ascii="Times New Roman" w:eastAsia="方正仿宋简体" w:hAnsi="Times New Roman" w:hint="eastAsia"/>
          <w:sz w:val="30"/>
          <w:szCs w:val="30"/>
        </w:rPr>
        <w:t>或其</w:t>
      </w:r>
      <w:r w:rsidRPr="00703328">
        <w:rPr>
          <w:rFonts w:ascii="Times New Roman" w:eastAsia="方正仿宋简体" w:hAnsi="Times New Roman"/>
          <w:sz w:val="30"/>
          <w:szCs w:val="30"/>
        </w:rPr>
        <w:t>控股股东、实际控制人、</w:t>
      </w:r>
      <w:r w:rsidRPr="00703328">
        <w:rPr>
          <w:rFonts w:ascii="Times New Roman" w:eastAsia="方正仿宋简体" w:hAnsi="Times New Roman" w:hint="eastAsia"/>
          <w:sz w:val="30"/>
          <w:szCs w:val="30"/>
        </w:rPr>
        <w:t>控股子公司</w:t>
      </w:r>
      <w:r>
        <w:rPr>
          <w:rFonts w:ascii="Times New Roman" w:eastAsia="方正仿宋简体" w:hAnsi="Times New Roman"/>
          <w:sz w:val="30"/>
          <w:szCs w:val="30"/>
        </w:rPr>
        <w:t>属于失信联合惩戒对象</w:t>
      </w:r>
      <w:r>
        <w:rPr>
          <w:rFonts w:ascii="Times New Roman" w:eastAsia="方正仿宋简体" w:hAnsi="Times New Roman" w:hint="eastAsia"/>
          <w:sz w:val="30"/>
          <w:szCs w:val="30"/>
        </w:rPr>
        <w:t>的，在</w:t>
      </w:r>
      <w:r>
        <w:rPr>
          <w:rFonts w:ascii="Times New Roman" w:eastAsia="方正仿宋简体" w:hAnsi="Times New Roman"/>
          <w:sz w:val="30"/>
          <w:szCs w:val="30"/>
        </w:rPr>
        <w:t>相关情形消除前</w:t>
      </w:r>
      <w:r>
        <w:rPr>
          <w:rFonts w:ascii="Times New Roman" w:eastAsia="方正仿宋简体" w:hAnsi="Times New Roman" w:hint="eastAsia"/>
          <w:sz w:val="30"/>
          <w:szCs w:val="30"/>
        </w:rPr>
        <w:t>不得实施</w:t>
      </w:r>
      <w:r>
        <w:rPr>
          <w:rFonts w:ascii="Times New Roman" w:eastAsia="方正仿宋简体" w:hAnsi="Times New Roman"/>
          <w:sz w:val="30"/>
          <w:szCs w:val="30"/>
        </w:rPr>
        <w:t>股票发行。</w:t>
      </w:r>
      <w:r>
        <w:rPr>
          <w:rFonts w:ascii="Times New Roman" w:eastAsia="方正仿宋简体" w:hAnsi="Times New Roman" w:hint="eastAsia"/>
          <w:sz w:val="30"/>
          <w:szCs w:val="30"/>
        </w:rPr>
        <w:t>挂牌公司股票发行对象</w:t>
      </w:r>
      <w:r>
        <w:rPr>
          <w:rFonts w:ascii="Times New Roman" w:eastAsia="方正仿宋简体" w:hAnsi="Times New Roman"/>
          <w:sz w:val="30"/>
          <w:szCs w:val="30"/>
        </w:rPr>
        <w:t>属于</w:t>
      </w:r>
      <w:r w:rsidRPr="00703328">
        <w:rPr>
          <w:rFonts w:ascii="Times New Roman" w:eastAsia="方正仿宋简体" w:hAnsi="Times New Roman" w:hint="eastAsia"/>
          <w:sz w:val="30"/>
          <w:szCs w:val="30"/>
        </w:rPr>
        <w:t>失信联合惩戒对象</w:t>
      </w:r>
      <w:r>
        <w:rPr>
          <w:rFonts w:ascii="Times New Roman" w:eastAsia="方正仿宋简体" w:hAnsi="Times New Roman" w:hint="eastAsia"/>
          <w:sz w:val="30"/>
          <w:szCs w:val="30"/>
        </w:rPr>
        <w:t>的</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主办券商</w:t>
      </w:r>
      <w:r w:rsidRPr="00703328">
        <w:rPr>
          <w:rFonts w:ascii="Times New Roman" w:eastAsia="方正仿宋简体" w:hAnsi="Times New Roman"/>
          <w:sz w:val="30"/>
          <w:szCs w:val="30"/>
        </w:rPr>
        <w:t>和律师</w:t>
      </w:r>
      <w:r w:rsidRPr="00703328">
        <w:rPr>
          <w:rFonts w:ascii="Times New Roman" w:eastAsia="方正仿宋简体" w:hAnsi="Times New Roman" w:hint="eastAsia"/>
          <w:sz w:val="30"/>
          <w:szCs w:val="30"/>
        </w:rPr>
        <w:t>应</w:t>
      </w:r>
      <w:r w:rsidRPr="00703328">
        <w:rPr>
          <w:rFonts w:ascii="Times New Roman" w:eastAsia="方正仿宋简体" w:hAnsi="Times New Roman"/>
          <w:sz w:val="30"/>
          <w:szCs w:val="30"/>
        </w:rPr>
        <w:t>对</w:t>
      </w:r>
      <w:r w:rsidRPr="00703328">
        <w:rPr>
          <w:rFonts w:ascii="Times New Roman" w:eastAsia="方正仿宋简体" w:hAnsi="Times New Roman" w:hint="eastAsia"/>
          <w:sz w:val="30"/>
          <w:szCs w:val="30"/>
        </w:rPr>
        <w:t>其</w:t>
      </w:r>
      <w:r w:rsidRPr="00703328">
        <w:rPr>
          <w:rFonts w:ascii="Times New Roman" w:eastAsia="方正仿宋简体" w:hAnsi="Times New Roman"/>
          <w:sz w:val="30"/>
          <w:szCs w:val="30"/>
        </w:rPr>
        <w:t>被</w:t>
      </w:r>
      <w:r w:rsidRPr="00703328">
        <w:rPr>
          <w:rFonts w:ascii="Times New Roman" w:eastAsia="方正仿宋简体" w:hAnsi="Times New Roman" w:hint="eastAsia"/>
          <w:sz w:val="30"/>
          <w:szCs w:val="30"/>
        </w:rPr>
        <w:t>纳入失信联合惩戒对象名单</w:t>
      </w:r>
      <w:r w:rsidRPr="00703328">
        <w:rPr>
          <w:rFonts w:ascii="Times New Roman" w:eastAsia="方正仿宋简体" w:hAnsi="Times New Roman"/>
          <w:sz w:val="30"/>
          <w:szCs w:val="30"/>
        </w:rPr>
        <w:t>的原因</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相关</w:t>
      </w:r>
      <w:r w:rsidRPr="00703328">
        <w:rPr>
          <w:rFonts w:ascii="Times New Roman" w:eastAsia="方正仿宋简体" w:hAnsi="Times New Roman" w:hint="eastAsia"/>
          <w:sz w:val="30"/>
          <w:szCs w:val="30"/>
        </w:rPr>
        <w:t>情形</w:t>
      </w:r>
      <w:r w:rsidRPr="00703328">
        <w:rPr>
          <w:rFonts w:ascii="Times New Roman" w:eastAsia="方正仿宋简体" w:hAnsi="Times New Roman"/>
          <w:sz w:val="30"/>
          <w:szCs w:val="30"/>
        </w:rPr>
        <w:t>是否</w:t>
      </w:r>
      <w:r w:rsidRPr="00703328">
        <w:rPr>
          <w:rFonts w:ascii="Times New Roman" w:eastAsia="方正仿宋简体" w:hAnsi="Times New Roman" w:hint="eastAsia"/>
          <w:sz w:val="30"/>
          <w:szCs w:val="30"/>
        </w:rPr>
        <w:t>已</w:t>
      </w:r>
      <w:r>
        <w:rPr>
          <w:rFonts w:ascii="Times New Roman" w:eastAsia="方正仿宋简体" w:hAnsi="Times New Roman" w:hint="eastAsia"/>
          <w:sz w:val="30"/>
          <w:szCs w:val="30"/>
        </w:rPr>
        <w:t>充分</w:t>
      </w:r>
      <w:r w:rsidRPr="00703328">
        <w:rPr>
          <w:rFonts w:ascii="Times New Roman" w:eastAsia="方正仿宋简体" w:hAnsi="Times New Roman" w:hint="eastAsia"/>
          <w:sz w:val="30"/>
          <w:szCs w:val="30"/>
        </w:rPr>
        <w:t>规范</w:t>
      </w:r>
      <w:r w:rsidRPr="00703328">
        <w:rPr>
          <w:rFonts w:ascii="Times New Roman" w:eastAsia="方正仿宋简体" w:hAnsi="Times New Roman"/>
          <w:sz w:val="30"/>
          <w:szCs w:val="30"/>
        </w:rPr>
        <w:t>披露</w:t>
      </w:r>
      <w:r w:rsidRPr="00703328">
        <w:rPr>
          <w:rFonts w:ascii="Times New Roman" w:eastAsia="方正仿宋简体" w:hAnsi="Times New Roman" w:hint="eastAsia"/>
          <w:sz w:val="30"/>
          <w:szCs w:val="30"/>
        </w:rPr>
        <w:t>进行核查</w:t>
      </w:r>
      <w:r w:rsidRPr="00703328">
        <w:rPr>
          <w:rFonts w:ascii="Times New Roman" w:eastAsia="方正仿宋简体" w:hAnsi="Times New Roman"/>
          <w:sz w:val="30"/>
          <w:szCs w:val="30"/>
        </w:rPr>
        <w:t>并发表</w:t>
      </w:r>
      <w:r w:rsidRPr="00703328">
        <w:rPr>
          <w:rFonts w:ascii="Times New Roman" w:eastAsia="方正仿宋简体" w:hAnsi="Times New Roman" w:hint="eastAsia"/>
          <w:sz w:val="30"/>
          <w:szCs w:val="30"/>
        </w:rPr>
        <w:t>明确</w:t>
      </w:r>
      <w:r w:rsidRPr="00703328">
        <w:rPr>
          <w:rFonts w:ascii="Times New Roman" w:eastAsia="方正仿宋简体" w:hAnsi="Times New Roman"/>
          <w:sz w:val="30"/>
          <w:szCs w:val="30"/>
        </w:rPr>
        <w:t>意见</w:t>
      </w:r>
      <w:r w:rsidRPr="00703328">
        <w:rPr>
          <w:rFonts w:ascii="Times New Roman" w:eastAsia="方正仿宋简体" w:hAnsi="Times New Roman" w:hint="eastAsia"/>
          <w:sz w:val="30"/>
          <w:szCs w:val="30"/>
        </w:rPr>
        <w:t>。挂牌公司</w:t>
      </w:r>
      <w:r w:rsidRPr="00703328">
        <w:rPr>
          <w:rFonts w:ascii="Times New Roman" w:eastAsia="方正仿宋简体" w:hAnsi="Times New Roman"/>
          <w:sz w:val="30"/>
          <w:szCs w:val="30"/>
        </w:rPr>
        <w:t>应当在</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股票发行情况报告书</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中</w:t>
      </w:r>
      <w:r w:rsidRPr="00703328">
        <w:rPr>
          <w:rFonts w:ascii="Times New Roman" w:eastAsia="方正仿宋简体" w:hAnsi="Times New Roman" w:hint="eastAsia"/>
          <w:sz w:val="30"/>
          <w:szCs w:val="30"/>
        </w:rPr>
        <w:t>对</w:t>
      </w:r>
      <w:r w:rsidRPr="00703328">
        <w:rPr>
          <w:rFonts w:ascii="Times New Roman" w:eastAsia="方正仿宋简体" w:hAnsi="Times New Roman"/>
          <w:sz w:val="30"/>
          <w:szCs w:val="30"/>
        </w:rPr>
        <w:t>上述情况</w:t>
      </w:r>
      <w:r w:rsidRPr="00703328">
        <w:rPr>
          <w:rFonts w:ascii="Times New Roman" w:eastAsia="方正仿宋简体" w:hAnsi="Times New Roman" w:hint="eastAsia"/>
          <w:sz w:val="30"/>
          <w:szCs w:val="30"/>
        </w:rPr>
        <w:t>进行</w:t>
      </w:r>
      <w:r w:rsidRPr="00703328">
        <w:rPr>
          <w:rFonts w:ascii="Times New Roman" w:eastAsia="方正仿宋简体" w:hAnsi="Times New Roman"/>
          <w:sz w:val="30"/>
          <w:szCs w:val="30"/>
        </w:rPr>
        <w:t>披露</w:t>
      </w:r>
      <w:r w:rsidRPr="00703328">
        <w:rPr>
          <w:rFonts w:ascii="Times New Roman" w:eastAsia="方正仿宋简体" w:hAnsi="Times New Roman" w:hint="eastAsia"/>
          <w:sz w:val="30"/>
          <w:szCs w:val="30"/>
        </w:rPr>
        <w:t>。</w:t>
      </w:r>
    </w:p>
    <w:p w:rsidR="00131716" w:rsidRPr="00703328" w:rsidRDefault="00131716" w:rsidP="00131716">
      <w:pPr>
        <w:spacing w:line="560" w:lineRule="exact"/>
        <w:ind w:firstLine="600"/>
        <w:rPr>
          <w:rFonts w:ascii="Times New Roman" w:eastAsia="方正仿宋简体" w:hAnsi="Times New Roman"/>
          <w:sz w:val="30"/>
          <w:szCs w:val="30"/>
        </w:rPr>
      </w:pPr>
      <w:r>
        <w:rPr>
          <w:rFonts w:ascii="Times New Roman" w:eastAsia="方正仿宋简体" w:hAnsi="Times New Roman" w:hint="eastAsia"/>
          <w:sz w:val="30"/>
          <w:szCs w:val="30"/>
        </w:rPr>
        <w:t>（四）</w:t>
      </w:r>
      <w:r w:rsidRPr="00703328">
        <w:rPr>
          <w:rFonts w:ascii="Times New Roman" w:eastAsia="方正仿宋简体" w:hAnsi="Times New Roman" w:hint="eastAsia"/>
          <w:sz w:val="30"/>
          <w:szCs w:val="30"/>
        </w:rPr>
        <w:t>挂牌公司</w:t>
      </w:r>
      <w:r w:rsidRPr="00703328">
        <w:rPr>
          <w:rFonts w:ascii="Times New Roman" w:eastAsia="方正仿宋简体" w:hAnsi="Times New Roman"/>
          <w:sz w:val="30"/>
          <w:szCs w:val="30"/>
        </w:rPr>
        <w:t>实施</w:t>
      </w:r>
      <w:r w:rsidRPr="00703328">
        <w:rPr>
          <w:rFonts w:ascii="Times New Roman" w:eastAsia="方正仿宋简体" w:hAnsi="Times New Roman" w:hint="eastAsia"/>
          <w:sz w:val="30"/>
          <w:szCs w:val="30"/>
        </w:rPr>
        <w:t>重大资产重</w:t>
      </w:r>
      <w:r w:rsidRPr="00703328">
        <w:rPr>
          <w:rFonts w:ascii="Times New Roman" w:eastAsia="方正仿宋简体" w:hAnsi="Times New Roman"/>
          <w:sz w:val="30"/>
          <w:szCs w:val="30"/>
        </w:rPr>
        <w:t>组，</w:t>
      </w:r>
      <w:r>
        <w:rPr>
          <w:rFonts w:ascii="Times New Roman" w:eastAsia="方正仿宋简体" w:hAnsi="Times New Roman" w:hint="eastAsia"/>
          <w:sz w:val="30"/>
          <w:szCs w:val="30"/>
        </w:rPr>
        <w:t>挂牌公司及</w:t>
      </w:r>
      <w:r w:rsidRPr="00703328">
        <w:rPr>
          <w:rFonts w:ascii="Times New Roman" w:eastAsia="方正仿宋简体" w:hAnsi="Times New Roman" w:hint="eastAsia"/>
          <w:sz w:val="30"/>
          <w:szCs w:val="30"/>
        </w:rPr>
        <w:t>其</w:t>
      </w:r>
      <w:r w:rsidRPr="00703328">
        <w:rPr>
          <w:rFonts w:ascii="Times New Roman" w:eastAsia="方正仿宋简体" w:hAnsi="Times New Roman"/>
          <w:sz w:val="30"/>
          <w:szCs w:val="30"/>
        </w:rPr>
        <w:t>控股股东、实际控制人、</w:t>
      </w:r>
      <w:r w:rsidRPr="00703328">
        <w:rPr>
          <w:rFonts w:ascii="Times New Roman" w:eastAsia="方正仿宋简体" w:hAnsi="Times New Roman" w:hint="eastAsia"/>
          <w:sz w:val="30"/>
          <w:szCs w:val="30"/>
        </w:rPr>
        <w:t>控股子公司</w:t>
      </w:r>
      <w:r>
        <w:rPr>
          <w:rFonts w:ascii="Times New Roman" w:eastAsia="方正仿宋简体" w:hAnsi="Times New Roman" w:hint="eastAsia"/>
          <w:sz w:val="30"/>
          <w:szCs w:val="30"/>
        </w:rPr>
        <w:t>，标的资产及其</w:t>
      </w:r>
      <w:r>
        <w:rPr>
          <w:rFonts w:ascii="Times New Roman" w:eastAsia="方正仿宋简体" w:hAnsi="Times New Roman"/>
          <w:sz w:val="30"/>
          <w:szCs w:val="30"/>
        </w:rPr>
        <w:t>控股子公司</w:t>
      </w:r>
      <w:r w:rsidRPr="00703328">
        <w:rPr>
          <w:rFonts w:ascii="Times New Roman" w:eastAsia="方正仿宋简体" w:hAnsi="Times New Roman"/>
          <w:sz w:val="30"/>
          <w:szCs w:val="30"/>
        </w:rPr>
        <w:t>不得为</w:t>
      </w:r>
      <w:r w:rsidRPr="00703328">
        <w:rPr>
          <w:rFonts w:ascii="Times New Roman" w:eastAsia="方正仿宋简体" w:hAnsi="Times New Roman" w:hint="eastAsia"/>
          <w:sz w:val="30"/>
          <w:szCs w:val="30"/>
        </w:rPr>
        <w:t>失信联合惩戒对象，独立财务顾问和</w:t>
      </w:r>
      <w:r w:rsidRPr="00703328">
        <w:rPr>
          <w:rFonts w:ascii="Times New Roman" w:eastAsia="方正仿宋简体" w:hAnsi="Times New Roman"/>
          <w:sz w:val="30"/>
          <w:szCs w:val="30"/>
        </w:rPr>
        <w:t>律师</w:t>
      </w:r>
      <w:r w:rsidRPr="00703328">
        <w:rPr>
          <w:rFonts w:ascii="Times New Roman" w:eastAsia="方正仿宋简体" w:hAnsi="Times New Roman" w:hint="eastAsia"/>
          <w:sz w:val="30"/>
          <w:szCs w:val="30"/>
        </w:rPr>
        <w:t>应对</w:t>
      </w:r>
      <w:r w:rsidRPr="00703328">
        <w:rPr>
          <w:rFonts w:ascii="Times New Roman" w:eastAsia="方正仿宋简体" w:hAnsi="Times New Roman"/>
          <w:sz w:val="30"/>
          <w:szCs w:val="30"/>
        </w:rPr>
        <w:t>上述情况进行核查并发表意见。</w:t>
      </w:r>
      <w:r w:rsidRPr="00703328">
        <w:rPr>
          <w:rFonts w:ascii="Times New Roman" w:eastAsia="方正仿宋简体" w:hAnsi="Times New Roman" w:hint="eastAsia"/>
          <w:sz w:val="30"/>
          <w:szCs w:val="30"/>
        </w:rPr>
        <w:t>此外</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独立财务顾问和</w:t>
      </w:r>
      <w:r w:rsidRPr="00703328">
        <w:rPr>
          <w:rFonts w:ascii="Times New Roman" w:eastAsia="方正仿宋简体" w:hAnsi="Times New Roman"/>
          <w:sz w:val="30"/>
          <w:szCs w:val="30"/>
        </w:rPr>
        <w:t>律师</w:t>
      </w:r>
      <w:r w:rsidRPr="00703328">
        <w:rPr>
          <w:rFonts w:ascii="Times New Roman" w:eastAsia="方正仿宋简体" w:hAnsi="Times New Roman" w:hint="eastAsia"/>
          <w:sz w:val="30"/>
          <w:szCs w:val="30"/>
        </w:rPr>
        <w:t>还</w:t>
      </w:r>
      <w:r w:rsidRPr="00703328">
        <w:rPr>
          <w:rFonts w:ascii="Times New Roman" w:eastAsia="方正仿宋简体" w:hAnsi="Times New Roman"/>
          <w:sz w:val="30"/>
          <w:szCs w:val="30"/>
        </w:rPr>
        <w:t>应当对</w:t>
      </w:r>
      <w:r w:rsidRPr="00703328">
        <w:rPr>
          <w:rFonts w:ascii="Times New Roman" w:eastAsia="方正仿宋简体" w:hAnsi="Times New Roman" w:hint="eastAsia"/>
          <w:sz w:val="30"/>
          <w:szCs w:val="30"/>
        </w:rPr>
        <w:t>交易</w:t>
      </w:r>
      <w:r w:rsidRPr="00703328">
        <w:rPr>
          <w:rFonts w:ascii="Times New Roman" w:eastAsia="方正仿宋简体" w:hAnsi="Times New Roman"/>
          <w:sz w:val="30"/>
          <w:szCs w:val="30"/>
        </w:rPr>
        <w:t>对手方</w:t>
      </w:r>
      <w:r>
        <w:rPr>
          <w:rFonts w:ascii="Times New Roman" w:eastAsia="方正仿宋简体" w:hAnsi="Times New Roman" w:hint="eastAsia"/>
          <w:sz w:val="30"/>
          <w:szCs w:val="30"/>
        </w:rPr>
        <w:t>及</w:t>
      </w:r>
      <w:r w:rsidRPr="00703328">
        <w:rPr>
          <w:rFonts w:ascii="Times New Roman" w:eastAsia="方正仿宋简体" w:hAnsi="Times New Roman" w:hint="eastAsia"/>
          <w:sz w:val="30"/>
          <w:szCs w:val="30"/>
        </w:rPr>
        <w:t>其</w:t>
      </w:r>
      <w:r w:rsidRPr="00703328">
        <w:rPr>
          <w:rFonts w:ascii="Times New Roman" w:eastAsia="方正仿宋简体" w:hAnsi="Times New Roman"/>
          <w:sz w:val="30"/>
          <w:szCs w:val="30"/>
        </w:rPr>
        <w:t>实际控制人</w:t>
      </w:r>
      <w:r w:rsidRPr="00703328">
        <w:rPr>
          <w:rFonts w:ascii="Times New Roman" w:eastAsia="方正仿宋简体" w:hAnsi="Times New Roman" w:hint="eastAsia"/>
          <w:sz w:val="30"/>
          <w:szCs w:val="30"/>
        </w:rPr>
        <w:t>是否属于失信联合惩戒对象进行核查并发表意见</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如涉及失信联合惩戒对象</w:t>
      </w:r>
      <w:r w:rsidRPr="00703328">
        <w:rPr>
          <w:rFonts w:ascii="Times New Roman" w:eastAsia="方正仿宋简体" w:hAnsi="Times New Roman"/>
          <w:sz w:val="30"/>
          <w:szCs w:val="30"/>
        </w:rPr>
        <w:t>，</w:t>
      </w:r>
      <w:r w:rsidRPr="00703328">
        <w:rPr>
          <w:rFonts w:ascii="Times New Roman" w:eastAsia="方正仿宋简体" w:hAnsi="Times New Roman" w:hint="eastAsia"/>
          <w:sz w:val="30"/>
          <w:szCs w:val="30"/>
        </w:rPr>
        <w:t>独立财务顾问</w:t>
      </w:r>
      <w:r w:rsidRPr="00703328">
        <w:rPr>
          <w:rFonts w:ascii="Times New Roman" w:eastAsia="方正仿宋简体" w:hAnsi="Times New Roman"/>
          <w:sz w:val="30"/>
          <w:szCs w:val="30"/>
        </w:rPr>
        <w:t>和律师</w:t>
      </w:r>
      <w:r w:rsidRPr="00703328">
        <w:rPr>
          <w:rFonts w:ascii="Times New Roman" w:eastAsia="方正仿宋简体" w:hAnsi="Times New Roman" w:hint="eastAsia"/>
          <w:sz w:val="30"/>
          <w:szCs w:val="30"/>
        </w:rPr>
        <w:t>应</w:t>
      </w:r>
      <w:r w:rsidRPr="00703328">
        <w:rPr>
          <w:rFonts w:ascii="Times New Roman" w:eastAsia="方正仿宋简体" w:hAnsi="Times New Roman"/>
          <w:sz w:val="30"/>
          <w:szCs w:val="30"/>
        </w:rPr>
        <w:t>对</w:t>
      </w:r>
      <w:r w:rsidRPr="00703328">
        <w:rPr>
          <w:rFonts w:ascii="Times New Roman" w:eastAsia="方正仿宋简体" w:hAnsi="Times New Roman" w:hint="eastAsia"/>
          <w:sz w:val="30"/>
          <w:szCs w:val="30"/>
        </w:rPr>
        <w:t>其</w:t>
      </w:r>
      <w:r w:rsidRPr="00703328">
        <w:rPr>
          <w:rFonts w:ascii="Times New Roman" w:eastAsia="方正仿宋简体" w:hAnsi="Times New Roman"/>
          <w:sz w:val="30"/>
          <w:szCs w:val="30"/>
        </w:rPr>
        <w:t>被</w:t>
      </w:r>
      <w:r w:rsidRPr="00703328">
        <w:rPr>
          <w:rFonts w:ascii="Times New Roman" w:eastAsia="方正仿宋简体" w:hAnsi="Times New Roman" w:hint="eastAsia"/>
          <w:sz w:val="30"/>
          <w:szCs w:val="30"/>
        </w:rPr>
        <w:t>纳入失信联合惩戒对象名单</w:t>
      </w:r>
      <w:r w:rsidRPr="00703328">
        <w:rPr>
          <w:rFonts w:ascii="Times New Roman" w:eastAsia="方正仿宋简体" w:hAnsi="Times New Roman"/>
          <w:sz w:val="30"/>
          <w:szCs w:val="30"/>
        </w:rPr>
        <w:t>的原因</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相关</w:t>
      </w:r>
      <w:r w:rsidRPr="00703328">
        <w:rPr>
          <w:rFonts w:ascii="Times New Roman" w:eastAsia="方正仿宋简体" w:hAnsi="Times New Roman" w:hint="eastAsia"/>
          <w:sz w:val="30"/>
          <w:szCs w:val="30"/>
        </w:rPr>
        <w:t>情况</w:t>
      </w:r>
      <w:r w:rsidRPr="00703328">
        <w:rPr>
          <w:rFonts w:ascii="Times New Roman" w:eastAsia="方正仿宋简体" w:hAnsi="Times New Roman"/>
          <w:sz w:val="30"/>
          <w:szCs w:val="30"/>
        </w:rPr>
        <w:t>是否</w:t>
      </w:r>
      <w:proofErr w:type="gramStart"/>
      <w:r w:rsidRPr="00703328">
        <w:rPr>
          <w:rFonts w:ascii="Times New Roman" w:eastAsia="方正仿宋简体" w:hAnsi="Times New Roman" w:hint="eastAsia"/>
          <w:sz w:val="30"/>
          <w:szCs w:val="30"/>
        </w:rPr>
        <w:t>已规范</w:t>
      </w:r>
      <w:proofErr w:type="gramEnd"/>
      <w:r w:rsidRPr="00703328">
        <w:rPr>
          <w:rFonts w:ascii="Times New Roman" w:eastAsia="方正仿宋简体" w:hAnsi="Times New Roman"/>
          <w:sz w:val="30"/>
          <w:szCs w:val="30"/>
        </w:rPr>
        <w:t>披露</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是否可能造成标的资产存</w:t>
      </w:r>
      <w:r w:rsidRPr="00703328">
        <w:rPr>
          <w:rFonts w:ascii="Times New Roman" w:eastAsia="方正仿宋简体" w:hAnsi="Times New Roman"/>
          <w:sz w:val="30"/>
          <w:szCs w:val="30"/>
        </w:rPr>
        <w:lastRenderedPageBreak/>
        <w:t>在权属纠纷</w:t>
      </w:r>
      <w:r w:rsidRPr="00703328">
        <w:rPr>
          <w:rFonts w:ascii="Times New Roman" w:eastAsia="方正仿宋简体" w:hAnsi="Times New Roman" w:hint="eastAsia"/>
          <w:sz w:val="30"/>
          <w:szCs w:val="30"/>
        </w:rPr>
        <w:t>或</w:t>
      </w:r>
      <w:r w:rsidRPr="00703328">
        <w:rPr>
          <w:rFonts w:ascii="Times New Roman" w:eastAsia="方正仿宋简体" w:hAnsi="Times New Roman"/>
          <w:sz w:val="30"/>
          <w:szCs w:val="30"/>
        </w:rPr>
        <w:t>潜在诉讼、是否可能损害挂牌公司及股东</w:t>
      </w:r>
      <w:r w:rsidRPr="00703328">
        <w:rPr>
          <w:rFonts w:ascii="Times New Roman" w:eastAsia="方正仿宋简体" w:hAnsi="Times New Roman" w:hint="eastAsia"/>
          <w:sz w:val="30"/>
          <w:szCs w:val="30"/>
        </w:rPr>
        <w:t>的</w:t>
      </w:r>
      <w:r w:rsidRPr="00703328">
        <w:rPr>
          <w:rFonts w:ascii="Times New Roman" w:eastAsia="方正仿宋简体" w:hAnsi="Times New Roman"/>
          <w:sz w:val="30"/>
          <w:szCs w:val="30"/>
        </w:rPr>
        <w:t>合法权益</w:t>
      </w:r>
      <w:r w:rsidRPr="00703328">
        <w:rPr>
          <w:rFonts w:ascii="Times New Roman" w:eastAsia="方正仿宋简体" w:hAnsi="Times New Roman" w:hint="eastAsia"/>
          <w:sz w:val="30"/>
          <w:szCs w:val="30"/>
        </w:rPr>
        <w:t>进行核查</w:t>
      </w:r>
      <w:r w:rsidRPr="00703328">
        <w:rPr>
          <w:rFonts w:ascii="Times New Roman" w:eastAsia="方正仿宋简体" w:hAnsi="Times New Roman"/>
          <w:sz w:val="30"/>
          <w:szCs w:val="30"/>
        </w:rPr>
        <w:t>发表</w:t>
      </w:r>
      <w:r w:rsidRPr="00703328">
        <w:rPr>
          <w:rFonts w:ascii="Times New Roman" w:eastAsia="方正仿宋简体" w:hAnsi="Times New Roman" w:hint="eastAsia"/>
          <w:sz w:val="30"/>
          <w:szCs w:val="30"/>
        </w:rPr>
        <w:t>明确</w:t>
      </w:r>
      <w:r w:rsidRPr="00703328">
        <w:rPr>
          <w:rFonts w:ascii="Times New Roman" w:eastAsia="方正仿宋简体" w:hAnsi="Times New Roman"/>
          <w:sz w:val="30"/>
          <w:szCs w:val="30"/>
        </w:rPr>
        <w:t>意见</w:t>
      </w:r>
      <w:r w:rsidRPr="00703328">
        <w:rPr>
          <w:rFonts w:ascii="Times New Roman" w:eastAsia="方正仿宋简体" w:hAnsi="Times New Roman" w:hint="eastAsia"/>
          <w:sz w:val="30"/>
          <w:szCs w:val="30"/>
        </w:rPr>
        <w:t>。挂牌公司</w:t>
      </w:r>
      <w:r w:rsidRPr="00703328">
        <w:rPr>
          <w:rFonts w:ascii="Times New Roman" w:eastAsia="方正仿宋简体" w:hAnsi="Times New Roman"/>
          <w:sz w:val="30"/>
          <w:szCs w:val="30"/>
        </w:rPr>
        <w:t>应当在</w:t>
      </w:r>
      <w:r w:rsidRPr="00703328">
        <w:rPr>
          <w:rFonts w:ascii="Times New Roman" w:eastAsia="方正仿宋简体" w:hAnsi="Times New Roman" w:hint="eastAsia"/>
          <w:sz w:val="30"/>
          <w:szCs w:val="30"/>
        </w:rPr>
        <w:t>《重大资产重组</w:t>
      </w:r>
      <w:r w:rsidRPr="00703328">
        <w:rPr>
          <w:rFonts w:ascii="Times New Roman" w:eastAsia="方正仿宋简体" w:hAnsi="Times New Roman"/>
          <w:sz w:val="30"/>
          <w:szCs w:val="30"/>
        </w:rPr>
        <w:t>报告书</w:t>
      </w:r>
      <w:r w:rsidRPr="00703328">
        <w:rPr>
          <w:rFonts w:ascii="Times New Roman" w:eastAsia="方正仿宋简体" w:hAnsi="Times New Roman" w:hint="eastAsia"/>
          <w:sz w:val="30"/>
          <w:szCs w:val="30"/>
        </w:rPr>
        <w:t>》</w:t>
      </w:r>
      <w:r w:rsidRPr="00703328">
        <w:rPr>
          <w:rFonts w:ascii="Times New Roman" w:eastAsia="方正仿宋简体" w:hAnsi="Times New Roman"/>
          <w:sz w:val="30"/>
          <w:szCs w:val="30"/>
        </w:rPr>
        <w:t>中</w:t>
      </w:r>
      <w:r w:rsidRPr="00703328">
        <w:rPr>
          <w:rFonts w:ascii="Times New Roman" w:eastAsia="方正仿宋简体" w:hAnsi="Times New Roman" w:hint="eastAsia"/>
          <w:sz w:val="30"/>
          <w:szCs w:val="30"/>
        </w:rPr>
        <w:t>对</w:t>
      </w:r>
      <w:r w:rsidRPr="00703328">
        <w:rPr>
          <w:rFonts w:ascii="Times New Roman" w:eastAsia="方正仿宋简体" w:hAnsi="Times New Roman"/>
          <w:sz w:val="30"/>
          <w:szCs w:val="30"/>
        </w:rPr>
        <w:t>上述情况</w:t>
      </w:r>
      <w:r w:rsidRPr="00703328">
        <w:rPr>
          <w:rFonts w:ascii="Times New Roman" w:eastAsia="方正仿宋简体" w:hAnsi="Times New Roman" w:hint="eastAsia"/>
          <w:sz w:val="30"/>
          <w:szCs w:val="30"/>
        </w:rPr>
        <w:t>进行</w:t>
      </w:r>
      <w:r w:rsidRPr="00703328">
        <w:rPr>
          <w:rFonts w:ascii="Times New Roman" w:eastAsia="方正仿宋简体" w:hAnsi="Times New Roman"/>
          <w:sz w:val="30"/>
          <w:szCs w:val="30"/>
        </w:rPr>
        <w:t>披露</w:t>
      </w:r>
      <w:r w:rsidRPr="00703328">
        <w:rPr>
          <w:rFonts w:ascii="Times New Roman" w:eastAsia="方正仿宋简体" w:hAnsi="Times New Roman" w:hint="eastAsia"/>
          <w:sz w:val="30"/>
          <w:szCs w:val="30"/>
        </w:rPr>
        <w:t>。</w:t>
      </w:r>
    </w:p>
    <w:p w:rsidR="00131716" w:rsidRDefault="00131716" w:rsidP="00131716">
      <w:pPr>
        <w:spacing w:line="560" w:lineRule="exact"/>
        <w:ind w:firstLine="600"/>
        <w:rPr>
          <w:rFonts w:ascii="Times New Roman" w:eastAsia="方正仿宋简体" w:hAnsi="Times New Roman"/>
          <w:sz w:val="30"/>
          <w:szCs w:val="30"/>
        </w:rPr>
      </w:pPr>
      <w:r>
        <w:rPr>
          <w:rFonts w:ascii="Times New Roman" w:eastAsia="方正仿宋简体" w:hAnsi="Times New Roman" w:hint="eastAsia"/>
          <w:sz w:val="30"/>
          <w:szCs w:val="30"/>
        </w:rPr>
        <w:t>（五）</w:t>
      </w:r>
      <w:r w:rsidRPr="00703328">
        <w:rPr>
          <w:rFonts w:ascii="Times New Roman" w:eastAsia="方正仿宋简体" w:hAnsi="Times New Roman" w:hint="eastAsia"/>
          <w:sz w:val="30"/>
          <w:szCs w:val="30"/>
        </w:rPr>
        <w:t>失信联合惩戒对象不得</w:t>
      </w:r>
      <w:r w:rsidRPr="00703328">
        <w:rPr>
          <w:rFonts w:ascii="Times New Roman" w:eastAsia="方正仿宋简体" w:hAnsi="Times New Roman"/>
          <w:sz w:val="30"/>
          <w:szCs w:val="30"/>
        </w:rPr>
        <w:t>收购挂牌公司</w:t>
      </w:r>
      <w:r w:rsidRPr="00703328">
        <w:rPr>
          <w:rFonts w:ascii="Times New Roman" w:eastAsia="方正仿宋简体" w:hAnsi="Times New Roman" w:hint="eastAsia"/>
          <w:sz w:val="30"/>
          <w:szCs w:val="30"/>
        </w:rPr>
        <w:t>。如挂牌公司收购人为</w:t>
      </w:r>
      <w:r w:rsidRPr="00703328">
        <w:rPr>
          <w:rFonts w:ascii="Times New Roman" w:eastAsia="方正仿宋简体" w:hAnsi="Times New Roman"/>
          <w:sz w:val="30"/>
          <w:szCs w:val="30"/>
        </w:rPr>
        <w:t>法人</w:t>
      </w:r>
      <w:r w:rsidRPr="00703328">
        <w:rPr>
          <w:rFonts w:ascii="Times New Roman" w:eastAsia="方正仿宋简体" w:hAnsi="Times New Roman" w:hint="eastAsia"/>
          <w:sz w:val="30"/>
          <w:szCs w:val="30"/>
        </w:rPr>
        <w:t>机构</w:t>
      </w:r>
      <w:r>
        <w:rPr>
          <w:rFonts w:ascii="Times New Roman" w:eastAsia="方正仿宋简体" w:hAnsi="Times New Roman" w:hint="eastAsia"/>
          <w:sz w:val="30"/>
          <w:szCs w:val="30"/>
        </w:rPr>
        <w:t>及其他</w:t>
      </w:r>
      <w:r>
        <w:rPr>
          <w:rFonts w:ascii="Times New Roman" w:eastAsia="方正仿宋简体" w:hAnsi="Times New Roman"/>
          <w:sz w:val="30"/>
          <w:szCs w:val="30"/>
        </w:rPr>
        <w:t>非自然</w:t>
      </w:r>
      <w:r>
        <w:rPr>
          <w:rFonts w:ascii="Times New Roman" w:eastAsia="方正仿宋简体" w:hAnsi="Times New Roman" w:hint="eastAsia"/>
          <w:sz w:val="30"/>
          <w:szCs w:val="30"/>
        </w:rPr>
        <w:t>人</w:t>
      </w:r>
      <w:r>
        <w:rPr>
          <w:rFonts w:ascii="Times New Roman" w:eastAsia="方正仿宋简体" w:hAnsi="Times New Roman"/>
          <w:sz w:val="30"/>
          <w:szCs w:val="30"/>
        </w:rPr>
        <w:t>主体</w:t>
      </w:r>
      <w:r w:rsidRPr="00703328">
        <w:rPr>
          <w:rFonts w:ascii="Times New Roman" w:eastAsia="方正仿宋简体" w:hAnsi="Times New Roman"/>
          <w:sz w:val="30"/>
          <w:szCs w:val="30"/>
        </w:rPr>
        <w:t>，其</w:t>
      </w:r>
      <w:r w:rsidRPr="00703328">
        <w:rPr>
          <w:rFonts w:ascii="Times New Roman" w:eastAsia="方正仿宋简体" w:hAnsi="Times New Roman" w:hint="eastAsia"/>
          <w:sz w:val="30"/>
          <w:szCs w:val="30"/>
        </w:rPr>
        <w:t>实际控制人</w:t>
      </w:r>
      <w:r w:rsidRPr="00703328">
        <w:rPr>
          <w:rFonts w:ascii="Times New Roman" w:eastAsia="方正仿宋简体" w:hAnsi="Times New Roman"/>
          <w:sz w:val="30"/>
          <w:szCs w:val="30"/>
        </w:rPr>
        <w:t>、法定代表人、现任</w:t>
      </w:r>
      <w:r w:rsidRPr="00703328">
        <w:rPr>
          <w:rFonts w:ascii="Times New Roman" w:eastAsia="方正仿宋简体" w:hAnsi="Times New Roman" w:hint="eastAsia"/>
          <w:sz w:val="30"/>
          <w:szCs w:val="30"/>
        </w:rPr>
        <w:t>董</w:t>
      </w:r>
      <w:proofErr w:type="gramStart"/>
      <w:r w:rsidRPr="00703328">
        <w:rPr>
          <w:rFonts w:ascii="Times New Roman" w:eastAsia="方正仿宋简体" w:hAnsi="Times New Roman" w:hint="eastAsia"/>
          <w:sz w:val="30"/>
          <w:szCs w:val="30"/>
        </w:rPr>
        <w:t>监高</w:t>
      </w:r>
      <w:r w:rsidRPr="00703328">
        <w:rPr>
          <w:rFonts w:ascii="Times New Roman" w:eastAsia="方正仿宋简体" w:hAnsi="Times New Roman"/>
          <w:sz w:val="30"/>
          <w:szCs w:val="30"/>
        </w:rPr>
        <w:t>不得</w:t>
      </w:r>
      <w:proofErr w:type="gramEnd"/>
      <w:r w:rsidRPr="00703328">
        <w:rPr>
          <w:rFonts w:ascii="Times New Roman" w:eastAsia="方正仿宋简体" w:hAnsi="Times New Roman"/>
          <w:sz w:val="30"/>
          <w:szCs w:val="30"/>
        </w:rPr>
        <w:t>为</w:t>
      </w:r>
      <w:r w:rsidRPr="00703328">
        <w:rPr>
          <w:rFonts w:ascii="Times New Roman" w:eastAsia="方正仿宋简体" w:hAnsi="Times New Roman" w:hint="eastAsia"/>
          <w:sz w:val="30"/>
          <w:szCs w:val="30"/>
        </w:rPr>
        <w:t>失信联合惩戒对象。</w:t>
      </w:r>
      <w:r w:rsidRPr="00703328">
        <w:rPr>
          <w:rFonts w:ascii="Times New Roman" w:eastAsia="方正仿宋简体" w:hAnsi="Times New Roman"/>
          <w:sz w:val="30"/>
          <w:szCs w:val="30"/>
        </w:rPr>
        <w:t>收购</w:t>
      </w:r>
      <w:r w:rsidRPr="00703328">
        <w:rPr>
          <w:rFonts w:ascii="Times New Roman" w:eastAsia="方正仿宋简体" w:hAnsi="Times New Roman" w:hint="eastAsia"/>
          <w:sz w:val="30"/>
          <w:szCs w:val="30"/>
        </w:rPr>
        <w:t>人</w:t>
      </w:r>
      <w:r w:rsidRPr="00703328">
        <w:rPr>
          <w:rFonts w:ascii="Times New Roman" w:eastAsia="方正仿宋简体" w:hAnsi="Times New Roman"/>
          <w:sz w:val="30"/>
          <w:szCs w:val="30"/>
        </w:rPr>
        <w:t>聘请的财务顾问和律师、挂牌公司聘请的律师应</w:t>
      </w:r>
      <w:r w:rsidRPr="00703328">
        <w:rPr>
          <w:rFonts w:ascii="Times New Roman" w:eastAsia="方正仿宋简体" w:hAnsi="Times New Roman" w:hint="eastAsia"/>
          <w:sz w:val="30"/>
          <w:szCs w:val="30"/>
        </w:rPr>
        <w:t>对</w:t>
      </w:r>
      <w:r w:rsidRPr="00703328">
        <w:rPr>
          <w:rFonts w:ascii="Times New Roman" w:eastAsia="方正仿宋简体" w:hAnsi="Times New Roman"/>
          <w:sz w:val="30"/>
          <w:szCs w:val="30"/>
        </w:rPr>
        <w:t>收购人</w:t>
      </w:r>
      <w:r w:rsidRPr="00703328">
        <w:rPr>
          <w:rFonts w:ascii="Times New Roman" w:eastAsia="方正仿宋简体" w:hAnsi="Times New Roman" w:hint="eastAsia"/>
          <w:sz w:val="30"/>
          <w:szCs w:val="30"/>
        </w:rPr>
        <w:t>及</w:t>
      </w:r>
      <w:r w:rsidRPr="00703328">
        <w:rPr>
          <w:rFonts w:ascii="Times New Roman" w:eastAsia="方正仿宋简体" w:hAnsi="Times New Roman"/>
          <w:sz w:val="30"/>
          <w:szCs w:val="30"/>
        </w:rPr>
        <w:t>相关主体是否</w:t>
      </w:r>
      <w:r w:rsidRPr="00703328">
        <w:rPr>
          <w:rFonts w:ascii="Times New Roman" w:eastAsia="方正仿宋简体" w:hAnsi="Times New Roman" w:hint="eastAsia"/>
          <w:sz w:val="30"/>
          <w:szCs w:val="30"/>
        </w:rPr>
        <w:t>被纳入失信联合惩戒对象名单进行</w:t>
      </w:r>
      <w:r w:rsidRPr="00703328">
        <w:rPr>
          <w:rFonts w:ascii="Times New Roman" w:eastAsia="方正仿宋简体" w:hAnsi="Times New Roman"/>
          <w:sz w:val="30"/>
          <w:szCs w:val="30"/>
        </w:rPr>
        <w:t>核查并发表意见</w:t>
      </w:r>
      <w:r w:rsidRPr="00703328">
        <w:rPr>
          <w:rFonts w:ascii="Times New Roman" w:eastAsia="方正仿宋简体" w:hAnsi="Times New Roman" w:hint="eastAsia"/>
          <w:sz w:val="30"/>
          <w:szCs w:val="30"/>
        </w:rPr>
        <w:t>。收购人</w:t>
      </w:r>
      <w:r w:rsidRPr="00703328">
        <w:rPr>
          <w:rFonts w:ascii="Times New Roman" w:eastAsia="方正仿宋简体" w:hAnsi="Times New Roman"/>
          <w:sz w:val="30"/>
          <w:szCs w:val="30"/>
        </w:rPr>
        <w:t>应当在</w:t>
      </w:r>
      <w:r w:rsidRPr="00703328">
        <w:rPr>
          <w:rFonts w:ascii="Times New Roman" w:eastAsia="方正仿宋简体" w:hAnsi="Times New Roman" w:hint="eastAsia"/>
          <w:sz w:val="30"/>
          <w:szCs w:val="30"/>
        </w:rPr>
        <w:t>《收购报告书》</w:t>
      </w:r>
      <w:r w:rsidRPr="00703328">
        <w:rPr>
          <w:rFonts w:ascii="Times New Roman" w:eastAsia="方正仿宋简体" w:hAnsi="Times New Roman"/>
          <w:sz w:val="30"/>
          <w:szCs w:val="30"/>
        </w:rPr>
        <w:t>中</w:t>
      </w:r>
      <w:r w:rsidRPr="00703328">
        <w:rPr>
          <w:rFonts w:ascii="Times New Roman" w:eastAsia="方正仿宋简体" w:hAnsi="Times New Roman" w:hint="eastAsia"/>
          <w:sz w:val="30"/>
          <w:szCs w:val="30"/>
        </w:rPr>
        <w:t>对</w:t>
      </w:r>
      <w:r w:rsidRPr="00703328">
        <w:rPr>
          <w:rFonts w:ascii="Times New Roman" w:eastAsia="方正仿宋简体" w:hAnsi="Times New Roman"/>
          <w:sz w:val="30"/>
          <w:szCs w:val="30"/>
        </w:rPr>
        <w:t>上述情况</w:t>
      </w:r>
      <w:r w:rsidRPr="00703328">
        <w:rPr>
          <w:rFonts w:ascii="Times New Roman" w:eastAsia="方正仿宋简体" w:hAnsi="Times New Roman" w:hint="eastAsia"/>
          <w:sz w:val="30"/>
          <w:szCs w:val="30"/>
        </w:rPr>
        <w:t>进行</w:t>
      </w:r>
      <w:r w:rsidRPr="00703328">
        <w:rPr>
          <w:rFonts w:ascii="Times New Roman" w:eastAsia="方正仿宋简体" w:hAnsi="Times New Roman"/>
          <w:sz w:val="30"/>
          <w:szCs w:val="30"/>
        </w:rPr>
        <w:t>披露</w:t>
      </w:r>
      <w:r w:rsidRPr="00703328">
        <w:rPr>
          <w:rFonts w:ascii="Times New Roman" w:eastAsia="方正仿宋简体" w:hAnsi="Times New Roman" w:hint="eastAsia"/>
          <w:sz w:val="30"/>
          <w:szCs w:val="30"/>
        </w:rPr>
        <w:t>。</w:t>
      </w:r>
    </w:p>
    <w:p w:rsidR="00131716" w:rsidRDefault="00131716" w:rsidP="00131716">
      <w:pPr>
        <w:spacing w:line="560" w:lineRule="exact"/>
        <w:ind w:firstLine="600"/>
        <w:rPr>
          <w:rFonts w:ascii="Times New Roman" w:eastAsia="方正仿宋简体" w:hAnsi="Times New Roman"/>
          <w:sz w:val="30"/>
          <w:szCs w:val="30"/>
        </w:rPr>
      </w:pPr>
    </w:p>
    <w:p w:rsidR="00131716" w:rsidRPr="00131716" w:rsidRDefault="00131716" w:rsidP="00131716">
      <w:pPr>
        <w:spacing w:line="560" w:lineRule="exact"/>
        <w:ind w:firstLine="600"/>
        <w:rPr>
          <w:rFonts w:ascii="Times New Roman" w:eastAsia="方正仿宋简体" w:hAnsi="Times New Roman"/>
          <w:sz w:val="30"/>
          <w:szCs w:val="30"/>
        </w:rPr>
      </w:pPr>
    </w:p>
    <w:sectPr w:rsidR="00131716" w:rsidRPr="00131716" w:rsidSect="00692895">
      <w:footerReference w:type="default" r:id="rId6"/>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079" w:rsidRDefault="00CB3079" w:rsidP="00131716">
      <w:r>
        <w:separator/>
      </w:r>
    </w:p>
  </w:endnote>
  <w:endnote w:type="continuationSeparator" w:id="0">
    <w:p w:rsidR="00CB3079" w:rsidRDefault="00CB3079" w:rsidP="0013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F6606F">
        <w:pPr>
          <w:pStyle w:val="a4"/>
          <w:jc w:val="center"/>
        </w:pPr>
        <w:r>
          <w:fldChar w:fldCharType="begin"/>
        </w:r>
        <w:r>
          <w:instrText>PAGE   \* MERGEFORMAT</w:instrText>
        </w:r>
        <w:r>
          <w:fldChar w:fldCharType="separate"/>
        </w:r>
        <w:r w:rsidR="004944B4" w:rsidRPr="004944B4">
          <w:rPr>
            <w:noProof/>
            <w:lang w:val="zh-CN"/>
          </w:rPr>
          <w:t>3</w:t>
        </w:r>
        <w:r>
          <w:fldChar w:fldCharType="end"/>
        </w:r>
      </w:p>
    </w:sdtContent>
  </w:sdt>
  <w:p w:rsidR="00E67D46" w:rsidRDefault="00CB307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079" w:rsidRDefault="00CB3079" w:rsidP="00131716">
      <w:r>
        <w:separator/>
      </w:r>
    </w:p>
  </w:footnote>
  <w:footnote w:type="continuationSeparator" w:id="0">
    <w:p w:rsidR="00CB3079" w:rsidRDefault="00CB3079" w:rsidP="00131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2B"/>
    <w:rsid w:val="00131716"/>
    <w:rsid w:val="004944B4"/>
    <w:rsid w:val="00A901DF"/>
    <w:rsid w:val="00AB762B"/>
    <w:rsid w:val="00B40309"/>
    <w:rsid w:val="00BF19DB"/>
    <w:rsid w:val="00CB3079"/>
    <w:rsid w:val="00D526A7"/>
    <w:rsid w:val="00F66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C87467-B8D7-4079-9782-7A3C942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1716"/>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171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1716"/>
    <w:rPr>
      <w:sz w:val="18"/>
      <w:szCs w:val="18"/>
    </w:rPr>
  </w:style>
  <w:style w:type="paragraph" w:styleId="a4">
    <w:name w:val="footer"/>
    <w:basedOn w:val="a"/>
    <w:link w:val="Char0"/>
    <w:uiPriority w:val="99"/>
    <w:unhideWhenUsed/>
    <w:rsid w:val="0013171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17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李文娟lwj</dc:creator>
  <cp:keywords/>
  <dc:description/>
  <cp:lastModifiedBy>李文娟lwj</cp:lastModifiedBy>
  <cp:revision>4</cp:revision>
  <dcterms:created xsi:type="dcterms:W3CDTF">2016-12-30T03:03:00Z</dcterms:created>
  <dcterms:modified xsi:type="dcterms:W3CDTF">2016-12-30T06:38:00Z</dcterms:modified>
</cp:coreProperties>
</file>