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03A" w:rsidRPr="007832D3" w:rsidRDefault="007832D3" w:rsidP="0004203A">
      <w:pPr>
        <w:jc w:val="left"/>
        <w:rPr>
          <w:rFonts w:ascii="Times New Roman" w:eastAsia="黑体" w:hAnsi="Times New Roman" w:cs="Times New Roman"/>
          <w:color w:val="000000"/>
          <w:sz w:val="28"/>
          <w:szCs w:val="28"/>
        </w:rPr>
      </w:pPr>
      <w:r w:rsidRPr="007832D3">
        <w:rPr>
          <w:rFonts w:ascii="Times New Roman" w:eastAsia="黑体" w:hAnsi="Times New Roman" w:cs="Times New Roman"/>
          <w:color w:val="000000"/>
          <w:sz w:val="28"/>
          <w:szCs w:val="28"/>
        </w:rPr>
        <w:t>附件</w:t>
      </w:r>
    </w:p>
    <w:p w:rsidR="007832D3" w:rsidRPr="0004203A" w:rsidRDefault="007832D3" w:rsidP="0004203A">
      <w:pPr>
        <w:jc w:val="left"/>
        <w:rPr>
          <w:rFonts w:ascii="Times New Roman" w:eastAsia="方正大标宋简体" w:hAnsi="Times New Roman" w:cs="Times New Roman"/>
          <w:color w:val="000000"/>
          <w:sz w:val="28"/>
          <w:szCs w:val="28"/>
        </w:rPr>
      </w:pPr>
    </w:p>
    <w:p w:rsidR="00043729" w:rsidRPr="007832D3" w:rsidRDefault="008714C6" w:rsidP="007832D3">
      <w:pPr>
        <w:spacing w:line="600" w:lineRule="exact"/>
        <w:jc w:val="center"/>
        <w:rPr>
          <w:rFonts w:ascii="Times New Roman" w:eastAsia="方正大标宋简体" w:hAnsi="Times New Roman" w:cs="Times New Roman"/>
          <w:color w:val="000000"/>
          <w:sz w:val="44"/>
          <w:szCs w:val="42"/>
        </w:rPr>
      </w:pPr>
      <w:r w:rsidRPr="007832D3">
        <w:rPr>
          <w:rFonts w:ascii="Times New Roman" w:eastAsia="方正大标宋简体" w:hAnsi="Times New Roman" w:cs="Times New Roman" w:hint="eastAsia"/>
          <w:color w:val="000000"/>
          <w:sz w:val="44"/>
          <w:szCs w:val="42"/>
        </w:rPr>
        <w:t>挂牌公司信息披露及会计业务问答（</w:t>
      </w:r>
      <w:r w:rsidR="00E75220" w:rsidRPr="007832D3">
        <w:rPr>
          <w:rFonts w:ascii="Times New Roman" w:eastAsia="方正大标宋简体" w:hAnsi="Times New Roman" w:cs="Times New Roman" w:hint="eastAsia"/>
          <w:color w:val="000000"/>
          <w:sz w:val="44"/>
          <w:szCs w:val="42"/>
        </w:rPr>
        <w:t>三</w:t>
      </w:r>
      <w:r w:rsidRPr="007832D3">
        <w:rPr>
          <w:rFonts w:ascii="Times New Roman" w:eastAsia="方正大标宋简体" w:hAnsi="Times New Roman" w:cs="Times New Roman" w:hint="eastAsia"/>
          <w:color w:val="000000"/>
          <w:sz w:val="44"/>
          <w:szCs w:val="42"/>
        </w:rPr>
        <w:t>）</w:t>
      </w:r>
    </w:p>
    <w:p w:rsidR="00D63CDC" w:rsidRPr="007832D3" w:rsidRDefault="00D63CDC" w:rsidP="007832D3">
      <w:pPr>
        <w:spacing w:line="600" w:lineRule="exact"/>
        <w:jc w:val="center"/>
        <w:rPr>
          <w:rFonts w:ascii="Times New Roman" w:eastAsia="方正大标宋简体" w:hAnsi="Times New Roman" w:cs="Times New Roman"/>
          <w:color w:val="000000"/>
          <w:sz w:val="44"/>
          <w:szCs w:val="42"/>
        </w:rPr>
      </w:pPr>
    </w:p>
    <w:p w:rsidR="00F21E0C" w:rsidRPr="00411E63" w:rsidRDefault="00334335" w:rsidP="007832D3">
      <w:pPr>
        <w:spacing w:line="580" w:lineRule="exact"/>
        <w:ind w:firstLineChars="200" w:firstLine="640"/>
        <w:rPr>
          <w:rFonts w:ascii="Times New Roman" w:eastAsia="黑体" w:hAnsi="Times New Roman" w:cs="Times New Roman"/>
          <w:sz w:val="32"/>
          <w:szCs w:val="30"/>
        </w:rPr>
      </w:pPr>
      <w:r w:rsidRPr="007832D3">
        <w:rPr>
          <w:rFonts w:ascii="Times New Roman" w:eastAsia="黑体" w:hAnsi="Times New Roman" w:cs="Times New Roman" w:hint="eastAsia"/>
          <w:sz w:val="32"/>
          <w:szCs w:val="30"/>
        </w:rPr>
        <w:t>一、</w:t>
      </w:r>
      <w:r w:rsidR="00411E63">
        <w:rPr>
          <w:rFonts w:ascii="Times New Roman" w:eastAsia="黑体" w:hAnsi="Times New Roman" w:cs="Times New Roman" w:hint="eastAsia"/>
          <w:sz w:val="32"/>
          <w:szCs w:val="30"/>
        </w:rPr>
        <w:t>若挂牌公司申请首次公开发行股票并上市的申报文件与在全国股</w:t>
      </w:r>
      <w:r w:rsidR="00510837">
        <w:rPr>
          <w:rFonts w:ascii="Times New Roman" w:eastAsia="黑体" w:hAnsi="Times New Roman" w:cs="Times New Roman" w:hint="eastAsia"/>
          <w:sz w:val="32"/>
          <w:szCs w:val="30"/>
        </w:rPr>
        <w:t>份</w:t>
      </w:r>
      <w:r w:rsidR="00411E63">
        <w:rPr>
          <w:rFonts w:ascii="Times New Roman" w:eastAsia="黑体" w:hAnsi="Times New Roman" w:cs="Times New Roman" w:hint="eastAsia"/>
          <w:sz w:val="32"/>
          <w:szCs w:val="30"/>
        </w:rPr>
        <w:t>转</w:t>
      </w:r>
      <w:r w:rsidR="00510837">
        <w:rPr>
          <w:rFonts w:ascii="Times New Roman" w:eastAsia="黑体" w:hAnsi="Times New Roman" w:cs="Times New Roman" w:hint="eastAsia"/>
          <w:sz w:val="32"/>
          <w:szCs w:val="30"/>
        </w:rPr>
        <w:t>让</w:t>
      </w:r>
      <w:r w:rsidR="00EA508D" w:rsidRPr="007832D3">
        <w:rPr>
          <w:rFonts w:ascii="Times New Roman" w:eastAsia="黑体" w:hAnsi="Times New Roman" w:cs="Times New Roman" w:hint="eastAsia"/>
          <w:sz w:val="32"/>
          <w:szCs w:val="30"/>
        </w:rPr>
        <w:t>系统指定信息披露平台披露的内容不</w:t>
      </w:r>
      <w:r w:rsidR="00EA508D" w:rsidRPr="00411E63">
        <w:rPr>
          <w:rFonts w:ascii="Times New Roman" w:eastAsia="黑体" w:hAnsi="Times New Roman" w:cs="Times New Roman" w:hint="eastAsia"/>
          <w:sz w:val="32"/>
          <w:szCs w:val="30"/>
        </w:rPr>
        <w:t>一致</w:t>
      </w:r>
      <w:r w:rsidR="00F21E0C" w:rsidRPr="00411E63">
        <w:rPr>
          <w:rFonts w:ascii="Times New Roman" w:eastAsia="黑体" w:hAnsi="Times New Roman" w:cs="Times New Roman" w:hint="eastAsia"/>
          <w:sz w:val="32"/>
          <w:szCs w:val="30"/>
        </w:rPr>
        <w:t>，应当如何</w:t>
      </w:r>
      <w:r w:rsidR="007D0543" w:rsidRPr="00411E63">
        <w:rPr>
          <w:rFonts w:ascii="Times New Roman" w:eastAsia="黑体" w:hAnsi="Times New Roman" w:cs="Times New Roman" w:hint="eastAsia"/>
          <w:sz w:val="32"/>
          <w:szCs w:val="30"/>
        </w:rPr>
        <w:t>处理</w:t>
      </w:r>
      <w:r w:rsidR="00F21E0C" w:rsidRPr="00411E63">
        <w:rPr>
          <w:rFonts w:ascii="Times New Roman" w:eastAsia="黑体" w:hAnsi="Times New Roman" w:cs="Times New Roman" w:hint="eastAsia"/>
          <w:sz w:val="32"/>
          <w:szCs w:val="30"/>
        </w:rPr>
        <w:t>？</w:t>
      </w:r>
      <w:r w:rsidR="00EA508D" w:rsidRPr="00411E63">
        <w:rPr>
          <w:rFonts w:ascii="Times New Roman" w:eastAsia="黑体" w:hAnsi="Times New Roman" w:cs="Times New Roman"/>
          <w:sz w:val="32"/>
          <w:szCs w:val="30"/>
        </w:rPr>
        <w:t xml:space="preserve"> </w:t>
      </w:r>
    </w:p>
    <w:p w:rsidR="00FB3F14" w:rsidRPr="007832D3" w:rsidRDefault="00A23821" w:rsidP="007832D3">
      <w:pPr>
        <w:spacing w:line="580" w:lineRule="exact"/>
        <w:ind w:firstLineChars="200" w:firstLine="640"/>
        <w:rPr>
          <w:rFonts w:ascii="Times New Roman" w:eastAsia="方正仿宋简体" w:hAnsi="Times New Roman" w:cs="Times New Roman"/>
          <w:sz w:val="32"/>
          <w:szCs w:val="30"/>
        </w:rPr>
      </w:pPr>
      <w:r w:rsidRPr="007832D3">
        <w:rPr>
          <w:rFonts w:ascii="Times New Roman" w:eastAsia="方正仿宋简体" w:hAnsi="Times New Roman" w:cs="Times New Roman" w:hint="eastAsia"/>
          <w:sz w:val="32"/>
          <w:szCs w:val="30"/>
        </w:rPr>
        <w:t>答：</w:t>
      </w:r>
      <w:r w:rsidR="00FB3F14" w:rsidRPr="007832D3">
        <w:rPr>
          <w:rFonts w:ascii="Times New Roman" w:eastAsia="方正仿宋简体" w:hAnsi="Times New Roman" w:cs="Times New Roman" w:hint="eastAsia"/>
          <w:sz w:val="32"/>
          <w:szCs w:val="30"/>
        </w:rPr>
        <w:t>根据《全国中小企业股份转让系统业务规则（试行）》</w:t>
      </w:r>
      <w:r w:rsidR="00FB3F14" w:rsidRPr="007832D3">
        <w:rPr>
          <w:rFonts w:ascii="Times New Roman" w:eastAsia="方正仿宋简体" w:hAnsi="Times New Roman" w:cs="Times New Roman" w:hint="eastAsia"/>
          <w:sz w:val="32"/>
          <w:szCs w:val="30"/>
        </w:rPr>
        <w:t>1.5</w:t>
      </w:r>
      <w:r w:rsidR="00FB3F14" w:rsidRPr="007832D3">
        <w:rPr>
          <w:rFonts w:ascii="Times New Roman" w:eastAsia="方正仿宋简体" w:hAnsi="Times New Roman" w:cs="Times New Roman" w:hint="eastAsia"/>
          <w:sz w:val="32"/>
          <w:szCs w:val="30"/>
        </w:rPr>
        <w:t>，</w:t>
      </w:r>
      <w:r w:rsidR="00F0687B" w:rsidRPr="007832D3">
        <w:rPr>
          <w:rFonts w:ascii="Times New Roman" w:eastAsia="方正仿宋简体" w:hAnsi="Times New Roman" w:cs="Times New Roman" w:hint="eastAsia"/>
          <w:sz w:val="32"/>
          <w:szCs w:val="30"/>
        </w:rPr>
        <w:t>申请挂牌公司、挂牌公司及其</w:t>
      </w:r>
      <w:r w:rsidR="00411E63">
        <w:rPr>
          <w:rFonts w:ascii="Times New Roman" w:eastAsia="方正仿宋简体" w:hAnsi="Times New Roman" w:cs="Times New Roman" w:hint="eastAsia"/>
          <w:sz w:val="32"/>
          <w:szCs w:val="30"/>
        </w:rPr>
        <w:t>他信息披露义务人、主办券商依法披露的信息，</w:t>
      </w:r>
      <w:proofErr w:type="gramStart"/>
      <w:r w:rsidR="00411E63">
        <w:rPr>
          <w:rFonts w:ascii="Times New Roman" w:eastAsia="方正仿宋简体" w:hAnsi="Times New Roman" w:cs="Times New Roman" w:hint="eastAsia"/>
          <w:sz w:val="32"/>
          <w:szCs w:val="30"/>
        </w:rPr>
        <w:t>应当第</w:t>
      </w:r>
      <w:proofErr w:type="gramEnd"/>
      <w:r w:rsidR="00411E63">
        <w:rPr>
          <w:rFonts w:ascii="Times New Roman" w:eastAsia="方正仿宋简体" w:hAnsi="Times New Roman" w:cs="Times New Roman" w:hint="eastAsia"/>
          <w:sz w:val="32"/>
          <w:szCs w:val="30"/>
        </w:rPr>
        <w:t>一时间在全国</w:t>
      </w:r>
      <w:r w:rsidR="00510837" w:rsidRPr="00510837">
        <w:rPr>
          <w:rFonts w:ascii="Times New Roman" w:eastAsia="方正仿宋简体" w:hAnsi="Times New Roman" w:cs="Times New Roman" w:hint="eastAsia"/>
          <w:sz w:val="32"/>
          <w:szCs w:val="30"/>
        </w:rPr>
        <w:t>股份转让</w:t>
      </w:r>
      <w:r w:rsidR="00F0687B" w:rsidRPr="007832D3">
        <w:rPr>
          <w:rFonts w:ascii="Times New Roman" w:eastAsia="方正仿宋简体" w:hAnsi="Times New Roman" w:cs="Times New Roman" w:hint="eastAsia"/>
          <w:sz w:val="32"/>
          <w:szCs w:val="30"/>
        </w:rPr>
        <w:t>系统指定信息披露平台（</w:t>
      </w:r>
      <w:r w:rsidR="00F0687B" w:rsidRPr="007832D3">
        <w:rPr>
          <w:rFonts w:ascii="Times New Roman" w:eastAsia="方正仿宋简体" w:hAnsi="Times New Roman" w:cs="Times New Roman" w:hint="eastAsia"/>
          <w:sz w:val="32"/>
          <w:szCs w:val="30"/>
        </w:rPr>
        <w:t>www.neeq.com.cn</w:t>
      </w:r>
      <w:r w:rsidR="00F0687B" w:rsidRPr="007832D3">
        <w:rPr>
          <w:rFonts w:ascii="Times New Roman" w:eastAsia="方正仿宋简体" w:hAnsi="Times New Roman" w:cs="Times New Roman" w:hint="eastAsia"/>
          <w:sz w:val="32"/>
          <w:szCs w:val="30"/>
        </w:rPr>
        <w:t>或</w:t>
      </w:r>
      <w:r w:rsidR="00F0687B" w:rsidRPr="007832D3">
        <w:rPr>
          <w:rFonts w:ascii="Times New Roman" w:eastAsia="方正仿宋简体" w:hAnsi="Times New Roman" w:cs="Times New Roman" w:hint="eastAsia"/>
          <w:sz w:val="32"/>
          <w:szCs w:val="30"/>
        </w:rPr>
        <w:t>www.neeq.cc</w:t>
      </w:r>
      <w:r w:rsidR="00F0687B" w:rsidRPr="007832D3">
        <w:rPr>
          <w:rFonts w:ascii="Times New Roman" w:eastAsia="方正仿宋简体" w:hAnsi="Times New Roman" w:cs="Times New Roman" w:hint="eastAsia"/>
          <w:sz w:val="32"/>
          <w:szCs w:val="30"/>
        </w:rPr>
        <w:t>）公布。</w:t>
      </w:r>
    </w:p>
    <w:p w:rsidR="00367B4F" w:rsidRPr="007832D3" w:rsidRDefault="00D44803" w:rsidP="007832D3">
      <w:pPr>
        <w:spacing w:line="580" w:lineRule="exact"/>
        <w:ind w:firstLineChars="200" w:firstLine="640"/>
        <w:rPr>
          <w:rFonts w:ascii="Times New Roman" w:eastAsia="方正仿宋简体" w:hAnsi="Times New Roman" w:cs="Times New Roman"/>
          <w:sz w:val="32"/>
          <w:szCs w:val="30"/>
        </w:rPr>
      </w:pPr>
      <w:r w:rsidRPr="007832D3">
        <w:rPr>
          <w:rFonts w:ascii="Times New Roman" w:eastAsia="方正仿宋简体" w:hAnsi="Times New Roman" w:cs="Times New Roman" w:hint="eastAsia"/>
          <w:sz w:val="32"/>
          <w:szCs w:val="30"/>
        </w:rPr>
        <w:t>（一）</w:t>
      </w:r>
      <w:r w:rsidR="00EA508D" w:rsidRPr="007832D3">
        <w:rPr>
          <w:rFonts w:ascii="Times New Roman" w:eastAsia="方正仿宋简体" w:hAnsi="Times New Roman" w:cs="Times New Roman" w:hint="eastAsia"/>
          <w:sz w:val="32"/>
          <w:szCs w:val="30"/>
        </w:rPr>
        <w:t>若挂牌公司申请首次公开发行股票并上市的申报文件与</w:t>
      </w:r>
      <w:r w:rsidR="00462A4F" w:rsidRPr="007832D3">
        <w:rPr>
          <w:rFonts w:ascii="Times New Roman" w:eastAsia="方正仿宋简体" w:hAnsi="Times New Roman" w:cs="Times New Roman" w:hint="eastAsia"/>
          <w:sz w:val="32"/>
          <w:szCs w:val="30"/>
        </w:rPr>
        <w:t>在</w:t>
      </w:r>
      <w:r w:rsidR="00411E63">
        <w:rPr>
          <w:rFonts w:ascii="Times New Roman" w:eastAsia="方正仿宋简体" w:hAnsi="Times New Roman" w:cs="Times New Roman" w:hint="eastAsia"/>
          <w:sz w:val="32"/>
          <w:szCs w:val="30"/>
        </w:rPr>
        <w:t>全国</w:t>
      </w:r>
      <w:r w:rsidR="00510837" w:rsidRPr="00510837">
        <w:rPr>
          <w:rFonts w:ascii="Times New Roman" w:eastAsia="方正仿宋简体" w:hAnsi="Times New Roman" w:cs="Times New Roman" w:hint="eastAsia"/>
          <w:sz w:val="32"/>
          <w:szCs w:val="30"/>
        </w:rPr>
        <w:t>股份转让</w:t>
      </w:r>
      <w:bookmarkStart w:id="0" w:name="_GoBack"/>
      <w:bookmarkEnd w:id="0"/>
      <w:r w:rsidR="006B7A07" w:rsidRPr="007832D3">
        <w:rPr>
          <w:rFonts w:ascii="Times New Roman" w:eastAsia="方正仿宋简体" w:hAnsi="Times New Roman" w:cs="Times New Roman" w:hint="eastAsia"/>
          <w:sz w:val="32"/>
          <w:szCs w:val="30"/>
        </w:rPr>
        <w:t>系统</w:t>
      </w:r>
      <w:r w:rsidR="00462A4F" w:rsidRPr="007832D3">
        <w:rPr>
          <w:rFonts w:ascii="Times New Roman" w:eastAsia="方正仿宋简体" w:hAnsi="Times New Roman" w:cs="Times New Roman" w:hint="eastAsia"/>
          <w:sz w:val="32"/>
          <w:szCs w:val="30"/>
        </w:rPr>
        <w:t>指定信息披露平台</w:t>
      </w:r>
      <w:r w:rsidR="00EA508D" w:rsidRPr="007832D3">
        <w:rPr>
          <w:rFonts w:ascii="Times New Roman" w:eastAsia="方正仿宋简体" w:hAnsi="Times New Roman" w:cs="Times New Roman" w:hint="eastAsia"/>
          <w:sz w:val="32"/>
          <w:szCs w:val="30"/>
        </w:rPr>
        <w:t>披露的</w:t>
      </w:r>
      <w:r w:rsidR="00F4798C" w:rsidRPr="007832D3">
        <w:rPr>
          <w:rFonts w:ascii="Times New Roman" w:eastAsia="方正仿宋简体" w:hAnsi="Times New Roman" w:cs="Times New Roman" w:hint="eastAsia"/>
          <w:sz w:val="32"/>
          <w:szCs w:val="30"/>
        </w:rPr>
        <w:t>定期报告</w:t>
      </w:r>
      <w:r w:rsidR="00EA508D" w:rsidRPr="007832D3">
        <w:rPr>
          <w:rFonts w:ascii="Times New Roman" w:eastAsia="方正仿宋简体" w:hAnsi="Times New Roman" w:cs="Times New Roman" w:hint="eastAsia"/>
          <w:sz w:val="32"/>
          <w:szCs w:val="30"/>
        </w:rPr>
        <w:t>内容不一致</w:t>
      </w:r>
      <w:r w:rsidR="007D0543" w:rsidRPr="007832D3">
        <w:rPr>
          <w:rFonts w:ascii="Times New Roman" w:eastAsia="方正仿宋简体" w:hAnsi="Times New Roman" w:cs="Times New Roman" w:hint="eastAsia"/>
          <w:sz w:val="32"/>
          <w:szCs w:val="30"/>
        </w:rPr>
        <w:t>，</w:t>
      </w:r>
      <w:r w:rsidR="00462A4F" w:rsidRPr="007832D3">
        <w:rPr>
          <w:rFonts w:ascii="Times New Roman" w:eastAsia="方正仿宋简体" w:hAnsi="Times New Roman" w:cs="Times New Roman" w:hint="eastAsia"/>
          <w:sz w:val="32"/>
          <w:szCs w:val="30"/>
        </w:rPr>
        <w:t>应当及时进行更正，</w:t>
      </w:r>
      <w:r w:rsidR="00367B4F" w:rsidRPr="007832D3">
        <w:rPr>
          <w:rFonts w:ascii="Times New Roman" w:eastAsia="方正仿宋简体" w:hAnsi="Times New Roman" w:cs="Times New Roman" w:hint="eastAsia"/>
          <w:sz w:val="32"/>
          <w:szCs w:val="30"/>
        </w:rPr>
        <w:t>披露内容包括：</w:t>
      </w:r>
    </w:p>
    <w:p w:rsidR="00295A4F" w:rsidRPr="007832D3" w:rsidRDefault="00367B4F" w:rsidP="007832D3">
      <w:pPr>
        <w:spacing w:line="580" w:lineRule="exact"/>
        <w:ind w:firstLineChars="200" w:firstLine="643"/>
        <w:rPr>
          <w:rFonts w:ascii="Times New Roman" w:eastAsia="方正仿宋简体" w:hAnsi="Times New Roman" w:cs="Times New Roman"/>
          <w:sz w:val="32"/>
          <w:szCs w:val="30"/>
        </w:rPr>
      </w:pPr>
      <w:r w:rsidRPr="007832D3">
        <w:rPr>
          <w:rFonts w:ascii="Times New Roman" w:eastAsia="方正仿宋简体" w:hAnsi="Times New Roman" w:cs="Times New Roman" w:hint="eastAsia"/>
          <w:b/>
          <w:sz w:val="32"/>
          <w:szCs w:val="30"/>
        </w:rPr>
        <w:t>1</w:t>
      </w:r>
      <w:r w:rsidR="007832D3">
        <w:rPr>
          <w:rFonts w:ascii="Times New Roman" w:eastAsia="方正仿宋简体" w:hAnsi="Times New Roman" w:cs="Times New Roman" w:hint="eastAsia"/>
          <w:b/>
          <w:sz w:val="32"/>
          <w:szCs w:val="30"/>
        </w:rPr>
        <w:t>．</w:t>
      </w:r>
      <w:r w:rsidRPr="007832D3">
        <w:rPr>
          <w:rFonts w:ascii="Times New Roman" w:eastAsia="方正仿宋简体" w:hAnsi="Times New Roman" w:cs="Times New Roman" w:hint="eastAsia"/>
          <w:b/>
          <w:sz w:val="32"/>
          <w:szCs w:val="30"/>
        </w:rPr>
        <w:t>更正公告。</w:t>
      </w:r>
      <w:r w:rsidR="005501EE" w:rsidRPr="007832D3">
        <w:rPr>
          <w:rFonts w:ascii="Times New Roman" w:eastAsia="方正仿宋简体" w:hAnsi="Times New Roman" w:cs="Times New Roman" w:hint="eastAsia"/>
          <w:sz w:val="32"/>
          <w:szCs w:val="30"/>
        </w:rPr>
        <w:t>更正公告中</w:t>
      </w:r>
      <w:r w:rsidR="00462A4F" w:rsidRPr="007832D3">
        <w:rPr>
          <w:rFonts w:ascii="Times New Roman" w:eastAsia="方正仿宋简体" w:hAnsi="Times New Roman" w:cs="Times New Roman" w:hint="eastAsia"/>
          <w:sz w:val="32"/>
          <w:szCs w:val="30"/>
        </w:rPr>
        <w:t>应</w:t>
      </w:r>
      <w:r w:rsidR="005501EE" w:rsidRPr="007832D3">
        <w:rPr>
          <w:rFonts w:ascii="Times New Roman" w:eastAsia="方正仿宋简体" w:hAnsi="Times New Roman" w:cs="Times New Roman" w:hint="eastAsia"/>
          <w:sz w:val="32"/>
          <w:szCs w:val="30"/>
        </w:rPr>
        <w:t>明确具体更正内容，</w:t>
      </w:r>
      <w:r w:rsidR="00987F22" w:rsidRPr="007832D3">
        <w:rPr>
          <w:rFonts w:ascii="Times New Roman" w:eastAsia="方正仿宋简体" w:hAnsi="Times New Roman" w:cs="Times New Roman" w:hint="eastAsia"/>
          <w:sz w:val="32"/>
          <w:szCs w:val="30"/>
        </w:rPr>
        <w:t>且</w:t>
      </w:r>
      <w:r w:rsidR="006D4AAB" w:rsidRPr="007832D3">
        <w:rPr>
          <w:rFonts w:ascii="Times New Roman" w:eastAsia="方正仿宋简体" w:hAnsi="Times New Roman" w:cs="Times New Roman" w:hint="eastAsia"/>
          <w:sz w:val="32"/>
          <w:szCs w:val="30"/>
        </w:rPr>
        <w:t>更正时间不得晚于招股说明书的披露</w:t>
      </w:r>
      <w:r w:rsidR="003D5022" w:rsidRPr="007832D3">
        <w:rPr>
          <w:rFonts w:ascii="Times New Roman" w:eastAsia="方正仿宋简体" w:hAnsi="Times New Roman" w:cs="Times New Roman" w:hint="eastAsia"/>
          <w:sz w:val="32"/>
          <w:szCs w:val="30"/>
        </w:rPr>
        <w:t>时间</w:t>
      </w:r>
      <w:r w:rsidR="00987F22" w:rsidRPr="007832D3">
        <w:rPr>
          <w:rFonts w:ascii="Times New Roman" w:eastAsia="方正仿宋简体" w:hAnsi="Times New Roman" w:cs="Times New Roman" w:hint="eastAsia"/>
          <w:sz w:val="32"/>
          <w:szCs w:val="30"/>
        </w:rPr>
        <w:t>。</w:t>
      </w:r>
      <w:r w:rsidR="007035EC" w:rsidRPr="007832D3">
        <w:rPr>
          <w:rFonts w:ascii="Times New Roman" w:eastAsia="方正仿宋简体" w:hAnsi="Times New Roman" w:cs="Times New Roman" w:hint="eastAsia"/>
          <w:sz w:val="32"/>
          <w:szCs w:val="30"/>
        </w:rPr>
        <w:t>若</w:t>
      </w:r>
      <w:r w:rsidR="006F228C" w:rsidRPr="007832D3">
        <w:rPr>
          <w:rFonts w:ascii="Times New Roman" w:eastAsia="方正仿宋简体" w:hAnsi="Times New Roman" w:cs="Times New Roman" w:hint="eastAsia"/>
          <w:sz w:val="32"/>
          <w:szCs w:val="30"/>
        </w:rPr>
        <w:t>定期</w:t>
      </w:r>
      <w:r w:rsidR="006F228C" w:rsidRPr="007832D3">
        <w:rPr>
          <w:rFonts w:ascii="Times New Roman" w:eastAsia="方正仿宋简体" w:hAnsi="Times New Roman" w:cs="Times New Roman"/>
          <w:sz w:val="32"/>
          <w:szCs w:val="30"/>
        </w:rPr>
        <w:t>报告</w:t>
      </w:r>
      <w:r w:rsidR="006F228C" w:rsidRPr="007832D3">
        <w:rPr>
          <w:rFonts w:ascii="Times New Roman" w:eastAsia="方正仿宋简体" w:hAnsi="Times New Roman" w:cs="Times New Roman" w:hint="eastAsia"/>
          <w:sz w:val="32"/>
          <w:szCs w:val="30"/>
        </w:rPr>
        <w:t>中</w:t>
      </w:r>
      <w:r w:rsidR="007035EC" w:rsidRPr="007832D3">
        <w:rPr>
          <w:rFonts w:ascii="Times New Roman" w:eastAsia="方正仿宋简体" w:hAnsi="Times New Roman" w:cs="Times New Roman"/>
          <w:sz w:val="32"/>
          <w:szCs w:val="30"/>
        </w:rPr>
        <w:t>存在</w:t>
      </w:r>
      <w:r w:rsidR="00411E63">
        <w:rPr>
          <w:rFonts w:ascii="Times New Roman" w:eastAsia="方正仿宋简体" w:hAnsi="Times New Roman" w:cs="Times New Roman" w:hint="eastAsia"/>
          <w:sz w:val="32"/>
          <w:szCs w:val="30"/>
        </w:rPr>
        <w:t>重要的前期</w:t>
      </w:r>
      <w:r w:rsidR="006F228C" w:rsidRPr="007832D3">
        <w:rPr>
          <w:rFonts w:ascii="Times New Roman" w:eastAsia="方正仿宋简体" w:hAnsi="Times New Roman" w:cs="Times New Roman" w:hint="eastAsia"/>
          <w:sz w:val="32"/>
          <w:szCs w:val="30"/>
        </w:rPr>
        <w:t>差错</w:t>
      </w:r>
      <w:r w:rsidR="004F6E69" w:rsidRPr="007832D3">
        <w:rPr>
          <w:rFonts w:ascii="Times New Roman" w:eastAsia="方正仿宋简体" w:hAnsi="Times New Roman" w:cs="Times New Roman" w:hint="eastAsia"/>
          <w:sz w:val="32"/>
          <w:szCs w:val="30"/>
        </w:rPr>
        <w:t>，</w:t>
      </w:r>
      <w:r w:rsidRPr="007832D3">
        <w:rPr>
          <w:rFonts w:ascii="Times New Roman" w:eastAsia="方正仿宋简体" w:hAnsi="Times New Roman" w:cs="Times New Roman" w:hint="eastAsia"/>
          <w:sz w:val="32"/>
          <w:szCs w:val="30"/>
        </w:rPr>
        <w:t>更正</w:t>
      </w:r>
      <w:r w:rsidR="005501EE" w:rsidRPr="007832D3">
        <w:rPr>
          <w:rFonts w:ascii="Times New Roman" w:eastAsia="方正仿宋简体" w:hAnsi="Times New Roman" w:cs="Times New Roman" w:hint="eastAsia"/>
          <w:sz w:val="32"/>
          <w:szCs w:val="30"/>
        </w:rPr>
        <w:t>公告</w:t>
      </w:r>
      <w:r w:rsidR="00295A4F" w:rsidRPr="007832D3">
        <w:rPr>
          <w:rFonts w:ascii="Times New Roman" w:eastAsia="方正仿宋简体" w:hAnsi="Times New Roman" w:cs="Times New Roman" w:hint="eastAsia"/>
          <w:sz w:val="32"/>
          <w:szCs w:val="30"/>
        </w:rPr>
        <w:t>内容</w:t>
      </w:r>
      <w:r w:rsidRPr="007832D3">
        <w:rPr>
          <w:rFonts w:ascii="Times New Roman" w:eastAsia="方正仿宋简体" w:hAnsi="Times New Roman" w:cs="Times New Roman" w:hint="eastAsia"/>
          <w:sz w:val="32"/>
          <w:szCs w:val="30"/>
        </w:rPr>
        <w:t>还应</w:t>
      </w:r>
      <w:r w:rsidR="00295A4F" w:rsidRPr="007832D3">
        <w:rPr>
          <w:rFonts w:ascii="Times New Roman" w:eastAsia="方正仿宋简体" w:hAnsi="Times New Roman" w:cs="Times New Roman" w:hint="eastAsia"/>
          <w:sz w:val="32"/>
          <w:szCs w:val="30"/>
        </w:rPr>
        <w:t>包括</w:t>
      </w:r>
      <w:r w:rsidRPr="007832D3">
        <w:rPr>
          <w:rFonts w:ascii="Times New Roman" w:eastAsia="方正仿宋简体" w:hAnsi="Times New Roman" w:cs="Times New Roman" w:hint="eastAsia"/>
          <w:sz w:val="32"/>
          <w:szCs w:val="30"/>
        </w:rPr>
        <w:t>以下</w:t>
      </w:r>
      <w:r w:rsidR="004D15AE" w:rsidRPr="007832D3">
        <w:rPr>
          <w:rFonts w:ascii="Times New Roman" w:eastAsia="方正仿宋简体" w:hAnsi="Times New Roman" w:cs="Times New Roman" w:hint="eastAsia"/>
          <w:sz w:val="32"/>
          <w:szCs w:val="30"/>
        </w:rPr>
        <w:t>方面</w:t>
      </w:r>
      <w:r w:rsidR="00295A4F" w:rsidRPr="007832D3">
        <w:rPr>
          <w:rFonts w:ascii="Times New Roman" w:eastAsia="方正仿宋简体" w:hAnsi="Times New Roman" w:cs="Times New Roman" w:hint="eastAsia"/>
          <w:sz w:val="32"/>
          <w:szCs w:val="30"/>
        </w:rPr>
        <w:t>：</w:t>
      </w:r>
    </w:p>
    <w:p w:rsidR="00295A4F" w:rsidRPr="007832D3" w:rsidRDefault="00295A4F" w:rsidP="007832D3">
      <w:pPr>
        <w:pStyle w:val="a3"/>
        <w:numPr>
          <w:ilvl w:val="0"/>
          <w:numId w:val="5"/>
        </w:numPr>
        <w:spacing w:line="580" w:lineRule="exact"/>
        <w:ind w:left="0" w:firstLine="640"/>
        <w:rPr>
          <w:rFonts w:ascii="Times New Roman" w:eastAsia="方正仿宋简体" w:hAnsi="Times New Roman" w:cs="Times New Roman"/>
          <w:sz w:val="32"/>
          <w:szCs w:val="30"/>
        </w:rPr>
      </w:pPr>
      <w:r w:rsidRPr="007832D3">
        <w:rPr>
          <w:rFonts w:ascii="Times New Roman" w:eastAsia="方正仿宋简体" w:hAnsi="Times New Roman" w:cs="Times New Roman" w:hint="eastAsia"/>
          <w:sz w:val="32"/>
          <w:szCs w:val="30"/>
        </w:rPr>
        <w:t>前期差错更正事项的性质及原因；</w:t>
      </w:r>
    </w:p>
    <w:p w:rsidR="00295A4F" w:rsidRPr="007832D3" w:rsidRDefault="00295A4F" w:rsidP="007832D3">
      <w:pPr>
        <w:pStyle w:val="a3"/>
        <w:numPr>
          <w:ilvl w:val="0"/>
          <w:numId w:val="5"/>
        </w:numPr>
        <w:spacing w:line="580" w:lineRule="exact"/>
        <w:ind w:left="0" w:firstLine="640"/>
        <w:rPr>
          <w:rFonts w:ascii="Times New Roman" w:eastAsia="方正仿宋简体" w:hAnsi="Times New Roman" w:cs="Times New Roman"/>
          <w:sz w:val="32"/>
          <w:szCs w:val="30"/>
        </w:rPr>
      </w:pPr>
      <w:r w:rsidRPr="007832D3">
        <w:rPr>
          <w:rFonts w:ascii="Times New Roman" w:eastAsia="方正仿宋简体" w:hAnsi="Times New Roman" w:cs="Times New Roman" w:hint="eastAsia"/>
          <w:sz w:val="32"/>
          <w:szCs w:val="30"/>
        </w:rPr>
        <w:t>各个列报前期财务报表中受影响的项目名称和更正金额；</w:t>
      </w:r>
    </w:p>
    <w:p w:rsidR="00295A4F" w:rsidRPr="007832D3" w:rsidRDefault="00295A4F" w:rsidP="007832D3">
      <w:pPr>
        <w:pStyle w:val="a3"/>
        <w:numPr>
          <w:ilvl w:val="0"/>
          <w:numId w:val="5"/>
        </w:numPr>
        <w:spacing w:line="580" w:lineRule="exact"/>
        <w:ind w:left="0" w:firstLine="640"/>
        <w:rPr>
          <w:rFonts w:ascii="Times New Roman" w:eastAsia="方正仿宋简体" w:hAnsi="Times New Roman" w:cs="Times New Roman"/>
          <w:sz w:val="32"/>
          <w:szCs w:val="30"/>
        </w:rPr>
      </w:pPr>
      <w:r w:rsidRPr="007832D3">
        <w:rPr>
          <w:rFonts w:ascii="Times New Roman" w:eastAsia="方正仿宋简体" w:hAnsi="Times New Roman" w:cs="Times New Roman" w:hint="eastAsia"/>
          <w:sz w:val="32"/>
          <w:szCs w:val="30"/>
        </w:rPr>
        <w:t>前期差错更正事项对公司财务状况和经营成果的影响及更正后的财务指标；</w:t>
      </w:r>
    </w:p>
    <w:p w:rsidR="00295A4F" w:rsidRPr="007832D3" w:rsidRDefault="00295A4F" w:rsidP="007832D3">
      <w:pPr>
        <w:pStyle w:val="a3"/>
        <w:numPr>
          <w:ilvl w:val="0"/>
          <w:numId w:val="5"/>
        </w:numPr>
        <w:spacing w:line="580" w:lineRule="exact"/>
        <w:ind w:left="0" w:firstLine="640"/>
        <w:rPr>
          <w:rFonts w:ascii="Times New Roman" w:eastAsia="方正仿宋简体" w:hAnsi="Times New Roman" w:cs="Times New Roman"/>
          <w:sz w:val="32"/>
          <w:szCs w:val="30"/>
        </w:rPr>
      </w:pPr>
      <w:r w:rsidRPr="007832D3">
        <w:rPr>
          <w:rFonts w:ascii="Times New Roman" w:eastAsia="方正仿宋简体" w:hAnsi="Times New Roman" w:cs="Times New Roman" w:hint="eastAsia"/>
          <w:sz w:val="32"/>
          <w:szCs w:val="30"/>
        </w:rPr>
        <w:t>若存在无法追溯重述的</w:t>
      </w:r>
      <w:r w:rsidR="00932574" w:rsidRPr="007832D3">
        <w:rPr>
          <w:rFonts w:ascii="Times New Roman" w:eastAsia="方正仿宋简体" w:hAnsi="Times New Roman" w:cs="Times New Roman" w:hint="eastAsia"/>
          <w:sz w:val="32"/>
          <w:szCs w:val="30"/>
        </w:rPr>
        <w:t>情况</w:t>
      </w:r>
      <w:r w:rsidRPr="007832D3">
        <w:rPr>
          <w:rFonts w:ascii="Times New Roman" w:eastAsia="方正仿宋简体" w:hAnsi="Times New Roman" w:cs="Times New Roman" w:hint="eastAsia"/>
          <w:sz w:val="32"/>
          <w:szCs w:val="30"/>
        </w:rPr>
        <w:t>，</w:t>
      </w:r>
      <w:r w:rsidR="00932574" w:rsidRPr="007832D3">
        <w:rPr>
          <w:rFonts w:ascii="Times New Roman" w:eastAsia="方正仿宋简体" w:hAnsi="Times New Roman" w:cs="Times New Roman" w:hint="eastAsia"/>
          <w:sz w:val="32"/>
          <w:szCs w:val="30"/>
        </w:rPr>
        <w:t>应当</w:t>
      </w:r>
      <w:r w:rsidRPr="007832D3">
        <w:rPr>
          <w:rFonts w:ascii="Times New Roman" w:eastAsia="方正仿宋简体" w:hAnsi="Times New Roman" w:cs="Times New Roman" w:hint="eastAsia"/>
          <w:sz w:val="32"/>
          <w:szCs w:val="30"/>
        </w:rPr>
        <w:t>说明该事实和原</w:t>
      </w:r>
      <w:r w:rsidRPr="007832D3">
        <w:rPr>
          <w:rFonts w:ascii="Times New Roman" w:eastAsia="方正仿宋简体" w:hAnsi="Times New Roman" w:cs="Times New Roman" w:hint="eastAsia"/>
          <w:sz w:val="32"/>
          <w:szCs w:val="30"/>
        </w:rPr>
        <w:lastRenderedPageBreak/>
        <w:t>因以及对前期差错开始进行更正的时点、具体更正情况；</w:t>
      </w:r>
    </w:p>
    <w:p w:rsidR="00295A4F" w:rsidRPr="007832D3" w:rsidRDefault="00295A4F" w:rsidP="007832D3">
      <w:pPr>
        <w:pStyle w:val="a3"/>
        <w:numPr>
          <w:ilvl w:val="0"/>
          <w:numId w:val="5"/>
        </w:numPr>
        <w:spacing w:line="580" w:lineRule="exact"/>
        <w:ind w:left="0" w:firstLine="640"/>
        <w:rPr>
          <w:rFonts w:ascii="Times New Roman" w:eastAsia="方正仿宋简体" w:hAnsi="Times New Roman" w:cs="Times New Roman"/>
          <w:sz w:val="32"/>
          <w:szCs w:val="30"/>
        </w:rPr>
      </w:pPr>
      <w:r w:rsidRPr="007832D3">
        <w:rPr>
          <w:rFonts w:ascii="Times New Roman" w:eastAsia="方正仿宋简体" w:hAnsi="Times New Roman" w:cs="Times New Roman" w:hint="eastAsia"/>
          <w:sz w:val="32"/>
          <w:szCs w:val="30"/>
        </w:rPr>
        <w:t>公司董事会和管理层对更正事项的性质及原因的说明。</w:t>
      </w:r>
    </w:p>
    <w:p w:rsidR="008240AE" w:rsidRPr="007832D3" w:rsidRDefault="00367B4F" w:rsidP="007832D3">
      <w:pPr>
        <w:spacing w:line="580" w:lineRule="exact"/>
        <w:ind w:firstLine="600"/>
        <w:rPr>
          <w:rFonts w:ascii="Times New Roman" w:eastAsia="方正仿宋简体" w:hAnsi="Times New Roman" w:cs="Times New Roman"/>
          <w:sz w:val="32"/>
          <w:szCs w:val="30"/>
        </w:rPr>
      </w:pPr>
      <w:r w:rsidRPr="007832D3">
        <w:rPr>
          <w:rFonts w:ascii="Times New Roman" w:eastAsia="方正仿宋简体" w:hAnsi="Times New Roman" w:cs="Times New Roman"/>
          <w:sz w:val="32"/>
          <w:szCs w:val="30"/>
        </w:rPr>
        <w:t>2</w:t>
      </w:r>
      <w:r w:rsidR="007832D3">
        <w:rPr>
          <w:rFonts w:ascii="Times New Roman" w:eastAsia="方正仿宋简体" w:hAnsi="Times New Roman" w:cs="Times New Roman" w:hint="eastAsia"/>
          <w:b/>
          <w:sz w:val="32"/>
          <w:szCs w:val="30"/>
        </w:rPr>
        <w:t>．</w:t>
      </w:r>
      <w:r w:rsidRPr="007832D3">
        <w:rPr>
          <w:rFonts w:ascii="Times New Roman" w:eastAsia="方正仿宋简体" w:hAnsi="Times New Roman" w:cs="Times New Roman"/>
          <w:b/>
          <w:sz w:val="32"/>
          <w:szCs w:val="30"/>
        </w:rPr>
        <w:t>更正后的定期报告。</w:t>
      </w:r>
      <w:r w:rsidR="008240AE" w:rsidRPr="007832D3">
        <w:rPr>
          <w:rFonts w:ascii="Times New Roman" w:eastAsia="方正仿宋简体" w:hAnsi="Times New Roman" w:cs="Times New Roman"/>
          <w:sz w:val="32"/>
          <w:szCs w:val="30"/>
        </w:rPr>
        <w:t>挂牌公司</w:t>
      </w:r>
      <w:r w:rsidR="0019183F" w:rsidRPr="007832D3">
        <w:rPr>
          <w:rFonts w:ascii="Times New Roman" w:eastAsia="方正仿宋简体" w:hAnsi="Times New Roman" w:cs="Times New Roman"/>
          <w:sz w:val="32"/>
          <w:szCs w:val="30"/>
        </w:rPr>
        <w:t>应当对受更正事项影响的最近</w:t>
      </w:r>
      <w:r w:rsidR="001615D3" w:rsidRPr="007832D3">
        <w:rPr>
          <w:rFonts w:ascii="Times New Roman" w:eastAsia="方正仿宋简体" w:hAnsi="Times New Roman" w:cs="Times New Roman"/>
          <w:sz w:val="32"/>
          <w:szCs w:val="30"/>
        </w:rPr>
        <w:t>两</w:t>
      </w:r>
      <w:r w:rsidR="00E37879" w:rsidRPr="007832D3">
        <w:rPr>
          <w:rFonts w:ascii="Times New Roman" w:eastAsia="方正仿宋简体" w:hAnsi="Times New Roman" w:cs="Times New Roman"/>
          <w:sz w:val="32"/>
          <w:szCs w:val="30"/>
        </w:rPr>
        <w:t>个</w:t>
      </w:r>
      <w:r w:rsidR="0019183F" w:rsidRPr="007832D3">
        <w:rPr>
          <w:rFonts w:ascii="Times New Roman" w:eastAsia="方正仿宋简体" w:hAnsi="Times New Roman" w:cs="Times New Roman"/>
          <w:sz w:val="32"/>
          <w:szCs w:val="30"/>
        </w:rPr>
        <w:t>会计年度</w:t>
      </w:r>
      <w:r w:rsidR="0039701D" w:rsidRPr="007832D3">
        <w:rPr>
          <w:rFonts w:ascii="Times New Roman" w:eastAsia="方正仿宋简体" w:hAnsi="Times New Roman" w:cs="Times New Roman"/>
          <w:sz w:val="32"/>
          <w:szCs w:val="30"/>
        </w:rPr>
        <w:t>定期报告</w:t>
      </w:r>
      <w:r w:rsidR="0019183F" w:rsidRPr="007832D3">
        <w:rPr>
          <w:rFonts w:ascii="Times New Roman" w:eastAsia="方正仿宋简体" w:hAnsi="Times New Roman" w:cs="Times New Roman"/>
          <w:sz w:val="32"/>
          <w:szCs w:val="30"/>
        </w:rPr>
        <w:t>以及最近一期</w:t>
      </w:r>
      <w:r w:rsidRPr="007832D3">
        <w:rPr>
          <w:rFonts w:ascii="Times New Roman" w:eastAsia="方正仿宋简体" w:hAnsi="Times New Roman" w:cs="Times New Roman"/>
          <w:sz w:val="32"/>
          <w:szCs w:val="30"/>
        </w:rPr>
        <w:t>定期</w:t>
      </w:r>
      <w:r w:rsidR="0039701D" w:rsidRPr="007832D3">
        <w:rPr>
          <w:rFonts w:ascii="Times New Roman" w:eastAsia="方正仿宋简体" w:hAnsi="Times New Roman" w:cs="Times New Roman"/>
          <w:sz w:val="32"/>
          <w:szCs w:val="30"/>
        </w:rPr>
        <w:t>报告</w:t>
      </w:r>
      <w:r w:rsidR="0019183F" w:rsidRPr="007832D3">
        <w:rPr>
          <w:rFonts w:ascii="Times New Roman" w:eastAsia="方正仿宋简体" w:hAnsi="Times New Roman" w:cs="Times New Roman"/>
          <w:sz w:val="32"/>
          <w:szCs w:val="30"/>
        </w:rPr>
        <w:t>进行更正。</w:t>
      </w:r>
    </w:p>
    <w:p w:rsidR="00926B97" w:rsidRPr="007832D3" w:rsidRDefault="00367B4F" w:rsidP="007832D3">
      <w:pPr>
        <w:spacing w:line="580" w:lineRule="exact"/>
        <w:ind w:firstLine="600"/>
        <w:rPr>
          <w:rFonts w:ascii="Times New Roman" w:eastAsia="方正仿宋简体" w:hAnsi="Times New Roman" w:cs="Times New Roman"/>
          <w:sz w:val="32"/>
          <w:szCs w:val="30"/>
        </w:rPr>
      </w:pPr>
      <w:r w:rsidRPr="007832D3">
        <w:rPr>
          <w:rFonts w:ascii="Times New Roman" w:eastAsia="方正仿宋简体" w:hAnsi="Times New Roman" w:cs="Times New Roman"/>
          <w:sz w:val="32"/>
          <w:szCs w:val="30"/>
        </w:rPr>
        <w:t>3</w:t>
      </w:r>
      <w:r w:rsidR="007832D3">
        <w:rPr>
          <w:rFonts w:ascii="Times New Roman" w:eastAsia="方正仿宋简体" w:hAnsi="Times New Roman" w:cs="Times New Roman" w:hint="eastAsia"/>
          <w:b/>
          <w:sz w:val="32"/>
          <w:szCs w:val="30"/>
        </w:rPr>
        <w:t>．</w:t>
      </w:r>
      <w:r w:rsidRPr="007832D3">
        <w:rPr>
          <w:rFonts w:ascii="Times New Roman" w:eastAsia="方正仿宋简体" w:hAnsi="Times New Roman" w:cs="Times New Roman"/>
          <w:b/>
          <w:sz w:val="32"/>
          <w:szCs w:val="30"/>
        </w:rPr>
        <w:t>会计师事务所说明。</w:t>
      </w:r>
      <w:r w:rsidR="004D15AE" w:rsidRPr="007832D3">
        <w:rPr>
          <w:rFonts w:ascii="Times New Roman" w:eastAsia="方正仿宋简体" w:hAnsi="Times New Roman" w:cs="Times New Roman"/>
          <w:sz w:val="32"/>
          <w:szCs w:val="30"/>
        </w:rPr>
        <w:t>定期报告</w:t>
      </w:r>
      <w:r w:rsidRPr="007832D3">
        <w:rPr>
          <w:rFonts w:ascii="Times New Roman" w:eastAsia="方正仿宋简体" w:hAnsi="Times New Roman" w:cs="Times New Roman"/>
          <w:sz w:val="32"/>
          <w:szCs w:val="30"/>
        </w:rPr>
        <w:t>涉及重要前期差错更正的，挂牌公司应当披露</w:t>
      </w:r>
      <w:r w:rsidR="00465714" w:rsidRPr="007832D3">
        <w:rPr>
          <w:rFonts w:ascii="Times New Roman" w:eastAsia="方正仿宋简体" w:hAnsi="Times New Roman" w:cs="Times New Roman"/>
          <w:sz w:val="32"/>
          <w:szCs w:val="30"/>
        </w:rPr>
        <w:t>会计师事务所出具</w:t>
      </w:r>
      <w:r w:rsidR="00D44803" w:rsidRPr="007832D3">
        <w:rPr>
          <w:rFonts w:ascii="Times New Roman" w:eastAsia="方正仿宋简体" w:hAnsi="Times New Roman" w:cs="Times New Roman"/>
          <w:sz w:val="32"/>
          <w:szCs w:val="30"/>
        </w:rPr>
        <w:t>的</w:t>
      </w:r>
      <w:r w:rsidR="00465714" w:rsidRPr="007832D3">
        <w:rPr>
          <w:rFonts w:ascii="Times New Roman" w:eastAsia="方正仿宋简体" w:hAnsi="Times New Roman" w:cs="Times New Roman"/>
          <w:sz w:val="32"/>
          <w:szCs w:val="30"/>
        </w:rPr>
        <w:t>专项说明。</w:t>
      </w:r>
    </w:p>
    <w:p w:rsidR="003A216E" w:rsidRPr="007832D3" w:rsidRDefault="006F228C" w:rsidP="007832D3">
      <w:pPr>
        <w:spacing w:line="580" w:lineRule="exact"/>
        <w:ind w:firstLineChars="200" w:firstLine="640"/>
        <w:rPr>
          <w:rFonts w:ascii="Times New Roman" w:eastAsia="方正仿宋简体" w:hAnsi="Times New Roman" w:cs="Times New Roman"/>
          <w:sz w:val="32"/>
          <w:szCs w:val="30"/>
        </w:rPr>
      </w:pPr>
      <w:r w:rsidRPr="007832D3">
        <w:rPr>
          <w:rFonts w:ascii="Times New Roman" w:eastAsia="方正仿宋简体" w:hAnsi="Times New Roman" w:cs="Times New Roman"/>
          <w:sz w:val="32"/>
          <w:szCs w:val="30"/>
        </w:rPr>
        <w:t>（二）</w:t>
      </w:r>
      <w:r w:rsidR="00F4798C" w:rsidRPr="007832D3">
        <w:rPr>
          <w:rFonts w:ascii="Times New Roman" w:eastAsia="方正仿宋简体" w:hAnsi="Times New Roman" w:cs="Times New Roman"/>
          <w:sz w:val="32"/>
          <w:szCs w:val="30"/>
        </w:rPr>
        <w:t>更正文件涉及挂牌首次信息披露内容</w:t>
      </w:r>
      <w:r w:rsidR="00400E22" w:rsidRPr="007832D3">
        <w:rPr>
          <w:rFonts w:ascii="Times New Roman" w:eastAsia="方正仿宋简体" w:hAnsi="Times New Roman" w:cs="Times New Roman"/>
          <w:sz w:val="32"/>
          <w:szCs w:val="30"/>
        </w:rPr>
        <w:t>的</w:t>
      </w:r>
      <w:r w:rsidR="00F4798C" w:rsidRPr="007832D3">
        <w:rPr>
          <w:rFonts w:ascii="Times New Roman" w:eastAsia="方正仿宋简体" w:hAnsi="Times New Roman" w:cs="Times New Roman"/>
          <w:sz w:val="32"/>
          <w:szCs w:val="30"/>
        </w:rPr>
        <w:t>，</w:t>
      </w:r>
      <w:r w:rsidR="00400E22" w:rsidRPr="007832D3">
        <w:rPr>
          <w:rFonts w:ascii="Times New Roman" w:eastAsia="方正仿宋简体" w:hAnsi="Times New Roman" w:cs="Times New Roman"/>
          <w:sz w:val="32"/>
          <w:szCs w:val="30"/>
        </w:rPr>
        <w:t>需</w:t>
      </w:r>
      <w:r w:rsidR="00161D39" w:rsidRPr="007832D3">
        <w:rPr>
          <w:rFonts w:ascii="Times New Roman" w:eastAsia="方正仿宋简体" w:hAnsi="Times New Roman" w:cs="Times New Roman"/>
          <w:sz w:val="32"/>
          <w:szCs w:val="30"/>
        </w:rPr>
        <w:t>参照（一）进行更正，并提供主办券商出具的专项说明，如涉及会计师事务所或律师事务所披露文件更正，应由会计师事务所或律师事务所出具专项说明。</w:t>
      </w:r>
    </w:p>
    <w:p w:rsidR="009062DA" w:rsidRPr="007832D3" w:rsidRDefault="000C5F8E" w:rsidP="007832D3">
      <w:pPr>
        <w:spacing w:line="580" w:lineRule="exact"/>
        <w:ind w:firstLineChars="200" w:firstLine="640"/>
        <w:rPr>
          <w:rFonts w:ascii="Times New Roman" w:eastAsia="黑体" w:hAnsi="Times New Roman" w:cs="Times New Roman"/>
          <w:sz w:val="32"/>
          <w:szCs w:val="30"/>
        </w:rPr>
      </w:pPr>
      <w:r w:rsidRPr="007832D3">
        <w:rPr>
          <w:rFonts w:ascii="Times New Roman" w:eastAsia="黑体" w:hAnsi="Times New Roman" w:cs="Times New Roman"/>
          <w:sz w:val="32"/>
          <w:szCs w:val="30"/>
        </w:rPr>
        <w:t>二</w:t>
      </w:r>
      <w:r w:rsidR="009062DA" w:rsidRPr="007832D3">
        <w:rPr>
          <w:rFonts w:ascii="Times New Roman" w:eastAsia="黑体" w:hAnsi="Times New Roman" w:cs="Times New Roman"/>
          <w:sz w:val="32"/>
          <w:szCs w:val="30"/>
        </w:rPr>
        <w:t>、挂牌公司控股股东、实际控制人为沪深证券交易所上市公司的，其信息披露上有何特殊要求？</w:t>
      </w:r>
      <w:r w:rsidR="009062DA" w:rsidRPr="007832D3">
        <w:rPr>
          <w:rFonts w:ascii="Times New Roman" w:eastAsia="黑体" w:hAnsi="Times New Roman" w:cs="Times New Roman"/>
          <w:sz w:val="32"/>
          <w:szCs w:val="30"/>
        </w:rPr>
        <w:t xml:space="preserve"> </w:t>
      </w:r>
    </w:p>
    <w:p w:rsidR="009062DA" w:rsidRPr="007832D3" w:rsidRDefault="009062DA" w:rsidP="007832D3">
      <w:pPr>
        <w:spacing w:line="580" w:lineRule="exact"/>
        <w:ind w:firstLineChars="200" w:firstLine="640"/>
        <w:rPr>
          <w:rFonts w:ascii="Times New Roman" w:eastAsia="方正仿宋简体" w:hAnsi="Times New Roman" w:cs="Times New Roman"/>
          <w:sz w:val="32"/>
          <w:szCs w:val="30"/>
        </w:rPr>
      </w:pPr>
      <w:r w:rsidRPr="007832D3">
        <w:rPr>
          <w:rFonts w:ascii="Times New Roman" w:eastAsia="方正仿宋简体" w:hAnsi="Times New Roman" w:cs="Times New Roman"/>
          <w:sz w:val="32"/>
          <w:szCs w:val="30"/>
        </w:rPr>
        <w:t>答：挂牌公司控股股东、实际控制人为沪深证券交易所上市公司的，其</w:t>
      </w:r>
      <w:r w:rsidRPr="007832D3">
        <w:rPr>
          <w:rFonts w:ascii="Times New Roman" w:eastAsia="方正仿宋简体" w:hAnsi="Times New Roman" w:cs="Times New Roman"/>
          <w:b/>
          <w:sz w:val="32"/>
          <w:szCs w:val="30"/>
        </w:rPr>
        <w:t>定期报告</w:t>
      </w:r>
      <w:r w:rsidRPr="007832D3">
        <w:rPr>
          <w:rFonts w:ascii="Times New Roman" w:eastAsia="方正仿宋简体" w:hAnsi="Times New Roman" w:cs="Times New Roman"/>
          <w:sz w:val="32"/>
          <w:szCs w:val="30"/>
        </w:rPr>
        <w:t>应当与上市公司同时披露。上市公司披露临时报告涉及的重大事件，对挂牌公司证券及衍生品种交易价格</w:t>
      </w:r>
      <w:r w:rsidR="00161D39" w:rsidRPr="007832D3">
        <w:rPr>
          <w:rFonts w:ascii="Times New Roman" w:eastAsia="方正仿宋简体" w:hAnsi="Times New Roman" w:cs="Times New Roman"/>
          <w:sz w:val="32"/>
          <w:szCs w:val="30"/>
        </w:rPr>
        <w:t>可能产生</w:t>
      </w:r>
      <w:r w:rsidRPr="007832D3">
        <w:rPr>
          <w:rFonts w:ascii="Times New Roman" w:eastAsia="方正仿宋简体" w:hAnsi="Times New Roman" w:cs="Times New Roman"/>
          <w:sz w:val="32"/>
          <w:szCs w:val="30"/>
        </w:rPr>
        <w:t>较大影响的，挂牌公司应当与上市公司同时披露临时报告。</w:t>
      </w:r>
    </w:p>
    <w:p w:rsidR="009062DA" w:rsidRPr="007832D3" w:rsidRDefault="009062DA" w:rsidP="007832D3">
      <w:pPr>
        <w:spacing w:line="580" w:lineRule="exact"/>
        <w:ind w:firstLineChars="200" w:firstLine="640"/>
        <w:rPr>
          <w:rFonts w:ascii="Times New Roman" w:eastAsia="方正仿宋简体" w:hAnsi="Times New Roman" w:cs="Times New Roman"/>
          <w:sz w:val="32"/>
          <w:szCs w:val="30"/>
        </w:rPr>
      </w:pPr>
      <w:r w:rsidRPr="007832D3">
        <w:rPr>
          <w:rFonts w:ascii="Times New Roman" w:eastAsia="方正仿宋简体" w:hAnsi="Times New Roman" w:cs="Times New Roman"/>
          <w:sz w:val="32"/>
          <w:szCs w:val="30"/>
        </w:rPr>
        <w:t>如无法同时披露的，挂牌公司应当申请其股票暂停转让至披露之日。</w:t>
      </w:r>
    </w:p>
    <w:sectPr w:rsidR="009062DA" w:rsidRPr="007832D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A3D" w:rsidRDefault="00225A3D" w:rsidP="00A93A8D">
      <w:r>
        <w:separator/>
      </w:r>
    </w:p>
  </w:endnote>
  <w:endnote w:type="continuationSeparator" w:id="0">
    <w:p w:rsidR="00225A3D" w:rsidRDefault="00225A3D" w:rsidP="00A93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方正仿宋简体">
    <w:panose1 w:val="02010601030101010101"/>
    <w:charset w:val="86"/>
    <w:family w:val="auto"/>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1788581"/>
      <w:docPartObj>
        <w:docPartGallery w:val="Page Numbers (Bottom of Page)"/>
        <w:docPartUnique/>
      </w:docPartObj>
    </w:sdtPr>
    <w:sdtEndPr/>
    <w:sdtContent>
      <w:p w:rsidR="00A00F1C" w:rsidRDefault="00A00F1C">
        <w:pPr>
          <w:pStyle w:val="a5"/>
          <w:jc w:val="center"/>
        </w:pPr>
        <w:r>
          <w:fldChar w:fldCharType="begin"/>
        </w:r>
        <w:r>
          <w:instrText>PAGE   \* MERGEFORMAT</w:instrText>
        </w:r>
        <w:r>
          <w:fldChar w:fldCharType="separate"/>
        </w:r>
        <w:r w:rsidR="00510837" w:rsidRPr="00510837">
          <w:rPr>
            <w:noProof/>
            <w:lang w:val="zh-CN"/>
          </w:rPr>
          <w:t>2</w:t>
        </w:r>
        <w:r>
          <w:fldChar w:fldCharType="end"/>
        </w:r>
      </w:p>
    </w:sdtContent>
  </w:sdt>
  <w:p w:rsidR="00A00F1C" w:rsidRDefault="00A00F1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A3D" w:rsidRDefault="00225A3D" w:rsidP="00A93A8D">
      <w:r>
        <w:separator/>
      </w:r>
    </w:p>
  </w:footnote>
  <w:footnote w:type="continuationSeparator" w:id="0">
    <w:p w:rsidR="00225A3D" w:rsidRDefault="00225A3D" w:rsidP="00A93A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71359"/>
    <w:multiLevelType w:val="hybridMultilevel"/>
    <w:tmpl w:val="DB5C0B8C"/>
    <w:lvl w:ilvl="0" w:tplc="A3AA19E6">
      <w:start w:val="3"/>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347D5C53"/>
    <w:multiLevelType w:val="hybridMultilevel"/>
    <w:tmpl w:val="59522F5C"/>
    <w:lvl w:ilvl="0" w:tplc="04090001">
      <w:start w:val="1"/>
      <w:numFmt w:val="bullet"/>
      <w:lvlText w:val=""/>
      <w:lvlJc w:val="left"/>
      <w:pPr>
        <w:ind w:left="1932" w:hanging="1080"/>
      </w:pPr>
      <w:rPr>
        <w:rFonts w:ascii="Wingdings" w:hAnsi="Wingdings" w:hint="default"/>
        <w:lang w:val="en-US"/>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2">
    <w:nsid w:val="3B2E0890"/>
    <w:multiLevelType w:val="hybridMultilevel"/>
    <w:tmpl w:val="8B84ECB4"/>
    <w:lvl w:ilvl="0" w:tplc="0EEA775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3064AE"/>
    <w:multiLevelType w:val="hybridMultilevel"/>
    <w:tmpl w:val="C114D57E"/>
    <w:lvl w:ilvl="0" w:tplc="730067F0">
      <w:start w:val="1"/>
      <w:numFmt w:val="bullet"/>
      <w:lvlText w:val=""/>
      <w:lvlJc w:val="left"/>
      <w:pPr>
        <w:ind w:left="567" w:hanging="283"/>
      </w:pPr>
      <w:rPr>
        <w:rFonts w:ascii="Wingdings" w:hAnsi="Wingdings" w:hint="default"/>
        <w:lang w:val="en-US"/>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4">
    <w:nsid w:val="437818B6"/>
    <w:multiLevelType w:val="hybridMultilevel"/>
    <w:tmpl w:val="19CE42E4"/>
    <w:lvl w:ilvl="0" w:tplc="956CF6F2">
      <w:start w:val="1"/>
      <w:numFmt w:val="decimal"/>
      <w:lvlText w:val="%1、"/>
      <w:lvlJc w:val="left"/>
      <w:pPr>
        <w:ind w:left="1932" w:hanging="1080"/>
      </w:pPr>
      <w:rPr>
        <w:rFonts w:ascii="Times New Roman" w:eastAsia="方正仿宋简体" w:hAnsi="Times New Roman" w:cs="Times New Roman"/>
        <w:lang w:val="en-US"/>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C6"/>
    <w:rsid w:val="00023E56"/>
    <w:rsid w:val="0004203A"/>
    <w:rsid w:val="00043729"/>
    <w:rsid w:val="00052407"/>
    <w:rsid w:val="0006627C"/>
    <w:rsid w:val="000A19A6"/>
    <w:rsid w:val="000C323B"/>
    <w:rsid w:val="000C5F8E"/>
    <w:rsid w:val="000D1136"/>
    <w:rsid w:val="00102CDB"/>
    <w:rsid w:val="00133109"/>
    <w:rsid w:val="00134D6C"/>
    <w:rsid w:val="00145111"/>
    <w:rsid w:val="001615D3"/>
    <w:rsid w:val="00161D39"/>
    <w:rsid w:val="00162551"/>
    <w:rsid w:val="00176675"/>
    <w:rsid w:val="0019183F"/>
    <w:rsid w:val="00195205"/>
    <w:rsid w:val="001D44E8"/>
    <w:rsid w:val="001D4751"/>
    <w:rsid w:val="002008A0"/>
    <w:rsid w:val="00225A3D"/>
    <w:rsid w:val="00231FB7"/>
    <w:rsid w:val="0023428E"/>
    <w:rsid w:val="00236AB9"/>
    <w:rsid w:val="00250FB5"/>
    <w:rsid w:val="0026320B"/>
    <w:rsid w:val="00280977"/>
    <w:rsid w:val="00286CE0"/>
    <w:rsid w:val="00295A4F"/>
    <w:rsid w:val="002C39D6"/>
    <w:rsid w:val="002C3CDE"/>
    <w:rsid w:val="002D19C4"/>
    <w:rsid w:val="002D4918"/>
    <w:rsid w:val="002D528E"/>
    <w:rsid w:val="002E01C1"/>
    <w:rsid w:val="002E431F"/>
    <w:rsid w:val="002E6551"/>
    <w:rsid w:val="002F7576"/>
    <w:rsid w:val="0031062E"/>
    <w:rsid w:val="00312199"/>
    <w:rsid w:val="00321D6F"/>
    <w:rsid w:val="00324DD8"/>
    <w:rsid w:val="00334335"/>
    <w:rsid w:val="00356B2E"/>
    <w:rsid w:val="00356D82"/>
    <w:rsid w:val="00367B4F"/>
    <w:rsid w:val="0039701D"/>
    <w:rsid w:val="003A216E"/>
    <w:rsid w:val="003B7045"/>
    <w:rsid w:val="003D5022"/>
    <w:rsid w:val="00400E22"/>
    <w:rsid w:val="00411E63"/>
    <w:rsid w:val="00414C88"/>
    <w:rsid w:val="00415F68"/>
    <w:rsid w:val="00430ED0"/>
    <w:rsid w:val="00431FD0"/>
    <w:rsid w:val="00456845"/>
    <w:rsid w:val="00460C1F"/>
    <w:rsid w:val="00462A4F"/>
    <w:rsid w:val="00465714"/>
    <w:rsid w:val="004857AB"/>
    <w:rsid w:val="0049325A"/>
    <w:rsid w:val="004D15AE"/>
    <w:rsid w:val="004D6CB7"/>
    <w:rsid w:val="004E6C81"/>
    <w:rsid w:val="004F677E"/>
    <w:rsid w:val="004F6E69"/>
    <w:rsid w:val="00504B1E"/>
    <w:rsid w:val="00510837"/>
    <w:rsid w:val="00536D08"/>
    <w:rsid w:val="00540E7F"/>
    <w:rsid w:val="005501EE"/>
    <w:rsid w:val="0056434C"/>
    <w:rsid w:val="005A1C74"/>
    <w:rsid w:val="005B5315"/>
    <w:rsid w:val="00605F93"/>
    <w:rsid w:val="00634B98"/>
    <w:rsid w:val="00636BC8"/>
    <w:rsid w:val="00677247"/>
    <w:rsid w:val="006B7A07"/>
    <w:rsid w:val="006D4AAB"/>
    <w:rsid w:val="006E6924"/>
    <w:rsid w:val="006F1755"/>
    <w:rsid w:val="006F228C"/>
    <w:rsid w:val="006F3167"/>
    <w:rsid w:val="007035EC"/>
    <w:rsid w:val="0072200C"/>
    <w:rsid w:val="00731ACD"/>
    <w:rsid w:val="00756971"/>
    <w:rsid w:val="00770BC1"/>
    <w:rsid w:val="007832D3"/>
    <w:rsid w:val="0079154A"/>
    <w:rsid w:val="007B2C3B"/>
    <w:rsid w:val="007D0543"/>
    <w:rsid w:val="008240AE"/>
    <w:rsid w:val="0082670B"/>
    <w:rsid w:val="00827596"/>
    <w:rsid w:val="00847552"/>
    <w:rsid w:val="00867DCF"/>
    <w:rsid w:val="008714C6"/>
    <w:rsid w:val="00881DB1"/>
    <w:rsid w:val="009062DA"/>
    <w:rsid w:val="009206E9"/>
    <w:rsid w:val="00926B97"/>
    <w:rsid w:val="00932574"/>
    <w:rsid w:val="009453D4"/>
    <w:rsid w:val="009861B1"/>
    <w:rsid w:val="009878C2"/>
    <w:rsid w:val="00987F22"/>
    <w:rsid w:val="009B6D17"/>
    <w:rsid w:val="009E23D5"/>
    <w:rsid w:val="009F077C"/>
    <w:rsid w:val="009F76C3"/>
    <w:rsid w:val="00A00F1C"/>
    <w:rsid w:val="00A23821"/>
    <w:rsid w:val="00A320C7"/>
    <w:rsid w:val="00A53AB1"/>
    <w:rsid w:val="00A80BE4"/>
    <w:rsid w:val="00A91435"/>
    <w:rsid w:val="00A93A8D"/>
    <w:rsid w:val="00AB2FE8"/>
    <w:rsid w:val="00AB3A28"/>
    <w:rsid w:val="00AD3460"/>
    <w:rsid w:val="00AE6C48"/>
    <w:rsid w:val="00AF790F"/>
    <w:rsid w:val="00B01576"/>
    <w:rsid w:val="00B0690F"/>
    <w:rsid w:val="00B22987"/>
    <w:rsid w:val="00B41E60"/>
    <w:rsid w:val="00B64C67"/>
    <w:rsid w:val="00BA0B31"/>
    <w:rsid w:val="00BA1E1E"/>
    <w:rsid w:val="00BC16B6"/>
    <w:rsid w:val="00BF2421"/>
    <w:rsid w:val="00C22756"/>
    <w:rsid w:val="00C32DD2"/>
    <w:rsid w:val="00C929BE"/>
    <w:rsid w:val="00CD7324"/>
    <w:rsid w:val="00CE25AB"/>
    <w:rsid w:val="00D33D85"/>
    <w:rsid w:val="00D4227F"/>
    <w:rsid w:val="00D44803"/>
    <w:rsid w:val="00D63CDC"/>
    <w:rsid w:val="00D70DC3"/>
    <w:rsid w:val="00D83120"/>
    <w:rsid w:val="00D84A1B"/>
    <w:rsid w:val="00DB4CA4"/>
    <w:rsid w:val="00DC5DB3"/>
    <w:rsid w:val="00DE080C"/>
    <w:rsid w:val="00E03D43"/>
    <w:rsid w:val="00E0686C"/>
    <w:rsid w:val="00E3332F"/>
    <w:rsid w:val="00E37066"/>
    <w:rsid w:val="00E37879"/>
    <w:rsid w:val="00E411D8"/>
    <w:rsid w:val="00E54119"/>
    <w:rsid w:val="00E57786"/>
    <w:rsid w:val="00E74C2A"/>
    <w:rsid w:val="00E75220"/>
    <w:rsid w:val="00E75DE5"/>
    <w:rsid w:val="00E91937"/>
    <w:rsid w:val="00E9591E"/>
    <w:rsid w:val="00E961C0"/>
    <w:rsid w:val="00EA508D"/>
    <w:rsid w:val="00EB105C"/>
    <w:rsid w:val="00EC0E33"/>
    <w:rsid w:val="00EE33EA"/>
    <w:rsid w:val="00EF3E4E"/>
    <w:rsid w:val="00F04791"/>
    <w:rsid w:val="00F0687B"/>
    <w:rsid w:val="00F21E0C"/>
    <w:rsid w:val="00F25C89"/>
    <w:rsid w:val="00F4798C"/>
    <w:rsid w:val="00F53444"/>
    <w:rsid w:val="00F7296B"/>
    <w:rsid w:val="00F82EF4"/>
    <w:rsid w:val="00F859E1"/>
    <w:rsid w:val="00FB3F14"/>
    <w:rsid w:val="00FB6209"/>
    <w:rsid w:val="00FD3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B656D3-9E65-4328-B60C-0436C8E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9E1"/>
    <w:pPr>
      <w:ind w:firstLineChars="200" w:firstLine="420"/>
    </w:pPr>
  </w:style>
  <w:style w:type="paragraph" w:styleId="a4">
    <w:name w:val="header"/>
    <w:basedOn w:val="a"/>
    <w:link w:val="Char"/>
    <w:uiPriority w:val="99"/>
    <w:unhideWhenUsed/>
    <w:rsid w:val="00A93A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93A8D"/>
    <w:rPr>
      <w:sz w:val="18"/>
      <w:szCs w:val="18"/>
    </w:rPr>
  </w:style>
  <w:style w:type="paragraph" w:styleId="a5">
    <w:name w:val="footer"/>
    <w:basedOn w:val="a"/>
    <w:link w:val="Char0"/>
    <w:uiPriority w:val="99"/>
    <w:unhideWhenUsed/>
    <w:rsid w:val="00A93A8D"/>
    <w:pPr>
      <w:tabs>
        <w:tab w:val="center" w:pos="4153"/>
        <w:tab w:val="right" w:pos="8306"/>
      </w:tabs>
      <w:snapToGrid w:val="0"/>
      <w:jc w:val="left"/>
    </w:pPr>
    <w:rPr>
      <w:sz w:val="18"/>
      <w:szCs w:val="18"/>
    </w:rPr>
  </w:style>
  <w:style w:type="character" w:customStyle="1" w:styleId="Char0">
    <w:name w:val="页脚 Char"/>
    <w:basedOn w:val="a0"/>
    <w:link w:val="a5"/>
    <w:uiPriority w:val="99"/>
    <w:rsid w:val="00A93A8D"/>
    <w:rPr>
      <w:sz w:val="18"/>
      <w:szCs w:val="18"/>
    </w:rPr>
  </w:style>
  <w:style w:type="paragraph" w:styleId="a6">
    <w:name w:val="Balloon Text"/>
    <w:basedOn w:val="a"/>
    <w:link w:val="Char1"/>
    <w:uiPriority w:val="99"/>
    <w:semiHidden/>
    <w:unhideWhenUsed/>
    <w:rsid w:val="00102CDB"/>
    <w:rPr>
      <w:sz w:val="18"/>
      <w:szCs w:val="18"/>
    </w:rPr>
  </w:style>
  <w:style w:type="character" w:customStyle="1" w:styleId="Char1">
    <w:name w:val="批注框文本 Char"/>
    <w:basedOn w:val="a0"/>
    <w:link w:val="a6"/>
    <w:uiPriority w:val="99"/>
    <w:semiHidden/>
    <w:rsid w:val="00102C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于春娟yucj</dc:creator>
  <cp:keywords/>
  <dc:description/>
  <cp:lastModifiedBy>于春娟ycj</cp:lastModifiedBy>
  <cp:revision>9</cp:revision>
  <cp:lastPrinted>2017-01-20T11:35:00Z</cp:lastPrinted>
  <dcterms:created xsi:type="dcterms:W3CDTF">2017-03-17T11:15:00Z</dcterms:created>
  <dcterms:modified xsi:type="dcterms:W3CDTF">2017-03-27T13:06:00Z</dcterms:modified>
</cp:coreProperties>
</file>