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4C0AAB" w14:textId="0EE64ACC" w:rsidR="001C64F4" w:rsidRPr="001C64F4" w:rsidRDefault="001C64F4" w:rsidP="001C64F4">
      <w:pPr>
        <w:rPr>
          <w:rFonts w:ascii="Times New Roman" w:eastAsia="黑体" w:hAnsi="Times New Roman" w:cs="Times New Roman"/>
          <w:sz w:val="32"/>
          <w:szCs w:val="44"/>
        </w:rPr>
      </w:pPr>
      <w:r w:rsidRPr="001C64F4">
        <w:rPr>
          <w:rFonts w:ascii="Times New Roman" w:eastAsia="黑体" w:hAnsi="Times New Roman" w:cs="Times New Roman"/>
          <w:sz w:val="32"/>
          <w:szCs w:val="44"/>
        </w:rPr>
        <w:t>附件</w:t>
      </w:r>
    </w:p>
    <w:p w14:paraId="19423FDA" w14:textId="77777777" w:rsidR="001C64F4" w:rsidRDefault="001C64F4" w:rsidP="001C64F4">
      <w:pPr>
        <w:rPr>
          <w:rFonts w:ascii="Times New Roman" w:eastAsia="方正大标宋简体" w:hAnsi="Times New Roman" w:cs="Times New Roman"/>
          <w:sz w:val="44"/>
          <w:szCs w:val="44"/>
        </w:rPr>
      </w:pPr>
    </w:p>
    <w:p w14:paraId="2818226D" w14:textId="77777777" w:rsidR="001C64F4" w:rsidRDefault="008C5B4C" w:rsidP="001C64F4">
      <w:pPr>
        <w:spacing w:line="580" w:lineRule="exact"/>
        <w:jc w:val="center"/>
        <w:rPr>
          <w:rFonts w:ascii="Times New Roman" w:eastAsia="方正大标宋简体" w:hAnsi="Times New Roman" w:cs="Times New Roman"/>
          <w:color w:val="000000"/>
          <w:sz w:val="44"/>
          <w:szCs w:val="42"/>
        </w:rPr>
      </w:pPr>
      <w:r w:rsidRPr="001C64F4">
        <w:rPr>
          <w:rFonts w:ascii="Times New Roman" w:eastAsia="方正大标宋简体" w:hAnsi="Times New Roman" w:cs="Times New Roman" w:hint="eastAsia"/>
          <w:color w:val="000000"/>
          <w:sz w:val="44"/>
          <w:szCs w:val="42"/>
        </w:rPr>
        <w:t>全国中小企业股份转让系统</w:t>
      </w:r>
      <w:r w:rsidR="004943DE" w:rsidRPr="001C64F4">
        <w:rPr>
          <w:rFonts w:ascii="Times New Roman" w:eastAsia="方正大标宋简体" w:hAnsi="Times New Roman" w:cs="Times New Roman" w:hint="eastAsia"/>
          <w:color w:val="000000"/>
          <w:sz w:val="44"/>
          <w:szCs w:val="42"/>
        </w:rPr>
        <w:t>挂牌公司</w:t>
      </w:r>
      <w:r w:rsidR="004943DE" w:rsidRPr="001C64F4">
        <w:rPr>
          <w:rFonts w:ascii="Times New Roman" w:eastAsia="方正大标宋简体" w:hAnsi="Times New Roman" w:cs="Times New Roman"/>
          <w:color w:val="000000"/>
          <w:sz w:val="44"/>
          <w:szCs w:val="42"/>
        </w:rPr>
        <w:t>申请</w:t>
      </w:r>
    </w:p>
    <w:p w14:paraId="79BB236D" w14:textId="40ED6EC3" w:rsidR="004F2D61" w:rsidRPr="001C64F4" w:rsidRDefault="004943DE" w:rsidP="001C64F4">
      <w:pPr>
        <w:spacing w:line="580" w:lineRule="exact"/>
        <w:jc w:val="center"/>
        <w:rPr>
          <w:rFonts w:ascii="Times New Roman" w:eastAsia="方正大标宋简体" w:hAnsi="Times New Roman" w:cs="Times New Roman"/>
          <w:color w:val="000000"/>
          <w:sz w:val="44"/>
          <w:szCs w:val="42"/>
        </w:rPr>
      </w:pPr>
      <w:r w:rsidRPr="001C64F4">
        <w:rPr>
          <w:rFonts w:ascii="Times New Roman" w:eastAsia="方正大标宋简体" w:hAnsi="Times New Roman" w:cs="Times New Roman"/>
          <w:color w:val="000000"/>
          <w:sz w:val="44"/>
          <w:szCs w:val="42"/>
        </w:rPr>
        <w:t>股票</w:t>
      </w:r>
      <w:r w:rsidR="00672B08" w:rsidRPr="001C64F4">
        <w:rPr>
          <w:rFonts w:ascii="Times New Roman" w:eastAsia="方正大标宋简体" w:hAnsi="Times New Roman" w:cs="Times New Roman" w:hint="eastAsia"/>
          <w:color w:val="000000"/>
          <w:sz w:val="44"/>
          <w:szCs w:val="42"/>
        </w:rPr>
        <w:t>终止挂牌</w:t>
      </w:r>
      <w:r w:rsidR="00DA373B" w:rsidRPr="001C64F4">
        <w:rPr>
          <w:rFonts w:ascii="Times New Roman" w:eastAsia="方正大标宋简体" w:hAnsi="Times New Roman" w:cs="Times New Roman" w:hint="eastAsia"/>
          <w:color w:val="000000"/>
          <w:sz w:val="44"/>
          <w:szCs w:val="42"/>
        </w:rPr>
        <w:t>及撤回</w:t>
      </w:r>
      <w:r w:rsidRPr="001C64F4">
        <w:rPr>
          <w:rFonts w:ascii="Times New Roman" w:eastAsia="方正大标宋简体" w:hAnsi="Times New Roman" w:cs="Times New Roman"/>
          <w:color w:val="000000"/>
          <w:sz w:val="44"/>
          <w:szCs w:val="42"/>
        </w:rPr>
        <w:t>终止挂牌</w:t>
      </w:r>
      <w:r w:rsidR="008C5B4C" w:rsidRPr="001C64F4">
        <w:rPr>
          <w:rFonts w:ascii="Times New Roman" w:eastAsia="方正大标宋简体" w:hAnsi="Times New Roman" w:cs="Times New Roman" w:hint="eastAsia"/>
          <w:color w:val="000000"/>
          <w:sz w:val="44"/>
          <w:szCs w:val="42"/>
        </w:rPr>
        <w:t>业务指南</w:t>
      </w:r>
    </w:p>
    <w:p w14:paraId="1B4AF7BF" w14:textId="77777777" w:rsidR="009073C3" w:rsidRPr="004943DE" w:rsidRDefault="009073C3" w:rsidP="001C64F4">
      <w:pPr>
        <w:rPr>
          <w:rFonts w:ascii="Times New Roman" w:eastAsia="方正仿宋简体" w:hAnsi="Times New Roman" w:cs="Times New Roman"/>
          <w:sz w:val="32"/>
          <w:szCs w:val="32"/>
        </w:rPr>
      </w:pPr>
    </w:p>
    <w:p w14:paraId="260F2AA3" w14:textId="3EDF6453" w:rsidR="000712CD" w:rsidRPr="001C64F4" w:rsidRDefault="00DA373B" w:rsidP="001C64F4">
      <w:pPr>
        <w:spacing w:line="580" w:lineRule="exact"/>
        <w:ind w:firstLineChars="200" w:firstLine="640"/>
        <w:rPr>
          <w:rFonts w:ascii="Times New Roman" w:eastAsia="仿宋" w:hAnsi="Times New Roman" w:cs="Times New Roman"/>
          <w:bCs/>
          <w:sz w:val="32"/>
          <w:szCs w:val="32"/>
        </w:rPr>
      </w:pPr>
      <w:r w:rsidRPr="001C64F4">
        <w:rPr>
          <w:rFonts w:ascii="Times New Roman" w:eastAsia="仿宋" w:hAnsi="Times New Roman" w:cs="Times New Roman"/>
          <w:bCs/>
          <w:sz w:val="32"/>
          <w:szCs w:val="32"/>
        </w:rPr>
        <w:t>为进一步规范挂牌公司</w:t>
      </w:r>
      <w:r w:rsidR="00F74BA3" w:rsidRPr="001C64F4">
        <w:rPr>
          <w:rFonts w:ascii="Times New Roman" w:eastAsia="仿宋" w:hAnsi="Times New Roman" w:cs="Times New Roman" w:hint="eastAsia"/>
          <w:bCs/>
          <w:sz w:val="32"/>
          <w:szCs w:val="32"/>
        </w:rPr>
        <w:t>申请</w:t>
      </w:r>
      <w:r w:rsidR="00FC73F1" w:rsidRPr="001C64F4">
        <w:rPr>
          <w:rFonts w:ascii="Times New Roman" w:eastAsia="仿宋" w:hAnsi="Times New Roman" w:cs="Times New Roman" w:hint="eastAsia"/>
          <w:bCs/>
          <w:sz w:val="32"/>
          <w:szCs w:val="32"/>
        </w:rPr>
        <w:t>办理</w:t>
      </w:r>
      <w:r w:rsidR="008C5B4C" w:rsidRPr="001C64F4">
        <w:rPr>
          <w:rFonts w:ascii="Times New Roman" w:eastAsia="仿宋" w:hAnsi="Times New Roman" w:cs="Times New Roman" w:hint="eastAsia"/>
          <w:bCs/>
          <w:sz w:val="32"/>
          <w:szCs w:val="32"/>
        </w:rPr>
        <w:t>股票</w:t>
      </w:r>
      <w:r w:rsidR="004943DE" w:rsidRPr="001C64F4">
        <w:rPr>
          <w:rFonts w:ascii="Times New Roman" w:eastAsia="仿宋" w:hAnsi="Times New Roman" w:cs="Times New Roman"/>
          <w:bCs/>
          <w:sz w:val="32"/>
          <w:szCs w:val="32"/>
        </w:rPr>
        <w:t>终止挂牌</w:t>
      </w:r>
      <w:r w:rsidR="004943DE" w:rsidRPr="001C64F4">
        <w:rPr>
          <w:rFonts w:ascii="Times New Roman" w:eastAsia="仿宋" w:hAnsi="Times New Roman" w:cs="Times New Roman" w:hint="eastAsia"/>
          <w:bCs/>
          <w:sz w:val="32"/>
          <w:szCs w:val="32"/>
        </w:rPr>
        <w:t>及</w:t>
      </w:r>
      <w:r w:rsidR="004943DE" w:rsidRPr="001C64F4">
        <w:rPr>
          <w:rFonts w:ascii="Times New Roman" w:eastAsia="仿宋" w:hAnsi="Times New Roman" w:cs="Times New Roman"/>
          <w:bCs/>
          <w:sz w:val="32"/>
          <w:szCs w:val="32"/>
        </w:rPr>
        <w:t>撤回终止挂牌业务，</w:t>
      </w:r>
      <w:r w:rsidR="008C5B4C" w:rsidRPr="001C64F4">
        <w:rPr>
          <w:rFonts w:ascii="Times New Roman" w:eastAsia="仿宋" w:hAnsi="Times New Roman" w:cs="Times New Roman" w:hint="eastAsia"/>
          <w:bCs/>
          <w:sz w:val="32"/>
          <w:szCs w:val="32"/>
        </w:rPr>
        <w:t>根据</w:t>
      </w:r>
      <w:r w:rsidR="008C5B4C" w:rsidRPr="001C64F4">
        <w:rPr>
          <w:rFonts w:ascii="Times New Roman" w:eastAsia="仿宋" w:hAnsi="Times New Roman" w:cs="Times New Roman"/>
          <w:bCs/>
          <w:sz w:val="32"/>
          <w:szCs w:val="32"/>
        </w:rPr>
        <w:t>《全国中小企业股份转让系统业务规则（试行）》</w:t>
      </w:r>
      <w:r w:rsidR="008C5B4C" w:rsidRPr="001C64F4">
        <w:rPr>
          <w:rFonts w:ascii="Times New Roman" w:eastAsia="仿宋" w:hAnsi="Times New Roman" w:cs="Times New Roman" w:hint="eastAsia"/>
          <w:bCs/>
          <w:sz w:val="32"/>
          <w:szCs w:val="32"/>
        </w:rPr>
        <w:t>（以下简称</w:t>
      </w:r>
      <w:r w:rsidR="008C5B4C" w:rsidRPr="001C64F4">
        <w:rPr>
          <w:rFonts w:ascii="Times New Roman" w:eastAsia="仿宋" w:hAnsi="Times New Roman" w:cs="Times New Roman"/>
          <w:bCs/>
          <w:sz w:val="32"/>
          <w:szCs w:val="32"/>
        </w:rPr>
        <w:t>《业务规则》）</w:t>
      </w:r>
      <w:r w:rsidR="008C5B4C" w:rsidRPr="001C64F4">
        <w:rPr>
          <w:rFonts w:ascii="Times New Roman" w:eastAsia="仿宋" w:hAnsi="Times New Roman" w:cs="Times New Roman" w:hint="eastAsia"/>
          <w:bCs/>
          <w:sz w:val="32"/>
          <w:szCs w:val="32"/>
        </w:rPr>
        <w:t>等</w:t>
      </w:r>
      <w:r w:rsidR="008C5B4C" w:rsidRPr="001C64F4">
        <w:rPr>
          <w:rFonts w:ascii="Times New Roman" w:eastAsia="仿宋" w:hAnsi="Times New Roman" w:cs="Times New Roman"/>
          <w:bCs/>
          <w:sz w:val="32"/>
          <w:szCs w:val="32"/>
        </w:rPr>
        <w:t>有关规定，</w:t>
      </w:r>
      <w:r w:rsidR="008C5B4C" w:rsidRPr="001C64F4">
        <w:rPr>
          <w:rFonts w:ascii="Times New Roman" w:eastAsia="仿宋" w:hAnsi="Times New Roman" w:cs="Times New Roman" w:hint="eastAsia"/>
          <w:bCs/>
          <w:sz w:val="32"/>
          <w:szCs w:val="32"/>
        </w:rPr>
        <w:t>制定本指南。</w:t>
      </w:r>
    </w:p>
    <w:p w14:paraId="2EE3774C" w14:textId="0A09D4C8" w:rsidR="00FD55B4" w:rsidRPr="001C64F4" w:rsidRDefault="00137F1B" w:rsidP="001C64F4">
      <w:pPr>
        <w:spacing w:line="580" w:lineRule="exact"/>
        <w:ind w:firstLineChars="200" w:firstLine="640"/>
        <w:rPr>
          <w:rFonts w:ascii="Times New Roman" w:eastAsia="仿宋" w:hAnsi="Times New Roman" w:cs="Times New Roman"/>
          <w:bCs/>
          <w:sz w:val="32"/>
          <w:szCs w:val="32"/>
        </w:rPr>
      </w:pPr>
      <w:r w:rsidRPr="001C64F4">
        <w:rPr>
          <w:rFonts w:ascii="Times New Roman" w:eastAsia="仿宋" w:hAnsi="Times New Roman" w:cs="Times New Roman" w:hint="eastAsia"/>
          <w:bCs/>
          <w:sz w:val="32"/>
          <w:szCs w:val="32"/>
        </w:rPr>
        <w:t>一</w:t>
      </w:r>
      <w:r w:rsidRPr="001C64F4">
        <w:rPr>
          <w:rFonts w:ascii="Times New Roman" w:eastAsia="仿宋" w:hAnsi="Times New Roman" w:cs="Times New Roman"/>
          <w:bCs/>
          <w:sz w:val="32"/>
          <w:szCs w:val="32"/>
        </w:rPr>
        <w:t>、</w:t>
      </w:r>
      <w:r w:rsidR="00FD55B4" w:rsidRPr="001C64F4">
        <w:rPr>
          <w:rFonts w:ascii="Times New Roman" w:eastAsia="仿宋" w:hAnsi="Times New Roman" w:cs="Times New Roman" w:hint="eastAsia"/>
          <w:bCs/>
          <w:sz w:val="32"/>
          <w:szCs w:val="32"/>
        </w:rPr>
        <w:t>挂牌公司向</w:t>
      </w:r>
      <w:r w:rsidR="00FD55B4" w:rsidRPr="001C64F4">
        <w:rPr>
          <w:rFonts w:ascii="Times New Roman" w:eastAsia="仿宋" w:hAnsi="Times New Roman" w:cs="Times New Roman"/>
          <w:bCs/>
          <w:sz w:val="32"/>
          <w:szCs w:val="32"/>
        </w:rPr>
        <w:t>全国股转公司</w:t>
      </w:r>
      <w:r w:rsidR="00FD55B4" w:rsidRPr="001C64F4">
        <w:rPr>
          <w:rFonts w:ascii="Times New Roman" w:eastAsia="仿宋" w:hAnsi="Times New Roman" w:cs="Times New Roman" w:hint="eastAsia"/>
          <w:bCs/>
          <w:sz w:val="32"/>
          <w:szCs w:val="32"/>
        </w:rPr>
        <w:t>申请</w:t>
      </w:r>
      <w:r w:rsidR="00C47F15" w:rsidRPr="001C64F4">
        <w:rPr>
          <w:rFonts w:ascii="Times New Roman" w:eastAsia="仿宋" w:hAnsi="Times New Roman" w:cs="Times New Roman" w:hint="eastAsia"/>
          <w:bCs/>
          <w:sz w:val="32"/>
          <w:szCs w:val="32"/>
        </w:rPr>
        <w:t>股票</w:t>
      </w:r>
      <w:r w:rsidR="00FD55B4" w:rsidRPr="001C64F4">
        <w:rPr>
          <w:rFonts w:ascii="Times New Roman" w:eastAsia="仿宋" w:hAnsi="Times New Roman" w:cs="Times New Roman"/>
          <w:bCs/>
          <w:sz w:val="32"/>
          <w:szCs w:val="32"/>
        </w:rPr>
        <w:t>终止挂牌</w:t>
      </w:r>
      <w:r w:rsidR="008E005E" w:rsidRPr="001C64F4">
        <w:rPr>
          <w:rFonts w:ascii="Times New Roman" w:eastAsia="仿宋" w:hAnsi="Times New Roman" w:cs="Times New Roman" w:hint="eastAsia"/>
          <w:bCs/>
          <w:sz w:val="32"/>
          <w:szCs w:val="32"/>
        </w:rPr>
        <w:t>或</w:t>
      </w:r>
      <w:r w:rsidR="008E005E" w:rsidRPr="001C64F4">
        <w:rPr>
          <w:rFonts w:ascii="Times New Roman" w:eastAsia="仿宋" w:hAnsi="Times New Roman" w:cs="Times New Roman"/>
          <w:bCs/>
          <w:sz w:val="32"/>
          <w:szCs w:val="32"/>
        </w:rPr>
        <w:t>撤回终止挂牌</w:t>
      </w:r>
      <w:r w:rsidR="00FD55B4" w:rsidRPr="001C64F4">
        <w:rPr>
          <w:rFonts w:ascii="Times New Roman" w:eastAsia="仿宋" w:hAnsi="Times New Roman" w:cs="Times New Roman" w:hint="eastAsia"/>
          <w:bCs/>
          <w:sz w:val="32"/>
          <w:szCs w:val="32"/>
        </w:rPr>
        <w:t>，应</w:t>
      </w:r>
      <w:r w:rsidR="00FD55B4" w:rsidRPr="001C64F4">
        <w:rPr>
          <w:rFonts w:ascii="Times New Roman" w:eastAsia="仿宋" w:hAnsi="Times New Roman" w:cs="Times New Roman"/>
          <w:bCs/>
          <w:sz w:val="32"/>
          <w:szCs w:val="32"/>
        </w:rPr>
        <w:t>召开</w:t>
      </w:r>
      <w:r w:rsidR="00FD55B4" w:rsidRPr="001C64F4">
        <w:rPr>
          <w:rFonts w:ascii="Times New Roman" w:eastAsia="仿宋" w:hAnsi="Times New Roman" w:cs="Times New Roman" w:hint="eastAsia"/>
          <w:bCs/>
          <w:sz w:val="32"/>
          <w:szCs w:val="32"/>
        </w:rPr>
        <w:t>董事会、股东大会审议相关事项，股东大会须经出席会议的股东所持表决权的三分之二以上通过。</w:t>
      </w:r>
    </w:p>
    <w:p w14:paraId="711692C7" w14:textId="13B1CAE2" w:rsidR="003909F8" w:rsidRPr="001C64F4" w:rsidRDefault="003909F8" w:rsidP="001C64F4">
      <w:pPr>
        <w:spacing w:line="580" w:lineRule="exact"/>
        <w:ind w:firstLineChars="200" w:firstLine="640"/>
        <w:rPr>
          <w:rFonts w:ascii="Times New Roman" w:eastAsia="仿宋" w:hAnsi="Times New Roman" w:cs="Times New Roman"/>
          <w:bCs/>
          <w:sz w:val="32"/>
          <w:szCs w:val="32"/>
        </w:rPr>
      </w:pPr>
      <w:r w:rsidRPr="001C64F4">
        <w:rPr>
          <w:rFonts w:ascii="Times New Roman" w:eastAsia="仿宋" w:hAnsi="Times New Roman" w:cs="Times New Roman"/>
          <w:bCs/>
          <w:sz w:val="32"/>
          <w:szCs w:val="32"/>
        </w:rPr>
        <w:t>挂牌公司应当在披露董事会决议公告的同时，披露关于拟终止挂牌的临时公告，说明终止挂牌的具体原因、股票暂停转让安排、对异议股东保护措施的相关安排等情况。</w:t>
      </w:r>
    </w:p>
    <w:p w14:paraId="67646E68" w14:textId="74950346" w:rsidR="008E005E" w:rsidRPr="001C64F4" w:rsidRDefault="008E005E" w:rsidP="001C64F4">
      <w:pPr>
        <w:spacing w:line="580" w:lineRule="exact"/>
        <w:ind w:firstLineChars="200" w:firstLine="640"/>
        <w:rPr>
          <w:rFonts w:ascii="Times New Roman" w:eastAsia="仿宋" w:hAnsi="Times New Roman" w:cs="Times New Roman"/>
          <w:bCs/>
          <w:sz w:val="32"/>
          <w:szCs w:val="32"/>
        </w:rPr>
      </w:pPr>
      <w:r w:rsidRPr="001C64F4">
        <w:rPr>
          <w:rFonts w:ascii="Times New Roman" w:eastAsia="仿宋" w:hAnsi="Times New Roman" w:cs="Times New Roman" w:hint="eastAsia"/>
          <w:bCs/>
          <w:sz w:val="32"/>
          <w:szCs w:val="32"/>
        </w:rPr>
        <w:t>二、</w:t>
      </w:r>
      <w:r w:rsidR="00FD55B4" w:rsidRPr="001C64F4">
        <w:rPr>
          <w:rFonts w:ascii="Times New Roman" w:eastAsia="仿宋" w:hAnsi="Times New Roman" w:cs="Times New Roman" w:hint="eastAsia"/>
          <w:bCs/>
          <w:sz w:val="32"/>
          <w:szCs w:val="32"/>
        </w:rPr>
        <w:t>根据</w:t>
      </w:r>
      <w:r w:rsidR="008C5B4C" w:rsidRPr="001C64F4">
        <w:rPr>
          <w:rFonts w:ascii="Times New Roman" w:eastAsia="仿宋" w:hAnsi="Times New Roman" w:cs="Times New Roman"/>
          <w:bCs/>
          <w:sz w:val="32"/>
          <w:szCs w:val="32"/>
        </w:rPr>
        <w:t>《业务规则》</w:t>
      </w:r>
      <w:r w:rsidR="001D00C1" w:rsidRPr="001C64F4">
        <w:rPr>
          <w:rFonts w:ascii="Times New Roman" w:eastAsia="仿宋" w:hAnsi="Times New Roman" w:cs="Times New Roman" w:hint="eastAsia"/>
          <w:bCs/>
          <w:sz w:val="32"/>
          <w:szCs w:val="32"/>
        </w:rPr>
        <w:t>股票暂停与</w:t>
      </w:r>
      <w:bookmarkStart w:id="0" w:name="_GoBack"/>
      <w:bookmarkEnd w:id="0"/>
      <w:r w:rsidR="001D00C1" w:rsidRPr="001C64F4">
        <w:rPr>
          <w:rFonts w:ascii="Times New Roman" w:eastAsia="仿宋" w:hAnsi="Times New Roman" w:cs="Times New Roman" w:hint="eastAsia"/>
          <w:bCs/>
          <w:sz w:val="32"/>
          <w:szCs w:val="32"/>
        </w:rPr>
        <w:t>恢复转让相关规定</w:t>
      </w:r>
      <w:r w:rsidR="00FD55B4" w:rsidRPr="001C64F4">
        <w:rPr>
          <w:rFonts w:ascii="Times New Roman" w:eastAsia="仿宋" w:hAnsi="Times New Roman" w:cs="Times New Roman"/>
          <w:bCs/>
          <w:sz w:val="32"/>
          <w:szCs w:val="32"/>
        </w:rPr>
        <w:t>，</w:t>
      </w:r>
      <w:r w:rsidR="00FD55B4" w:rsidRPr="001C64F4">
        <w:rPr>
          <w:rFonts w:ascii="Times New Roman" w:eastAsia="仿宋" w:hAnsi="Times New Roman" w:cs="Times New Roman" w:hint="eastAsia"/>
          <w:bCs/>
          <w:sz w:val="32"/>
          <w:szCs w:val="32"/>
        </w:rPr>
        <w:t>挂牌公司</w:t>
      </w:r>
      <w:r w:rsidR="00FD55B4" w:rsidRPr="001C64F4">
        <w:rPr>
          <w:rFonts w:ascii="Times New Roman" w:eastAsia="仿宋" w:hAnsi="Times New Roman" w:cs="Times New Roman"/>
          <w:bCs/>
          <w:sz w:val="32"/>
          <w:szCs w:val="32"/>
        </w:rPr>
        <w:t>向全国股转公司</w:t>
      </w:r>
      <w:r w:rsidR="00FD55B4" w:rsidRPr="001C64F4">
        <w:rPr>
          <w:rFonts w:ascii="Times New Roman" w:eastAsia="仿宋" w:hAnsi="Times New Roman" w:cs="Times New Roman" w:hint="eastAsia"/>
          <w:bCs/>
          <w:sz w:val="32"/>
          <w:szCs w:val="32"/>
        </w:rPr>
        <w:t>主动</w:t>
      </w:r>
      <w:r w:rsidR="00FD55B4" w:rsidRPr="001C64F4">
        <w:rPr>
          <w:rFonts w:ascii="Times New Roman" w:eastAsia="仿宋" w:hAnsi="Times New Roman" w:cs="Times New Roman"/>
          <w:bCs/>
          <w:sz w:val="32"/>
          <w:szCs w:val="32"/>
        </w:rPr>
        <w:t>申请终止挂牌，</w:t>
      </w:r>
      <w:r w:rsidR="00FD55B4" w:rsidRPr="001C64F4">
        <w:rPr>
          <w:rFonts w:ascii="Times New Roman" w:eastAsia="仿宋" w:hAnsi="Times New Roman" w:cs="Times New Roman" w:hint="eastAsia"/>
          <w:bCs/>
          <w:sz w:val="32"/>
          <w:szCs w:val="32"/>
        </w:rPr>
        <w:t>应当申请其股票</w:t>
      </w:r>
      <w:proofErr w:type="gramStart"/>
      <w:r w:rsidR="00FD55B4" w:rsidRPr="001C64F4">
        <w:rPr>
          <w:rFonts w:ascii="Times New Roman" w:eastAsia="仿宋" w:hAnsi="Times New Roman" w:cs="Times New Roman" w:hint="eastAsia"/>
          <w:bCs/>
          <w:sz w:val="32"/>
          <w:szCs w:val="32"/>
        </w:rPr>
        <w:t>自审议</w:t>
      </w:r>
      <w:proofErr w:type="gramEnd"/>
      <w:r w:rsidR="00FD55B4" w:rsidRPr="001C64F4">
        <w:rPr>
          <w:rFonts w:ascii="Times New Roman" w:eastAsia="仿宋" w:hAnsi="Times New Roman" w:cs="Times New Roman" w:hint="eastAsia"/>
          <w:bCs/>
          <w:sz w:val="32"/>
          <w:szCs w:val="32"/>
        </w:rPr>
        <w:t>终止挂牌事项</w:t>
      </w:r>
      <w:r w:rsidR="00FD55B4" w:rsidRPr="001C64F4">
        <w:rPr>
          <w:rFonts w:ascii="Times New Roman" w:eastAsia="仿宋" w:hAnsi="Times New Roman" w:cs="Times New Roman"/>
          <w:bCs/>
          <w:sz w:val="32"/>
          <w:szCs w:val="32"/>
        </w:rPr>
        <w:t>的</w:t>
      </w:r>
      <w:r w:rsidR="00FD55B4" w:rsidRPr="001C64F4">
        <w:rPr>
          <w:rFonts w:ascii="Times New Roman" w:eastAsia="仿宋" w:hAnsi="Times New Roman" w:cs="Times New Roman" w:hint="eastAsia"/>
          <w:bCs/>
          <w:sz w:val="32"/>
          <w:szCs w:val="32"/>
        </w:rPr>
        <w:t>股东大会股权登记日的次一</w:t>
      </w:r>
      <w:proofErr w:type="gramStart"/>
      <w:r w:rsidR="00FD55B4" w:rsidRPr="001C64F4">
        <w:rPr>
          <w:rFonts w:ascii="Times New Roman" w:eastAsia="仿宋" w:hAnsi="Times New Roman" w:cs="Times New Roman" w:hint="eastAsia"/>
          <w:bCs/>
          <w:sz w:val="32"/>
          <w:szCs w:val="32"/>
        </w:rPr>
        <w:t>转让日</w:t>
      </w:r>
      <w:proofErr w:type="gramEnd"/>
      <w:r w:rsidR="00FD55B4" w:rsidRPr="001C64F4">
        <w:rPr>
          <w:rFonts w:ascii="Times New Roman" w:eastAsia="仿宋" w:hAnsi="Times New Roman" w:cs="Times New Roman" w:hint="eastAsia"/>
          <w:bCs/>
          <w:sz w:val="32"/>
          <w:szCs w:val="32"/>
        </w:rPr>
        <w:t>起暂停转让。</w:t>
      </w:r>
    </w:p>
    <w:p w14:paraId="12EC76C8" w14:textId="77777777" w:rsidR="004943DE" w:rsidRPr="001C64F4" w:rsidRDefault="00FD55B4" w:rsidP="001C64F4">
      <w:pPr>
        <w:spacing w:line="580" w:lineRule="exact"/>
        <w:ind w:firstLineChars="200" w:firstLine="640"/>
        <w:rPr>
          <w:rFonts w:ascii="Times New Roman" w:eastAsia="仿宋" w:hAnsi="Times New Roman" w:cs="Times New Roman"/>
          <w:bCs/>
          <w:sz w:val="32"/>
          <w:szCs w:val="32"/>
        </w:rPr>
      </w:pPr>
      <w:r w:rsidRPr="001C64F4">
        <w:rPr>
          <w:rFonts w:ascii="Times New Roman" w:eastAsia="仿宋" w:hAnsi="Times New Roman" w:cs="Times New Roman" w:hint="eastAsia"/>
          <w:bCs/>
          <w:sz w:val="32"/>
          <w:szCs w:val="32"/>
        </w:rPr>
        <w:t>董事会</w:t>
      </w:r>
      <w:r w:rsidRPr="001C64F4">
        <w:rPr>
          <w:rFonts w:ascii="Times New Roman" w:eastAsia="仿宋" w:hAnsi="Times New Roman" w:cs="Times New Roman"/>
          <w:bCs/>
          <w:sz w:val="32"/>
          <w:szCs w:val="32"/>
        </w:rPr>
        <w:t>决议公告前</w:t>
      </w:r>
      <w:r w:rsidRPr="001C64F4">
        <w:rPr>
          <w:rFonts w:ascii="Times New Roman" w:eastAsia="仿宋" w:hAnsi="Times New Roman" w:cs="Times New Roman" w:hint="eastAsia"/>
          <w:bCs/>
          <w:sz w:val="32"/>
          <w:szCs w:val="32"/>
        </w:rPr>
        <w:t>，公司股票</w:t>
      </w:r>
      <w:r w:rsidRPr="001C64F4">
        <w:rPr>
          <w:rFonts w:ascii="Times New Roman" w:eastAsia="仿宋" w:hAnsi="Times New Roman" w:cs="Times New Roman"/>
          <w:bCs/>
          <w:sz w:val="32"/>
          <w:szCs w:val="32"/>
        </w:rPr>
        <w:t>已</w:t>
      </w:r>
      <w:r w:rsidRPr="001C64F4">
        <w:rPr>
          <w:rFonts w:ascii="Times New Roman" w:eastAsia="仿宋" w:hAnsi="Times New Roman" w:cs="Times New Roman" w:hint="eastAsia"/>
          <w:bCs/>
          <w:sz w:val="32"/>
          <w:szCs w:val="32"/>
        </w:rPr>
        <w:t>因《业务规则</w:t>
      </w:r>
      <w:r w:rsidRPr="001C64F4">
        <w:rPr>
          <w:rFonts w:ascii="Times New Roman" w:eastAsia="仿宋" w:hAnsi="Times New Roman" w:cs="Times New Roman"/>
          <w:bCs/>
          <w:sz w:val="32"/>
          <w:szCs w:val="32"/>
        </w:rPr>
        <w:t>》</w:t>
      </w:r>
      <w:r w:rsidRPr="001C64F4">
        <w:rPr>
          <w:rFonts w:ascii="Times New Roman" w:eastAsia="仿宋" w:hAnsi="Times New Roman" w:cs="Times New Roman" w:hint="eastAsia"/>
          <w:bCs/>
          <w:sz w:val="32"/>
          <w:szCs w:val="32"/>
        </w:rPr>
        <w:t>第</w:t>
      </w:r>
      <w:r w:rsidRPr="001C64F4">
        <w:rPr>
          <w:rFonts w:ascii="Times New Roman" w:eastAsia="仿宋" w:hAnsi="Times New Roman" w:cs="Times New Roman" w:hint="eastAsia"/>
          <w:bCs/>
          <w:sz w:val="32"/>
          <w:szCs w:val="32"/>
        </w:rPr>
        <w:t>4.4.1</w:t>
      </w:r>
      <w:r w:rsidRPr="001C64F4">
        <w:rPr>
          <w:rFonts w:ascii="Times New Roman" w:eastAsia="仿宋" w:hAnsi="Times New Roman" w:cs="Times New Roman" w:hint="eastAsia"/>
          <w:bCs/>
          <w:sz w:val="32"/>
          <w:szCs w:val="32"/>
        </w:rPr>
        <w:t>条第一款</w:t>
      </w:r>
      <w:r w:rsidRPr="001C64F4">
        <w:rPr>
          <w:rFonts w:ascii="Times New Roman" w:eastAsia="仿宋" w:hAnsi="Times New Roman" w:cs="Times New Roman"/>
          <w:bCs/>
          <w:sz w:val="32"/>
          <w:szCs w:val="32"/>
        </w:rPr>
        <w:t>第</w:t>
      </w:r>
      <w:r w:rsidRPr="001C64F4">
        <w:rPr>
          <w:rFonts w:ascii="Times New Roman" w:eastAsia="仿宋" w:hAnsi="Times New Roman" w:cs="Times New Roman" w:hint="eastAsia"/>
          <w:bCs/>
          <w:sz w:val="32"/>
          <w:szCs w:val="32"/>
        </w:rPr>
        <w:t>（一</w:t>
      </w:r>
      <w:r w:rsidRPr="001C64F4">
        <w:rPr>
          <w:rFonts w:ascii="Times New Roman" w:eastAsia="仿宋" w:hAnsi="Times New Roman" w:cs="Times New Roman"/>
          <w:bCs/>
          <w:sz w:val="32"/>
          <w:szCs w:val="32"/>
        </w:rPr>
        <w:t>）</w:t>
      </w:r>
      <w:r w:rsidRPr="001C64F4">
        <w:rPr>
          <w:rFonts w:ascii="Times New Roman" w:eastAsia="仿宋" w:hAnsi="Times New Roman" w:cs="Times New Roman" w:hint="eastAsia"/>
          <w:bCs/>
          <w:sz w:val="32"/>
          <w:szCs w:val="32"/>
        </w:rPr>
        <w:t>项</w:t>
      </w:r>
      <w:r w:rsidRPr="001C64F4">
        <w:rPr>
          <w:rFonts w:ascii="Times New Roman" w:eastAsia="仿宋" w:hAnsi="Times New Roman" w:cs="Times New Roman"/>
          <w:bCs/>
          <w:sz w:val="32"/>
          <w:szCs w:val="32"/>
        </w:rPr>
        <w:t>、第</w:t>
      </w:r>
      <w:r w:rsidRPr="001C64F4">
        <w:rPr>
          <w:rFonts w:ascii="Times New Roman" w:eastAsia="仿宋" w:hAnsi="Times New Roman" w:cs="Times New Roman" w:hint="eastAsia"/>
          <w:bCs/>
          <w:sz w:val="32"/>
          <w:szCs w:val="32"/>
        </w:rPr>
        <w:t>（</w:t>
      </w:r>
      <w:r w:rsidRPr="001C64F4">
        <w:rPr>
          <w:rFonts w:ascii="Times New Roman" w:eastAsia="仿宋" w:hAnsi="Times New Roman" w:cs="Times New Roman"/>
          <w:bCs/>
          <w:sz w:val="32"/>
          <w:szCs w:val="32"/>
        </w:rPr>
        <w:t>二</w:t>
      </w:r>
      <w:r w:rsidRPr="001C64F4">
        <w:rPr>
          <w:rFonts w:ascii="Times New Roman" w:eastAsia="仿宋" w:hAnsi="Times New Roman" w:cs="Times New Roman" w:hint="eastAsia"/>
          <w:bCs/>
          <w:sz w:val="32"/>
          <w:szCs w:val="32"/>
        </w:rPr>
        <w:t>）</w:t>
      </w:r>
      <w:r w:rsidRPr="001C64F4">
        <w:rPr>
          <w:rFonts w:ascii="Times New Roman" w:eastAsia="仿宋" w:hAnsi="Times New Roman" w:cs="Times New Roman"/>
          <w:bCs/>
          <w:sz w:val="32"/>
          <w:szCs w:val="32"/>
        </w:rPr>
        <w:t>项</w:t>
      </w:r>
      <w:r w:rsidRPr="001C64F4">
        <w:rPr>
          <w:rFonts w:ascii="Times New Roman" w:eastAsia="仿宋" w:hAnsi="Times New Roman" w:cs="Times New Roman" w:hint="eastAsia"/>
          <w:bCs/>
          <w:sz w:val="32"/>
          <w:szCs w:val="32"/>
        </w:rPr>
        <w:t>或</w:t>
      </w:r>
      <w:r w:rsidRPr="001C64F4">
        <w:rPr>
          <w:rFonts w:ascii="Times New Roman" w:eastAsia="仿宋" w:hAnsi="Times New Roman" w:cs="Times New Roman"/>
          <w:bCs/>
          <w:sz w:val="32"/>
          <w:szCs w:val="32"/>
        </w:rPr>
        <w:t>因</w:t>
      </w:r>
      <w:r w:rsidRPr="001C64F4">
        <w:rPr>
          <w:rFonts w:ascii="Times New Roman" w:eastAsia="仿宋" w:hAnsi="Times New Roman" w:cs="Times New Roman" w:hint="eastAsia"/>
          <w:bCs/>
          <w:sz w:val="32"/>
          <w:szCs w:val="32"/>
        </w:rPr>
        <w:t>重大资产重组</w:t>
      </w:r>
      <w:r w:rsidRPr="001C64F4">
        <w:rPr>
          <w:rFonts w:ascii="Times New Roman" w:eastAsia="仿宋" w:hAnsi="Times New Roman" w:cs="Times New Roman"/>
          <w:bCs/>
          <w:sz w:val="32"/>
          <w:szCs w:val="32"/>
        </w:rPr>
        <w:t>处于暂停转让状态的，</w:t>
      </w:r>
      <w:r w:rsidRPr="001C64F4">
        <w:rPr>
          <w:rFonts w:ascii="Times New Roman" w:eastAsia="仿宋" w:hAnsi="Times New Roman" w:cs="Times New Roman" w:hint="eastAsia"/>
          <w:bCs/>
          <w:sz w:val="32"/>
          <w:szCs w:val="32"/>
        </w:rPr>
        <w:t>挂牌公司应当按规定披露或终止筹划相关事项，申请其股票最晚于董事会决议公告之日的次两个</w:t>
      </w:r>
      <w:proofErr w:type="gramStart"/>
      <w:r w:rsidRPr="001C64F4">
        <w:rPr>
          <w:rFonts w:ascii="Times New Roman" w:eastAsia="仿宋" w:hAnsi="Times New Roman" w:cs="Times New Roman" w:hint="eastAsia"/>
          <w:bCs/>
          <w:sz w:val="32"/>
          <w:szCs w:val="32"/>
        </w:rPr>
        <w:t>转让日</w:t>
      </w:r>
      <w:proofErr w:type="gramEnd"/>
      <w:r w:rsidRPr="001C64F4">
        <w:rPr>
          <w:rFonts w:ascii="Times New Roman" w:eastAsia="仿宋" w:hAnsi="Times New Roman" w:cs="Times New Roman" w:hint="eastAsia"/>
          <w:bCs/>
          <w:sz w:val="32"/>
          <w:szCs w:val="32"/>
        </w:rPr>
        <w:t>起恢复转让，</w:t>
      </w:r>
      <w:r w:rsidRPr="001C64F4">
        <w:rPr>
          <w:rFonts w:ascii="Times New Roman" w:eastAsia="仿宋" w:hAnsi="Times New Roman" w:cs="Times New Roman" w:hint="eastAsia"/>
          <w:bCs/>
          <w:sz w:val="32"/>
          <w:szCs w:val="32"/>
        </w:rPr>
        <w:lastRenderedPageBreak/>
        <w:t>并于股东大会股权登记日的次一</w:t>
      </w:r>
      <w:proofErr w:type="gramStart"/>
      <w:r w:rsidRPr="001C64F4">
        <w:rPr>
          <w:rFonts w:ascii="Times New Roman" w:eastAsia="仿宋" w:hAnsi="Times New Roman" w:cs="Times New Roman" w:hint="eastAsia"/>
          <w:bCs/>
          <w:sz w:val="32"/>
          <w:szCs w:val="32"/>
        </w:rPr>
        <w:t>转让日</w:t>
      </w:r>
      <w:proofErr w:type="gramEnd"/>
      <w:r w:rsidRPr="001C64F4">
        <w:rPr>
          <w:rFonts w:ascii="Times New Roman" w:eastAsia="仿宋" w:hAnsi="Times New Roman" w:cs="Times New Roman" w:hint="eastAsia"/>
          <w:bCs/>
          <w:sz w:val="32"/>
          <w:szCs w:val="32"/>
        </w:rPr>
        <w:t>起暂停转让，且恢复转让时间不得少于五个转让日。</w:t>
      </w:r>
    </w:p>
    <w:p w14:paraId="31A54D73" w14:textId="3C5385CD" w:rsidR="002B0509" w:rsidRPr="001C64F4" w:rsidRDefault="008E005E" w:rsidP="001C64F4">
      <w:pPr>
        <w:spacing w:line="580" w:lineRule="exact"/>
        <w:ind w:firstLineChars="200" w:firstLine="640"/>
        <w:rPr>
          <w:rFonts w:ascii="Times New Roman" w:eastAsia="仿宋" w:hAnsi="Times New Roman" w:cs="Times New Roman"/>
          <w:bCs/>
          <w:sz w:val="32"/>
          <w:szCs w:val="32"/>
        </w:rPr>
      </w:pPr>
      <w:r w:rsidRPr="001C64F4">
        <w:rPr>
          <w:rFonts w:ascii="Times New Roman" w:eastAsia="仿宋" w:hAnsi="Times New Roman" w:cs="Times New Roman" w:hint="eastAsia"/>
          <w:bCs/>
          <w:sz w:val="32"/>
          <w:szCs w:val="32"/>
        </w:rPr>
        <w:t>三、</w:t>
      </w:r>
      <w:r w:rsidR="00E4317C" w:rsidRPr="001C64F4">
        <w:rPr>
          <w:rFonts w:ascii="Times New Roman" w:eastAsia="仿宋" w:hAnsi="Times New Roman" w:cs="Times New Roman"/>
          <w:bCs/>
          <w:sz w:val="32"/>
          <w:szCs w:val="32"/>
        </w:rPr>
        <w:t>挂牌公司、公司股东或相关方应当</w:t>
      </w:r>
      <w:r w:rsidR="0050710E" w:rsidRPr="001C64F4">
        <w:rPr>
          <w:rFonts w:ascii="Times New Roman" w:eastAsia="仿宋" w:hAnsi="Times New Roman" w:cs="Times New Roman" w:hint="eastAsia"/>
          <w:bCs/>
          <w:sz w:val="32"/>
          <w:szCs w:val="32"/>
        </w:rPr>
        <w:t>制定合理</w:t>
      </w:r>
      <w:r w:rsidR="0050710E" w:rsidRPr="001C64F4">
        <w:rPr>
          <w:rFonts w:ascii="Times New Roman" w:eastAsia="仿宋" w:hAnsi="Times New Roman" w:cs="Times New Roman"/>
          <w:bCs/>
          <w:sz w:val="32"/>
          <w:szCs w:val="32"/>
        </w:rPr>
        <w:t>的异议股东保护措施，</w:t>
      </w:r>
      <w:r w:rsidR="00E4317C" w:rsidRPr="001C64F4">
        <w:rPr>
          <w:rFonts w:ascii="Times New Roman" w:eastAsia="仿宋" w:hAnsi="Times New Roman" w:cs="Times New Roman"/>
          <w:bCs/>
          <w:sz w:val="32"/>
          <w:szCs w:val="32"/>
        </w:rPr>
        <w:t>通过股票回购、现金补偿等方式对股东权益保护</w:t>
      </w:r>
      <w:proofErr w:type="gramStart"/>
      <w:r w:rsidR="00E4317C" w:rsidRPr="001C64F4">
        <w:rPr>
          <w:rFonts w:ascii="Times New Roman" w:eastAsia="仿宋" w:hAnsi="Times New Roman" w:cs="Times New Roman"/>
          <w:bCs/>
          <w:sz w:val="32"/>
          <w:szCs w:val="32"/>
        </w:rPr>
        <w:t>作出</w:t>
      </w:r>
      <w:proofErr w:type="gramEnd"/>
      <w:r w:rsidR="00E4317C" w:rsidRPr="001C64F4">
        <w:rPr>
          <w:rFonts w:ascii="Times New Roman" w:eastAsia="仿宋" w:hAnsi="Times New Roman" w:cs="Times New Roman"/>
          <w:bCs/>
          <w:sz w:val="32"/>
          <w:szCs w:val="32"/>
        </w:rPr>
        <w:t>安排</w:t>
      </w:r>
      <w:r w:rsidR="00E4317C" w:rsidRPr="001C64F4">
        <w:rPr>
          <w:rFonts w:ascii="Times New Roman" w:eastAsia="仿宋" w:hAnsi="Times New Roman" w:cs="Times New Roman" w:hint="eastAsia"/>
          <w:bCs/>
          <w:sz w:val="32"/>
          <w:szCs w:val="32"/>
        </w:rPr>
        <w:t>，</w:t>
      </w:r>
      <w:r w:rsidR="00E4317C" w:rsidRPr="001C64F4">
        <w:rPr>
          <w:rFonts w:ascii="Times New Roman" w:eastAsia="仿宋" w:hAnsi="Times New Roman" w:cs="Times New Roman"/>
          <w:bCs/>
          <w:sz w:val="32"/>
          <w:szCs w:val="32"/>
        </w:rPr>
        <w:t>并主动联系异议股东，对保护措施进行解释说明</w:t>
      </w:r>
      <w:r w:rsidR="00E4317C" w:rsidRPr="001C64F4">
        <w:rPr>
          <w:rFonts w:ascii="Times New Roman" w:eastAsia="仿宋" w:hAnsi="Times New Roman" w:cs="Times New Roman" w:hint="eastAsia"/>
          <w:bCs/>
          <w:sz w:val="32"/>
          <w:szCs w:val="32"/>
        </w:rPr>
        <w:t>。</w:t>
      </w:r>
    </w:p>
    <w:p w14:paraId="5F8E4636" w14:textId="48EE9AFB" w:rsidR="002B0509" w:rsidRPr="001C64F4" w:rsidRDefault="002B0509" w:rsidP="001C64F4">
      <w:pPr>
        <w:spacing w:line="580" w:lineRule="exact"/>
        <w:ind w:firstLineChars="200" w:firstLine="640"/>
        <w:rPr>
          <w:rFonts w:ascii="Times New Roman" w:eastAsia="仿宋" w:hAnsi="Times New Roman" w:cs="Times New Roman"/>
          <w:bCs/>
          <w:sz w:val="32"/>
          <w:szCs w:val="32"/>
        </w:rPr>
      </w:pPr>
      <w:r w:rsidRPr="001C64F4">
        <w:rPr>
          <w:rFonts w:ascii="Times New Roman" w:eastAsia="仿宋" w:hAnsi="Times New Roman" w:cs="Times New Roman"/>
          <w:bCs/>
          <w:sz w:val="32"/>
          <w:szCs w:val="32"/>
        </w:rPr>
        <w:t>主办券商应当督促挂牌公司及时履行信息披露义务，协助挂牌公司对异议股东</w:t>
      </w:r>
      <w:proofErr w:type="gramStart"/>
      <w:r w:rsidRPr="001C64F4">
        <w:rPr>
          <w:rFonts w:ascii="Times New Roman" w:eastAsia="仿宋" w:hAnsi="Times New Roman" w:cs="Times New Roman"/>
          <w:bCs/>
          <w:sz w:val="32"/>
          <w:szCs w:val="32"/>
        </w:rPr>
        <w:t>作出</w:t>
      </w:r>
      <w:proofErr w:type="gramEnd"/>
      <w:r w:rsidRPr="001C64F4">
        <w:rPr>
          <w:rFonts w:ascii="Times New Roman" w:eastAsia="仿宋" w:hAnsi="Times New Roman" w:cs="Times New Roman"/>
          <w:bCs/>
          <w:sz w:val="32"/>
          <w:szCs w:val="32"/>
        </w:rPr>
        <w:t>妥善安排。</w:t>
      </w:r>
    </w:p>
    <w:p w14:paraId="149598D2" w14:textId="5FF4B86D" w:rsidR="00FD55B4" w:rsidRPr="001C64F4" w:rsidRDefault="00E4317C" w:rsidP="001C64F4">
      <w:pPr>
        <w:spacing w:line="580" w:lineRule="exact"/>
        <w:ind w:firstLineChars="200" w:firstLine="640"/>
        <w:rPr>
          <w:rFonts w:ascii="Times New Roman" w:eastAsia="仿宋" w:hAnsi="Times New Roman" w:cs="Times New Roman"/>
          <w:bCs/>
          <w:sz w:val="32"/>
          <w:szCs w:val="32"/>
        </w:rPr>
      </w:pPr>
      <w:r w:rsidRPr="001C64F4">
        <w:rPr>
          <w:rFonts w:ascii="Times New Roman" w:eastAsia="仿宋" w:hAnsi="Times New Roman" w:cs="Times New Roman" w:hint="eastAsia"/>
          <w:bCs/>
          <w:sz w:val="32"/>
          <w:szCs w:val="32"/>
        </w:rPr>
        <w:t>四</w:t>
      </w:r>
      <w:r w:rsidRPr="001C64F4">
        <w:rPr>
          <w:rFonts w:ascii="Times New Roman" w:eastAsia="仿宋" w:hAnsi="Times New Roman" w:cs="Times New Roman"/>
          <w:bCs/>
          <w:sz w:val="32"/>
          <w:szCs w:val="32"/>
        </w:rPr>
        <w:t>、</w:t>
      </w:r>
      <w:r w:rsidR="00FD55B4" w:rsidRPr="001C64F4">
        <w:rPr>
          <w:rFonts w:ascii="Times New Roman" w:eastAsia="仿宋" w:hAnsi="Times New Roman" w:cs="Times New Roman" w:hint="eastAsia"/>
          <w:bCs/>
          <w:sz w:val="32"/>
          <w:szCs w:val="32"/>
        </w:rPr>
        <w:t>挂牌公司应当在终止挂牌事项</w:t>
      </w:r>
      <w:r w:rsidR="00574456" w:rsidRPr="001C64F4">
        <w:rPr>
          <w:rFonts w:ascii="Times New Roman" w:eastAsia="仿宋" w:hAnsi="Times New Roman" w:cs="Times New Roman" w:hint="eastAsia"/>
          <w:bCs/>
          <w:sz w:val="32"/>
          <w:szCs w:val="32"/>
        </w:rPr>
        <w:t>经股东大会审议</w:t>
      </w:r>
      <w:r w:rsidR="00FD55B4" w:rsidRPr="001C64F4">
        <w:rPr>
          <w:rFonts w:ascii="Times New Roman" w:eastAsia="仿宋" w:hAnsi="Times New Roman" w:cs="Times New Roman" w:hint="eastAsia"/>
          <w:bCs/>
          <w:sz w:val="32"/>
          <w:szCs w:val="32"/>
        </w:rPr>
        <w:t>通过后的一个月内</w:t>
      </w:r>
      <w:r w:rsidR="00137F1B" w:rsidRPr="001C64F4">
        <w:rPr>
          <w:rFonts w:ascii="Times New Roman" w:eastAsia="仿宋" w:hAnsi="Times New Roman" w:cs="Times New Roman" w:hint="eastAsia"/>
          <w:bCs/>
          <w:sz w:val="32"/>
          <w:szCs w:val="32"/>
        </w:rPr>
        <w:t>，</w:t>
      </w:r>
      <w:r w:rsidR="00137F1B" w:rsidRPr="001C64F4">
        <w:rPr>
          <w:rFonts w:ascii="Times New Roman" w:eastAsia="仿宋" w:hAnsi="Times New Roman" w:cs="Times New Roman"/>
          <w:bCs/>
          <w:sz w:val="32"/>
          <w:szCs w:val="32"/>
        </w:rPr>
        <w:t>通过</w:t>
      </w:r>
      <w:r w:rsidR="00137F1B" w:rsidRPr="001C64F4">
        <w:rPr>
          <w:rFonts w:ascii="Times New Roman" w:eastAsia="仿宋" w:hAnsi="Times New Roman" w:cs="Times New Roman" w:hint="eastAsia"/>
          <w:bCs/>
          <w:sz w:val="32"/>
          <w:szCs w:val="32"/>
        </w:rPr>
        <w:t>BPM</w:t>
      </w:r>
      <w:r w:rsidR="00137F1B" w:rsidRPr="001C64F4">
        <w:rPr>
          <w:rFonts w:ascii="Times New Roman" w:eastAsia="仿宋" w:hAnsi="Times New Roman" w:cs="Times New Roman" w:hint="eastAsia"/>
          <w:bCs/>
          <w:sz w:val="32"/>
          <w:szCs w:val="32"/>
        </w:rPr>
        <w:t>系统</w:t>
      </w:r>
      <w:r w:rsidR="00FD55B4" w:rsidRPr="001C64F4">
        <w:rPr>
          <w:rFonts w:ascii="Times New Roman" w:eastAsia="仿宋" w:hAnsi="Times New Roman" w:cs="Times New Roman" w:hint="eastAsia"/>
          <w:bCs/>
          <w:sz w:val="32"/>
          <w:szCs w:val="32"/>
        </w:rPr>
        <w:t>向全国股转公司提交下列文件：</w:t>
      </w:r>
    </w:p>
    <w:p w14:paraId="4A1472AD" w14:textId="77777777" w:rsidR="00FD55B4" w:rsidRPr="001C64F4" w:rsidRDefault="00FD36B9" w:rsidP="001C64F4">
      <w:pPr>
        <w:pStyle w:val="a6"/>
        <w:numPr>
          <w:ilvl w:val="0"/>
          <w:numId w:val="6"/>
        </w:numPr>
        <w:spacing w:line="600" w:lineRule="exact"/>
        <w:ind w:left="0" w:firstLine="640"/>
        <w:rPr>
          <w:rFonts w:ascii="Times New Roman" w:eastAsia="仿宋" w:hAnsi="Times New Roman" w:cs="Times New Roman"/>
          <w:sz w:val="32"/>
          <w:szCs w:val="32"/>
        </w:rPr>
      </w:pPr>
      <w:r w:rsidRPr="001C64F4">
        <w:rPr>
          <w:rFonts w:ascii="Times New Roman" w:eastAsia="仿宋" w:hAnsi="Times New Roman" w:cs="Times New Roman"/>
          <w:sz w:val="32"/>
          <w:szCs w:val="32"/>
        </w:rPr>
        <w:t>挂牌公司关于股票</w:t>
      </w:r>
      <w:r w:rsidR="00FD55B4" w:rsidRPr="001C64F4">
        <w:rPr>
          <w:rFonts w:ascii="Times New Roman" w:eastAsia="仿宋" w:hAnsi="Times New Roman" w:cs="Times New Roman"/>
          <w:sz w:val="32"/>
          <w:szCs w:val="32"/>
        </w:rPr>
        <w:t>终止挂牌的书面申请；</w:t>
      </w:r>
    </w:p>
    <w:p w14:paraId="0D802E24" w14:textId="77777777" w:rsidR="00FD55B4" w:rsidRPr="001C64F4" w:rsidRDefault="00FD55B4" w:rsidP="001C64F4">
      <w:pPr>
        <w:pStyle w:val="a6"/>
        <w:numPr>
          <w:ilvl w:val="0"/>
          <w:numId w:val="6"/>
        </w:numPr>
        <w:spacing w:line="600" w:lineRule="exact"/>
        <w:ind w:left="0" w:firstLine="640"/>
        <w:rPr>
          <w:rFonts w:ascii="Times New Roman" w:eastAsia="仿宋" w:hAnsi="Times New Roman" w:cs="Times New Roman"/>
          <w:sz w:val="32"/>
          <w:szCs w:val="32"/>
        </w:rPr>
      </w:pPr>
      <w:r w:rsidRPr="001C64F4">
        <w:rPr>
          <w:rFonts w:ascii="Times New Roman" w:eastAsia="仿宋" w:hAnsi="Times New Roman" w:cs="Times New Roman"/>
          <w:sz w:val="32"/>
          <w:szCs w:val="32"/>
        </w:rPr>
        <w:t>董事会决议；</w:t>
      </w:r>
    </w:p>
    <w:p w14:paraId="0976E603" w14:textId="77777777" w:rsidR="00FD55B4" w:rsidRPr="001C64F4" w:rsidRDefault="00FD55B4" w:rsidP="001C64F4">
      <w:pPr>
        <w:pStyle w:val="a6"/>
        <w:numPr>
          <w:ilvl w:val="0"/>
          <w:numId w:val="6"/>
        </w:numPr>
        <w:spacing w:line="600" w:lineRule="exact"/>
        <w:ind w:left="0" w:firstLine="640"/>
        <w:rPr>
          <w:rFonts w:ascii="Times New Roman" w:eastAsia="仿宋" w:hAnsi="Times New Roman" w:cs="Times New Roman"/>
          <w:sz w:val="32"/>
          <w:szCs w:val="32"/>
        </w:rPr>
      </w:pPr>
      <w:r w:rsidRPr="001C64F4">
        <w:rPr>
          <w:rFonts w:ascii="Times New Roman" w:eastAsia="仿宋" w:hAnsi="Times New Roman" w:cs="Times New Roman"/>
          <w:sz w:val="32"/>
          <w:szCs w:val="32"/>
        </w:rPr>
        <w:t>股东大会决议；</w:t>
      </w:r>
    </w:p>
    <w:p w14:paraId="3162A6C8" w14:textId="77777777" w:rsidR="00FD55B4" w:rsidRPr="001C64F4" w:rsidRDefault="00FD55B4" w:rsidP="001C64F4">
      <w:pPr>
        <w:pStyle w:val="a6"/>
        <w:numPr>
          <w:ilvl w:val="0"/>
          <w:numId w:val="6"/>
        </w:numPr>
        <w:spacing w:line="600" w:lineRule="exact"/>
        <w:ind w:left="0" w:firstLine="640"/>
        <w:rPr>
          <w:rFonts w:ascii="Times New Roman" w:eastAsia="仿宋" w:hAnsi="Times New Roman" w:cs="Times New Roman"/>
          <w:sz w:val="32"/>
          <w:szCs w:val="32"/>
        </w:rPr>
      </w:pPr>
      <w:r w:rsidRPr="001C64F4">
        <w:rPr>
          <w:rFonts w:ascii="Times New Roman" w:eastAsia="仿宋" w:hAnsi="Times New Roman" w:cs="Times New Roman"/>
          <w:sz w:val="32"/>
          <w:szCs w:val="32"/>
        </w:rPr>
        <w:t>主办券商审查意见；</w:t>
      </w:r>
    </w:p>
    <w:p w14:paraId="30A50825" w14:textId="77777777" w:rsidR="00FD55B4" w:rsidRPr="001C64F4" w:rsidRDefault="00FD55B4" w:rsidP="001C64F4">
      <w:pPr>
        <w:pStyle w:val="a6"/>
        <w:numPr>
          <w:ilvl w:val="0"/>
          <w:numId w:val="6"/>
        </w:numPr>
        <w:spacing w:line="600" w:lineRule="exact"/>
        <w:ind w:left="0" w:firstLine="640"/>
        <w:rPr>
          <w:rFonts w:ascii="Times New Roman" w:eastAsia="仿宋" w:hAnsi="Times New Roman" w:cs="Times New Roman"/>
          <w:sz w:val="32"/>
          <w:szCs w:val="32"/>
        </w:rPr>
      </w:pPr>
      <w:r w:rsidRPr="001C64F4">
        <w:rPr>
          <w:rFonts w:ascii="Times New Roman" w:eastAsia="仿宋" w:hAnsi="Times New Roman" w:cs="Times New Roman"/>
          <w:sz w:val="32"/>
          <w:szCs w:val="32"/>
        </w:rPr>
        <w:t>法律意见书；</w:t>
      </w:r>
    </w:p>
    <w:p w14:paraId="2AD56520" w14:textId="77777777" w:rsidR="00EC2F1C" w:rsidRPr="001C64F4" w:rsidRDefault="00EC2F1C" w:rsidP="001C64F4">
      <w:pPr>
        <w:pStyle w:val="a6"/>
        <w:numPr>
          <w:ilvl w:val="0"/>
          <w:numId w:val="6"/>
        </w:numPr>
        <w:spacing w:line="600" w:lineRule="exact"/>
        <w:ind w:left="0" w:firstLine="640"/>
        <w:rPr>
          <w:rFonts w:ascii="Times New Roman" w:eastAsia="仿宋" w:hAnsi="Times New Roman" w:cs="Times New Roman"/>
          <w:sz w:val="32"/>
          <w:szCs w:val="32"/>
        </w:rPr>
      </w:pPr>
      <w:r w:rsidRPr="001C64F4">
        <w:rPr>
          <w:rFonts w:ascii="Times New Roman" w:eastAsia="仿宋" w:hAnsi="Times New Roman" w:cs="Times New Roman"/>
          <w:sz w:val="32"/>
          <w:szCs w:val="32"/>
        </w:rPr>
        <w:t>年费缴款凭证；</w:t>
      </w:r>
    </w:p>
    <w:p w14:paraId="5795442E" w14:textId="77777777" w:rsidR="00FD55B4" w:rsidRPr="001C64F4" w:rsidRDefault="00FD55B4" w:rsidP="001C64F4">
      <w:pPr>
        <w:pStyle w:val="a6"/>
        <w:numPr>
          <w:ilvl w:val="0"/>
          <w:numId w:val="6"/>
        </w:numPr>
        <w:spacing w:line="600" w:lineRule="exact"/>
        <w:ind w:left="0" w:firstLine="640"/>
        <w:rPr>
          <w:rFonts w:ascii="Times New Roman" w:eastAsia="仿宋" w:hAnsi="Times New Roman" w:cs="Times New Roman"/>
          <w:sz w:val="32"/>
          <w:szCs w:val="32"/>
        </w:rPr>
      </w:pPr>
      <w:r w:rsidRPr="001C64F4">
        <w:rPr>
          <w:rFonts w:ascii="Times New Roman" w:eastAsia="仿宋" w:hAnsi="Times New Roman" w:cs="Times New Roman"/>
          <w:sz w:val="32"/>
          <w:szCs w:val="32"/>
        </w:rPr>
        <w:t>全国股转公司要求的其他文件。</w:t>
      </w:r>
    </w:p>
    <w:p w14:paraId="14658476" w14:textId="1C836EED" w:rsidR="00873402" w:rsidRPr="001C64F4" w:rsidRDefault="00873402" w:rsidP="001C64F4">
      <w:pPr>
        <w:spacing w:line="600" w:lineRule="exact"/>
        <w:ind w:firstLineChars="200" w:firstLine="640"/>
        <w:rPr>
          <w:rFonts w:ascii="Times New Roman" w:eastAsia="仿宋" w:hAnsi="Times New Roman" w:cs="Times New Roman"/>
          <w:sz w:val="32"/>
          <w:szCs w:val="32"/>
        </w:rPr>
      </w:pPr>
      <w:r w:rsidRPr="001C64F4">
        <w:rPr>
          <w:rFonts w:ascii="Times New Roman" w:eastAsia="仿宋" w:hAnsi="Times New Roman" w:cs="Times New Roman"/>
          <w:sz w:val="32"/>
          <w:szCs w:val="32"/>
        </w:rPr>
        <w:t>挂牌公司向全国股转公司申请股票终止挂牌，应确保已按照</w:t>
      </w:r>
      <w:r w:rsidR="00680FE2" w:rsidRPr="001C64F4">
        <w:rPr>
          <w:rFonts w:ascii="Times New Roman" w:eastAsia="仿宋" w:hAnsi="Times New Roman" w:cs="Times New Roman"/>
          <w:sz w:val="32"/>
          <w:szCs w:val="32"/>
        </w:rPr>
        <w:t>有关规定</w:t>
      </w:r>
      <w:r w:rsidRPr="001C64F4">
        <w:rPr>
          <w:rFonts w:ascii="Times New Roman" w:eastAsia="仿宋" w:hAnsi="Times New Roman" w:cs="Times New Roman"/>
          <w:sz w:val="32"/>
          <w:szCs w:val="32"/>
        </w:rPr>
        <w:t>足额缴纳挂牌年费，并提交年费缴款凭证。</w:t>
      </w:r>
    </w:p>
    <w:p w14:paraId="57C74830" w14:textId="71CA53AD" w:rsidR="00056540" w:rsidRPr="001C64F4" w:rsidRDefault="00056540" w:rsidP="001C64F4">
      <w:pPr>
        <w:spacing w:line="600" w:lineRule="exact"/>
        <w:ind w:firstLineChars="200" w:firstLine="640"/>
        <w:rPr>
          <w:rFonts w:ascii="Times New Roman" w:eastAsia="仿宋" w:hAnsi="Times New Roman" w:cs="Times New Roman"/>
          <w:sz w:val="32"/>
          <w:szCs w:val="32"/>
        </w:rPr>
      </w:pPr>
      <w:r w:rsidRPr="001C64F4">
        <w:rPr>
          <w:rFonts w:ascii="Times New Roman" w:eastAsia="仿宋" w:hAnsi="Times New Roman" w:cs="Times New Roman"/>
          <w:sz w:val="32"/>
          <w:szCs w:val="32"/>
        </w:rPr>
        <w:t>自</w:t>
      </w:r>
      <w:r w:rsidR="00680FE2" w:rsidRPr="001C64F4">
        <w:rPr>
          <w:rFonts w:ascii="Times New Roman" w:eastAsia="仿宋" w:hAnsi="Times New Roman" w:cs="Times New Roman"/>
          <w:sz w:val="32"/>
          <w:szCs w:val="32"/>
        </w:rPr>
        <w:t>每年</w:t>
      </w:r>
      <w:r w:rsidRPr="001C64F4">
        <w:rPr>
          <w:rFonts w:ascii="Times New Roman" w:eastAsia="仿宋" w:hAnsi="Times New Roman" w:cs="Times New Roman"/>
          <w:sz w:val="32"/>
          <w:szCs w:val="32"/>
        </w:rPr>
        <w:t>4</w:t>
      </w:r>
      <w:r w:rsidRPr="001C64F4">
        <w:rPr>
          <w:rFonts w:ascii="Times New Roman" w:eastAsia="仿宋" w:hAnsi="Times New Roman" w:cs="Times New Roman"/>
          <w:sz w:val="32"/>
          <w:szCs w:val="32"/>
        </w:rPr>
        <w:t>月</w:t>
      </w:r>
      <w:r w:rsidRPr="001C64F4">
        <w:rPr>
          <w:rFonts w:ascii="Times New Roman" w:eastAsia="仿宋" w:hAnsi="Times New Roman" w:cs="Times New Roman"/>
          <w:sz w:val="32"/>
          <w:szCs w:val="32"/>
        </w:rPr>
        <w:t>15</w:t>
      </w:r>
      <w:r w:rsidRPr="001C64F4">
        <w:rPr>
          <w:rFonts w:ascii="Times New Roman" w:eastAsia="仿宋" w:hAnsi="Times New Roman" w:cs="Times New Roman"/>
          <w:sz w:val="32"/>
          <w:szCs w:val="32"/>
        </w:rPr>
        <w:t>日起未披露上一年年度报告或自</w:t>
      </w:r>
      <w:r w:rsidRPr="001C64F4">
        <w:rPr>
          <w:rFonts w:ascii="Times New Roman" w:eastAsia="仿宋" w:hAnsi="Times New Roman" w:cs="Times New Roman"/>
          <w:sz w:val="32"/>
          <w:szCs w:val="32"/>
        </w:rPr>
        <w:t>8</w:t>
      </w:r>
      <w:r w:rsidRPr="001C64F4">
        <w:rPr>
          <w:rFonts w:ascii="Times New Roman" w:eastAsia="仿宋" w:hAnsi="Times New Roman" w:cs="Times New Roman"/>
          <w:sz w:val="32"/>
          <w:szCs w:val="32"/>
        </w:rPr>
        <w:t>月</w:t>
      </w:r>
      <w:r w:rsidRPr="001C64F4">
        <w:rPr>
          <w:rFonts w:ascii="Times New Roman" w:eastAsia="仿宋" w:hAnsi="Times New Roman" w:cs="Times New Roman"/>
          <w:sz w:val="32"/>
          <w:szCs w:val="32"/>
        </w:rPr>
        <w:t>15</w:t>
      </w:r>
      <w:r w:rsidRPr="001C64F4">
        <w:rPr>
          <w:rFonts w:ascii="Times New Roman" w:eastAsia="仿宋" w:hAnsi="Times New Roman" w:cs="Times New Roman"/>
          <w:sz w:val="32"/>
          <w:szCs w:val="32"/>
        </w:rPr>
        <w:t>日起未披露本年半年度报告的挂牌公司，全国股转公司不受理其终止挂牌申请。</w:t>
      </w:r>
    </w:p>
    <w:p w14:paraId="15975DFD" w14:textId="79434852" w:rsidR="001725F7" w:rsidRPr="001C64F4" w:rsidRDefault="002B0509" w:rsidP="001C64F4">
      <w:pPr>
        <w:spacing w:line="600" w:lineRule="exact"/>
        <w:ind w:firstLineChars="200" w:firstLine="640"/>
        <w:rPr>
          <w:rFonts w:ascii="Times New Roman" w:eastAsia="仿宋" w:hAnsi="Times New Roman" w:cs="Times New Roman"/>
          <w:sz w:val="32"/>
          <w:szCs w:val="32"/>
        </w:rPr>
      </w:pPr>
      <w:r w:rsidRPr="001C64F4">
        <w:rPr>
          <w:rFonts w:ascii="Times New Roman" w:eastAsia="仿宋" w:hAnsi="Times New Roman" w:cs="Times New Roman"/>
          <w:sz w:val="32"/>
          <w:szCs w:val="32"/>
        </w:rPr>
        <w:t>五</w:t>
      </w:r>
      <w:r w:rsidR="008E005E" w:rsidRPr="001C64F4">
        <w:rPr>
          <w:rFonts w:ascii="Times New Roman" w:eastAsia="仿宋" w:hAnsi="Times New Roman" w:cs="Times New Roman"/>
          <w:sz w:val="32"/>
          <w:szCs w:val="32"/>
        </w:rPr>
        <w:t>、</w:t>
      </w:r>
      <w:r w:rsidR="006842B0" w:rsidRPr="001C64F4">
        <w:rPr>
          <w:rFonts w:ascii="Times New Roman" w:eastAsia="仿宋" w:hAnsi="Times New Roman" w:cs="Times New Roman"/>
          <w:sz w:val="32"/>
          <w:szCs w:val="32"/>
        </w:rPr>
        <w:t>主办券商和律师应当就</w:t>
      </w:r>
      <w:r w:rsidR="001725F7" w:rsidRPr="001C64F4">
        <w:rPr>
          <w:rFonts w:ascii="Times New Roman" w:eastAsia="仿宋" w:hAnsi="Times New Roman" w:cs="Times New Roman"/>
          <w:sz w:val="32"/>
          <w:szCs w:val="32"/>
        </w:rPr>
        <w:t>下列事项进行核查，并逐项发表</w:t>
      </w:r>
      <w:r w:rsidR="001725F7" w:rsidRPr="001C64F4">
        <w:rPr>
          <w:rFonts w:ascii="Times New Roman" w:eastAsia="仿宋" w:hAnsi="Times New Roman" w:cs="Times New Roman"/>
          <w:sz w:val="32"/>
          <w:szCs w:val="32"/>
        </w:rPr>
        <w:lastRenderedPageBreak/>
        <w:t>明确意见：</w:t>
      </w:r>
    </w:p>
    <w:p w14:paraId="6AFD7272" w14:textId="77777777" w:rsidR="001725F7" w:rsidRPr="001C64F4" w:rsidRDefault="006842B0" w:rsidP="001C64F4">
      <w:pPr>
        <w:pStyle w:val="a6"/>
        <w:numPr>
          <w:ilvl w:val="0"/>
          <w:numId w:val="9"/>
        </w:numPr>
        <w:spacing w:line="600" w:lineRule="exact"/>
        <w:ind w:left="0" w:firstLine="640"/>
        <w:rPr>
          <w:rFonts w:ascii="Times New Roman" w:eastAsia="仿宋" w:hAnsi="Times New Roman" w:cs="Times New Roman"/>
          <w:sz w:val="32"/>
          <w:szCs w:val="32"/>
        </w:rPr>
      </w:pPr>
      <w:r w:rsidRPr="001C64F4">
        <w:rPr>
          <w:rFonts w:ascii="Times New Roman" w:eastAsia="仿宋" w:hAnsi="Times New Roman" w:cs="Times New Roman"/>
          <w:sz w:val="32"/>
          <w:szCs w:val="32"/>
        </w:rPr>
        <w:t>挂牌公司主动终止挂牌</w:t>
      </w:r>
      <w:r w:rsidR="00540947" w:rsidRPr="001C64F4">
        <w:rPr>
          <w:rFonts w:ascii="Times New Roman" w:eastAsia="仿宋" w:hAnsi="Times New Roman" w:cs="Times New Roman"/>
          <w:sz w:val="32"/>
          <w:szCs w:val="32"/>
        </w:rPr>
        <w:t>原因</w:t>
      </w:r>
      <w:r w:rsidR="001725F7" w:rsidRPr="001C64F4">
        <w:rPr>
          <w:rFonts w:ascii="Times New Roman" w:eastAsia="仿宋" w:hAnsi="Times New Roman" w:cs="Times New Roman"/>
          <w:sz w:val="32"/>
          <w:szCs w:val="32"/>
        </w:rPr>
        <w:t>；</w:t>
      </w:r>
    </w:p>
    <w:p w14:paraId="181C80D1" w14:textId="77777777" w:rsidR="001725F7" w:rsidRPr="001C64F4" w:rsidRDefault="00540947" w:rsidP="001C64F4">
      <w:pPr>
        <w:pStyle w:val="a6"/>
        <w:numPr>
          <w:ilvl w:val="0"/>
          <w:numId w:val="9"/>
        </w:numPr>
        <w:spacing w:line="600" w:lineRule="exact"/>
        <w:ind w:left="0" w:firstLine="640"/>
        <w:rPr>
          <w:rFonts w:ascii="Times New Roman" w:eastAsia="仿宋" w:hAnsi="Times New Roman" w:cs="Times New Roman"/>
          <w:sz w:val="32"/>
          <w:szCs w:val="32"/>
        </w:rPr>
      </w:pPr>
      <w:r w:rsidRPr="001C64F4">
        <w:rPr>
          <w:rFonts w:ascii="Times New Roman" w:eastAsia="仿宋" w:hAnsi="Times New Roman" w:cs="Times New Roman"/>
          <w:sz w:val="32"/>
          <w:szCs w:val="32"/>
        </w:rPr>
        <w:t>终止挂牌</w:t>
      </w:r>
      <w:r w:rsidR="006842B0" w:rsidRPr="001C64F4">
        <w:rPr>
          <w:rFonts w:ascii="Times New Roman" w:eastAsia="仿宋" w:hAnsi="Times New Roman" w:cs="Times New Roman"/>
          <w:sz w:val="32"/>
          <w:szCs w:val="32"/>
        </w:rPr>
        <w:t>是否履行了</w:t>
      </w:r>
      <w:r w:rsidRPr="001C64F4">
        <w:rPr>
          <w:rFonts w:ascii="Times New Roman" w:eastAsia="仿宋" w:hAnsi="Times New Roman" w:cs="Times New Roman"/>
          <w:sz w:val="32"/>
          <w:szCs w:val="32"/>
        </w:rPr>
        <w:t>相应审议</w:t>
      </w:r>
      <w:r w:rsidR="006842B0" w:rsidRPr="001C64F4">
        <w:rPr>
          <w:rFonts w:ascii="Times New Roman" w:eastAsia="仿宋" w:hAnsi="Times New Roman" w:cs="Times New Roman"/>
          <w:sz w:val="32"/>
          <w:szCs w:val="32"/>
        </w:rPr>
        <w:t>程序和信息披露义务</w:t>
      </w:r>
      <w:r w:rsidR="001725F7" w:rsidRPr="001C64F4">
        <w:rPr>
          <w:rFonts w:ascii="Times New Roman" w:eastAsia="仿宋" w:hAnsi="Times New Roman" w:cs="Times New Roman"/>
          <w:sz w:val="32"/>
          <w:szCs w:val="32"/>
        </w:rPr>
        <w:t>；</w:t>
      </w:r>
    </w:p>
    <w:p w14:paraId="1886A014" w14:textId="77777777" w:rsidR="001725F7" w:rsidRPr="001C64F4" w:rsidRDefault="00754255" w:rsidP="001C64F4">
      <w:pPr>
        <w:pStyle w:val="a6"/>
        <w:numPr>
          <w:ilvl w:val="0"/>
          <w:numId w:val="9"/>
        </w:numPr>
        <w:spacing w:line="600" w:lineRule="exact"/>
        <w:ind w:left="0" w:firstLine="640"/>
        <w:rPr>
          <w:rFonts w:ascii="Times New Roman" w:eastAsia="仿宋" w:hAnsi="Times New Roman" w:cs="Times New Roman"/>
          <w:sz w:val="32"/>
          <w:szCs w:val="32"/>
        </w:rPr>
      </w:pPr>
      <w:r w:rsidRPr="001C64F4">
        <w:rPr>
          <w:rFonts w:ascii="Times New Roman" w:eastAsia="仿宋" w:hAnsi="Times New Roman" w:cs="Times New Roman"/>
          <w:sz w:val="32"/>
          <w:szCs w:val="32"/>
        </w:rPr>
        <w:t>异议股东保护措施是否充分合理</w:t>
      </w:r>
      <w:r w:rsidR="001725F7" w:rsidRPr="001C64F4">
        <w:rPr>
          <w:rFonts w:ascii="Times New Roman" w:eastAsia="仿宋" w:hAnsi="Times New Roman" w:cs="Times New Roman"/>
          <w:sz w:val="32"/>
          <w:szCs w:val="32"/>
        </w:rPr>
        <w:t>；</w:t>
      </w:r>
    </w:p>
    <w:p w14:paraId="7FB7E40C" w14:textId="77777777" w:rsidR="003D675E" w:rsidRPr="001C64F4" w:rsidRDefault="003D675E" w:rsidP="001C64F4">
      <w:pPr>
        <w:pStyle w:val="a6"/>
        <w:numPr>
          <w:ilvl w:val="0"/>
          <w:numId w:val="9"/>
        </w:numPr>
        <w:spacing w:line="600" w:lineRule="exact"/>
        <w:ind w:left="0" w:firstLine="640"/>
        <w:rPr>
          <w:rFonts w:ascii="Times New Roman" w:eastAsia="仿宋" w:hAnsi="Times New Roman" w:cs="Times New Roman"/>
          <w:sz w:val="32"/>
          <w:szCs w:val="32"/>
        </w:rPr>
      </w:pPr>
      <w:r w:rsidRPr="001C64F4">
        <w:rPr>
          <w:rFonts w:ascii="Times New Roman" w:eastAsia="仿宋" w:hAnsi="Times New Roman" w:cs="Times New Roman"/>
          <w:sz w:val="32"/>
          <w:szCs w:val="32"/>
        </w:rPr>
        <w:t>公司是否存在涉嫌违法违规行为及其整改情况；</w:t>
      </w:r>
    </w:p>
    <w:p w14:paraId="4CB496D2" w14:textId="77777777" w:rsidR="001725F7" w:rsidRPr="001C64F4" w:rsidRDefault="00540947" w:rsidP="001C64F4">
      <w:pPr>
        <w:pStyle w:val="a6"/>
        <w:numPr>
          <w:ilvl w:val="0"/>
          <w:numId w:val="9"/>
        </w:numPr>
        <w:spacing w:line="600" w:lineRule="exact"/>
        <w:ind w:left="0" w:firstLine="640"/>
        <w:rPr>
          <w:rFonts w:ascii="Times New Roman" w:eastAsia="仿宋" w:hAnsi="Times New Roman" w:cs="Times New Roman"/>
          <w:sz w:val="32"/>
          <w:szCs w:val="32"/>
        </w:rPr>
      </w:pPr>
      <w:r w:rsidRPr="001C64F4">
        <w:rPr>
          <w:rFonts w:ascii="Times New Roman" w:eastAsia="仿宋" w:hAnsi="Times New Roman" w:cs="Times New Roman"/>
          <w:sz w:val="32"/>
          <w:szCs w:val="32"/>
        </w:rPr>
        <w:t>公司是否存在未办结</w:t>
      </w:r>
      <w:r w:rsidR="003D675E" w:rsidRPr="001C64F4">
        <w:rPr>
          <w:rFonts w:ascii="Times New Roman" w:eastAsia="仿宋" w:hAnsi="Times New Roman" w:cs="Times New Roman"/>
          <w:sz w:val="32"/>
          <w:szCs w:val="32"/>
        </w:rPr>
        <w:t>的股票发行、并购重组等</w:t>
      </w:r>
      <w:r w:rsidRPr="001C64F4">
        <w:rPr>
          <w:rFonts w:ascii="Times New Roman" w:eastAsia="仿宋" w:hAnsi="Times New Roman" w:cs="Times New Roman"/>
          <w:sz w:val="32"/>
          <w:szCs w:val="32"/>
        </w:rPr>
        <w:t>业务</w:t>
      </w:r>
      <w:r w:rsidR="001725F7" w:rsidRPr="001C64F4">
        <w:rPr>
          <w:rFonts w:ascii="Times New Roman" w:eastAsia="仿宋" w:hAnsi="Times New Roman" w:cs="Times New Roman"/>
          <w:sz w:val="32"/>
          <w:szCs w:val="32"/>
        </w:rPr>
        <w:t>；</w:t>
      </w:r>
    </w:p>
    <w:p w14:paraId="470AD6DF" w14:textId="77777777" w:rsidR="001725F7" w:rsidRPr="001C64F4" w:rsidRDefault="001F1D1E" w:rsidP="001C64F4">
      <w:pPr>
        <w:pStyle w:val="a6"/>
        <w:numPr>
          <w:ilvl w:val="0"/>
          <w:numId w:val="9"/>
        </w:numPr>
        <w:spacing w:line="600" w:lineRule="exact"/>
        <w:ind w:left="0" w:firstLine="640"/>
        <w:rPr>
          <w:rFonts w:ascii="Times New Roman" w:eastAsia="仿宋" w:hAnsi="Times New Roman" w:cs="Times New Roman"/>
          <w:sz w:val="32"/>
          <w:szCs w:val="32"/>
        </w:rPr>
      </w:pPr>
      <w:r w:rsidRPr="001C64F4">
        <w:rPr>
          <w:rFonts w:ascii="Times New Roman" w:eastAsia="仿宋" w:hAnsi="Times New Roman" w:cs="Times New Roman"/>
          <w:sz w:val="32"/>
          <w:szCs w:val="32"/>
        </w:rPr>
        <w:t>全国股转公司要求发表的其他意见。</w:t>
      </w:r>
    </w:p>
    <w:p w14:paraId="05E20806" w14:textId="3DAFAFBB" w:rsidR="006842B0" w:rsidRPr="001C64F4" w:rsidRDefault="00754255" w:rsidP="001C64F4">
      <w:pPr>
        <w:spacing w:line="600" w:lineRule="exact"/>
        <w:ind w:firstLineChars="200" w:firstLine="640"/>
        <w:rPr>
          <w:rFonts w:ascii="Times New Roman" w:eastAsia="仿宋" w:hAnsi="Times New Roman" w:cs="Times New Roman"/>
          <w:sz w:val="32"/>
          <w:szCs w:val="32"/>
        </w:rPr>
      </w:pPr>
      <w:r w:rsidRPr="001C64F4">
        <w:rPr>
          <w:rFonts w:ascii="Times New Roman" w:eastAsia="仿宋" w:hAnsi="Times New Roman" w:cs="Times New Roman"/>
          <w:sz w:val="32"/>
          <w:szCs w:val="32"/>
        </w:rPr>
        <w:t>主办券商</w:t>
      </w:r>
      <w:r w:rsidR="00C200F6" w:rsidRPr="001C64F4">
        <w:rPr>
          <w:rFonts w:ascii="Times New Roman" w:eastAsia="仿宋" w:hAnsi="Times New Roman" w:cs="Times New Roman"/>
          <w:sz w:val="32"/>
          <w:szCs w:val="32"/>
        </w:rPr>
        <w:t>和律师</w:t>
      </w:r>
      <w:r w:rsidR="002B0509" w:rsidRPr="001C64F4">
        <w:rPr>
          <w:rFonts w:ascii="Times New Roman" w:eastAsia="仿宋" w:hAnsi="Times New Roman" w:cs="Times New Roman"/>
          <w:sz w:val="32"/>
          <w:szCs w:val="32"/>
        </w:rPr>
        <w:t>对前款第三项发表意见时，应对</w:t>
      </w:r>
      <w:r w:rsidR="00C200F6" w:rsidRPr="001C64F4">
        <w:rPr>
          <w:rFonts w:ascii="Times New Roman" w:eastAsia="仿宋" w:hAnsi="Times New Roman" w:cs="Times New Roman"/>
          <w:sz w:val="32"/>
          <w:szCs w:val="32"/>
        </w:rPr>
        <w:t>相关义务人与异议股东</w:t>
      </w:r>
      <w:r w:rsidR="001F1D1E" w:rsidRPr="001C64F4">
        <w:rPr>
          <w:rFonts w:ascii="Times New Roman" w:eastAsia="仿宋" w:hAnsi="Times New Roman" w:cs="Times New Roman"/>
          <w:sz w:val="32"/>
          <w:szCs w:val="32"/>
        </w:rPr>
        <w:t>的沟通情况和</w:t>
      </w:r>
      <w:r w:rsidR="00C200F6" w:rsidRPr="001C64F4">
        <w:rPr>
          <w:rFonts w:ascii="Times New Roman" w:eastAsia="仿宋" w:hAnsi="Times New Roman" w:cs="Times New Roman"/>
          <w:sz w:val="32"/>
          <w:szCs w:val="32"/>
        </w:rPr>
        <w:t>达成</w:t>
      </w:r>
      <w:r w:rsidR="001F1D1E" w:rsidRPr="001C64F4">
        <w:rPr>
          <w:rFonts w:ascii="Times New Roman" w:eastAsia="仿宋" w:hAnsi="Times New Roman" w:cs="Times New Roman"/>
          <w:sz w:val="32"/>
          <w:szCs w:val="32"/>
        </w:rPr>
        <w:t>一致</w:t>
      </w:r>
      <w:r w:rsidR="00C200F6" w:rsidRPr="001C64F4">
        <w:rPr>
          <w:rFonts w:ascii="Times New Roman" w:eastAsia="仿宋" w:hAnsi="Times New Roman" w:cs="Times New Roman"/>
          <w:sz w:val="32"/>
          <w:szCs w:val="32"/>
        </w:rPr>
        <w:t>的情况进行重点核查并</w:t>
      </w:r>
      <w:r w:rsidR="00540947" w:rsidRPr="001C64F4">
        <w:rPr>
          <w:rFonts w:ascii="Times New Roman" w:eastAsia="仿宋" w:hAnsi="Times New Roman" w:cs="Times New Roman"/>
          <w:sz w:val="32"/>
          <w:szCs w:val="32"/>
        </w:rPr>
        <w:t>发表</w:t>
      </w:r>
      <w:r w:rsidR="00C200F6" w:rsidRPr="001C64F4">
        <w:rPr>
          <w:rFonts w:ascii="Times New Roman" w:eastAsia="仿宋" w:hAnsi="Times New Roman" w:cs="Times New Roman"/>
          <w:sz w:val="32"/>
          <w:szCs w:val="32"/>
        </w:rPr>
        <w:t>意见。</w:t>
      </w:r>
      <w:r w:rsidR="003D675E" w:rsidRPr="001C64F4">
        <w:rPr>
          <w:rFonts w:ascii="Times New Roman" w:eastAsia="仿宋" w:hAnsi="Times New Roman" w:cs="Times New Roman"/>
          <w:sz w:val="32"/>
          <w:szCs w:val="32"/>
        </w:rPr>
        <w:t>异议股东</w:t>
      </w:r>
      <w:r w:rsidR="001F1D1E" w:rsidRPr="001C64F4">
        <w:rPr>
          <w:rFonts w:ascii="Times New Roman" w:eastAsia="仿宋" w:hAnsi="Times New Roman" w:cs="Times New Roman"/>
          <w:sz w:val="32"/>
          <w:szCs w:val="32"/>
        </w:rPr>
        <w:t>保护措施</w:t>
      </w:r>
      <w:r w:rsidR="00EC558B" w:rsidRPr="001C64F4">
        <w:rPr>
          <w:rFonts w:ascii="Times New Roman" w:eastAsia="仿宋" w:hAnsi="Times New Roman" w:cs="Times New Roman"/>
          <w:sz w:val="32"/>
          <w:szCs w:val="32"/>
        </w:rPr>
        <w:t>涉及相关主体实施股份回购的</w:t>
      </w:r>
      <w:r w:rsidR="001F1D1E" w:rsidRPr="001C64F4">
        <w:rPr>
          <w:rFonts w:ascii="Times New Roman" w:eastAsia="仿宋" w:hAnsi="Times New Roman" w:cs="Times New Roman"/>
          <w:sz w:val="32"/>
          <w:szCs w:val="32"/>
        </w:rPr>
        <w:t>，主办券商和律师应对挂牌公司及回购义务人与异议股东的联系情况和回购协议签署情况进行重点核查并发表意见。</w:t>
      </w:r>
    </w:p>
    <w:p w14:paraId="4B5A8DF1" w14:textId="17F56956" w:rsidR="009E4501" w:rsidRPr="001C64F4" w:rsidRDefault="002B0509" w:rsidP="001C64F4">
      <w:pPr>
        <w:spacing w:line="600" w:lineRule="exact"/>
        <w:ind w:firstLineChars="200" w:firstLine="640"/>
        <w:rPr>
          <w:rFonts w:ascii="Times New Roman" w:eastAsia="仿宋" w:hAnsi="Times New Roman" w:cs="Times New Roman"/>
          <w:sz w:val="32"/>
          <w:szCs w:val="32"/>
        </w:rPr>
      </w:pPr>
      <w:r w:rsidRPr="001C64F4">
        <w:rPr>
          <w:rFonts w:ascii="Times New Roman" w:eastAsia="仿宋" w:hAnsi="Times New Roman" w:cs="Times New Roman"/>
          <w:sz w:val="32"/>
          <w:szCs w:val="32"/>
        </w:rPr>
        <w:t>六</w:t>
      </w:r>
      <w:r w:rsidR="008E005E" w:rsidRPr="001C64F4">
        <w:rPr>
          <w:rFonts w:ascii="Times New Roman" w:eastAsia="仿宋" w:hAnsi="Times New Roman" w:cs="Times New Roman"/>
          <w:sz w:val="32"/>
          <w:szCs w:val="32"/>
        </w:rPr>
        <w:t>、</w:t>
      </w:r>
      <w:r w:rsidR="00137F1B" w:rsidRPr="001C64F4">
        <w:rPr>
          <w:rFonts w:ascii="Times New Roman" w:eastAsia="仿宋" w:hAnsi="Times New Roman" w:cs="Times New Roman"/>
          <w:sz w:val="32"/>
          <w:szCs w:val="32"/>
        </w:rPr>
        <w:t>挂牌公司</w:t>
      </w:r>
      <w:r w:rsidR="00574456" w:rsidRPr="001C64F4">
        <w:rPr>
          <w:rFonts w:ascii="Times New Roman" w:eastAsia="仿宋" w:hAnsi="Times New Roman" w:cs="Times New Roman"/>
          <w:sz w:val="32"/>
          <w:szCs w:val="32"/>
        </w:rPr>
        <w:t>提交终止挂牌申请后又</w:t>
      </w:r>
      <w:r w:rsidR="008E005E" w:rsidRPr="001C64F4">
        <w:rPr>
          <w:rFonts w:ascii="Times New Roman" w:eastAsia="仿宋" w:hAnsi="Times New Roman" w:cs="Times New Roman"/>
          <w:sz w:val="32"/>
          <w:szCs w:val="32"/>
        </w:rPr>
        <w:t>申请撤回终止挂牌的，</w:t>
      </w:r>
      <w:r w:rsidR="00137F1B" w:rsidRPr="001C64F4">
        <w:rPr>
          <w:rFonts w:ascii="Times New Roman" w:eastAsia="仿宋" w:hAnsi="Times New Roman" w:cs="Times New Roman"/>
          <w:sz w:val="32"/>
          <w:szCs w:val="32"/>
        </w:rPr>
        <w:t>应当在撤回终止挂牌事项</w:t>
      </w:r>
      <w:r w:rsidR="00A72BD0" w:rsidRPr="001C64F4">
        <w:rPr>
          <w:rFonts w:ascii="Times New Roman" w:eastAsia="仿宋" w:hAnsi="Times New Roman" w:cs="Times New Roman"/>
          <w:sz w:val="32"/>
          <w:szCs w:val="32"/>
        </w:rPr>
        <w:t>经</w:t>
      </w:r>
      <w:r w:rsidR="00137F1B" w:rsidRPr="001C64F4">
        <w:rPr>
          <w:rFonts w:ascii="Times New Roman" w:eastAsia="仿宋" w:hAnsi="Times New Roman" w:cs="Times New Roman"/>
          <w:sz w:val="32"/>
          <w:szCs w:val="32"/>
        </w:rPr>
        <w:t>股东大会</w:t>
      </w:r>
      <w:r w:rsidR="00A72BD0" w:rsidRPr="001C64F4">
        <w:rPr>
          <w:rFonts w:ascii="Times New Roman" w:eastAsia="仿宋" w:hAnsi="Times New Roman" w:cs="Times New Roman"/>
          <w:sz w:val="32"/>
          <w:szCs w:val="32"/>
        </w:rPr>
        <w:t>审议</w:t>
      </w:r>
      <w:r w:rsidR="00137F1B" w:rsidRPr="001C64F4">
        <w:rPr>
          <w:rFonts w:ascii="Times New Roman" w:eastAsia="仿宋" w:hAnsi="Times New Roman" w:cs="Times New Roman"/>
          <w:sz w:val="32"/>
          <w:szCs w:val="32"/>
        </w:rPr>
        <w:t>通过后的</w:t>
      </w:r>
      <w:r w:rsidR="00AC330D" w:rsidRPr="001C64F4">
        <w:rPr>
          <w:rFonts w:ascii="Times New Roman" w:eastAsia="仿宋" w:hAnsi="Times New Roman" w:cs="Times New Roman"/>
          <w:sz w:val="32"/>
          <w:szCs w:val="32"/>
        </w:rPr>
        <w:t>5</w:t>
      </w:r>
      <w:r w:rsidR="00137F1B" w:rsidRPr="001C64F4">
        <w:rPr>
          <w:rFonts w:ascii="Times New Roman" w:eastAsia="仿宋" w:hAnsi="Times New Roman" w:cs="Times New Roman"/>
          <w:sz w:val="32"/>
          <w:szCs w:val="32"/>
        </w:rPr>
        <w:t>个转让日内，通过全国股转公司</w:t>
      </w:r>
      <w:r w:rsidR="00574456" w:rsidRPr="001C64F4">
        <w:rPr>
          <w:rFonts w:ascii="Times New Roman" w:eastAsia="仿宋" w:hAnsi="Times New Roman" w:cs="Times New Roman"/>
          <w:sz w:val="32"/>
          <w:szCs w:val="32"/>
        </w:rPr>
        <w:t>受理</w:t>
      </w:r>
      <w:r w:rsidR="00137F1B" w:rsidRPr="001C64F4">
        <w:rPr>
          <w:rFonts w:ascii="Times New Roman" w:eastAsia="仿宋" w:hAnsi="Times New Roman" w:cs="Times New Roman"/>
          <w:sz w:val="32"/>
          <w:szCs w:val="32"/>
        </w:rPr>
        <w:t>窗口提交下列文件</w:t>
      </w:r>
      <w:r w:rsidR="00AA2F2F" w:rsidRPr="001C64F4">
        <w:rPr>
          <w:rFonts w:ascii="Times New Roman" w:eastAsia="仿宋" w:hAnsi="Times New Roman" w:cs="Times New Roman"/>
          <w:sz w:val="32"/>
          <w:szCs w:val="32"/>
        </w:rPr>
        <w:t>的纸质版和电子版</w:t>
      </w:r>
      <w:r w:rsidR="00137F1B" w:rsidRPr="001C64F4">
        <w:rPr>
          <w:rFonts w:ascii="Times New Roman" w:eastAsia="仿宋" w:hAnsi="Times New Roman" w:cs="Times New Roman"/>
          <w:sz w:val="32"/>
          <w:szCs w:val="32"/>
        </w:rPr>
        <w:t>：</w:t>
      </w:r>
    </w:p>
    <w:p w14:paraId="6C04467E" w14:textId="77777777" w:rsidR="00137F1B" w:rsidRPr="001C64F4" w:rsidRDefault="00FD36B9" w:rsidP="001C64F4">
      <w:pPr>
        <w:pStyle w:val="a6"/>
        <w:numPr>
          <w:ilvl w:val="0"/>
          <w:numId w:val="7"/>
        </w:numPr>
        <w:spacing w:line="600" w:lineRule="exact"/>
        <w:ind w:left="0" w:firstLine="640"/>
        <w:rPr>
          <w:rFonts w:ascii="Times New Roman" w:eastAsia="仿宋" w:hAnsi="Times New Roman" w:cs="Times New Roman"/>
          <w:sz w:val="32"/>
          <w:szCs w:val="32"/>
        </w:rPr>
      </w:pPr>
      <w:r w:rsidRPr="001C64F4">
        <w:rPr>
          <w:rFonts w:ascii="Times New Roman" w:eastAsia="仿宋" w:hAnsi="Times New Roman" w:cs="Times New Roman"/>
          <w:sz w:val="32"/>
          <w:szCs w:val="32"/>
        </w:rPr>
        <w:t>挂牌公司关于</w:t>
      </w:r>
      <w:r w:rsidR="00137F1B" w:rsidRPr="001C64F4">
        <w:rPr>
          <w:rFonts w:ascii="Times New Roman" w:eastAsia="仿宋" w:hAnsi="Times New Roman" w:cs="Times New Roman"/>
          <w:sz w:val="32"/>
          <w:szCs w:val="32"/>
        </w:rPr>
        <w:t>撤回终止挂牌的书面申请；</w:t>
      </w:r>
    </w:p>
    <w:p w14:paraId="7B1137D8" w14:textId="77777777" w:rsidR="009E4501" w:rsidRPr="001C64F4" w:rsidRDefault="00152885" w:rsidP="001C64F4">
      <w:pPr>
        <w:pStyle w:val="a6"/>
        <w:numPr>
          <w:ilvl w:val="0"/>
          <w:numId w:val="7"/>
        </w:numPr>
        <w:spacing w:line="600" w:lineRule="exact"/>
        <w:ind w:left="0" w:firstLine="640"/>
        <w:rPr>
          <w:rFonts w:ascii="Times New Roman" w:eastAsia="仿宋" w:hAnsi="Times New Roman" w:cs="Times New Roman"/>
          <w:sz w:val="32"/>
          <w:szCs w:val="32"/>
        </w:rPr>
      </w:pPr>
      <w:r w:rsidRPr="001C64F4">
        <w:rPr>
          <w:rFonts w:ascii="Times New Roman" w:eastAsia="仿宋" w:hAnsi="Times New Roman" w:cs="Times New Roman"/>
          <w:sz w:val="32"/>
          <w:szCs w:val="32"/>
        </w:rPr>
        <w:t>董事</w:t>
      </w:r>
      <w:r w:rsidR="009E4501" w:rsidRPr="001C64F4">
        <w:rPr>
          <w:rFonts w:ascii="Times New Roman" w:eastAsia="仿宋" w:hAnsi="Times New Roman" w:cs="Times New Roman"/>
          <w:sz w:val="32"/>
          <w:szCs w:val="32"/>
        </w:rPr>
        <w:t>会决议</w:t>
      </w:r>
      <w:r w:rsidR="006611A9" w:rsidRPr="001C64F4">
        <w:rPr>
          <w:rFonts w:ascii="Times New Roman" w:eastAsia="仿宋" w:hAnsi="Times New Roman" w:cs="Times New Roman"/>
          <w:sz w:val="32"/>
          <w:szCs w:val="32"/>
        </w:rPr>
        <w:t>；</w:t>
      </w:r>
    </w:p>
    <w:p w14:paraId="5E986535" w14:textId="77777777" w:rsidR="0073431A" w:rsidRPr="001C64F4" w:rsidRDefault="00152885" w:rsidP="001C64F4">
      <w:pPr>
        <w:pStyle w:val="a6"/>
        <w:numPr>
          <w:ilvl w:val="0"/>
          <w:numId w:val="7"/>
        </w:numPr>
        <w:spacing w:line="600" w:lineRule="exact"/>
        <w:ind w:left="0" w:firstLine="640"/>
        <w:rPr>
          <w:rFonts w:ascii="Times New Roman" w:eastAsia="仿宋" w:hAnsi="Times New Roman" w:cs="Times New Roman"/>
          <w:sz w:val="32"/>
          <w:szCs w:val="32"/>
        </w:rPr>
      </w:pPr>
      <w:r w:rsidRPr="001C64F4">
        <w:rPr>
          <w:rFonts w:ascii="Times New Roman" w:eastAsia="仿宋" w:hAnsi="Times New Roman" w:cs="Times New Roman"/>
          <w:sz w:val="32"/>
          <w:szCs w:val="32"/>
        </w:rPr>
        <w:t>股东大会决议</w:t>
      </w:r>
      <w:r w:rsidR="006611A9" w:rsidRPr="001C64F4">
        <w:rPr>
          <w:rFonts w:ascii="Times New Roman" w:eastAsia="仿宋" w:hAnsi="Times New Roman" w:cs="Times New Roman"/>
          <w:sz w:val="32"/>
          <w:szCs w:val="32"/>
        </w:rPr>
        <w:t>；</w:t>
      </w:r>
    </w:p>
    <w:p w14:paraId="2F5983F4" w14:textId="77777777" w:rsidR="00EC2F1C" w:rsidRPr="001C64F4" w:rsidRDefault="00EC2F1C" w:rsidP="001C64F4">
      <w:pPr>
        <w:pStyle w:val="a6"/>
        <w:numPr>
          <w:ilvl w:val="0"/>
          <w:numId w:val="7"/>
        </w:numPr>
        <w:spacing w:line="600" w:lineRule="exact"/>
        <w:ind w:left="0" w:firstLine="640"/>
        <w:rPr>
          <w:rFonts w:ascii="Times New Roman" w:eastAsia="仿宋" w:hAnsi="Times New Roman" w:cs="Times New Roman"/>
          <w:sz w:val="32"/>
          <w:szCs w:val="32"/>
        </w:rPr>
      </w:pPr>
      <w:r w:rsidRPr="001C64F4">
        <w:rPr>
          <w:rFonts w:ascii="Times New Roman" w:eastAsia="仿宋" w:hAnsi="Times New Roman" w:cs="Times New Roman"/>
          <w:sz w:val="32"/>
          <w:szCs w:val="32"/>
        </w:rPr>
        <w:t>年费缴款凭证（如需）；</w:t>
      </w:r>
    </w:p>
    <w:p w14:paraId="18280514" w14:textId="77777777" w:rsidR="00B178D2" w:rsidRPr="001C64F4" w:rsidRDefault="00FD36B9" w:rsidP="001C64F4">
      <w:pPr>
        <w:pStyle w:val="a6"/>
        <w:numPr>
          <w:ilvl w:val="0"/>
          <w:numId w:val="7"/>
        </w:numPr>
        <w:spacing w:line="600" w:lineRule="exact"/>
        <w:ind w:left="0" w:firstLine="640"/>
        <w:rPr>
          <w:rFonts w:ascii="Times New Roman" w:eastAsia="仿宋" w:hAnsi="Times New Roman" w:cs="Times New Roman"/>
          <w:sz w:val="32"/>
          <w:szCs w:val="32"/>
        </w:rPr>
      </w:pPr>
      <w:r w:rsidRPr="001C64F4">
        <w:rPr>
          <w:rFonts w:ascii="Times New Roman" w:eastAsia="仿宋" w:hAnsi="Times New Roman" w:cs="Times New Roman"/>
          <w:sz w:val="32"/>
          <w:szCs w:val="32"/>
        </w:rPr>
        <w:t>全国股转公司要求的其他文件。</w:t>
      </w:r>
    </w:p>
    <w:p w14:paraId="52579726" w14:textId="6A8F6F55" w:rsidR="00EC2F1C" w:rsidRPr="001C64F4" w:rsidRDefault="00EC2F1C" w:rsidP="001C64F4">
      <w:pPr>
        <w:spacing w:line="600" w:lineRule="exact"/>
        <w:ind w:firstLineChars="200" w:firstLine="640"/>
        <w:rPr>
          <w:rFonts w:ascii="Times New Roman" w:eastAsia="仿宋" w:hAnsi="Times New Roman" w:cs="Times New Roman"/>
          <w:sz w:val="32"/>
          <w:szCs w:val="32"/>
        </w:rPr>
      </w:pPr>
      <w:r w:rsidRPr="001C64F4">
        <w:rPr>
          <w:rFonts w:ascii="Times New Roman" w:eastAsia="仿宋" w:hAnsi="Times New Roman" w:cs="Times New Roman"/>
          <w:sz w:val="32"/>
          <w:szCs w:val="32"/>
        </w:rPr>
        <w:t>挂牌公司申请撤回终止挂牌涉及需补</w:t>
      </w:r>
      <w:r w:rsidR="002B195D" w:rsidRPr="001C64F4">
        <w:rPr>
          <w:rFonts w:ascii="Times New Roman" w:eastAsia="仿宋" w:hAnsi="Times New Roman" w:cs="Times New Roman"/>
          <w:sz w:val="32"/>
          <w:szCs w:val="32"/>
        </w:rPr>
        <w:t>缴</w:t>
      </w:r>
      <w:r w:rsidRPr="001C64F4">
        <w:rPr>
          <w:rFonts w:ascii="Times New Roman" w:eastAsia="仿宋" w:hAnsi="Times New Roman" w:cs="Times New Roman"/>
          <w:sz w:val="32"/>
          <w:szCs w:val="32"/>
        </w:rPr>
        <w:t>挂牌年费的，应确</w:t>
      </w:r>
      <w:r w:rsidRPr="001C64F4">
        <w:rPr>
          <w:rFonts w:ascii="Times New Roman" w:eastAsia="仿宋" w:hAnsi="Times New Roman" w:cs="Times New Roman"/>
          <w:sz w:val="32"/>
          <w:szCs w:val="32"/>
        </w:rPr>
        <w:lastRenderedPageBreak/>
        <w:t>保已按照</w:t>
      </w:r>
      <w:r w:rsidR="00680FE2" w:rsidRPr="001C64F4">
        <w:rPr>
          <w:rFonts w:ascii="Times New Roman" w:eastAsia="仿宋" w:hAnsi="Times New Roman" w:cs="Times New Roman"/>
          <w:sz w:val="32"/>
          <w:szCs w:val="32"/>
        </w:rPr>
        <w:t>有关规定</w:t>
      </w:r>
      <w:r w:rsidRPr="001C64F4">
        <w:rPr>
          <w:rFonts w:ascii="Times New Roman" w:eastAsia="仿宋" w:hAnsi="Times New Roman" w:cs="Times New Roman"/>
          <w:sz w:val="32"/>
          <w:szCs w:val="32"/>
        </w:rPr>
        <w:t>足额缴纳，并提交年费缴款凭证。</w:t>
      </w:r>
    </w:p>
    <w:p w14:paraId="50C33148" w14:textId="5E2FE524" w:rsidR="00E71E7E" w:rsidRPr="001C64F4" w:rsidRDefault="00F87AFF" w:rsidP="001C64F4">
      <w:pPr>
        <w:spacing w:line="600" w:lineRule="exact"/>
        <w:ind w:firstLineChars="200" w:firstLine="640"/>
        <w:rPr>
          <w:rFonts w:ascii="Times New Roman" w:eastAsia="仿宋" w:hAnsi="Times New Roman" w:cs="Times New Roman"/>
          <w:sz w:val="32"/>
          <w:szCs w:val="32"/>
        </w:rPr>
      </w:pPr>
      <w:r w:rsidRPr="001C64F4">
        <w:rPr>
          <w:rFonts w:ascii="Times New Roman" w:eastAsia="仿宋" w:hAnsi="Times New Roman" w:cs="Times New Roman"/>
          <w:sz w:val="32"/>
          <w:szCs w:val="32"/>
        </w:rPr>
        <w:t>对于</w:t>
      </w:r>
      <w:r w:rsidR="00A34EF9" w:rsidRPr="001C64F4">
        <w:rPr>
          <w:rFonts w:ascii="Times New Roman" w:eastAsia="仿宋" w:hAnsi="Times New Roman" w:cs="Times New Roman"/>
          <w:sz w:val="32"/>
          <w:szCs w:val="32"/>
        </w:rPr>
        <w:t>已</w:t>
      </w:r>
      <w:r w:rsidRPr="001C64F4">
        <w:rPr>
          <w:rFonts w:ascii="Times New Roman" w:eastAsia="仿宋" w:hAnsi="Times New Roman" w:cs="Times New Roman"/>
          <w:sz w:val="32"/>
          <w:szCs w:val="32"/>
        </w:rPr>
        <w:t>提交</w:t>
      </w:r>
      <w:r w:rsidRPr="001C64F4">
        <w:rPr>
          <w:rFonts w:ascii="Times New Roman" w:eastAsia="仿宋" w:hAnsi="Times New Roman" w:cs="Times New Roman"/>
          <w:sz w:val="32"/>
          <w:szCs w:val="30"/>
        </w:rPr>
        <w:t>终止挂牌申请</w:t>
      </w:r>
      <w:r w:rsidR="00A34EF9" w:rsidRPr="001C64F4">
        <w:rPr>
          <w:rFonts w:ascii="Times New Roman" w:eastAsia="仿宋" w:hAnsi="Times New Roman" w:cs="Times New Roman"/>
          <w:sz w:val="32"/>
          <w:szCs w:val="30"/>
        </w:rPr>
        <w:t>但未在规定期限内披露年度报告或半年度报告的公司</w:t>
      </w:r>
      <w:r w:rsidRPr="001C64F4">
        <w:rPr>
          <w:rFonts w:ascii="Times New Roman" w:eastAsia="仿宋" w:hAnsi="Times New Roman" w:cs="Times New Roman"/>
          <w:sz w:val="32"/>
          <w:szCs w:val="30"/>
        </w:rPr>
        <w:t>，全国股转公司不受理其撤回</w:t>
      </w:r>
      <w:r w:rsidR="000C0CC5" w:rsidRPr="001C64F4">
        <w:rPr>
          <w:rFonts w:ascii="Times New Roman" w:eastAsia="仿宋" w:hAnsi="Times New Roman" w:cs="Times New Roman"/>
          <w:sz w:val="32"/>
          <w:szCs w:val="30"/>
        </w:rPr>
        <w:t>主动</w:t>
      </w:r>
      <w:r w:rsidRPr="001C64F4">
        <w:rPr>
          <w:rFonts w:ascii="Times New Roman" w:eastAsia="仿宋" w:hAnsi="Times New Roman" w:cs="Times New Roman"/>
          <w:sz w:val="32"/>
          <w:szCs w:val="30"/>
        </w:rPr>
        <w:t>终止挂牌申请。</w:t>
      </w:r>
    </w:p>
    <w:p w14:paraId="054E6034" w14:textId="1E103217" w:rsidR="006578AB" w:rsidRPr="001C64F4" w:rsidRDefault="002B0509" w:rsidP="001C64F4">
      <w:pPr>
        <w:spacing w:line="600" w:lineRule="exact"/>
        <w:ind w:firstLineChars="200" w:firstLine="640"/>
        <w:rPr>
          <w:rFonts w:ascii="Times New Roman" w:eastAsia="仿宋" w:hAnsi="Times New Roman" w:cs="Times New Roman"/>
          <w:sz w:val="32"/>
          <w:szCs w:val="32"/>
        </w:rPr>
      </w:pPr>
      <w:r w:rsidRPr="001C64F4">
        <w:rPr>
          <w:rFonts w:ascii="Times New Roman" w:eastAsia="仿宋" w:hAnsi="Times New Roman" w:cs="Times New Roman"/>
          <w:sz w:val="32"/>
          <w:szCs w:val="32"/>
        </w:rPr>
        <w:t>七</w:t>
      </w:r>
      <w:r w:rsidR="008E005E" w:rsidRPr="001C64F4">
        <w:rPr>
          <w:rFonts w:ascii="Times New Roman" w:eastAsia="仿宋" w:hAnsi="Times New Roman" w:cs="Times New Roman"/>
          <w:sz w:val="32"/>
          <w:szCs w:val="32"/>
        </w:rPr>
        <w:t>、</w:t>
      </w:r>
      <w:r w:rsidR="00BE236D" w:rsidRPr="001C64F4">
        <w:rPr>
          <w:rFonts w:ascii="Times New Roman" w:eastAsia="仿宋" w:hAnsi="Times New Roman" w:cs="Times New Roman"/>
          <w:sz w:val="32"/>
          <w:szCs w:val="32"/>
        </w:rPr>
        <w:t>申请撤回终止挂牌的</w:t>
      </w:r>
      <w:r w:rsidR="006578AB" w:rsidRPr="001C64F4">
        <w:rPr>
          <w:rFonts w:ascii="Times New Roman" w:eastAsia="仿宋" w:hAnsi="Times New Roman" w:cs="Times New Roman"/>
          <w:sz w:val="32"/>
          <w:szCs w:val="32"/>
        </w:rPr>
        <w:t>挂牌公司</w:t>
      </w:r>
      <w:r w:rsidR="00BE236D" w:rsidRPr="001C64F4">
        <w:rPr>
          <w:rFonts w:ascii="Times New Roman" w:eastAsia="仿宋" w:hAnsi="Times New Roman" w:cs="Times New Roman"/>
          <w:sz w:val="32"/>
          <w:szCs w:val="32"/>
        </w:rPr>
        <w:t>在</w:t>
      </w:r>
      <w:r w:rsidR="006578AB" w:rsidRPr="001C64F4">
        <w:rPr>
          <w:rFonts w:ascii="Times New Roman" w:eastAsia="仿宋" w:hAnsi="Times New Roman" w:cs="Times New Roman"/>
          <w:sz w:val="32"/>
          <w:szCs w:val="32"/>
        </w:rPr>
        <w:t>收到全国股转公司出具的《终止审查通知书》后，</w:t>
      </w:r>
      <w:r w:rsidR="00BE236D" w:rsidRPr="001C64F4">
        <w:rPr>
          <w:rFonts w:ascii="Times New Roman" w:eastAsia="仿宋" w:hAnsi="Times New Roman" w:cs="Times New Roman"/>
          <w:sz w:val="32"/>
          <w:szCs w:val="32"/>
        </w:rPr>
        <w:t>应于</w:t>
      </w:r>
      <w:r w:rsidR="00BE236D" w:rsidRPr="001C64F4">
        <w:rPr>
          <w:rFonts w:ascii="Times New Roman" w:eastAsia="仿宋" w:hAnsi="Times New Roman" w:cs="Times New Roman"/>
          <w:sz w:val="32"/>
          <w:szCs w:val="32"/>
        </w:rPr>
        <w:t>2</w:t>
      </w:r>
      <w:r w:rsidR="00BE236D" w:rsidRPr="001C64F4">
        <w:rPr>
          <w:rFonts w:ascii="Times New Roman" w:eastAsia="仿宋" w:hAnsi="Times New Roman" w:cs="Times New Roman"/>
          <w:sz w:val="32"/>
          <w:szCs w:val="32"/>
        </w:rPr>
        <w:t>个</w:t>
      </w:r>
      <w:proofErr w:type="gramStart"/>
      <w:r w:rsidR="00BE236D" w:rsidRPr="001C64F4">
        <w:rPr>
          <w:rFonts w:ascii="Times New Roman" w:eastAsia="仿宋" w:hAnsi="Times New Roman" w:cs="Times New Roman"/>
          <w:sz w:val="32"/>
          <w:szCs w:val="32"/>
        </w:rPr>
        <w:t>转让日</w:t>
      </w:r>
      <w:proofErr w:type="gramEnd"/>
      <w:r w:rsidR="00BE236D" w:rsidRPr="001C64F4">
        <w:rPr>
          <w:rFonts w:ascii="Times New Roman" w:eastAsia="仿宋" w:hAnsi="Times New Roman" w:cs="Times New Roman"/>
          <w:sz w:val="32"/>
          <w:szCs w:val="32"/>
        </w:rPr>
        <w:t>内</w:t>
      </w:r>
      <w:r w:rsidR="00AA2F2F" w:rsidRPr="001C64F4">
        <w:rPr>
          <w:rFonts w:ascii="Times New Roman" w:eastAsia="仿宋" w:hAnsi="Times New Roman" w:cs="Times New Roman"/>
          <w:sz w:val="32"/>
          <w:szCs w:val="32"/>
        </w:rPr>
        <w:t>向全国股转公司</w:t>
      </w:r>
      <w:r w:rsidR="006578AB" w:rsidRPr="001C64F4">
        <w:rPr>
          <w:rFonts w:ascii="Times New Roman" w:eastAsia="仿宋" w:hAnsi="Times New Roman" w:cs="Times New Roman"/>
          <w:sz w:val="32"/>
          <w:szCs w:val="32"/>
        </w:rPr>
        <w:t>申请其股票恢复转让。</w:t>
      </w:r>
    </w:p>
    <w:p w14:paraId="2ACD64BD" w14:textId="77777777" w:rsidR="00A72BD0" w:rsidRPr="001C64F4" w:rsidRDefault="00A72BD0" w:rsidP="001C64F4">
      <w:pPr>
        <w:spacing w:line="600" w:lineRule="exact"/>
        <w:ind w:firstLineChars="200" w:firstLine="640"/>
        <w:rPr>
          <w:rFonts w:ascii="Times New Roman" w:eastAsia="仿宋" w:hAnsi="Times New Roman" w:cs="Times New Roman"/>
          <w:sz w:val="32"/>
          <w:szCs w:val="32"/>
        </w:rPr>
      </w:pPr>
    </w:p>
    <w:p w14:paraId="4F59B7FA" w14:textId="77777777" w:rsidR="00435A94" w:rsidRPr="006578AB" w:rsidRDefault="00435A94" w:rsidP="001C64F4">
      <w:pPr>
        <w:ind w:firstLineChars="200" w:firstLine="640"/>
        <w:rPr>
          <w:rFonts w:ascii="仿宋" w:eastAsia="仿宋" w:hAnsi="仿宋"/>
          <w:sz w:val="32"/>
          <w:szCs w:val="32"/>
        </w:rPr>
      </w:pPr>
    </w:p>
    <w:sectPr w:rsidR="00435A94" w:rsidRPr="006578AB" w:rsidSect="00F66990">
      <w:footerReference w:type="default" r:id="rId8"/>
      <w:pgSz w:w="11906" w:h="16838"/>
      <w:pgMar w:top="1758" w:right="1588" w:bottom="1758" w:left="1588" w:header="851" w:footer="992" w:gutter="0"/>
      <w:pgNumType w:fmt="numberInDash"/>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06086B" w14:textId="77777777" w:rsidR="000A662C" w:rsidRDefault="000A662C" w:rsidP="00B316A8">
      <w:r>
        <w:separator/>
      </w:r>
    </w:p>
  </w:endnote>
  <w:endnote w:type="continuationSeparator" w:id="0">
    <w:p w14:paraId="4D89344D" w14:textId="77777777" w:rsidR="000A662C" w:rsidRDefault="000A662C" w:rsidP="00B31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方正仿宋简体">
    <w:panose1 w:val="02010601030101010101"/>
    <w:charset w:val="86"/>
    <w:family w:val="auto"/>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大标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416437"/>
      <w:docPartObj>
        <w:docPartGallery w:val="Page Numbers (Bottom of Page)"/>
        <w:docPartUnique/>
      </w:docPartObj>
    </w:sdtPr>
    <w:sdtEndPr>
      <w:rPr>
        <w:rFonts w:ascii="宋体" w:eastAsia="宋体" w:hAnsi="宋体"/>
        <w:sz w:val="28"/>
      </w:rPr>
    </w:sdtEndPr>
    <w:sdtContent>
      <w:p w14:paraId="7674FC17" w14:textId="41AECB25" w:rsidR="00F66990" w:rsidRPr="00F66990" w:rsidRDefault="00F66990">
        <w:pPr>
          <w:pStyle w:val="a4"/>
          <w:jc w:val="center"/>
          <w:rPr>
            <w:rFonts w:ascii="宋体" w:eastAsia="宋体" w:hAnsi="宋体"/>
            <w:sz w:val="28"/>
          </w:rPr>
        </w:pPr>
        <w:r w:rsidRPr="00F66990">
          <w:rPr>
            <w:rFonts w:ascii="宋体" w:eastAsia="宋体" w:hAnsi="宋体"/>
            <w:sz w:val="28"/>
          </w:rPr>
          <w:fldChar w:fldCharType="begin"/>
        </w:r>
        <w:r w:rsidRPr="00F66990">
          <w:rPr>
            <w:rFonts w:ascii="宋体" w:eastAsia="宋体" w:hAnsi="宋体"/>
            <w:sz w:val="28"/>
          </w:rPr>
          <w:instrText>PAGE   \* MERGEFORMAT</w:instrText>
        </w:r>
        <w:r w:rsidRPr="00F66990">
          <w:rPr>
            <w:rFonts w:ascii="宋体" w:eastAsia="宋体" w:hAnsi="宋体"/>
            <w:sz w:val="28"/>
          </w:rPr>
          <w:fldChar w:fldCharType="separate"/>
        </w:r>
        <w:r w:rsidRPr="00F66990">
          <w:rPr>
            <w:rFonts w:ascii="宋体" w:eastAsia="宋体" w:hAnsi="宋体"/>
            <w:noProof/>
            <w:sz w:val="28"/>
            <w:lang w:val="zh-CN"/>
          </w:rPr>
          <w:t>-</w:t>
        </w:r>
        <w:r>
          <w:rPr>
            <w:rFonts w:ascii="宋体" w:eastAsia="宋体" w:hAnsi="宋体"/>
            <w:noProof/>
            <w:sz w:val="28"/>
          </w:rPr>
          <w:t xml:space="preserve"> 1 -</w:t>
        </w:r>
        <w:r w:rsidRPr="00F66990">
          <w:rPr>
            <w:rFonts w:ascii="宋体" w:eastAsia="宋体" w:hAnsi="宋体"/>
            <w:sz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B57F68" w14:textId="77777777" w:rsidR="000A662C" w:rsidRDefault="000A662C" w:rsidP="00B316A8">
      <w:r>
        <w:separator/>
      </w:r>
    </w:p>
  </w:footnote>
  <w:footnote w:type="continuationSeparator" w:id="0">
    <w:p w14:paraId="6FA005BC" w14:textId="77777777" w:rsidR="000A662C" w:rsidRDefault="000A662C" w:rsidP="00B316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72E01"/>
    <w:multiLevelType w:val="hybridMultilevel"/>
    <w:tmpl w:val="DBF4B5AA"/>
    <w:lvl w:ilvl="0" w:tplc="91CE34CC">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nsid w:val="0D7A321D"/>
    <w:multiLevelType w:val="hybridMultilevel"/>
    <w:tmpl w:val="F02A4168"/>
    <w:lvl w:ilvl="0" w:tplc="4A9C9AFA">
      <w:start w:val="1"/>
      <w:numFmt w:val="japaneseCounting"/>
      <w:lvlText w:val="（%1）"/>
      <w:lvlJc w:val="left"/>
      <w:pPr>
        <w:ind w:left="2520" w:hanging="108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
    <w:nsid w:val="11EE0BFB"/>
    <w:multiLevelType w:val="hybridMultilevel"/>
    <w:tmpl w:val="A6409682"/>
    <w:lvl w:ilvl="0" w:tplc="8B302FE6">
      <w:start w:val="1"/>
      <w:numFmt w:val="japaneseCounting"/>
      <w:lvlText w:val="%1、"/>
      <w:lvlJc w:val="left"/>
      <w:pPr>
        <w:ind w:left="1440" w:hanging="720"/>
      </w:pPr>
      <w:rPr>
        <w:rFonts w:ascii="方正仿宋简体" w:eastAsia="方正仿宋简体" w:hAnsi="Times New Roman" w:cs="Times New Roman"/>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205D54CA"/>
    <w:multiLevelType w:val="hybridMultilevel"/>
    <w:tmpl w:val="7E388CFC"/>
    <w:lvl w:ilvl="0" w:tplc="58CE43A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6D4306"/>
    <w:multiLevelType w:val="hybridMultilevel"/>
    <w:tmpl w:val="B328AB3A"/>
    <w:lvl w:ilvl="0" w:tplc="9FFC209E">
      <w:start w:val="1"/>
      <w:numFmt w:val="chineseCountingThousand"/>
      <w:suff w:val="nothing"/>
      <w:lvlText w:val="(%1)"/>
      <w:lvlJc w:val="left"/>
      <w:pPr>
        <w:ind w:left="1555"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5">
    <w:nsid w:val="49C25300"/>
    <w:multiLevelType w:val="hybridMultilevel"/>
    <w:tmpl w:val="4C48DFD2"/>
    <w:lvl w:ilvl="0" w:tplc="40708518">
      <w:start w:val="1"/>
      <w:numFmt w:val="chineseCountingThousand"/>
      <w:suff w:val="nothing"/>
      <w:lvlText w:val="(%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nsid w:val="58876C10"/>
    <w:multiLevelType w:val="hybridMultilevel"/>
    <w:tmpl w:val="C850518C"/>
    <w:lvl w:ilvl="0" w:tplc="895C0896">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7">
    <w:nsid w:val="5EC461A4"/>
    <w:multiLevelType w:val="hybridMultilevel"/>
    <w:tmpl w:val="05864320"/>
    <w:lvl w:ilvl="0" w:tplc="14682D16">
      <w:start w:val="1"/>
      <w:numFmt w:val="chineseCountingThousand"/>
      <w:suff w:val="nothing"/>
      <w:lvlText w:val="(%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8">
    <w:nsid w:val="63EC226A"/>
    <w:multiLevelType w:val="hybridMultilevel"/>
    <w:tmpl w:val="D646CB22"/>
    <w:lvl w:ilvl="0" w:tplc="7B642738">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8"/>
  </w:num>
  <w:num w:numId="2">
    <w:abstractNumId w:val="3"/>
  </w:num>
  <w:num w:numId="3">
    <w:abstractNumId w:val="2"/>
  </w:num>
  <w:num w:numId="4">
    <w:abstractNumId w:val="1"/>
  </w:num>
  <w:num w:numId="5">
    <w:abstractNumId w:val="6"/>
  </w:num>
  <w:num w:numId="6">
    <w:abstractNumId w:val="7"/>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377"/>
    <w:rsid w:val="0003130D"/>
    <w:rsid w:val="00035F4E"/>
    <w:rsid w:val="00040377"/>
    <w:rsid w:val="00042D1C"/>
    <w:rsid w:val="00052110"/>
    <w:rsid w:val="00054C99"/>
    <w:rsid w:val="00056540"/>
    <w:rsid w:val="000712CD"/>
    <w:rsid w:val="00071F4D"/>
    <w:rsid w:val="00073552"/>
    <w:rsid w:val="000757D8"/>
    <w:rsid w:val="000814FA"/>
    <w:rsid w:val="00092F81"/>
    <w:rsid w:val="00097174"/>
    <w:rsid w:val="000A42D8"/>
    <w:rsid w:val="000A662C"/>
    <w:rsid w:val="000C0CC5"/>
    <w:rsid w:val="000D3644"/>
    <w:rsid w:val="000E2A32"/>
    <w:rsid w:val="000E65C7"/>
    <w:rsid w:val="000E68F1"/>
    <w:rsid w:val="000E6C61"/>
    <w:rsid w:val="000F2B17"/>
    <w:rsid w:val="000F3B27"/>
    <w:rsid w:val="000F7114"/>
    <w:rsid w:val="00102899"/>
    <w:rsid w:val="00104F1E"/>
    <w:rsid w:val="00106CE2"/>
    <w:rsid w:val="001113FA"/>
    <w:rsid w:val="00114369"/>
    <w:rsid w:val="001166D8"/>
    <w:rsid w:val="0012131A"/>
    <w:rsid w:val="00124A3F"/>
    <w:rsid w:val="00131192"/>
    <w:rsid w:val="001341C7"/>
    <w:rsid w:val="001345E7"/>
    <w:rsid w:val="00137F1B"/>
    <w:rsid w:val="00146CCC"/>
    <w:rsid w:val="00147C61"/>
    <w:rsid w:val="00152885"/>
    <w:rsid w:val="00164244"/>
    <w:rsid w:val="001725F7"/>
    <w:rsid w:val="0017498F"/>
    <w:rsid w:val="00182F12"/>
    <w:rsid w:val="001867EA"/>
    <w:rsid w:val="001A3A59"/>
    <w:rsid w:val="001A4C83"/>
    <w:rsid w:val="001A60FD"/>
    <w:rsid w:val="001A65D5"/>
    <w:rsid w:val="001B7136"/>
    <w:rsid w:val="001C2929"/>
    <w:rsid w:val="001C64F4"/>
    <w:rsid w:val="001D00C1"/>
    <w:rsid w:val="001D2603"/>
    <w:rsid w:val="001D5C07"/>
    <w:rsid w:val="001D635A"/>
    <w:rsid w:val="001E1B98"/>
    <w:rsid w:val="001E779C"/>
    <w:rsid w:val="001F1D1E"/>
    <w:rsid w:val="00200B60"/>
    <w:rsid w:val="0021070F"/>
    <w:rsid w:val="00211ECD"/>
    <w:rsid w:val="00212B88"/>
    <w:rsid w:val="002162A1"/>
    <w:rsid w:val="00221C7A"/>
    <w:rsid w:val="002221D8"/>
    <w:rsid w:val="00224FA1"/>
    <w:rsid w:val="00226C7B"/>
    <w:rsid w:val="00231D62"/>
    <w:rsid w:val="00240A42"/>
    <w:rsid w:val="00243CF8"/>
    <w:rsid w:val="0025736E"/>
    <w:rsid w:val="00260A3D"/>
    <w:rsid w:val="00263CA0"/>
    <w:rsid w:val="0026536B"/>
    <w:rsid w:val="00270E0A"/>
    <w:rsid w:val="00271772"/>
    <w:rsid w:val="00280D93"/>
    <w:rsid w:val="00292374"/>
    <w:rsid w:val="002A179A"/>
    <w:rsid w:val="002B0509"/>
    <w:rsid w:val="002B195D"/>
    <w:rsid w:val="002B2271"/>
    <w:rsid w:val="002C269E"/>
    <w:rsid w:val="002D2F81"/>
    <w:rsid w:val="002D48D5"/>
    <w:rsid w:val="002E138C"/>
    <w:rsid w:val="002F392F"/>
    <w:rsid w:val="002F780F"/>
    <w:rsid w:val="00300D95"/>
    <w:rsid w:val="00303C31"/>
    <w:rsid w:val="0030762C"/>
    <w:rsid w:val="00310B63"/>
    <w:rsid w:val="00314C79"/>
    <w:rsid w:val="003151A3"/>
    <w:rsid w:val="00327903"/>
    <w:rsid w:val="003319AE"/>
    <w:rsid w:val="00332BE3"/>
    <w:rsid w:val="00342558"/>
    <w:rsid w:val="00345950"/>
    <w:rsid w:val="00345CE4"/>
    <w:rsid w:val="0034781A"/>
    <w:rsid w:val="003505EB"/>
    <w:rsid w:val="00385648"/>
    <w:rsid w:val="003909F8"/>
    <w:rsid w:val="003938C4"/>
    <w:rsid w:val="003976DC"/>
    <w:rsid w:val="003A2887"/>
    <w:rsid w:val="003B542E"/>
    <w:rsid w:val="003C4038"/>
    <w:rsid w:val="003C4D61"/>
    <w:rsid w:val="003D58EC"/>
    <w:rsid w:val="003D675E"/>
    <w:rsid w:val="003E031F"/>
    <w:rsid w:val="003E22E7"/>
    <w:rsid w:val="003E2355"/>
    <w:rsid w:val="003E5C90"/>
    <w:rsid w:val="003F0103"/>
    <w:rsid w:val="003F49E1"/>
    <w:rsid w:val="00400181"/>
    <w:rsid w:val="004121A5"/>
    <w:rsid w:val="0041630C"/>
    <w:rsid w:val="00417BA0"/>
    <w:rsid w:val="0042180F"/>
    <w:rsid w:val="00430E2F"/>
    <w:rsid w:val="00433A8A"/>
    <w:rsid w:val="00435A94"/>
    <w:rsid w:val="004511E4"/>
    <w:rsid w:val="0045533D"/>
    <w:rsid w:val="00476596"/>
    <w:rsid w:val="0048322A"/>
    <w:rsid w:val="004943DE"/>
    <w:rsid w:val="004A7A0E"/>
    <w:rsid w:val="004B57B8"/>
    <w:rsid w:val="004B5E2A"/>
    <w:rsid w:val="004D0DFA"/>
    <w:rsid w:val="004D4EA7"/>
    <w:rsid w:val="004D58C5"/>
    <w:rsid w:val="004D5D65"/>
    <w:rsid w:val="004E1AC0"/>
    <w:rsid w:val="004E4B64"/>
    <w:rsid w:val="004F1535"/>
    <w:rsid w:val="004F2D61"/>
    <w:rsid w:val="004F4836"/>
    <w:rsid w:val="0050710E"/>
    <w:rsid w:val="00521D8A"/>
    <w:rsid w:val="005230E1"/>
    <w:rsid w:val="00534258"/>
    <w:rsid w:val="00540947"/>
    <w:rsid w:val="005572B9"/>
    <w:rsid w:val="005611F3"/>
    <w:rsid w:val="005653DF"/>
    <w:rsid w:val="005715E6"/>
    <w:rsid w:val="0057389F"/>
    <w:rsid w:val="00574456"/>
    <w:rsid w:val="00576E40"/>
    <w:rsid w:val="00582472"/>
    <w:rsid w:val="005866B5"/>
    <w:rsid w:val="00596079"/>
    <w:rsid w:val="005A6CA2"/>
    <w:rsid w:val="005B0342"/>
    <w:rsid w:val="005B3DE0"/>
    <w:rsid w:val="005B4F2B"/>
    <w:rsid w:val="005D34FD"/>
    <w:rsid w:val="005D6726"/>
    <w:rsid w:val="005D7FED"/>
    <w:rsid w:val="005E30B0"/>
    <w:rsid w:val="005F53F3"/>
    <w:rsid w:val="005F6FF1"/>
    <w:rsid w:val="005F7ED4"/>
    <w:rsid w:val="00601EB5"/>
    <w:rsid w:val="006021AA"/>
    <w:rsid w:val="0060626A"/>
    <w:rsid w:val="00624086"/>
    <w:rsid w:val="0063643B"/>
    <w:rsid w:val="006455EB"/>
    <w:rsid w:val="006578AB"/>
    <w:rsid w:val="006611A9"/>
    <w:rsid w:val="006704AF"/>
    <w:rsid w:val="00671FE6"/>
    <w:rsid w:val="00672B08"/>
    <w:rsid w:val="00680FE2"/>
    <w:rsid w:val="006842B0"/>
    <w:rsid w:val="00684DD3"/>
    <w:rsid w:val="0069119A"/>
    <w:rsid w:val="00691785"/>
    <w:rsid w:val="00691DCD"/>
    <w:rsid w:val="00695E37"/>
    <w:rsid w:val="0069683F"/>
    <w:rsid w:val="006A5D84"/>
    <w:rsid w:val="006B129C"/>
    <w:rsid w:val="006B4909"/>
    <w:rsid w:val="006D542A"/>
    <w:rsid w:val="006E228A"/>
    <w:rsid w:val="006E5373"/>
    <w:rsid w:val="006E55EE"/>
    <w:rsid w:val="006F3AED"/>
    <w:rsid w:val="006F6C2B"/>
    <w:rsid w:val="00701FB7"/>
    <w:rsid w:val="007048D9"/>
    <w:rsid w:val="007059E5"/>
    <w:rsid w:val="007061F7"/>
    <w:rsid w:val="00713F7A"/>
    <w:rsid w:val="00715C4B"/>
    <w:rsid w:val="00717BD7"/>
    <w:rsid w:val="007240C5"/>
    <w:rsid w:val="0073431A"/>
    <w:rsid w:val="007445A8"/>
    <w:rsid w:val="00750C71"/>
    <w:rsid w:val="00750EA5"/>
    <w:rsid w:val="00754255"/>
    <w:rsid w:val="007645A9"/>
    <w:rsid w:val="00771CCD"/>
    <w:rsid w:val="0077591B"/>
    <w:rsid w:val="00783869"/>
    <w:rsid w:val="007A2A8C"/>
    <w:rsid w:val="007B1CDB"/>
    <w:rsid w:val="007B2C45"/>
    <w:rsid w:val="007B4C30"/>
    <w:rsid w:val="007F4EFD"/>
    <w:rsid w:val="0080568A"/>
    <w:rsid w:val="00805ED2"/>
    <w:rsid w:val="00812589"/>
    <w:rsid w:val="00816BEB"/>
    <w:rsid w:val="00823101"/>
    <w:rsid w:val="008237D6"/>
    <w:rsid w:val="008245AE"/>
    <w:rsid w:val="00824FE8"/>
    <w:rsid w:val="00827C5C"/>
    <w:rsid w:val="00831329"/>
    <w:rsid w:val="00831BCB"/>
    <w:rsid w:val="0083214C"/>
    <w:rsid w:val="00834E27"/>
    <w:rsid w:val="008437CF"/>
    <w:rsid w:val="008502BC"/>
    <w:rsid w:val="00873402"/>
    <w:rsid w:val="00885AAD"/>
    <w:rsid w:val="00895773"/>
    <w:rsid w:val="008A18EE"/>
    <w:rsid w:val="008A74D0"/>
    <w:rsid w:val="008B5D1C"/>
    <w:rsid w:val="008C059A"/>
    <w:rsid w:val="008C5B4C"/>
    <w:rsid w:val="008D40E2"/>
    <w:rsid w:val="008D4F18"/>
    <w:rsid w:val="008E005E"/>
    <w:rsid w:val="008E4AB0"/>
    <w:rsid w:val="008E5E6F"/>
    <w:rsid w:val="008F2C48"/>
    <w:rsid w:val="008F3DFE"/>
    <w:rsid w:val="00903A79"/>
    <w:rsid w:val="00906749"/>
    <w:rsid w:val="0090692B"/>
    <w:rsid w:val="009073C3"/>
    <w:rsid w:val="00911758"/>
    <w:rsid w:val="00911EE3"/>
    <w:rsid w:val="00912A7E"/>
    <w:rsid w:val="00913251"/>
    <w:rsid w:val="00923CC0"/>
    <w:rsid w:val="0092464A"/>
    <w:rsid w:val="0093467D"/>
    <w:rsid w:val="00945CC0"/>
    <w:rsid w:val="00954859"/>
    <w:rsid w:val="0095510F"/>
    <w:rsid w:val="0096201B"/>
    <w:rsid w:val="00972F2B"/>
    <w:rsid w:val="0097329E"/>
    <w:rsid w:val="00974707"/>
    <w:rsid w:val="009A2A4A"/>
    <w:rsid w:val="009A52D1"/>
    <w:rsid w:val="009A536A"/>
    <w:rsid w:val="009A7DC6"/>
    <w:rsid w:val="009B021D"/>
    <w:rsid w:val="009B424C"/>
    <w:rsid w:val="009B6101"/>
    <w:rsid w:val="009D3A2F"/>
    <w:rsid w:val="009D7AD8"/>
    <w:rsid w:val="009E3253"/>
    <w:rsid w:val="009E4501"/>
    <w:rsid w:val="009E487B"/>
    <w:rsid w:val="009E6D07"/>
    <w:rsid w:val="009E7AF1"/>
    <w:rsid w:val="009F2D98"/>
    <w:rsid w:val="009F6174"/>
    <w:rsid w:val="00A00FD4"/>
    <w:rsid w:val="00A06B79"/>
    <w:rsid w:val="00A12628"/>
    <w:rsid w:val="00A13032"/>
    <w:rsid w:val="00A16E55"/>
    <w:rsid w:val="00A268F0"/>
    <w:rsid w:val="00A34EF9"/>
    <w:rsid w:val="00A415E0"/>
    <w:rsid w:val="00A4244B"/>
    <w:rsid w:val="00A43EE9"/>
    <w:rsid w:val="00A55EDA"/>
    <w:rsid w:val="00A603CA"/>
    <w:rsid w:val="00A6161E"/>
    <w:rsid w:val="00A623DA"/>
    <w:rsid w:val="00A71AC7"/>
    <w:rsid w:val="00A72BD0"/>
    <w:rsid w:val="00A72ED7"/>
    <w:rsid w:val="00A75456"/>
    <w:rsid w:val="00A75577"/>
    <w:rsid w:val="00A76DF5"/>
    <w:rsid w:val="00A87AE9"/>
    <w:rsid w:val="00A92AE9"/>
    <w:rsid w:val="00A96975"/>
    <w:rsid w:val="00AA0216"/>
    <w:rsid w:val="00AA2F2F"/>
    <w:rsid w:val="00AB0FDB"/>
    <w:rsid w:val="00AB29FF"/>
    <w:rsid w:val="00AC330D"/>
    <w:rsid w:val="00AC3EBC"/>
    <w:rsid w:val="00AD3CC8"/>
    <w:rsid w:val="00AD476A"/>
    <w:rsid w:val="00AE2989"/>
    <w:rsid w:val="00AF3136"/>
    <w:rsid w:val="00AF4589"/>
    <w:rsid w:val="00B11088"/>
    <w:rsid w:val="00B178D2"/>
    <w:rsid w:val="00B23EE2"/>
    <w:rsid w:val="00B27AC8"/>
    <w:rsid w:val="00B316A8"/>
    <w:rsid w:val="00B37A4E"/>
    <w:rsid w:val="00B526D4"/>
    <w:rsid w:val="00B55D91"/>
    <w:rsid w:val="00B561C2"/>
    <w:rsid w:val="00B57476"/>
    <w:rsid w:val="00B7658C"/>
    <w:rsid w:val="00B77D03"/>
    <w:rsid w:val="00B91ACA"/>
    <w:rsid w:val="00B94870"/>
    <w:rsid w:val="00BA5FDE"/>
    <w:rsid w:val="00BB0DF9"/>
    <w:rsid w:val="00BB2EE8"/>
    <w:rsid w:val="00BB3970"/>
    <w:rsid w:val="00BD0425"/>
    <w:rsid w:val="00BD39D1"/>
    <w:rsid w:val="00BE236D"/>
    <w:rsid w:val="00BF4A28"/>
    <w:rsid w:val="00C1669D"/>
    <w:rsid w:val="00C200F6"/>
    <w:rsid w:val="00C20F46"/>
    <w:rsid w:val="00C239A5"/>
    <w:rsid w:val="00C24581"/>
    <w:rsid w:val="00C26F8D"/>
    <w:rsid w:val="00C35264"/>
    <w:rsid w:val="00C47F15"/>
    <w:rsid w:val="00C50E23"/>
    <w:rsid w:val="00C5386C"/>
    <w:rsid w:val="00C57C7E"/>
    <w:rsid w:val="00C65FE0"/>
    <w:rsid w:val="00C67B23"/>
    <w:rsid w:val="00C76116"/>
    <w:rsid w:val="00C83E4D"/>
    <w:rsid w:val="00C909F9"/>
    <w:rsid w:val="00CA22E8"/>
    <w:rsid w:val="00CA5AD8"/>
    <w:rsid w:val="00CB2CA3"/>
    <w:rsid w:val="00CB7D10"/>
    <w:rsid w:val="00CC2A48"/>
    <w:rsid w:val="00CD53E9"/>
    <w:rsid w:val="00CD6642"/>
    <w:rsid w:val="00CF19C1"/>
    <w:rsid w:val="00CF2A1E"/>
    <w:rsid w:val="00D000EC"/>
    <w:rsid w:val="00D17919"/>
    <w:rsid w:val="00D17E70"/>
    <w:rsid w:val="00D345BF"/>
    <w:rsid w:val="00D42DBE"/>
    <w:rsid w:val="00D47895"/>
    <w:rsid w:val="00D5092D"/>
    <w:rsid w:val="00D57094"/>
    <w:rsid w:val="00D572C3"/>
    <w:rsid w:val="00D645C2"/>
    <w:rsid w:val="00D65F85"/>
    <w:rsid w:val="00D70820"/>
    <w:rsid w:val="00D718C4"/>
    <w:rsid w:val="00D72F1C"/>
    <w:rsid w:val="00D732F4"/>
    <w:rsid w:val="00D845A2"/>
    <w:rsid w:val="00D85977"/>
    <w:rsid w:val="00DA0FDB"/>
    <w:rsid w:val="00DA1F6D"/>
    <w:rsid w:val="00DA373B"/>
    <w:rsid w:val="00DA5959"/>
    <w:rsid w:val="00DA76B1"/>
    <w:rsid w:val="00DA79B5"/>
    <w:rsid w:val="00DB19A1"/>
    <w:rsid w:val="00DB1E28"/>
    <w:rsid w:val="00DC1B37"/>
    <w:rsid w:val="00DF3389"/>
    <w:rsid w:val="00DF5ED0"/>
    <w:rsid w:val="00E05851"/>
    <w:rsid w:val="00E10455"/>
    <w:rsid w:val="00E14688"/>
    <w:rsid w:val="00E221D5"/>
    <w:rsid w:val="00E22556"/>
    <w:rsid w:val="00E2557A"/>
    <w:rsid w:val="00E41A61"/>
    <w:rsid w:val="00E42759"/>
    <w:rsid w:val="00E42EB8"/>
    <w:rsid w:val="00E4317C"/>
    <w:rsid w:val="00E54299"/>
    <w:rsid w:val="00E66FDE"/>
    <w:rsid w:val="00E71E7E"/>
    <w:rsid w:val="00E72250"/>
    <w:rsid w:val="00E85FC7"/>
    <w:rsid w:val="00E872A8"/>
    <w:rsid w:val="00E91A0D"/>
    <w:rsid w:val="00EA2F9D"/>
    <w:rsid w:val="00EA52A1"/>
    <w:rsid w:val="00EA52B2"/>
    <w:rsid w:val="00EB29CF"/>
    <w:rsid w:val="00EC2F1C"/>
    <w:rsid w:val="00EC558B"/>
    <w:rsid w:val="00ED041A"/>
    <w:rsid w:val="00ED27F2"/>
    <w:rsid w:val="00EE0453"/>
    <w:rsid w:val="00EE5977"/>
    <w:rsid w:val="00EE5A5F"/>
    <w:rsid w:val="00EF0706"/>
    <w:rsid w:val="00F0229D"/>
    <w:rsid w:val="00F051EC"/>
    <w:rsid w:val="00F05251"/>
    <w:rsid w:val="00F061DC"/>
    <w:rsid w:val="00F21FDA"/>
    <w:rsid w:val="00F23860"/>
    <w:rsid w:val="00F2614F"/>
    <w:rsid w:val="00F30CC9"/>
    <w:rsid w:val="00F376A3"/>
    <w:rsid w:val="00F42CD9"/>
    <w:rsid w:val="00F45952"/>
    <w:rsid w:val="00F55FDF"/>
    <w:rsid w:val="00F66990"/>
    <w:rsid w:val="00F74BA3"/>
    <w:rsid w:val="00F82DD8"/>
    <w:rsid w:val="00F842C2"/>
    <w:rsid w:val="00F873B0"/>
    <w:rsid w:val="00F87AFF"/>
    <w:rsid w:val="00FA0235"/>
    <w:rsid w:val="00FC4280"/>
    <w:rsid w:val="00FC73F1"/>
    <w:rsid w:val="00FD36B9"/>
    <w:rsid w:val="00FD4A1F"/>
    <w:rsid w:val="00FD55B4"/>
    <w:rsid w:val="00FD5870"/>
    <w:rsid w:val="00FE00DF"/>
    <w:rsid w:val="00FE7337"/>
    <w:rsid w:val="00FF4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42B79"/>
  <w15:chartTrackingRefBased/>
  <w15:docId w15:val="{8A3D0884-BE63-465B-AC2C-89E357560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17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316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316A8"/>
    <w:rPr>
      <w:sz w:val="18"/>
      <w:szCs w:val="18"/>
    </w:rPr>
  </w:style>
  <w:style w:type="paragraph" w:styleId="a4">
    <w:name w:val="footer"/>
    <w:basedOn w:val="a"/>
    <w:link w:val="Char0"/>
    <w:uiPriority w:val="99"/>
    <w:unhideWhenUsed/>
    <w:rsid w:val="00B316A8"/>
    <w:pPr>
      <w:tabs>
        <w:tab w:val="center" w:pos="4153"/>
        <w:tab w:val="right" w:pos="8306"/>
      </w:tabs>
      <w:snapToGrid w:val="0"/>
      <w:jc w:val="left"/>
    </w:pPr>
    <w:rPr>
      <w:sz w:val="18"/>
      <w:szCs w:val="18"/>
    </w:rPr>
  </w:style>
  <w:style w:type="character" w:customStyle="1" w:styleId="Char0">
    <w:name w:val="页脚 Char"/>
    <w:basedOn w:val="a0"/>
    <w:link w:val="a4"/>
    <w:uiPriority w:val="99"/>
    <w:rsid w:val="00B316A8"/>
    <w:rPr>
      <w:sz w:val="18"/>
      <w:szCs w:val="18"/>
    </w:rPr>
  </w:style>
  <w:style w:type="paragraph" w:styleId="a5">
    <w:name w:val="Normal (Web)"/>
    <w:basedOn w:val="a"/>
    <w:uiPriority w:val="99"/>
    <w:unhideWhenUsed/>
    <w:rsid w:val="000E2A32"/>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303C31"/>
    <w:pPr>
      <w:ind w:firstLineChars="200" w:firstLine="420"/>
    </w:pPr>
  </w:style>
  <w:style w:type="paragraph" w:styleId="a7">
    <w:name w:val="Balloon Text"/>
    <w:basedOn w:val="a"/>
    <w:link w:val="Char1"/>
    <w:uiPriority w:val="99"/>
    <w:semiHidden/>
    <w:unhideWhenUsed/>
    <w:rsid w:val="00906749"/>
    <w:rPr>
      <w:sz w:val="18"/>
      <w:szCs w:val="18"/>
    </w:rPr>
  </w:style>
  <w:style w:type="character" w:customStyle="1" w:styleId="Char1">
    <w:name w:val="批注框文本 Char"/>
    <w:basedOn w:val="a0"/>
    <w:link w:val="a7"/>
    <w:uiPriority w:val="99"/>
    <w:semiHidden/>
    <w:rsid w:val="00906749"/>
    <w:rPr>
      <w:sz w:val="18"/>
      <w:szCs w:val="18"/>
    </w:rPr>
  </w:style>
  <w:style w:type="character" w:styleId="a8">
    <w:name w:val="annotation reference"/>
    <w:basedOn w:val="a0"/>
    <w:uiPriority w:val="99"/>
    <w:semiHidden/>
    <w:unhideWhenUsed/>
    <w:rsid w:val="00F74BA3"/>
    <w:rPr>
      <w:sz w:val="21"/>
      <w:szCs w:val="21"/>
    </w:rPr>
  </w:style>
  <w:style w:type="paragraph" w:styleId="a9">
    <w:name w:val="annotation text"/>
    <w:basedOn w:val="a"/>
    <w:link w:val="Char2"/>
    <w:uiPriority w:val="99"/>
    <w:semiHidden/>
    <w:unhideWhenUsed/>
    <w:rsid w:val="00F74BA3"/>
    <w:pPr>
      <w:jc w:val="left"/>
    </w:pPr>
  </w:style>
  <w:style w:type="character" w:customStyle="1" w:styleId="Char2">
    <w:name w:val="批注文字 Char"/>
    <w:basedOn w:val="a0"/>
    <w:link w:val="a9"/>
    <w:uiPriority w:val="99"/>
    <w:semiHidden/>
    <w:rsid w:val="00F74BA3"/>
  </w:style>
  <w:style w:type="paragraph" w:styleId="aa">
    <w:name w:val="annotation subject"/>
    <w:basedOn w:val="a9"/>
    <w:next w:val="a9"/>
    <w:link w:val="Char3"/>
    <w:uiPriority w:val="99"/>
    <w:semiHidden/>
    <w:unhideWhenUsed/>
    <w:rsid w:val="00F74BA3"/>
    <w:rPr>
      <w:b/>
      <w:bCs/>
    </w:rPr>
  </w:style>
  <w:style w:type="character" w:customStyle="1" w:styleId="Char3">
    <w:name w:val="批注主题 Char"/>
    <w:basedOn w:val="Char2"/>
    <w:link w:val="aa"/>
    <w:uiPriority w:val="99"/>
    <w:semiHidden/>
    <w:rsid w:val="00F74B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228758">
      <w:bodyDiv w:val="1"/>
      <w:marLeft w:val="0"/>
      <w:marRight w:val="0"/>
      <w:marTop w:val="0"/>
      <w:marBottom w:val="0"/>
      <w:divBdr>
        <w:top w:val="none" w:sz="0" w:space="0" w:color="auto"/>
        <w:left w:val="none" w:sz="0" w:space="0" w:color="auto"/>
        <w:bottom w:val="none" w:sz="0" w:space="0" w:color="auto"/>
        <w:right w:val="none" w:sz="0" w:space="0" w:color="auto"/>
      </w:divBdr>
    </w:div>
    <w:div w:id="705331120">
      <w:bodyDiv w:val="1"/>
      <w:marLeft w:val="0"/>
      <w:marRight w:val="0"/>
      <w:marTop w:val="0"/>
      <w:marBottom w:val="0"/>
      <w:divBdr>
        <w:top w:val="none" w:sz="0" w:space="0" w:color="auto"/>
        <w:left w:val="none" w:sz="0" w:space="0" w:color="auto"/>
        <w:bottom w:val="none" w:sz="0" w:space="0" w:color="auto"/>
        <w:right w:val="none" w:sz="0" w:space="0" w:color="auto"/>
      </w:divBdr>
    </w:div>
    <w:div w:id="768744272">
      <w:bodyDiv w:val="1"/>
      <w:marLeft w:val="0"/>
      <w:marRight w:val="0"/>
      <w:marTop w:val="0"/>
      <w:marBottom w:val="0"/>
      <w:divBdr>
        <w:top w:val="none" w:sz="0" w:space="0" w:color="auto"/>
        <w:left w:val="none" w:sz="0" w:space="0" w:color="auto"/>
        <w:bottom w:val="none" w:sz="0" w:space="0" w:color="auto"/>
        <w:right w:val="none" w:sz="0" w:space="0" w:color="auto"/>
      </w:divBdr>
    </w:div>
    <w:div w:id="784351095">
      <w:bodyDiv w:val="1"/>
      <w:marLeft w:val="0"/>
      <w:marRight w:val="0"/>
      <w:marTop w:val="0"/>
      <w:marBottom w:val="0"/>
      <w:divBdr>
        <w:top w:val="none" w:sz="0" w:space="0" w:color="auto"/>
        <w:left w:val="none" w:sz="0" w:space="0" w:color="auto"/>
        <w:bottom w:val="none" w:sz="0" w:space="0" w:color="auto"/>
        <w:right w:val="none" w:sz="0" w:space="0" w:color="auto"/>
      </w:divBdr>
    </w:div>
    <w:div w:id="1491096624">
      <w:bodyDiv w:val="1"/>
      <w:marLeft w:val="0"/>
      <w:marRight w:val="0"/>
      <w:marTop w:val="0"/>
      <w:marBottom w:val="0"/>
      <w:divBdr>
        <w:top w:val="none" w:sz="0" w:space="0" w:color="auto"/>
        <w:left w:val="none" w:sz="0" w:space="0" w:color="auto"/>
        <w:bottom w:val="none" w:sz="0" w:space="0" w:color="auto"/>
        <w:right w:val="none" w:sz="0" w:space="0" w:color="auto"/>
      </w:divBdr>
    </w:div>
    <w:div w:id="1513495219">
      <w:bodyDiv w:val="1"/>
      <w:marLeft w:val="0"/>
      <w:marRight w:val="0"/>
      <w:marTop w:val="0"/>
      <w:marBottom w:val="0"/>
      <w:divBdr>
        <w:top w:val="none" w:sz="0" w:space="0" w:color="auto"/>
        <w:left w:val="none" w:sz="0" w:space="0" w:color="auto"/>
        <w:bottom w:val="none" w:sz="0" w:space="0" w:color="auto"/>
        <w:right w:val="none" w:sz="0" w:space="0" w:color="auto"/>
      </w:divBdr>
    </w:div>
    <w:div w:id="1669866427">
      <w:bodyDiv w:val="1"/>
      <w:marLeft w:val="0"/>
      <w:marRight w:val="0"/>
      <w:marTop w:val="0"/>
      <w:marBottom w:val="0"/>
      <w:divBdr>
        <w:top w:val="none" w:sz="0" w:space="0" w:color="auto"/>
        <w:left w:val="none" w:sz="0" w:space="0" w:color="auto"/>
        <w:bottom w:val="none" w:sz="0" w:space="0" w:color="auto"/>
        <w:right w:val="none" w:sz="0" w:space="0" w:color="auto"/>
      </w:divBdr>
    </w:div>
    <w:div w:id="186929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BA705-900A-42D6-9651-8BE32994A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218</Words>
  <Characters>1243</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张洁雅zjy</dc:creator>
  <cp:keywords/>
  <dc:description/>
  <cp:lastModifiedBy>文印室wys</cp:lastModifiedBy>
  <cp:revision>4</cp:revision>
  <cp:lastPrinted>2019-03-07T06:26:00Z</cp:lastPrinted>
  <dcterms:created xsi:type="dcterms:W3CDTF">2019-03-08T01:09:00Z</dcterms:created>
  <dcterms:modified xsi:type="dcterms:W3CDTF">2019-03-08T09:21:00Z</dcterms:modified>
</cp:coreProperties>
</file>