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623" w:rsidRPr="00223623" w:rsidRDefault="00223623" w:rsidP="00223623">
      <w:pPr>
        <w:spacing w:line="600" w:lineRule="exact"/>
        <w:jc w:val="center"/>
        <w:rPr>
          <w:rFonts w:ascii="Times New Roman" w:eastAsia="方正大标宋简体" w:hAnsi="Times New Roman"/>
          <w:color w:val="000000"/>
          <w:sz w:val="44"/>
          <w:szCs w:val="42"/>
        </w:rPr>
      </w:pPr>
      <w:r w:rsidRPr="00223623">
        <w:rPr>
          <w:rFonts w:ascii="Times New Roman" w:eastAsia="方正大标宋简体" w:hAnsi="Times New Roman" w:hint="eastAsia"/>
          <w:color w:val="000000"/>
          <w:sz w:val="44"/>
          <w:szCs w:val="42"/>
        </w:rPr>
        <w:t>关于实施要约回购制度</w:t>
      </w:r>
      <w:r w:rsidRPr="00223623">
        <w:rPr>
          <w:rFonts w:ascii="Times New Roman" w:eastAsia="方正大标宋简体" w:hAnsi="Times New Roman"/>
          <w:color w:val="000000"/>
          <w:sz w:val="44"/>
          <w:szCs w:val="42"/>
        </w:rPr>
        <w:t>的公告</w:t>
      </w:r>
    </w:p>
    <w:p w:rsidR="002730B4" w:rsidRPr="006A1BF8" w:rsidRDefault="002730B4" w:rsidP="00A9795A">
      <w:pPr>
        <w:spacing w:line="580" w:lineRule="exact"/>
        <w:jc w:val="center"/>
        <w:rPr>
          <w:rFonts w:ascii="Times New Roman" w:eastAsia="方正大标宋简体" w:hAnsi="Times New Roman"/>
          <w:color w:val="000000"/>
          <w:sz w:val="44"/>
          <w:szCs w:val="42"/>
        </w:rPr>
      </w:pP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2018</w:t>
      </w:r>
      <w:r w:rsidRPr="00223623">
        <w:rPr>
          <w:rFonts w:ascii="Times New Roman" w:eastAsia="仿宋" w:hAnsi="Times New Roman"/>
          <w:sz w:val="32"/>
          <w:szCs w:val="32"/>
        </w:rPr>
        <w:t>年</w:t>
      </w:r>
      <w:r w:rsidRPr="00223623">
        <w:rPr>
          <w:rFonts w:ascii="Times New Roman" w:eastAsia="仿宋" w:hAnsi="Times New Roman"/>
          <w:sz w:val="32"/>
          <w:szCs w:val="32"/>
        </w:rPr>
        <w:t>12</w:t>
      </w:r>
      <w:r w:rsidRPr="00223623">
        <w:rPr>
          <w:rFonts w:ascii="Times New Roman" w:eastAsia="仿宋" w:hAnsi="Times New Roman"/>
          <w:sz w:val="32"/>
          <w:szCs w:val="32"/>
        </w:rPr>
        <w:t>月</w:t>
      </w:r>
      <w:r w:rsidRPr="00223623">
        <w:rPr>
          <w:rFonts w:ascii="Times New Roman" w:eastAsia="仿宋" w:hAnsi="Times New Roman"/>
          <w:sz w:val="32"/>
          <w:szCs w:val="32"/>
        </w:rPr>
        <w:t>28</w:t>
      </w:r>
      <w:r w:rsidRPr="00223623">
        <w:rPr>
          <w:rFonts w:ascii="Times New Roman" w:eastAsia="仿宋" w:hAnsi="Times New Roman"/>
          <w:sz w:val="32"/>
          <w:szCs w:val="32"/>
        </w:rPr>
        <w:t>日，全国中小企业股份转让系统有限责任公司（以下简称</w:t>
      </w:r>
      <w:r w:rsidRPr="00223623">
        <w:rPr>
          <w:rFonts w:ascii="Times New Roman" w:eastAsia="仿宋" w:hAnsi="Times New Roman"/>
          <w:sz w:val="32"/>
          <w:szCs w:val="32"/>
        </w:rPr>
        <w:t>“</w:t>
      </w:r>
      <w:r w:rsidRPr="00223623">
        <w:rPr>
          <w:rFonts w:ascii="Times New Roman" w:eastAsia="仿宋" w:hAnsi="Times New Roman"/>
          <w:sz w:val="32"/>
          <w:szCs w:val="32"/>
        </w:rPr>
        <w:t>全国股转公司</w:t>
      </w:r>
      <w:r w:rsidRPr="00223623">
        <w:rPr>
          <w:rFonts w:ascii="Times New Roman" w:eastAsia="仿宋" w:hAnsi="Times New Roman"/>
          <w:sz w:val="32"/>
          <w:szCs w:val="32"/>
        </w:rPr>
        <w:t>”</w:t>
      </w:r>
      <w:r w:rsidRPr="00223623">
        <w:rPr>
          <w:rFonts w:ascii="Times New Roman" w:eastAsia="仿宋" w:hAnsi="Times New Roman"/>
          <w:sz w:val="32"/>
          <w:szCs w:val="32"/>
        </w:rPr>
        <w:t>）发布《全国中小企业股份转让系统挂牌公司回购股份实施</w:t>
      </w:r>
      <w:r w:rsidR="0005218D">
        <w:rPr>
          <w:rFonts w:ascii="Times New Roman" w:eastAsia="仿宋" w:hAnsi="Times New Roman" w:hint="eastAsia"/>
          <w:sz w:val="32"/>
          <w:szCs w:val="32"/>
        </w:rPr>
        <w:t>细则</w:t>
      </w:r>
      <w:r w:rsidRPr="00223623">
        <w:rPr>
          <w:rFonts w:ascii="Times New Roman" w:eastAsia="仿宋" w:hAnsi="Times New Roman"/>
          <w:sz w:val="32"/>
          <w:szCs w:val="32"/>
        </w:rPr>
        <w:t>》（以下简称《回购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》），以专章对要约回购制度进行了规定，并明确其有关操作流程参照要约收购的相关规定办理。</w:t>
      </w:r>
      <w:r w:rsidRPr="00223623">
        <w:rPr>
          <w:rFonts w:ascii="Times New Roman" w:eastAsia="仿宋" w:hAnsi="Times New Roman"/>
          <w:sz w:val="32"/>
          <w:szCs w:val="32"/>
        </w:rPr>
        <w:t>2019</w:t>
      </w:r>
      <w:r w:rsidRPr="00223623">
        <w:rPr>
          <w:rFonts w:ascii="Times New Roman" w:eastAsia="仿宋" w:hAnsi="Times New Roman"/>
          <w:sz w:val="32"/>
          <w:szCs w:val="32"/>
        </w:rPr>
        <w:t>年</w:t>
      </w:r>
      <w:r w:rsidRPr="00223623">
        <w:rPr>
          <w:rFonts w:ascii="Times New Roman" w:eastAsia="仿宋" w:hAnsi="Times New Roman"/>
          <w:sz w:val="32"/>
          <w:szCs w:val="32"/>
        </w:rPr>
        <w:t>6</w:t>
      </w:r>
      <w:r w:rsidRPr="00223623">
        <w:rPr>
          <w:rFonts w:ascii="Times New Roman" w:eastAsia="仿宋" w:hAnsi="Times New Roman"/>
          <w:sz w:val="32"/>
          <w:szCs w:val="32"/>
        </w:rPr>
        <w:t>月</w:t>
      </w:r>
      <w:r w:rsidRPr="00223623">
        <w:rPr>
          <w:rFonts w:ascii="Times New Roman" w:eastAsia="仿宋" w:hAnsi="Times New Roman"/>
          <w:sz w:val="32"/>
          <w:szCs w:val="32"/>
        </w:rPr>
        <w:t>14</w:t>
      </w:r>
      <w:r w:rsidRPr="00223623">
        <w:rPr>
          <w:rFonts w:ascii="Times New Roman" w:eastAsia="仿宋" w:hAnsi="Times New Roman"/>
          <w:sz w:val="32"/>
          <w:szCs w:val="32"/>
        </w:rPr>
        <w:t>日，全国股转公司发布《全国中小企业股份转让系统挂牌公司要约收购业务指引》（以下简称《要约收购指引》），实施要约回购制度的规则准备工作已就绪。现就有关事项公告如下：</w:t>
      </w:r>
    </w:p>
    <w:p w:rsidR="00223623" w:rsidRPr="00223623" w:rsidRDefault="00223623" w:rsidP="00223623">
      <w:pPr>
        <w:spacing w:line="600" w:lineRule="exact"/>
        <w:ind w:firstLineChars="200" w:firstLine="640"/>
        <w:rPr>
          <w:rFonts w:ascii="Times New Roman" w:eastAsia="黑体" w:hAnsi="Times New Roman"/>
          <w:sz w:val="32"/>
          <w:szCs w:val="32"/>
        </w:rPr>
      </w:pPr>
      <w:r w:rsidRPr="00223623">
        <w:rPr>
          <w:rFonts w:ascii="Times New Roman" w:eastAsia="黑体" w:hAnsi="Times New Roman"/>
          <w:sz w:val="32"/>
          <w:szCs w:val="32"/>
        </w:rPr>
        <w:t>一、规则适用</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挂牌公司实施要约回购，应当依据《回购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》关于要约回购的相关规定进行。涉及要约具体操作流程的，参照《要约收购指引》及中国证券登记结算有限公司（以下简称</w:t>
      </w:r>
      <w:r w:rsidR="00917501">
        <w:rPr>
          <w:rFonts w:ascii="Times New Roman" w:eastAsia="仿宋" w:hAnsi="Times New Roman"/>
          <w:sz w:val="32"/>
          <w:szCs w:val="32"/>
        </w:rPr>
        <w:t>“</w:t>
      </w:r>
      <w:r w:rsidRPr="00223623">
        <w:rPr>
          <w:rFonts w:ascii="Times New Roman" w:eastAsia="仿宋" w:hAnsi="Times New Roman"/>
          <w:sz w:val="32"/>
          <w:szCs w:val="32"/>
        </w:rPr>
        <w:t>中国结算</w:t>
      </w:r>
      <w:r w:rsidRPr="00223623">
        <w:rPr>
          <w:rFonts w:ascii="Times New Roman" w:eastAsia="仿宋" w:hAnsi="Times New Roman"/>
          <w:sz w:val="32"/>
          <w:szCs w:val="32"/>
        </w:rPr>
        <w:t>”</w:t>
      </w:r>
      <w:r w:rsidRPr="00223623">
        <w:rPr>
          <w:rFonts w:ascii="Times New Roman" w:eastAsia="仿宋" w:hAnsi="Times New Roman"/>
          <w:sz w:val="32"/>
          <w:szCs w:val="32"/>
        </w:rPr>
        <w:t>）有关规定办理。</w:t>
      </w:r>
    </w:p>
    <w:p w:rsidR="00223623" w:rsidRPr="00223623" w:rsidRDefault="00223623" w:rsidP="00223623">
      <w:pPr>
        <w:spacing w:line="600" w:lineRule="exact"/>
        <w:ind w:firstLineChars="200" w:firstLine="640"/>
        <w:rPr>
          <w:rFonts w:ascii="Times New Roman" w:eastAsia="黑体" w:hAnsi="Times New Roman"/>
          <w:sz w:val="32"/>
          <w:szCs w:val="32"/>
        </w:rPr>
      </w:pPr>
      <w:r w:rsidRPr="00223623">
        <w:rPr>
          <w:rFonts w:ascii="Times New Roman" w:eastAsia="黑体" w:hAnsi="Times New Roman"/>
          <w:sz w:val="32"/>
          <w:szCs w:val="32"/>
        </w:rPr>
        <w:t>二、编码规则</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挂牌公司要约回购证券代码（即回购要约代码）首三位代码为</w:t>
      </w:r>
      <w:r w:rsidRPr="00223623">
        <w:rPr>
          <w:rFonts w:ascii="Times New Roman" w:eastAsia="仿宋" w:hAnsi="Times New Roman"/>
          <w:sz w:val="32"/>
          <w:szCs w:val="32"/>
        </w:rPr>
        <w:t>841</w:t>
      </w:r>
      <w:r w:rsidRPr="00223623">
        <w:rPr>
          <w:rFonts w:ascii="Times New Roman" w:eastAsia="仿宋" w:hAnsi="Times New Roman"/>
          <w:sz w:val="32"/>
          <w:szCs w:val="32"/>
        </w:rPr>
        <w:t>。</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挂牌公司要约回购证券简称首四位字符从公司股票证券简称中选取，后四位字符为</w:t>
      </w:r>
      <w:r w:rsidRPr="00223623">
        <w:rPr>
          <w:rFonts w:ascii="Times New Roman" w:eastAsia="仿宋" w:hAnsi="Times New Roman"/>
          <w:sz w:val="32"/>
          <w:szCs w:val="32"/>
        </w:rPr>
        <w:t>“</w:t>
      </w:r>
      <w:r w:rsidRPr="00223623">
        <w:rPr>
          <w:rFonts w:ascii="Times New Roman" w:eastAsia="仿宋" w:hAnsi="Times New Roman"/>
          <w:sz w:val="32"/>
          <w:szCs w:val="32"/>
        </w:rPr>
        <w:t>回购</w:t>
      </w:r>
      <w:r w:rsidRPr="00223623">
        <w:rPr>
          <w:rFonts w:ascii="Times New Roman" w:eastAsia="仿宋" w:hAnsi="Times New Roman"/>
          <w:sz w:val="32"/>
          <w:szCs w:val="32"/>
        </w:rPr>
        <w:t>”</w:t>
      </w:r>
      <w:r w:rsidRPr="00223623">
        <w:rPr>
          <w:rFonts w:ascii="Times New Roman" w:eastAsia="仿宋" w:hAnsi="Times New Roman"/>
          <w:sz w:val="32"/>
          <w:szCs w:val="32"/>
        </w:rPr>
        <w:t>。</w:t>
      </w:r>
    </w:p>
    <w:p w:rsidR="00223623" w:rsidRPr="00223623" w:rsidRDefault="00223623" w:rsidP="00223623">
      <w:pPr>
        <w:spacing w:line="600" w:lineRule="exact"/>
        <w:ind w:firstLineChars="200" w:firstLine="640"/>
        <w:rPr>
          <w:rFonts w:ascii="Times New Roman" w:eastAsia="黑体" w:hAnsi="Times New Roman"/>
          <w:sz w:val="32"/>
          <w:szCs w:val="32"/>
        </w:rPr>
      </w:pPr>
      <w:r w:rsidRPr="00223623">
        <w:rPr>
          <w:rFonts w:ascii="Times New Roman" w:eastAsia="黑体" w:hAnsi="Times New Roman"/>
          <w:sz w:val="32"/>
          <w:szCs w:val="32"/>
        </w:rPr>
        <w:t>三、实施程序</w:t>
      </w:r>
    </w:p>
    <w:p w:rsidR="00223623" w:rsidRPr="00223623" w:rsidRDefault="00223623" w:rsidP="00223623">
      <w:pPr>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（一）要约回购审议阶段</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lastRenderedPageBreak/>
        <w:t>挂牌公司应当依据《回购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》第四十二条的规定履行要约回购相关决策程序和信息披露义务。</w:t>
      </w:r>
    </w:p>
    <w:p w:rsidR="00223623" w:rsidRPr="00223623" w:rsidRDefault="00223623" w:rsidP="00223623">
      <w:pPr>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（二）申请回购要约代码阶段</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1</w:t>
      </w:r>
      <w:r w:rsidRPr="00223623">
        <w:rPr>
          <w:rFonts w:ascii="Times New Roman" w:eastAsia="仿宋" w:hAnsi="Times New Roman"/>
          <w:b/>
          <w:sz w:val="32"/>
          <w:szCs w:val="32"/>
        </w:rPr>
        <w:t>．开立回购专用账户</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》第四十三条，挂牌公司应当在董事会或股东大会（如须）审议通过回购股</w:t>
      </w:r>
      <w:proofErr w:type="gramStart"/>
      <w:r w:rsidRPr="00223623">
        <w:rPr>
          <w:rFonts w:ascii="Times New Roman" w:eastAsia="仿宋" w:hAnsi="Times New Roman"/>
          <w:sz w:val="32"/>
          <w:szCs w:val="32"/>
        </w:rPr>
        <w:t>份方案</w:t>
      </w:r>
      <w:proofErr w:type="gramEnd"/>
      <w:r w:rsidRPr="00223623">
        <w:rPr>
          <w:rFonts w:ascii="Times New Roman" w:eastAsia="仿宋" w:hAnsi="Times New Roman"/>
          <w:sz w:val="32"/>
          <w:szCs w:val="32"/>
        </w:rPr>
        <w:t>后，按照中国结算有关规定申请开立回购专用账户。</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2</w:t>
      </w:r>
      <w:r w:rsidRPr="00223623">
        <w:rPr>
          <w:rFonts w:ascii="Times New Roman" w:eastAsia="仿宋" w:hAnsi="Times New Roman"/>
          <w:b/>
          <w:sz w:val="32"/>
          <w:szCs w:val="32"/>
        </w:rPr>
        <w:t>．办理履约保证手续</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》第四十三条，挂牌公司应当在董事会或股东大会（如须）审议通过回购股</w:t>
      </w:r>
      <w:proofErr w:type="gramStart"/>
      <w:r w:rsidRPr="00223623">
        <w:rPr>
          <w:rFonts w:ascii="Times New Roman" w:eastAsia="仿宋" w:hAnsi="Times New Roman"/>
          <w:sz w:val="32"/>
          <w:szCs w:val="32"/>
        </w:rPr>
        <w:t>份方案</w:t>
      </w:r>
      <w:proofErr w:type="gramEnd"/>
      <w:r w:rsidRPr="00223623">
        <w:rPr>
          <w:rFonts w:ascii="Times New Roman" w:eastAsia="仿宋" w:hAnsi="Times New Roman"/>
          <w:sz w:val="32"/>
          <w:szCs w:val="32"/>
        </w:rPr>
        <w:t>后，参照《要约收购指引》第七条及中国结算有关规定向中国结算申请办理履约保证手续，取得履约保证证明文件。</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3</w:t>
      </w:r>
      <w:r w:rsidRPr="00223623">
        <w:rPr>
          <w:rFonts w:ascii="Times New Roman" w:eastAsia="仿宋" w:hAnsi="Times New Roman"/>
          <w:b/>
          <w:sz w:val="32"/>
          <w:szCs w:val="32"/>
        </w:rPr>
        <w:t>．申请回购要约代码</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》第四十四条，挂牌公司应当在开立回购专用账户并办理履约保证手续后，向全国股转公司提交《要约收购指引》第八条（除第（三）项外）规定文件，申请回购要约代码，相关申请表按照本公告附件</w:t>
      </w:r>
      <w:r w:rsidRPr="00223623">
        <w:rPr>
          <w:rFonts w:ascii="Times New Roman" w:eastAsia="仿宋" w:hAnsi="Times New Roman"/>
          <w:sz w:val="32"/>
          <w:szCs w:val="32"/>
        </w:rPr>
        <w:t>1—3</w:t>
      </w:r>
      <w:r w:rsidRPr="00223623">
        <w:rPr>
          <w:rFonts w:ascii="Times New Roman" w:eastAsia="仿宋" w:hAnsi="Times New Roman"/>
          <w:sz w:val="32"/>
          <w:szCs w:val="32"/>
        </w:rPr>
        <w:t>提交。</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4</w:t>
      </w:r>
      <w:r w:rsidRPr="00223623">
        <w:rPr>
          <w:rFonts w:ascii="Times New Roman" w:eastAsia="仿宋" w:hAnsi="Times New Roman"/>
          <w:b/>
          <w:sz w:val="32"/>
          <w:szCs w:val="32"/>
        </w:rPr>
        <w:t>．发放回购要约代码</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全国股转公司参照《要约收购指引》第九条向挂牌公司发放回购要约代码。</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5</w:t>
      </w:r>
      <w:r w:rsidRPr="00223623">
        <w:rPr>
          <w:rFonts w:ascii="Times New Roman" w:eastAsia="仿宋" w:hAnsi="Times New Roman"/>
          <w:b/>
          <w:sz w:val="32"/>
          <w:szCs w:val="32"/>
        </w:rPr>
        <w:t>．披露回购要约代码</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》第四十四条、参照《要约收购指引》第十</w:t>
      </w:r>
      <w:r w:rsidRPr="00223623">
        <w:rPr>
          <w:rFonts w:ascii="Times New Roman" w:eastAsia="仿宋" w:hAnsi="Times New Roman"/>
          <w:sz w:val="32"/>
          <w:szCs w:val="32"/>
        </w:rPr>
        <w:lastRenderedPageBreak/>
        <w:t>条，挂牌公司应当在取得回购要约代码后的次一交易日披露要约回购开始接受申报的提示性公告，内容应包括回购要约代码、要约期限等。要约期限自公告披露的次一交易日起算。</w:t>
      </w:r>
    </w:p>
    <w:p w:rsidR="00223623" w:rsidRPr="00223623" w:rsidRDefault="00223623" w:rsidP="00223623">
      <w:pPr>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（三）要约回购申报阶段</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1</w:t>
      </w:r>
      <w:r w:rsidRPr="00223623">
        <w:rPr>
          <w:rFonts w:ascii="Times New Roman" w:eastAsia="仿宋" w:hAnsi="Times New Roman"/>
          <w:b/>
          <w:sz w:val="32"/>
          <w:szCs w:val="32"/>
        </w:rPr>
        <w:t>．预受要约的申报和撤回</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》第四十六条，在要约期限内，投资者预受要约的申报和撤回参照《要约收购指引》第十四条办理。</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2</w:t>
      </w:r>
      <w:r w:rsidRPr="00223623">
        <w:rPr>
          <w:rFonts w:ascii="Times New Roman" w:eastAsia="仿宋" w:hAnsi="Times New Roman"/>
          <w:b/>
          <w:sz w:val="32"/>
          <w:szCs w:val="32"/>
        </w:rPr>
        <w:t>．预受要约股份的确认与披露</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》第四十六条，挂牌公司应当参照《要约收购指引》第十五条，在要约期限内的每个交易日开市前，将中国结算确认有效的已预受要约的股份数量等情况在全国股转公司网站披露。</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3</w:t>
      </w:r>
      <w:r w:rsidRPr="00223623">
        <w:rPr>
          <w:rFonts w:ascii="Times New Roman" w:eastAsia="仿宋" w:hAnsi="Times New Roman"/>
          <w:b/>
          <w:sz w:val="32"/>
          <w:szCs w:val="32"/>
        </w:rPr>
        <w:t>．预受要约的提示性公告</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》第四十五条，要约期限内，挂牌公司应当至少披露三次投资者可预受要约的提示性公告，具体参照《要约收购指引》第十六条办理。</w:t>
      </w:r>
    </w:p>
    <w:p w:rsidR="00223623" w:rsidRPr="00223623" w:rsidRDefault="00223623" w:rsidP="00223623">
      <w:pPr>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（四）要约回购完成阶段</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1</w:t>
      </w:r>
      <w:r w:rsidRPr="00223623">
        <w:rPr>
          <w:rFonts w:ascii="Times New Roman" w:eastAsia="仿宋" w:hAnsi="Times New Roman"/>
          <w:b/>
          <w:sz w:val="32"/>
          <w:szCs w:val="32"/>
        </w:rPr>
        <w:t>．查询并披露预受要约结果</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七条、第四十八条，要约期限届满后，挂牌公司应当参照《要约收购指引》第二十九条的规定，及时向中国结算申请查询预受要约结果，并于要约期限届满后的两个交易日内披露查询结果，说明预受要约股份情况、回</w:t>
      </w:r>
      <w:proofErr w:type="gramStart"/>
      <w:r w:rsidRPr="00223623">
        <w:rPr>
          <w:rFonts w:ascii="Times New Roman" w:eastAsia="仿宋" w:hAnsi="Times New Roman"/>
          <w:sz w:val="32"/>
          <w:szCs w:val="32"/>
        </w:rPr>
        <w:t>购价</w:t>
      </w:r>
      <w:r w:rsidRPr="00223623">
        <w:rPr>
          <w:rFonts w:ascii="Times New Roman" w:eastAsia="仿宋" w:hAnsi="Times New Roman"/>
          <w:sz w:val="32"/>
          <w:szCs w:val="32"/>
        </w:rPr>
        <w:lastRenderedPageBreak/>
        <w:t>款</w:t>
      </w:r>
      <w:proofErr w:type="gramEnd"/>
      <w:r w:rsidRPr="00223623">
        <w:rPr>
          <w:rFonts w:ascii="Times New Roman" w:eastAsia="仿宋" w:hAnsi="Times New Roman"/>
          <w:sz w:val="32"/>
          <w:szCs w:val="32"/>
        </w:rPr>
        <w:t>的缴纳安排等。</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2</w:t>
      </w:r>
      <w:r w:rsidRPr="00223623">
        <w:rPr>
          <w:rFonts w:ascii="Times New Roman" w:eastAsia="仿宋" w:hAnsi="Times New Roman"/>
          <w:b/>
          <w:sz w:val="32"/>
          <w:szCs w:val="32"/>
        </w:rPr>
        <w:t>．缴足回购价款</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》第四十八条，挂牌公司应当参照《要约收购指引》第二十九的规定，于要约期限届满后的两个交易日内向中国结算缴足回购价款，并取得缴款证明。</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3</w:t>
      </w:r>
      <w:r w:rsidRPr="00223623">
        <w:rPr>
          <w:rFonts w:ascii="Times New Roman" w:eastAsia="仿宋" w:hAnsi="Times New Roman"/>
          <w:b/>
          <w:sz w:val="32"/>
          <w:szCs w:val="32"/>
        </w:rPr>
        <w:t>．预受要约股份划转</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》第四十八条，挂牌公司应当参照《要约收购指引》第三十条的规定，在取得缴款证明后的两个交易日内，向全国股转公司申请划转预受要约股份（申请文件见本公告附件</w:t>
      </w:r>
      <w:r w:rsidRPr="00223623">
        <w:rPr>
          <w:rFonts w:ascii="Times New Roman" w:eastAsia="仿宋" w:hAnsi="Times New Roman"/>
          <w:sz w:val="32"/>
          <w:szCs w:val="32"/>
        </w:rPr>
        <w:t>4</w:t>
      </w:r>
      <w:r w:rsidRPr="00223623">
        <w:rPr>
          <w:rFonts w:ascii="Times New Roman" w:eastAsia="仿宋" w:hAnsi="Times New Roman"/>
          <w:sz w:val="32"/>
          <w:szCs w:val="32"/>
        </w:rPr>
        <w:t>）。</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全国股转公司审查确认后，参照《要约收购指引》第三十条向中国结算出具预</w:t>
      </w:r>
      <w:proofErr w:type="gramStart"/>
      <w:r w:rsidRPr="00223623">
        <w:rPr>
          <w:rFonts w:ascii="Times New Roman" w:eastAsia="仿宋" w:hAnsi="Times New Roman"/>
          <w:sz w:val="32"/>
          <w:szCs w:val="32"/>
        </w:rPr>
        <w:t>受股份</w:t>
      </w:r>
      <w:proofErr w:type="gramEnd"/>
      <w:r w:rsidRPr="00223623">
        <w:rPr>
          <w:rFonts w:ascii="Times New Roman" w:eastAsia="仿宋" w:hAnsi="Times New Roman"/>
          <w:sz w:val="32"/>
          <w:szCs w:val="32"/>
        </w:rPr>
        <w:t>划转确认书。</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4</w:t>
      </w:r>
      <w:r w:rsidRPr="00223623">
        <w:rPr>
          <w:rFonts w:ascii="Times New Roman" w:eastAsia="仿宋" w:hAnsi="Times New Roman"/>
          <w:b/>
          <w:sz w:val="32"/>
          <w:szCs w:val="32"/>
        </w:rPr>
        <w:t>．披露回购结果公告</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股份划转完成后，挂牌公司应当按照《回购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》第四十九条的规定披露回购结果公告。</w:t>
      </w:r>
    </w:p>
    <w:p w:rsidR="00223623" w:rsidRPr="00223623" w:rsidRDefault="00223623" w:rsidP="00223623">
      <w:pPr>
        <w:spacing w:line="600" w:lineRule="exact"/>
        <w:ind w:firstLineChars="200" w:firstLine="643"/>
        <w:rPr>
          <w:rFonts w:ascii="Times New Roman" w:eastAsia="仿宋" w:hAnsi="Times New Roman"/>
          <w:b/>
          <w:sz w:val="32"/>
          <w:szCs w:val="32"/>
        </w:rPr>
      </w:pPr>
      <w:r w:rsidRPr="00223623">
        <w:rPr>
          <w:rFonts w:ascii="Times New Roman" w:eastAsia="仿宋" w:hAnsi="Times New Roman"/>
          <w:b/>
          <w:sz w:val="32"/>
          <w:szCs w:val="32"/>
        </w:rPr>
        <w:t>5</w:t>
      </w:r>
      <w:r w:rsidRPr="00223623">
        <w:rPr>
          <w:rFonts w:ascii="Times New Roman" w:eastAsia="仿宋" w:hAnsi="Times New Roman"/>
          <w:b/>
          <w:sz w:val="32"/>
          <w:szCs w:val="32"/>
        </w:rPr>
        <w:t>．回购股份的后续处理</w:t>
      </w:r>
    </w:p>
    <w:p w:rsidR="00223623" w:rsidRPr="00223623" w:rsidRDefault="00223623" w:rsidP="00223623">
      <w:pPr>
        <w:spacing w:line="600" w:lineRule="exact"/>
        <w:ind w:firstLineChars="200" w:firstLine="640"/>
        <w:rPr>
          <w:rFonts w:ascii="Times New Roman" w:eastAsia="仿宋" w:hAnsi="Times New Roman"/>
          <w:sz w:val="32"/>
          <w:szCs w:val="32"/>
        </w:rPr>
      </w:pPr>
      <w:proofErr w:type="gramStart"/>
      <w:r w:rsidRPr="00223623">
        <w:rPr>
          <w:rFonts w:ascii="Times New Roman" w:eastAsia="仿宋" w:hAnsi="Times New Roman"/>
          <w:sz w:val="32"/>
          <w:szCs w:val="32"/>
        </w:rPr>
        <w:t>要约回</w:t>
      </w:r>
      <w:proofErr w:type="gramEnd"/>
      <w:r w:rsidRPr="00223623">
        <w:rPr>
          <w:rFonts w:ascii="Times New Roman" w:eastAsia="仿宋" w:hAnsi="Times New Roman"/>
          <w:sz w:val="32"/>
          <w:szCs w:val="32"/>
        </w:rPr>
        <w:t>购股份的后续处理按照《回购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》第五十条的规定办理。</w:t>
      </w:r>
    </w:p>
    <w:p w:rsidR="00223623" w:rsidRPr="00223623" w:rsidRDefault="00223623" w:rsidP="00223623">
      <w:pPr>
        <w:spacing w:line="600" w:lineRule="exact"/>
        <w:ind w:firstLineChars="200" w:firstLine="640"/>
        <w:rPr>
          <w:rFonts w:ascii="Times New Roman" w:eastAsia="黑体" w:hAnsi="Times New Roman"/>
          <w:sz w:val="32"/>
          <w:szCs w:val="32"/>
        </w:rPr>
      </w:pPr>
      <w:r w:rsidRPr="00223623">
        <w:rPr>
          <w:rFonts w:ascii="Times New Roman" w:eastAsia="黑体" w:hAnsi="Times New Roman"/>
          <w:sz w:val="32"/>
          <w:szCs w:val="32"/>
        </w:rPr>
        <w:t>四、注意事项</w:t>
      </w:r>
    </w:p>
    <w:p w:rsidR="00223623" w:rsidRPr="00223623" w:rsidRDefault="00223623" w:rsidP="00223623">
      <w:pPr>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（一）回购期限与要约期限的关系</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》，回购股</w:t>
      </w:r>
      <w:proofErr w:type="gramStart"/>
      <w:r w:rsidRPr="00223623">
        <w:rPr>
          <w:rFonts w:ascii="Times New Roman" w:eastAsia="仿宋" w:hAnsi="Times New Roman"/>
          <w:sz w:val="32"/>
          <w:szCs w:val="32"/>
        </w:rPr>
        <w:t>份方案</w:t>
      </w:r>
      <w:proofErr w:type="gramEnd"/>
      <w:r w:rsidRPr="00223623">
        <w:rPr>
          <w:rFonts w:ascii="Times New Roman" w:eastAsia="仿宋" w:hAnsi="Times New Roman"/>
          <w:sz w:val="32"/>
          <w:szCs w:val="32"/>
        </w:rPr>
        <w:t>应当载明回购股份的实施期限（简称回购期限）。回购期限不超过</w:t>
      </w:r>
      <w:r w:rsidRPr="00223623">
        <w:rPr>
          <w:rFonts w:ascii="Times New Roman" w:eastAsia="仿宋" w:hAnsi="Times New Roman"/>
          <w:sz w:val="32"/>
          <w:szCs w:val="32"/>
        </w:rPr>
        <w:t>12</w:t>
      </w:r>
      <w:r w:rsidRPr="00223623">
        <w:rPr>
          <w:rFonts w:ascii="Times New Roman" w:eastAsia="仿宋" w:hAnsi="Times New Roman"/>
          <w:sz w:val="32"/>
          <w:szCs w:val="32"/>
        </w:rPr>
        <w:t>个月，自董事会或</w:t>
      </w:r>
      <w:r w:rsidRPr="00223623">
        <w:rPr>
          <w:rFonts w:ascii="Times New Roman" w:eastAsia="仿宋" w:hAnsi="Times New Roman"/>
          <w:sz w:val="32"/>
          <w:szCs w:val="32"/>
        </w:rPr>
        <w:lastRenderedPageBreak/>
        <w:t>股东大会（如须）通过回购股</w:t>
      </w:r>
      <w:proofErr w:type="gramStart"/>
      <w:r w:rsidRPr="00223623">
        <w:rPr>
          <w:rFonts w:ascii="Times New Roman" w:eastAsia="仿宋" w:hAnsi="Times New Roman"/>
          <w:sz w:val="32"/>
          <w:szCs w:val="32"/>
        </w:rPr>
        <w:t>份决议</w:t>
      </w:r>
      <w:proofErr w:type="gramEnd"/>
      <w:r w:rsidRPr="00223623">
        <w:rPr>
          <w:rFonts w:ascii="Times New Roman" w:eastAsia="仿宋" w:hAnsi="Times New Roman"/>
          <w:sz w:val="32"/>
          <w:szCs w:val="32"/>
        </w:rPr>
        <w:t>之日起算。在回购期限内，挂牌公司可以择机启动要约流程，依据《回购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》第四十四条确定要约期限。回购期限过半，要约期限仍未开始的，挂牌公司应当按照《回购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》第三十一条披露相关说明公告。</w:t>
      </w:r>
    </w:p>
    <w:p w:rsidR="00223623" w:rsidRPr="00223623" w:rsidRDefault="00223623" w:rsidP="00223623">
      <w:pPr>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（二）要约回购的变更或终止</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根据《回购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》，挂牌公司回购股</w:t>
      </w:r>
      <w:proofErr w:type="gramStart"/>
      <w:r w:rsidRPr="00223623">
        <w:rPr>
          <w:rFonts w:ascii="Times New Roman" w:eastAsia="仿宋" w:hAnsi="Times New Roman"/>
          <w:sz w:val="32"/>
          <w:szCs w:val="32"/>
        </w:rPr>
        <w:t>份方案</w:t>
      </w:r>
      <w:proofErr w:type="gramEnd"/>
      <w:r w:rsidRPr="00223623">
        <w:rPr>
          <w:rFonts w:ascii="Times New Roman" w:eastAsia="仿宋" w:hAnsi="Times New Roman"/>
          <w:sz w:val="32"/>
          <w:szCs w:val="32"/>
        </w:rPr>
        <w:t>披露后，无充分正当事由不得变更或者终止。要约期限开始前，符合《回购</w:t>
      </w:r>
      <w:r w:rsidR="0005218D">
        <w:rPr>
          <w:rFonts w:ascii="Times New Roman" w:eastAsia="仿宋" w:hAnsi="Times New Roman" w:hint="eastAsia"/>
          <w:sz w:val="32"/>
          <w:szCs w:val="32"/>
        </w:rPr>
        <w:t>细则</w:t>
      </w:r>
      <w:r w:rsidRPr="00223623">
        <w:rPr>
          <w:rFonts w:ascii="Times New Roman" w:eastAsia="仿宋" w:hAnsi="Times New Roman"/>
          <w:sz w:val="32"/>
          <w:szCs w:val="32"/>
        </w:rPr>
        <w:t>》规定的变更或者终止情形的，按照《回购</w:t>
      </w:r>
      <w:r w:rsidR="0005218D">
        <w:rPr>
          <w:rFonts w:ascii="Times New Roman" w:eastAsia="仿宋" w:hAnsi="Times New Roman" w:hint="eastAsia"/>
          <w:sz w:val="32"/>
          <w:szCs w:val="32"/>
        </w:rPr>
        <w:t>细则</w:t>
      </w:r>
      <w:bookmarkStart w:id="0" w:name="_GoBack"/>
      <w:bookmarkEnd w:id="0"/>
      <w:r w:rsidRPr="00223623">
        <w:rPr>
          <w:rFonts w:ascii="Times New Roman" w:eastAsia="仿宋" w:hAnsi="Times New Roman"/>
          <w:sz w:val="32"/>
          <w:szCs w:val="32"/>
        </w:rPr>
        <w:t>》第三十二条、第三十三条办理；要约期限开始后，挂牌公司不得变更或终止回购股份方案。</w:t>
      </w:r>
    </w:p>
    <w:p w:rsidR="00223623" w:rsidRPr="00223623" w:rsidRDefault="00223623" w:rsidP="00223623">
      <w:pPr>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（三）权益分派对回购要约的调整</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回购期间，挂牌公司实施权益分派的，应当对回购要约的价格、数量等进行相应调整，具体参照《要约收购指引》第二十六条办理。</w:t>
      </w:r>
    </w:p>
    <w:p w:rsidR="00223623" w:rsidRPr="00223623" w:rsidRDefault="00223623" w:rsidP="00917501">
      <w:pPr>
        <w:tabs>
          <w:tab w:val="left" w:pos="3068"/>
        </w:tabs>
        <w:spacing w:line="600" w:lineRule="exact"/>
        <w:ind w:firstLineChars="200" w:firstLine="640"/>
        <w:rPr>
          <w:rFonts w:ascii="Times New Roman" w:eastAsia="楷体" w:hAnsi="Times New Roman"/>
          <w:sz w:val="32"/>
          <w:szCs w:val="32"/>
        </w:rPr>
      </w:pPr>
      <w:r w:rsidRPr="00223623">
        <w:rPr>
          <w:rFonts w:ascii="Times New Roman" w:eastAsia="楷体" w:hAnsi="Times New Roman"/>
          <w:sz w:val="32"/>
          <w:szCs w:val="32"/>
        </w:rPr>
        <w:t>（四）其他</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要约回购不适用《要约收购指引》中规定的挂牌公司停复牌要求。</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sz w:val="32"/>
          <w:szCs w:val="32"/>
        </w:rPr>
        <w:t>本公告与《要约收购指引》同步施行。</w:t>
      </w:r>
    </w:p>
    <w:p w:rsidR="00C12E05" w:rsidRDefault="00C12E05" w:rsidP="00A9795A">
      <w:pPr>
        <w:spacing w:line="580" w:lineRule="exact"/>
        <w:ind w:firstLineChars="200" w:firstLine="640"/>
        <w:rPr>
          <w:rFonts w:ascii="Times New Roman" w:eastAsia="仿宋" w:hAnsi="Times New Roman"/>
          <w:sz w:val="32"/>
        </w:rPr>
      </w:pP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hint="eastAsia"/>
          <w:sz w:val="32"/>
          <w:szCs w:val="32"/>
        </w:rPr>
        <w:t>附件</w:t>
      </w:r>
      <w:r>
        <w:rPr>
          <w:rFonts w:ascii="Times New Roman" w:eastAsia="仿宋" w:hAnsi="Times New Roman" w:hint="eastAsia"/>
          <w:sz w:val="32"/>
          <w:szCs w:val="32"/>
        </w:rPr>
        <w:t>：</w:t>
      </w:r>
      <w:r>
        <w:rPr>
          <w:rFonts w:ascii="Times New Roman" w:eastAsia="仿宋" w:hAnsi="Times New Roman" w:hint="eastAsia"/>
          <w:sz w:val="32"/>
          <w:szCs w:val="32"/>
        </w:rPr>
        <w:t>1</w:t>
      </w:r>
      <w:r>
        <w:rPr>
          <w:rFonts w:ascii="Times New Roman" w:eastAsia="仿宋" w:hAnsi="Times New Roman" w:hint="eastAsia"/>
          <w:sz w:val="32"/>
          <w:szCs w:val="32"/>
        </w:rPr>
        <w:t>．</w:t>
      </w:r>
      <w:r w:rsidRPr="00223623">
        <w:rPr>
          <w:rFonts w:ascii="Times New Roman" w:eastAsia="仿宋" w:hAnsi="Times New Roman" w:hint="eastAsia"/>
          <w:sz w:val="32"/>
          <w:szCs w:val="32"/>
        </w:rPr>
        <w:t>要约回购证券代码申请表</w:t>
      </w:r>
    </w:p>
    <w:p w:rsidR="00223623" w:rsidRPr="00223623" w:rsidRDefault="00223623" w:rsidP="00223623">
      <w:pPr>
        <w:spacing w:line="600" w:lineRule="exact"/>
        <w:ind w:firstLineChars="503" w:firstLine="1610"/>
        <w:rPr>
          <w:rFonts w:ascii="Times New Roman" w:eastAsia="仿宋" w:hAnsi="Times New Roman"/>
          <w:sz w:val="32"/>
          <w:szCs w:val="32"/>
        </w:rPr>
      </w:pPr>
      <w:r w:rsidRPr="00223623">
        <w:rPr>
          <w:rFonts w:ascii="Times New Roman" w:eastAsia="仿宋" w:hAnsi="Times New Roman" w:hint="eastAsia"/>
          <w:sz w:val="32"/>
          <w:szCs w:val="32"/>
        </w:rPr>
        <w:t>2</w:t>
      </w:r>
      <w:r>
        <w:rPr>
          <w:rFonts w:ascii="Times New Roman" w:eastAsia="仿宋" w:hAnsi="Times New Roman" w:hint="eastAsia"/>
          <w:sz w:val="32"/>
          <w:szCs w:val="32"/>
        </w:rPr>
        <w:t>．</w:t>
      </w:r>
      <w:r w:rsidRPr="00223623">
        <w:rPr>
          <w:rFonts w:ascii="Times New Roman" w:eastAsia="仿宋" w:hAnsi="Times New Roman" w:hint="eastAsia"/>
          <w:sz w:val="32"/>
          <w:szCs w:val="32"/>
        </w:rPr>
        <w:t>预受要约股份情况公告授权书</w:t>
      </w:r>
    </w:p>
    <w:p w:rsidR="00223623" w:rsidRPr="00223623" w:rsidRDefault="00223623" w:rsidP="00223623">
      <w:pPr>
        <w:spacing w:line="600" w:lineRule="exact"/>
        <w:ind w:firstLineChars="503" w:firstLine="1610"/>
        <w:rPr>
          <w:rFonts w:ascii="Times New Roman" w:eastAsia="仿宋" w:hAnsi="Times New Roman"/>
          <w:sz w:val="32"/>
          <w:szCs w:val="32"/>
        </w:rPr>
      </w:pPr>
      <w:r>
        <w:rPr>
          <w:rFonts w:ascii="Times New Roman" w:eastAsia="仿宋" w:hAnsi="Times New Roman" w:hint="eastAsia"/>
          <w:sz w:val="32"/>
          <w:szCs w:val="32"/>
        </w:rPr>
        <w:t>3</w:t>
      </w:r>
      <w:r>
        <w:rPr>
          <w:rFonts w:ascii="Times New Roman" w:eastAsia="仿宋" w:hAnsi="Times New Roman" w:hint="eastAsia"/>
          <w:sz w:val="32"/>
          <w:szCs w:val="32"/>
        </w:rPr>
        <w:t>．</w:t>
      </w:r>
      <w:r w:rsidRPr="00223623">
        <w:rPr>
          <w:rFonts w:ascii="Times New Roman" w:eastAsia="仿宋" w:hAnsi="Times New Roman" w:hint="eastAsia"/>
          <w:sz w:val="32"/>
          <w:szCs w:val="32"/>
        </w:rPr>
        <w:t>挂牌公司</w:t>
      </w:r>
      <w:r w:rsidRPr="00223623">
        <w:rPr>
          <w:rFonts w:ascii="Times New Roman" w:eastAsia="仿宋" w:hAnsi="Times New Roman"/>
          <w:sz w:val="32"/>
          <w:szCs w:val="32"/>
        </w:rPr>
        <w:t>预受要约股份情况公告表</w:t>
      </w:r>
    </w:p>
    <w:p w:rsidR="00223623" w:rsidRPr="00223623" w:rsidRDefault="00223623" w:rsidP="00223623">
      <w:pPr>
        <w:spacing w:line="600" w:lineRule="exact"/>
        <w:ind w:firstLineChars="503" w:firstLine="1610"/>
        <w:rPr>
          <w:rFonts w:ascii="Times New Roman" w:eastAsia="仿宋" w:hAnsi="Times New Roman"/>
          <w:sz w:val="32"/>
          <w:szCs w:val="32"/>
        </w:rPr>
      </w:pPr>
      <w:r>
        <w:rPr>
          <w:rFonts w:ascii="Times New Roman" w:eastAsia="仿宋" w:hAnsi="Times New Roman" w:hint="eastAsia"/>
          <w:sz w:val="32"/>
          <w:szCs w:val="32"/>
        </w:rPr>
        <w:lastRenderedPageBreak/>
        <w:t>4</w:t>
      </w:r>
      <w:r>
        <w:rPr>
          <w:rFonts w:ascii="Times New Roman" w:eastAsia="仿宋" w:hAnsi="Times New Roman" w:hint="eastAsia"/>
          <w:sz w:val="32"/>
          <w:szCs w:val="32"/>
        </w:rPr>
        <w:t>．</w:t>
      </w:r>
      <w:r w:rsidRPr="00223623">
        <w:rPr>
          <w:rFonts w:ascii="Times New Roman" w:eastAsia="仿宋" w:hAnsi="Times New Roman" w:hint="eastAsia"/>
          <w:sz w:val="32"/>
          <w:szCs w:val="32"/>
        </w:rPr>
        <w:t>预受要约</w:t>
      </w:r>
      <w:r w:rsidRPr="00223623">
        <w:rPr>
          <w:rFonts w:ascii="Times New Roman" w:eastAsia="仿宋" w:hAnsi="Times New Roman"/>
          <w:sz w:val="32"/>
          <w:szCs w:val="32"/>
        </w:rPr>
        <w:t>股份</w:t>
      </w:r>
      <w:r w:rsidRPr="00223623">
        <w:rPr>
          <w:rFonts w:ascii="Times New Roman" w:eastAsia="仿宋" w:hAnsi="Times New Roman" w:hint="eastAsia"/>
          <w:sz w:val="32"/>
          <w:szCs w:val="32"/>
        </w:rPr>
        <w:t>划转</w:t>
      </w:r>
      <w:r w:rsidRPr="00223623">
        <w:rPr>
          <w:rFonts w:ascii="Times New Roman" w:eastAsia="仿宋" w:hAnsi="Times New Roman"/>
          <w:sz w:val="32"/>
          <w:szCs w:val="32"/>
        </w:rPr>
        <w:t>申请</w:t>
      </w:r>
      <w:r w:rsidRPr="00223623">
        <w:rPr>
          <w:rFonts w:ascii="Times New Roman" w:eastAsia="仿宋" w:hAnsi="Times New Roman" w:hint="eastAsia"/>
          <w:sz w:val="32"/>
          <w:szCs w:val="32"/>
        </w:rPr>
        <w:t>表</w:t>
      </w:r>
    </w:p>
    <w:p w:rsidR="00223623" w:rsidRPr="00223623" w:rsidRDefault="00223623" w:rsidP="00A9795A">
      <w:pPr>
        <w:spacing w:line="580" w:lineRule="exact"/>
        <w:ind w:firstLineChars="200" w:firstLine="640"/>
        <w:rPr>
          <w:rFonts w:ascii="Times New Roman" w:eastAsia="仿宋" w:hAnsi="Times New Roman"/>
          <w:sz w:val="32"/>
        </w:rPr>
      </w:pPr>
    </w:p>
    <w:p w:rsidR="00223623" w:rsidRPr="00223623" w:rsidRDefault="00223623" w:rsidP="00A9795A">
      <w:pPr>
        <w:spacing w:line="580" w:lineRule="exact"/>
        <w:ind w:firstLineChars="200" w:firstLine="640"/>
        <w:rPr>
          <w:rFonts w:ascii="Times New Roman" w:eastAsia="仿宋" w:hAnsi="Times New Roman"/>
          <w:sz w:val="32"/>
        </w:rPr>
      </w:pPr>
    </w:p>
    <w:p w:rsidR="00071C9C" w:rsidRPr="006F326A" w:rsidRDefault="00223623" w:rsidP="00A9795A">
      <w:pPr>
        <w:spacing w:line="580" w:lineRule="exact"/>
        <w:rPr>
          <w:rFonts w:ascii="Times New Roman" w:eastAsia="仿宋" w:hAnsi="Times New Roman"/>
          <w:bCs/>
          <w:sz w:val="32"/>
          <w:szCs w:val="30"/>
        </w:rPr>
      </w:pPr>
      <w:r>
        <w:rPr>
          <w:rFonts w:ascii="Times New Roman" w:eastAsia="仿宋" w:hAnsi="Times New Roman"/>
          <w:bCs/>
          <w:sz w:val="32"/>
          <w:szCs w:val="30"/>
        </w:rPr>
        <w:t xml:space="preserve">      </w:t>
      </w:r>
      <w:r w:rsidR="00B46398" w:rsidRPr="006F326A">
        <w:rPr>
          <w:rFonts w:ascii="Times New Roman" w:eastAsia="仿宋" w:hAnsi="Times New Roman"/>
          <w:bCs/>
          <w:sz w:val="32"/>
          <w:szCs w:val="30"/>
        </w:rPr>
        <w:t xml:space="preserve">         </w:t>
      </w:r>
      <w:r w:rsidR="00071C9C" w:rsidRPr="006F326A">
        <w:rPr>
          <w:rFonts w:ascii="Times New Roman" w:eastAsia="仿宋" w:hAnsi="Times New Roman"/>
          <w:bCs/>
          <w:sz w:val="32"/>
          <w:szCs w:val="30"/>
        </w:rPr>
        <w:t>全国中小企业股份转让系统有限责任公司</w:t>
      </w:r>
    </w:p>
    <w:p w:rsidR="00A53357" w:rsidRDefault="00071C9C" w:rsidP="00A9795A">
      <w:pPr>
        <w:spacing w:line="580" w:lineRule="exact"/>
        <w:ind w:firstLineChars="574" w:firstLine="1837"/>
        <w:rPr>
          <w:rFonts w:ascii="Times New Roman" w:eastAsia="仿宋" w:hAnsi="Times New Roman"/>
          <w:sz w:val="32"/>
          <w:szCs w:val="30"/>
        </w:rPr>
      </w:pPr>
      <w:r w:rsidRPr="006F326A">
        <w:rPr>
          <w:rFonts w:ascii="Times New Roman" w:eastAsia="仿宋" w:hAnsi="Times New Roman"/>
          <w:sz w:val="32"/>
          <w:szCs w:val="30"/>
        </w:rPr>
        <w:t xml:space="preserve">    </w:t>
      </w:r>
      <w:r w:rsidR="0086452C" w:rsidRPr="006F326A">
        <w:rPr>
          <w:rFonts w:ascii="Times New Roman" w:eastAsia="仿宋" w:hAnsi="Times New Roman"/>
          <w:sz w:val="32"/>
          <w:szCs w:val="30"/>
        </w:rPr>
        <w:t xml:space="preserve"> </w:t>
      </w:r>
      <w:r w:rsidRPr="006F326A">
        <w:rPr>
          <w:rFonts w:ascii="Times New Roman" w:eastAsia="仿宋" w:hAnsi="Times New Roman"/>
          <w:sz w:val="32"/>
          <w:szCs w:val="30"/>
        </w:rPr>
        <w:t xml:space="preserve">  </w:t>
      </w:r>
      <w:r w:rsidR="0092331F" w:rsidRPr="006F326A">
        <w:rPr>
          <w:rFonts w:ascii="Times New Roman" w:eastAsia="仿宋" w:hAnsi="Times New Roman"/>
          <w:sz w:val="32"/>
          <w:szCs w:val="30"/>
        </w:rPr>
        <w:t xml:space="preserve"> </w:t>
      </w:r>
      <w:r w:rsidR="00E822AC">
        <w:rPr>
          <w:rFonts w:ascii="Times New Roman" w:eastAsia="仿宋" w:hAnsi="Times New Roman" w:hint="eastAsia"/>
          <w:sz w:val="32"/>
          <w:szCs w:val="30"/>
        </w:rPr>
        <w:t xml:space="preserve"> </w:t>
      </w:r>
      <w:r w:rsidR="00870CC6" w:rsidRPr="006F326A">
        <w:rPr>
          <w:rFonts w:ascii="Times New Roman" w:eastAsia="仿宋" w:hAnsi="Times New Roman"/>
          <w:sz w:val="32"/>
          <w:szCs w:val="30"/>
        </w:rPr>
        <w:t xml:space="preserve"> </w:t>
      </w:r>
      <w:r w:rsidR="002058BF">
        <w:rPr>
          <w:rFonts w:ascii="Times New Roman" w:eastAsia="仿宋" w:hAnsi="Times New Roman"/>
          <w:sz w:val="32"/>
          <w:szCs w:val="30"/>
        </w:rPr>
        <w:t xml:space="preserve"> </w:t>
      </w:r>
      <w:r w:rsidR="00E53E4D" w:rsidRPr="006F326A">
        <w:rPr>
          <w:rFonts w:ascii="Times New Roman" w:eastAsia="仿宋" w:hAnsi="Times New Roman"/>
          <w:sz w:val="32"/>
          <w:szCs w:val="30"/>
        </w:rPr>
        <w:t xml:space="preserve"> </w:t>
      </w:r>
      <w:r w:rsidR="00817D61">
        <w:rPr>
          <w:rFonts w:ascii="Times New Roman" w:eastAsia="仿宋" w:hAnsi="Times New Roman"/>
          <w:sz w:val="32"/>
          <w:szCs w:val="30"/>
        </w:rPr>
        <w:t xml:space="preserve"> </w:t>
      </w:r>
      <w:r w:rsidR="00C107D3" w:rsidRPr="006F326A">
        <w:rPr>
          <w:rFonts w:ascii="Times New Roman" w:eastAsia="仿宋" w:hAnsi="Times New Roman"/>
          <w:sz w:val="32"/>
          <w:szCs w:val="30"/>
        </w:rPr>
        <w:t xml:space="preserve">  </w:t>
      </w:r>
      <w:r w:rsidR="00B55678" w:rsidRPr="006F326A">
        <w:rPr>
          <w:rFonts w:ascii="Times New Roman" w:eastAsia="仿宋" w:hAnsi="Times New Roman"/>
          <w:sz w:val="32"/>
          <w:szCs w:val="30"/>
        </w:rPr>
        <w:t>2</w:t>
      </w:r>
      <w:r w:rsidR="00E850CF" w:rsidRPr="006F326A">
        <w:rPr>
          <w:rFonts w:ascii="Times New Roman" w:eastAsia="仿宋" w:hAnsi="Times New Roman"/>
          <w:sz w:val="32"/>
          <w:szCs w:val="30"/>
        </w:rPr>
        <w:t>01</w:t>
      </w:r>
      <w:r w:rsidR="00E654E3">
        <w:rPr>
          <w:rFonts w:ascii="Times New Roman" w:eastAsia="仿宋" w:hAnsi="Times New Roman" w:hint="eastAsia"/>
          <w:sz w:val="32"/>
          <w:szCs w:val="30"/>
        </w:rPr>
        <w:t>9</w:t>
      </w:r>
      <w:r w:rsidR="00B55678" w:rsidRPr="006F326A">
        <w:rPr>
          <w:rFonts w:ascii="Times New Roman" w:eastAsia="仿宋" w:hAnsi="Times New Roman"/>
          <w:sz w:val="32"/>
          <w:szCs w:val="30"/>
        </w:rPr>
        <w:t>年</w:t>
      </w:r>
      <w:r w:rsidR="0034199F">
        <w:rPr>
          <w:rFonts w:ascii="Times New Roman" w:eastAsia="仿宋" w:hAnsi="Times New Roman" w:hint="eastAsia"/>
          <w:sz w:val="32"/>
          <w:szCs w:val="30"/>
        </w:rPr>
        <w:t>6</w:t>
      </w:r>
      <w:r w:rsidR="00B55678" w:rsidRPr="006F326A">
        <w:rPr>
          <w:rFonts w:ascii="Times New Roman" w:eastAsia="仿宋" w:hAnsi="Times New Roman"/>
          <w:sz w:val="32"/>
          <w:szCs w:val="30"/>
        </w:rPr>
        <w:t>月</w:t>
      </w:r>
      <w:r w:rsidR="0034199F">
        <w:rPr>
          <w:rFonts w:ascii="Times New Roman" w:eastAsia="仿宋" w:hAnsi="Times New Roman" w:hint="eastAsia"/>
          <w:sz w:val="32"/>
          <w:szCs w:val="30"/>
        </w:rPr>
        <w:t>1</w:t>
      </w:r>
      <w:r w:rsidR="00A9795A">
        <w:rPr>
          <w:rFonts w:ascii="Times New Roman" w:eastAsia="仿宋" w:hAnsi="Times New Roman"/>
          <w:sz w:val="32"/>
          <w:szCs w:val="30"/>
        </w:rPr>
        <w:t>4</w:t>
      </w:r>
      <w:r w:rsidR="00C57615" w:rsidRPr="006F326A">
        <w:rPr>
          <w:rFonts w:ascii="Times New Roman" w:eastAsia="仿宋" w:hAnsi="Times New Roman"/>
          <w:sz w:val="32"/>
          <w:szCs w:val="30"/>
        </w:rPr>
        <w:t>日</w:t>
      </w:r>
      <w:r w:rsidR="00A6519B" w:rsidRPr="006F326A">
        <w:rPr>
          <w:rFonts w:ascii="Times New Roman" w:eastAsia="仿宋" w:hAnsi="Times New Roman"/>
          <w:sz w:val="32"/>
          <w:szCs w:val="30"/>
        </w:rPr>
        <w:t xml:space="preserve"> </w:t>
      </w:r>
    </w:p>
    <w:p w:rsidR="00223623" w:rsidRDefault="00223623" w:rsidP="00A9795A">
      <w:pPr>
        <w:spacing w:line="580" w:lineRule="exact"/>
        <w:ind w:firstLineChars="574" w:firstLine="1837"/>
        <w:rPr>
          <w:rFonts w:ascii="Times New Roman" w:eastAsia="仿宋" w:hAnsi="Times New Roman"/>
          <w:sz w:val="32"/>
          <w:szCs w:val="30"/>
        </w:rPr>
      </w:pPr>
      <w:r>
        <w:rPr>
          <w:rFonts w:ascii="Times New Roman" w:eastAsia="仿宋" w:hAnsi="Times New Roman"/>
          <w:sz w:val="32"/>
          <w:szCs w:val="30"/>
        </w:rPr>
        <w:br w:type="page"/>
      </w:r>
    </w:p>
    <w:p w:rsidR="00223623" w:rsidRPr="00223623" w:rsidRDefault="00223623" w:rsidP="00223623">
      <w:pPr>
        <w:spacing w:line="600" w:lineRule="exact"/>
        <w:rPr>
          <w:rFonts w:ascii="Times New Roman" w:eastAsia="黑体" w:hAnsi="Times New Roman"/>
          <w:color w:val="000000" w:themeColor="text1"/>
          <w:sz w:val="32"/>
          <w:szCs w:val="32"/>
        </w:rPr>
      </w:pPr>
      <w:r w:rsidRPr="00223623">
        <w:rPr>
          <w:rFonts w:ascii="Times New Roman" w:eastAsia="黑体" w:hAnsi="Times New Roman"/>
          <w:color w:val="000000" w:themeColor="text1"/>
          <w:sz w:val="32"/>
          <w:szCs w:val="32"/>
        </w:rPr>
        <w:lastRenderedPageBreak/>
        <w:t>附件</w:t>
      </w:r>
      <w:r w:rsidRPr="00223623">
        <w:rPr>
          <w:rFonts w:ascii="Times New Roman" w:eastAsia="黑体" w:hAnsi="Times New Roman"/>
          <w:color w:val="000000" w:themeColor="text1"/>
          <w:sz w:val="32"/>
          <w:szCs w:val="32"/>
        </w:rPr>
        <w:t>1</w:t>
      </w:r>
    </w:p>
    <w:p w:rsidR="00223623" w:rsidRPr="00223623" w:rsidRDefault="00223623" w:rsidP="00223623">
      <w:pPr>
        <w:spacing w:line="620" w:lineRule="exact"/>
        <w:jc w:val="center"/>
        <w:rPr>
          <w:rFonts w:ascii="Times New Roman" w:eastAsia="方正大标宋简体" w:hAnsi="Times New Roman"/>
          <w:color w:val="000000"/>
          <w:sz w:val="44"/>
          <w:szCs w:val="42"/>
        </w:rPr>
      </w:pPr>
    </w:p>
    <w:p w:rsidR="00223623" w:rsidRDefault="00223623" w:rsidP="00223623">
      <w:pPr>
        <w:spacing w:line="620" w:lineRule="exact"/>
        <w:jc w:val="center"/>
        <w:rPr>
          <w:rFonts w:ascii="Times New Roman" w:eastAsia="方正大标宋简体" w:hAnsi="Times New Roman"/>
          <w:color w:val="000000"/>
          <w:sz w:val="44"/>
          <w:szCs w:val="42"/>
        </w:rPr>
      </w:pPr>
      <w:r w:rsidRPr="00223623">
        <w:rPr>
          <w:rFonts w:ascii="Times New Roman" w:eastAsia="方正大标宋简体" w:hAnsi="Times New Roman" w:hint="eastAsia"/>
          <w:color w:val="000000"/>
          <w:sz w:val="44"/>
          <w:szCs w:val="42"/>
        </w:rPr>
        <w:t>要约回购证券代码申请表</w:t>
      </w:r>
    </w:p>
    <w:p w:rsidR="00223623" w:rsidRPr="00223623" w:rsidRDefault="00223623" w:rsidP="00223623">
      <w:pPr>
        <w:spacing w:line="620" w:lineRule="exact"/>
        <w:jc w:val="center"/>
        <w:rPr>
          <w:rFonts w:ascii="Times New Roman" w:eastAsia="方正大标宋简体" w:hAnsi="Times New Roman"/>
          <w:color w:val="000000"/>
          <w:sz w:val="44"/>
          <w:szCs w:val="42"/>
        </w:rPr>
      </w:pPr>
    </w:p>
    <w:p w:rsidR="00223623" w:rsidRPr="00223623" w:rsidRDefault="00223623" w:rsidP="00223623">
      <w:pPr>
        <w:wordWrap w:val="0"/>
        <w:spacing w:line="600" w:lineRule="exact"/>
        <w:ind w:firstLineChars="200" w:firstLine="480"/>
        <w:jc w:val="right"/>
        <w:rPr>
          <w:rFonts w:ascii="Times New Roman" w:eastAsia="仿宋" w:hAnsi="Times New Roman"/>
          <w:color w:val="000000" w:themeColor="text1"/>
          <w:sz w:val="24"/>
          <w:szCs w:val="32"/>
        </w:rPr>
      </w:pPr>
      <w:r w:rsidRPr="00223623">
        <w:rPr>
          <w:rFonts w:ascii="Times New Roman" w:eastAsia="仿宋" w:hAnsi="Times New Roman"/>
          <w:color w:val="000000" w:themeColor="text1"/>
          <w:sz w:val="24"/>
          <w:szCs w:val="32"/>
        </w:rPr>
        <w:t>年</w:t>
      </w:r>
      <w:r w:rsidRPr="00223623">
        <w:rPr>
          <w:rFonts w:ascii="Times New Roman" w:eastAsia="仿宋" w:hAnsi="Times New Roman"/>
          <w:color w:val="000000" w:themeColor="text1"/>
          <w:sz w:val="24"/>
          <w:szCs w:val="32"/>
        </w:rPr>
        <w:t xml:space="preserve">  </w:t>
      </w:r>
      <w:r w:rsidRPr="00223623">
        <w:rPr>
          <w:rFonts w:ascii="Times New Roman" w:eastAsia="仿宋" w:hAnsi="Times New Roman"/>
          <w:color w:val="000000" w:themeColor="text1"/>
          <w:sz w:val="24"/>
          <w:szCs w:val="32"/>
        </w:rPr>
        <w:t>月</w:t>
      </w:r>
      <w:r w:rsidRPr="00223623">
        <w:rPr>
          <w:rFonts w:ascii="Times New Roman" w:eastAsia="仿宋" w:hAnsi="Times New Roman"/>
          <w:color w:val="000000" w:themeColor="text1"/>
          <w:sz w:val="24"/>
          <w:szCs w:val="32"/>
        </w:rPr>
        <w:t xml:space="preserve">  </w:t>
      </w:r>
      <w:r w:rsidRPr="00223623">
        <w:rPr>
          <w:rFonts w:ascii="Times New Roman" w:eastAsia="仿宋" w:hAnsi="Times New Roman"/>
          <w:color w:val="000000" w:themeColor="text1"/>
          <w:sz w:val="24"/>
          <w:szCs w:val="32"/>
        </w:rPr>
        <w:t>日</w:t>
      </w:r>
    </w:p>
    <w:tbl>
      <w:tblPr>
        <w:tblStyle w:val="a7"/>
        <w:tblW w:w="9351" w:type="dxa"/>
        <w:jc w:val="center"/>
        <w:tblLook w:val="04A0" w:firstRow="1" w:lastRow="0" w:firstColumn="1" w:lastColumn="0" w:noHBand="0" w:noVBand="1"/>
      </w:tblPr>
      <w:tblGrid>
        <w:gridCol w:w="2520"/>
        <w:gridCol w:w="1586"/>
        <w:gridCol w:w="2410"/>
        <w:gridCol w:w="2835"/>
      </w:tblGrid>
      <w:tr w:rsidR="00223623" w:rsidRPr="00223623" w:rsidTr="008D023C">
        <w:trPr>
          <w:trHeight w:val="553"/>
          <w:jc w:val="center"/>
        </w:trPr>
        <w:tc>
          <w:tcPr>
            <w:tcW w:w="252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挂牌公司名称</w:t>
            </w:r>
          </w:p>
        </w:tc>
        <w:tc>
          <w:tcPr>
            <w:tcW w:w="6831" w:type="dxa"/>
            <w:gridSpan w:val="3"/>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r>
      <w:tr w:rsidR="00223623" w:rsidRPr="00223623" w:rsidTr="008D023C">
        <w:trPr>
          <w:trHeight w:val="553"/>
          <w:jc w:val="center"/>
        </w:trPr>
        <w:tc>
          <w:tcPr>
            <w:tcW w:w="252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挂牌公司证券代码</w:t>
            </w:r>
          </w:p>
        </w:tc>
        <w:tc>
          <w:tcPr>
            <w:tcW w:w="1586"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c>
          <w:tcPr>
            <w:tcW w:w="241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挂牌公司证券简称</w:t>
            </w:r>
          </w:p>
        </w:tc>
        <w:tc>
          <w:tcPr>
            <w:tcW w:w="2835"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r>
      <w:tr w:rsidR="00223623" w:rsidRPr="00223623" w:rsidTr="008D023C">
        <w:trPr>
          <w:trHeight w:val="553"/>
          <w:jc w:val="center"/>
        </w:trPr>
        <w:tc>
          <w:tcPr>
            <w:tcW w:w="252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要约回购证券简称</w:t>
            </w:r>
            <w:r w:rsidRPr="00223623">
              <w:rPr>
                <w:rFonts w:ascii="Times New Roman" w:eastAsia="仿宋" w:hAnsi="Times New Roman" w:cs="Times New Roman"/>
                <w:color w:val="000000" w:themeColor="text1"/>
                <w:sz w:val="24"/>
                <w:szCs w:val="32"/>
              </w:rPr>
              <w:t>*</w:t>
            </w:r>
          </w:p>
        </w:tc>
        <w:tc>
          <w:tcPr>
            <w:tcW w:w="1586"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c>
          <w:tcPr>
            <w:tcW w:w="241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要约回购期限天数</w:t>
            </w:r>
            <w:r w:rsidRPr="00223623">
              <w:rPr>
                <w:rFonts w:ascii="Times New Roman" w:eastAsia="仿宋" w:hAnsi="Times New Roman" w:cs="Times New Roman"/>
                <w:color w:val="000000" w:themeColor="text1"/>
                <w:sz w:val="24"/>
                <w:szCs w:val="32"/>
              </w:rPr>
              <w:t>*</w:t>
            </w:r>
          </w:p>
        </w:tc>
        <w:tc>
          <w:tcPr>
            <w:tcW w:w="2835"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r>
      <w:tr w:rsidR="00223623" w:rsidRPr="00223623" w:rsidTr="008D023C">
        <w:trPr>
          <w:trHeight w:val="553"/>
          <w:jc w:val="center"/>
        </w:trPr>
        <w:tc>
          <w:tcPr>
            <w:tcW w:w="252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roofErr w:type="gramStart"/>
            <w:r w:rsidRPr="00223623">
              <w:rPr>
                <w:rFonts w:ascii="Times New Roman" w:eastAsia="仿宋" w:hAnsi="Times New Roman" w:cs="Times New Roman"/>
                <w:color w:val="000000" w:themeColor="text1"/>
                <w:sz w:val="24"/>
                <w:szCs w:val="32"/>
              </w:rPr>
              <w:t>要约回</w:t>
            </w:r>
            <w:proofErr w:type="gramEnd"/>
            <w:r w:rsidRPr="00223623">
              <w:rPr>
                <w:rFonts w:ascii="Times New Roman" w:eastAsia="仿宋" w:hAnsi="Times New Roman" w:cs="Times New Roman"/>
                <w:color w:val="000000" w:themeColor="text1"/>
                <w:sz w:val="24"/>
                <w:szCs w:val="32"/>
              </w:rPr>
              <w:t>购价格</w:t>
            </w:r>
          </w:p>
        </w:tc>
        <w:tc>
          <w:tcPr>
            <w:tcW w:w="1586"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c>
          <w:tcPr>
            <w:tcW w:w="241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支付方式</w:t>
            </w:r>
          </w:p>
        </w:tc>
        <w:tc>
          <w:tcPr>
            <w:tcW w:w="2835"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r>
      <w:tr w:rsidR="00223623" w:rsidRPr="00223623" w:rsidTr="008D023C">
        <w:trPr>
          <w:trHeight w:val="553"/>
          <w:jc w:val="center"/>
        </w:trPr>
        <w:tc>
          <w:tcPr>
            <w:tcW w:w="252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预定回购数量</w:t>
            </w:r>
          </w:p>
        </w:tc>
        <w:tc>
          <w:tcPr>
            <w:tcW w:w="1586"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c>
          <w:tcPr>
            <w:tcW w:w="241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预定回购比例</w:t>
            </w:r>
          </w:p>
        </w:tc>
        <w:tc>
          <w:tcPr>
            <w:tcW w:w="2835"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p>
        </w:tc>
      </w:tr>
      <w:tr w:rsidR="00223623" w:rsidRPr="00223623" w:rsidTr="008D023C">
        <w:trPr>
          <w:trHeight w:val="553"/>
          <w:jc w:val="center"/>
        </w:trPr>
        <w:tc>
          <w:tcPr>
            <w:tcW w:w="2520" w:type="dxa"/>
            <w:vAlign w:val="center"/>
          </w:tcPr>
          <w:p w:rsidR="00223623" w:rsidRPr="00223623" w:rsidRDefault="00223623" w:rsidP="008D023C">
            <w:pPr>
              <w:spacing w:line="600" w:lineRule="exact"/>
              <w:jc w:val="center"/>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应提交的申请文件</w:t>
            </w:r>
          </w:p>
        </w:tc>
        <w:tc>
          <w:tcPr>
            <w:tcW w:w="6831" w:type="dxa"/>
            <w:gridSpan w:val="3"/>
            <w:vAlign w:val="center"/>
          </w:tcPr>
          <w:p w:rsidR="00223623" w:rsidRPr="00223623" w:rsidRDefault="00223623" w:rsidP="008D023C">
            <w:pPr>
              <w:spacing w:line="600" w:lineRule="exac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 xml:space="preserve">1. </w:t>
            </w:r>
            <w:r w:rsidRPr="00223623">
              <w:rPr>
                <w:rFonts w:ascii="Times New Roman" w:eastAsia="仿宋" w:hAnsi="Times New Roman" w:cs="Times New Roman"/>
                <w:color w:val="000000" w:themeColor="text1"/>
                <w:sz w:val="24"/>
                <w:szCs w:val="32"/>
              </w:rPr>
              <w:t>履约保证证明文件；</w:t>
            </w:r>
          </w:p>
          <w:p w:rsidR="00223623" w:rsidRPr="00223623" w:rsidRDefault="00223623" w:rsidP="008D023C">
            <w:pPr>
              <w:spacing w:line="600" w:lineRule="exac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 xml:space="preserve">2. </w:t>
            </w:r>
            <w:r w:rsidRPr="00223623">
              <w:rPr>
                <w:rFonts w:ascii="Times New Roman" w:eastAsia="仿宋" w:hAnsi="Times New Roman" w:cs="Times New Roman"/>
                <w:color w:val="000000" w:themeColor="text1"/>
                <w:sz w:val="24"/>
                <w:szCs w:val="32"/>
              </w:rPr>
              <w:t>回购专用证券账户开户证明；</w:t>
            </w:r>
          </w:p>
          <w:p w:rsidR="00223623" w:rsidRPr="00223623" w:rsidRDefault="00223623" w:rsidP="008D023C">
            <w:pPr>
              <w:spacing w:line="600" w:lineRule="exac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 xml:space="preserve">3. </w:t>
            </w:r>
            <w:r w:rsidRPr="00223623">
              <w:rPr>
                <w:rFonts w:ascii="Times New Roman" w:eastAsia="仿宋" w:hAnsi="Times New Roman" w:cs="Times New Roman"/>
                <w:color w:val="000000" w:themeColor="text1"/>
                <w:sz w:val="24"/>
                <w:szCs w:val="32"/>
              </w:rPr>
              <w:t>预受要约股份情况公告授权书（附件</w:t>
            </w:r>
            <w:r w:rsidRPr="00223623">
              <w:rPr>
                <w:rFonts w:ascii="Times New Roman" w:eastAsia="仿宋" w:hAnsi="Times New Roman" w:cs="Times New Roman"/>
                <w:color w:val="000000" w:themeColor="text1"/>
                <w:sz w:val="24"/>
                <w:szCs w:val="32"/>
              </w:rPr>
              <w:t>2</w:t>
            </w:r>
            <w:r w:rsidRPr="00223623">
              <w:rPr>
                <w:rFonts w:ascii="Times New Roman" w:eastAsia="仿宋" w:hAnsi="Times New Roman" w:cs="Times New Roman"/>
                <w:color w:val="000000" w:themeColor="text1"/>
                <w:sz w:val="24"/>
                <w:szCs w:val="32"/>
              </w:rPr>
              <w:t>、附件</w:t>
            </w:r>
            <w:r w:rsidRPr="00223623">
              <w:rPr>
                <w:rFonts w:ascii="Times New Roman" w:eastAsia="仿宋" w:hAnsi="Times New Roman" w:cs="Times New Roman"/>
                <w:color w:val="000000" w:themeColor="text1"/>
                <w:sz w:val="24"/>
                <w:szCs w:val="32"/>
              </w:rPr>
              <w:t>3</w:t>
            </w:r>
            <w:r w:rsidRPr="00223623">
              <w:rPr>
                <w:rFonts w:ascii="Times New Roman" w:eastAsia="仿宋" w:hAnsi="Times New Roman" w:cs="Times New Roman"/>
                <w:color w:val="000000" w:themeColor="text1"/>
                <w:sz w:val="24"/>
                <w:szCs w:val="32"/>
              </w:rPr>
              <w:t>）；</w:t>
            </w:r>
          </w:p>
          <w:p w:rsidR="00223623" w:rsidRPr="00223623" w:rsidRDefault="00223623" w:rsidP="008D023C">
            <w:pPr>
              <w:spacing w:line="600" w:lineRule="exac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 xml:space="preserve">4. </w:t>
            </w:r>
            <w:r w:rsidRPr="00223623">
              <w:rPr>
                <w:rFonts w:ascii="Times New Roman" w:eastAsia="仿宋" w:hAnsi="Times New Roman" w:cs="Times New Roman"/>
                <w:color w:val="000000" w:themeColor="text1"/>
                <w:sz w:val="24"/>
                <w:szCs w:val="32"/>
              </w:rPr>
              <w:t>其他文件。</w:t>
            </w:r>
          </w:p>
        </w:tc>
      </w:tr>
      <w:tr w:rsidR="00223623" w:rsidRPr="00223623" w:rsidTr="008D023C">
        <w:trPr>
          <w:trHeight w:val="553"/>
          <w:jc w:val="center"/>
        </w:trPr>
        <w:tc>
          <w:tcPr>
            <w:tcW w:w="4106" w:type="dxa"/>
            <w:gridSpan w:val="2"/>
            <w:vAlign w:val="center"/>
          </w:tcPr>
          <w:p w:rsidR="00223623" w:rsidRPr="00223623" w:rsidRDefault="00223623" w:rsidP="008D023C">
            <w:pPr>
              <w:spacing w:line="600" w:lineRule="exact"/>
              <w:jc w:val="lef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本公司确认应提交的申请文件齐备，内容真实、准确、完整。</w:t>
            </w:r>
          </w:p>
          <w:p w:rsidR="00223623" w:rsidRPr="00223623" w:rsidRDefault="00223623" w:rsidP="008D023C">
            <w:pPr>
              <w:spacing w:line="600" w:lineRule="exact"/>
              <w:jc w:val="left"/>
              <w:rPr>
                <w:rFonts w:ascii="Times New Roman" w:eastAsia="仿宋" w:hAnsi="Times New Roman" w:cs="Times New Roman"/>
                <w:color w:val="000000" w:themeColor="text1"/>
                <w:sz w:val="24"/>
                <w:szCs w:val="32"/>
              </w:rPr>
            </w:pPr>
          </w:p>
          <w:p w:rsidR="00223623" w:rsidRPr="00223623" w:rsidRDefault="00223623" w:rsidP="008D023C">
            <w:pPr>
              <w:spacing w:line="600" w:lineRule="exact"/>
              <w:jc w:val="righ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（挂牌公司盖章）</w:t>
            </w:r>
          </w:p>
        </w:tc>
        <w:tc>
          <w:tcPr>
            <w:tcW w:w="5245" w:type="dxa"/>
            <w:gridSpan w:val="2"/>
          </w:tcPr>
          <w:p w:rsidR="00223623" w:rsidRPr="00223623" w:rsidRDefault="00223623" w:rsidP="008D023C">
            <w:pPr>
              <w:spacing w:line="600" w:lineRule="exact"/>
              <w:jc w:val="lef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主办券商确认应提交的申请文件齐备，内容真实、准确、完整。</w:t>
            </w:r>
          </w:p>
          <w:p w:rsidR="00223623" w:rsidRPr="00223623" w:rsidRDefault="00223623" w:rsidP="008D023C">
            <w:pPr>
              <w:spacing w:line="600" w:lineRule="exact"/>
              <w:rPr>
                <w:rFonts w:ascii="Times New Roman" w:eastAsia="仿宋" w:hAnsi="Times New Roman" w:cs="Times New Roman"/>
                <w:color w:val="000000" w:themeColor="text1"/>
                <w:sz w:val="24"/>
                <w:szCs w:val="32"/>
              </w:rPr>
            </w:pPr>
          </w:p>
          <w:p w:rsidR="00223623" w:rsidRPr="00223623" w:rsidRDefault="00223623" w:rsidP="008D023C">
            <w:pPr>
              <w:spacing w:line="600" w:lineRule="exact"/>
              <w:jc w:val="right"/>
              <w:rPr>
                <w:rFonts w:ascii="Times New Roman" w:eastAsia="仿宋" w:hAnsi="Times New Roman" w:cs="Times New Roman"/>
                <w:color w:val="000000" w:themeColor="text1"/>
                <w:sz w:val="24"/>
                <w:szCs w:val="32"/>
              </w:rPr>
            </w:pPr>
            <w:r w:rsidRPr="00223623">
              <w:rPr>
                <w:rFonts w:ascii="Times New Roman" w:eastAsia="仿宋" w:hAnsi="Times New Roman" w:cs="Times New Roman"/>
                <w:color w:val="000000" w:themeColor="text1"/>
                <w:sz w:val="24"/>
                <w:szCs w:val="32"/>
              </w:rPr>
              <w:t>（主办券商盖章）</w:t>
            </w:r>
          </w:p>
        </w:tc>
      </w:tr>
    </w:tbl>
    <w:p w:rsidR="00223623" w:rsidRPr="00223623" w:rsidRDefault="00223623" w:rsidP="00223623">
      <w:pPr>
        <w:widowControl/>
        <w:jc w:val="left"/>
        <w:rPr>
          <w:rFonts w:ascii="Times New Roman" w:eastAsia="仿宋" w:hAnsi="Times New Roman"/>
          <w:color w:val="000000" w:themeColor="text1"/>
          <w:sz w:val="24"/>
          <w:szCs w:val="32"/>
        </w:rPr>
      </w:pPr>
    </w:p>
    <w:p w:rsidR="00223623" w:rsidRPr="00223623" w:rsidRDefault="00223623" w:rsidP="00223623">
      <w:pPr>
        <w:widowControl/>
        <w:spacing w:line="400" w:lineRule="exact"/>
        <w:jc w:val="left"/>
        <w:rPr>
          <w:rFonts w:ascii="Times New Roman" w:eastAsia="仿宋" w:hAnsi="Times New Roman"/>
          <w:color w:val="000000" w:themeColor="text1"/>
          <w:sz w:val="24"/>
          <w:szCs w:val="32"/>
        </w:rPr>
      </w:pPr>
      <w:r w:rsidRPr="00223623">
        <w:rPr>
          <w:rFonts w:ascii="Times New Roman" w:eastAsia="仿宋" w:hAnsi="Times New Roman"/>
          <w:color w:val="000000" w:themeColor="text1"/>
          <w:sz w:val="24"/>
          <w:szCs w:val="32"/>
        </w:rPr>
        <w:t>*</w:t>
      </w:r>
      <w:r w:rsidRPr="00223623">
        <w:rPr>
          <w:rFonts w:ascii="Times New Roman" w:eastAsia="仿宋" w:hAnsi="Times New Roman"/>
          <w:color w:val="000000" w:themeColor="text1"/>
          <w:sz w:val="24"/>
          <w:szCs w:val="32"/>
        </w:rPr>
        <w:t>要约回购证券简称首四位字符从挂牌公司证券简称中选取，后四位字符为</w:t>
      </w:r>
      <w:r w:rsidRPr="00223623">
        <w:rPr>
          <w:rFonts w:ascii="Times New Roman" w:eastAsia="仿宋" w:hAnsi="Times New Roman"/>
          <w:color w:val="000000" w:themeColor="text1"/>
          <w:sz w:val="24"/>
          <w:szCs w:val="32"/>
        </w:rPr>
        <w:t>“</w:t>
      </w:r>
      <w:r w:rsidRPr="00223623">
        <w:rPr>
          <w:rFonts w:ascii="Times New Roman" w:eastAsia="仿宋" w:hAnsi="Times New Roman"/>
          <w:color w:val="000000" w:themeColor="text1"/>
          <w:sz w:val="24"/>
          <w:szCs w:val="32"/>
        </w:rPr>
        <w:t>回购</w:t>
      </w:r>
      <w:r w:rsidRPr="00223623">
        <w:rPr>
          <w:rFonts w:ascii="Times New Roman" w:eastAsia="仿宋" w:hAnsi="Times New Roman"/>
          <w:color w:val="000000" w:themeColor="text1"/>
          <w:sz w:val="24"/>
          <w:szCs w:val="32"/>
        </w:rPr>
        <w:t>”</w:t>
      </w:r>
      <w:r w:rsidRPr="00223623">
        <w:rPr>
          <w:rFonts w:ascii="Times New Roman" w:eastAsia="仿宋" w:hAnsi="Times New Roman"/>
          <w:color w:val="000000" w:themeColor="text1"/>
          <w:sz w:val="24"/>
          <w:szCs w:val="32"/>
        </w:rPr>
        <w:t>，即命名格式</w:t>
      </w:r>
      <w:r w:rsidRPr="00223623">
        <w:rPr>
          <w:rFonts w:ascii="Times New Roman" w:eastAsia="仿宋" w:hAnsi="Times New Roman"/>
          <w:color w:val="000000" w:themeColor="text1"/>
          <w:sz w:val="24"/>
          <w:szCs w:val="32"/>
        </w:rPr>
        <w:t>“XX</w:t>
      </w:r>
      <w:r w:rsidRPr="00223623">
        <w:rPr>
          <w:rFonts w:ascii="Times New Roman" w:eastAsia="仿宋" w:hAnsi="Times New Roman"/>
          <w:color w:val="000000" w:themeColor="text1"/>
          <w:sz w:val="24"/>
          <w:szCs w:val="32"/>
        </w:rPr>
        <w:t>回购</w:t>
      </w:r>
      <w:r w:rsidRPr="00223623">
        <w:rPr>
          <w:rFonts w:ascii="Times New Roman" w:eastAsia="仿宋" w:hAnsi="Times New Roman"/>
          <w:color w:val="000000" w:themeColor="text1"/>
          <w:sz w:val="24"/>
          <w:szCs w:val="32"/>
        </w:rPr>
        <w:t>”</w:t>
      </w:r>
      <w:r w:rsidRPr="00223623">
        <w:rPr>
          <w:rFonts w:ascii="Times New Roman" w:eastAsia="仿宋" w:hAnsi="Times New Roman"/>
          <w:color w:val="000000" w:themeColor="text1"/>
          <w:sz w:val="24"/>
          <w:szCs w:val="32"/>
        </w:rPr>
        <w:t>。</w:t>
      </w:r>
    </w:p>
    <w:p w:rsidR="00223623" w:rsidRPr="00223623" w:rsidRDefault="00223623" w:rsidP="00223623">
      <w:pPr>
        <w:widowControl/>
        <w:spacing w:line="400" w:lineRule="exact"/>
        <w:jc w:val="left"/>
        <w:rPr>
          <w:rFonts w:ascii="Times New Roman" w:eastAsia="仿宋" w:hAnsi="Times New Roman"/>
          <w:color w:val="000000" w:themeColor="text1"/>
          <w:sz w:val="24"/>
          <w:szCs w:val="32"/>
        </w:rPr>
      </w:pPr>
      <w:r w:rsidRPr="00223623">
        <w:rPr>
          <w:rFonts w:ascii="Times New Roman" w:eastAsia="仿宋" w:hAnsi="Times New Roman"/>
          <w:color w:val="000000" w:themeColor="text1"/>
          <w:sz w:val="24"/>
          <w:szCs w:val="32"/>
        </w:rPr>
        <w:t>*30≤</w:t>
      </w:r>
      <w:r w:rsidRPr="00223623">
        <w:rPr>
          <w:rFonts w:ascii="Times New Roman" w:eastAsia="仿宋" w:hAnsi="Times New Roman"/>
          <w:color w:val="000000" w:themeColor="text1"/>
          <w:sz w:val="24"/>
          <w:szCs w:val="32"/>
        </w:rPr>
        <w:t>要约回购期限天数</w:t>
      </w:r>
      <w:r w:rsidRPr="00223623">
        <w:rPr>
          <w:rFonts w:ascii="Times New Roman" w:eastAsia="仿宋" w:hAnsi="Times New Roman"/>
          <w:color w:val="000000" w:themeColor="text1"/>
          <w:sz w:val="24"/>
          <w:szCs w:val="32"/>
        </w:rPr>
        <w:t>≤60</w:t>
      </w:r>
      <w:r w:rsidRPr="00223623">
        <w:rPr>
          <w:rFonts w:ascii="Times New Roman" w:eastAsia="仿宋" w:hAnsi="Times New Roman"/>
          <w:color w:val="000000" w:themeColor="text1"/>
          <w:sz w:val="24"/>
          <w:szCs w:val="32"/>
        </w:rPr>
        <w:t>，单位为自然日。</w:t>
      </w:r>
    </w:p>
    <w:p w:rsidR="00223623" w:rsidRDefault="00223623" w:rsidP="00223623">
      <w:pPr>
        <w:spacing w:before="240" w:line="600" w:lineRule="exact"/>
        <w:jc w:val="left"/>
        <w:rPr>
          <w:rFonts w:ascii="Times New Roman" w:eastAsia="方正仿宋简体" w:hAnsi="Times New Roman"/>
          <w:color w:val="000000" w:themeColor="text1"/>
          <w:sz w:val="24"/>
          <w:szCs w:val="32"/>
        </w:rPr>
      </w:pPr>
      <w:r>
        <w:rPr>
          <w:rFonts w:ascii="Times New Roman" w:eastAsia="方正仿宋简体" w:hAnsi="Times New Roman"/>
          <w:color w:val="000000" w:themeColor="text1"/>
          <w:sz w:val="24"/>
          <w:szCs w:val="32"/>
        </w:rPr>
        <w:br w:type="page"/>
      </w:r>
    </w:p>
    <w:p w:rsidR="00223623" w:rsidRDefault="00223623" w:rsidP="00223623">
      <w:pPr>
        <w:spacing w:line="600" w:lineRule="exact"/>
        <w:rPr>
          <w:rFonts w:ascii="Times New Roman" w:eastAsia="黑体" w:hAnsi="Times New Roman"/>
          <w:color w:val="000000" w:themeColor="text1"/>
          <w:sz w:val="32"/>
          <w:szCs w:val="32"/>
        </w:rPr>
      </w:pPr>
      <w:r w:rsidRPr="00223623">
        <w:rPr>
          <w:rFonts w:ascii="Times New Roman" w:eastAsia="黑体" w:hAnsi="Times New Roman" w:hint="eastAsia"/>
          <w:color w:val="000000" w:themeColor="text1"/>
          <w:sz w:val="32"/>
          <w:szCs w:val="32"/>
        </w:rPr>
        <w:lastRenderedPageBreak/>
        <w:t>附件</w:t>
      </w:r>
      <w:r w:rsidRPr="00223623">
        <w:rPr>
          <w:rFonts w:ascii="Times New Roman" w:eastAsia="黑体" w:hAnsi="Times New Roman"/>
          <w:color w:val="000000" w:themeColor="text1"/>
          <w:sz w:val="32"/>
          <w:szCs w:val="32"/>
        </w:rPr>
        <w:t>2</w:t>
      </w:r>
    </w:p>
    <w:p w:rsidR="00223623" w:rsidRPr="00223623" w:rsidRDefault="00223623" w:rsidP="00223623">
      <w:pPr>
        <w:spacing w:line="620" w:lineRule="exact"/>
        <w:jc w:val="center"/>
        <w:rPr>
          <w:rFonts w:ascii="Times New Roman" w:eastAsia="方正大标宋简体" w:hAnsi="Times New Roman"/>
          <w:color w:val="000000"/>
          <w:sz w:val="44"/>
          <w:szCs w:val="42"/>
        </w:rPr>
      </w:pPr>
    </w:p>
    <w:p w:rsidR="00223623" w:rsidRPr="00223623" w:rsidRDefault="00223623" w:rsidP="00223623">
      <w:pPr>
        <w:spacing w:line="620" w:lineRule="exact"/>
        <w:jc w:val="center"/>
        <w:rPr>
          <w:rFonts w:ascii="Times New Roman" w:eastAsia="方正大标宋简体" w:hAnsi="Times New Roman"/>
          <w:color w:val="000000"/>
          <w:sz w:val="44"/>
          <w:szCs w:val="42"/>
        </w:rPr>
      </w:pPr>
      <w:r w:rsidRPr="00223623">
        <w:rPr>
          <w:rFonts w:ascii="Times New Roman" w:eastAsia="方正大标宋简体" w:hAnsi="Times New Roman" w:hint="eastAsia"/>
          <w:color w:val="000000"/>
          <w:sz w:val="44"/>
          <w:szCs w:val="42"/>
        </w:rPr>
        <w:t>预受要约股份情况公告授权书</w:t>
      </w:r>
    </w:p>
    <w:p w:rsidR="00223623" w:rsidRPr="00223623" w:rsidRDefault="00223623" w:rsidP="00223623">
      <w:pPr>
        <w:spacing w:line="620" w:lineRule="exact"/>
        <w:jc w:val="center"/>
        <w:rPr>
          <w:rFonts w:ascii="Times New Roman" w:eastAsia="方正大标宋简体" w:hAnsi="Times New Roman"/>
          <w:color w:val="000000"/>
          <w:sz w:val="44"/>
          <w:szCs w:val="42"/>
        </w:rPr>
      </w:pPr>
    </w:p>
    <w:p w:rsidR="00223623" w:rsidRPr="00223623" w:rsidRDefault="00223623" w:rsidP="00223623">
      <w:pPr>
        <w:spacing w:line="600" w:lineRule="exact"/>
        <w:rPr>
          <w:rFonts w:ascii="Times New Roman" w:eastAsia="仿宋" w:hAnsi="Times New Roman"/>
          <w:sz w:val="32"/>
          <w:szCs w:val="32"/>
        </w:rPr>
      </w:pPr>
      <w:r w:rsidRPr="00223623">
        <w:rPr>
          <w:rFonts w:ascii="Times New Roman" w:eastAsia="仿宋" w:hAnsi="Times New Roman" w:hint="eastAsia"/>
          <w:sz w:val="32"/>
          <w:szCs w:val="32"/>
        </w:rPr>
        <w:t>全国中小企业股份转让系统有限责任</w:t>
      </w:r>
      <w:r w:rsidRPr="00223623">
        <w:rPr>
          <w:rFonts w:ascii="Times New Roman" w:eastAsia="仿宋" w:hAnsi="Times New Roman"/>
          <w:sz w:val="32"/>
          <w:szCs w:val="32"/>
        </w:rPr>
        <w:t>公司</w:t>
      </w:r>
      <w:r w:rsidRPr="00223623">
        <w:rPr>
          <w:rFonts w:ascii="Times New Roman" w:eastAsia="仿宋" w:hAnsi="Times New Roman" w:hint="eastAsia"/>
          <w:sz w:val="32"/>
          <w:szCs w:val="32"/>
        </w:rPr>
        <w:t>：</w:t>
      </w: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hint="eastAsia"/>
          <w:sz w:val="32"/>
          <w:szCs w:val="32"/>
        </w:rPr>
        <w:t>为</w:t>
      </w:r>
      <w:r w:rsidRPr="00223623">
        <w:rPr>
          <w:rFonts w:ascii="Times New Roman" w:eastAsia="仿宋" w:hAnsi="Times New Roman"/>
          <w:sz w:val="32"/>
          <w:szCs w:val="32"/>
        </w:rPr>
        <w:t>履行</w:t>
      </w:r>
      <w:r w:rsidRPr="00223623">
        <w:rPr>
          <w:rFonts w:ascii="Times New Roman" w:eastAsia="仿宋" w:hAnsi="Times New Roman" w:hint="eastAsia"/>
          <w:sz w:val="32"/>
          <w:szCs w:val="32"/>
        </w:rPr>
        <w:t>要约</w:t>
      </w:r>
      <w:r w:rsidRPr="00223623">
        <w:rPr>
          <w:rFonts w:ascii="Times New Roman" w:eastAsia="仿宋" w:hAnsi="Times New Roman"/>
          <w:sz w:val="32"/>
          <w:szCs w:val="32"/>
        </w:rPr>
        <w:t>回购相关业务规则</w:t>
      </w:r>
      <w:r w:rsidRPr="00223623">
        <w:rPr>
          <w:rFonts w:ascii="Times New Roman" w:eastAsia="仿宋" w:hAnsi="Times New Roman" w:hint="eastAsia"/>
          <w:sz w:val="32"/>
          <w:szCs w:val="32"/>
        </w:rPr>
        <w:t>规定</w:t>
      </w:r>
      <w:r w:rsidRPr="00223623">
        <w:rPr>
          <w:rFonts w:ascii="Times New Roman" w:eastAsia="仿宋" w:hAnsi="Times New Roman"/>
          <w:sz w:val="32"/>
          <w:szCs w:val="32"/>
        </w:rPr>
        <w:t>的有关义务</w:t>
      </w:r>
      <w:r w:rsidRPr="00223623">
        <w:rPr>
          <w:rFonts w:ascii="Times New Roman" w:eastAsia="仿宋" w:hAnsi="Times New Roman" w:hint="eastAsia"/>
          <w:sz w:val="32"/>
          <w:szCs w:val="32"/>
        </w:rPr>
        <w:t>，本公司授权贵司在要约回购期限内直接根据中国证券登记结算有限责任公司北京分公司提供的有关本公司的预受要约股份情况统计表在贵司网站进行公布。</w:t>
      </w:r>
    </w:p>
    <w:p w:rsidR="00223623" w:rsidRPr="00223623" w:rsidRDefault="00223623" w:rsidP="00223623">
      <w:pPr>
        <w:spacing w:line="600" w:lineRule="exact"/>
        <w:ind w:firstLineChars="200" w:firstLine="640"/>
        <w:rPr>
          <w:rFonts w:ascii="Times New Roman" w:eastAsia="仿宋" w:hAnsi="Times New Roman"/>
          <w:sz w:val="32"/>
          <w:szCs w:val="32"/>
        </w:rPr>
      </w:pPr>
    </w:p>
    <w:p w:rsidR="00223623" w:rsidRPr="00223623" w:rsidRDefault="00223623" w:rsidP="00223623">
      <w:pPr>
        <w:spacing w:line="600" w:lineRule="exact"/>
        <w:ind w:firstLineChars="200" w:firstLine="640"/>
        <w:rPr>
          <w:rFonts w:ascii="Times New Roman" w:eastAsia="仿宋" w:hAnsi="Times New Roman"/>
          <w:sz w:val="32"/>
          <w:szCs w:val="32"/>
        </w:rPr>
      </w:pPr>
      <w:r w:rsidRPr="00223623">
        <w:rPr>
          <w:rFonts w:ascii="Times New Roman" w:eastAsia="仿宋" w:hAnsi="Times New Roman" w:hint="eastAsia"/>
          <w:sz w:val="32"/>
          <w:szCs w:val="32"/>
        </w:rPr>
        <w:t>特此授权。</w:t>
      </w:r>
    </w:p>
    <w:p w:rsidR="00223623" w:rsidRPr="00223623" w:rsidRDefault="00223623" w:rsidP="00223623">
      <w:pPr>
        <w:spacing w:line="600" w:lineRule="exact"/>
        <w:ind w:firstLineChars="200" w:firstLine="640"/>
        <w:rPr>
          <w:rFonts w:ascii="Times New Roman" w:eastAsia="仿宋" w:hAnsi="Times New Roman"/>
          <w:sz w:val="32"/>
          <w:szCs w:val="32"/>
        </w:rPr>
      </w:pPr>
    </w:p>
    <w:p w:rsidR="00223623" w:rsidRPr="00E12E93" w:rsidRDefault="00223623" w:rsidP="00223623">
      <w:pPr>
        <w:spacing w:line="600" w:lineRule="exact"/>
        <w:ind w:firstLineChars="200" w:firstLine="480"/>
        <w:rPr>
          <w:rFonts w:ascii="Times New Roman" w:eastAsia="方正仿宋简体" w:hAnsi="Times New Roman"/>
          <w:color w:val="000000" w:themeColor="text1"/>
          <w:sz w:val="24"/>
          <w:szCs w:val="32"/>
        </w:rPr>
      </w:pPr>
    </w:p>
    <w:p w:rsidR="00223623" w:rsidRPr="00223623" w:rsidRDefault="00223623" w:rsidP="00223623">
      <w:pPr>
        <w:spacing w:line="600" w:lineRule="exact"/>
        <w:ind w:firstLineChars="1575" w:firstLine="5040"/>
        <w:rPr>
          <w:rFonts w:ascii="Times New Roman" w:eastAsia="仿宋" w:hAnsi="Times New Roman"/>
          <w:color w:val="000000" w:themeColor="text1"/>
          <w:sz w:val="32"/>
          <w:szCs w:val="32"/>
        </w:rPr>
      </w:pPr>
      <w:r w:rsidRPr="00223623">
        <w:rPr>
          <w:rFonts w:ascii="Times New Roman" w:eastAsia="仿宋" w:hAnsi="Times New Roman"/>
          <w:color w:val="000000" w:themeColor="text1"/>
          <w:sz w:val="32"/>
          <w:szCs w:val="32"/>
        </w:rPr>
        <w:t>（挂牌公司盖章）</w:t>
      </w:r>
    </w:p>
    <w:p w:rsidR="00223623" w:rsidRPr="00223623" w:rsidRDefault="00223623" w:rsidP="00223623">
      <w:pPr>
        <w:spacing w:line="600" w:lineRule="exact"/>
        <w:ind w:firstLineChars="1701" w:firstLine="5443"/>
        <w:rPr>
          <w:rFonts w:ascii="Times New Roman" w:eastAsia="仿宋" w:hAnsi="Times New Roman"/>
          <w:color w:val="000000" w:themeColor="text1"/>
          <w:sz w:val="32"/>
          <w:szCs w:val="32"/>
        </w:rPr>
      </w:pPr>
      <w:r w:rsidRPr="00223623">
        <w:rPr>
          <w:rFonts w:ascii="Times New Roman" w:eastAsia="仿宋" w:hAnsi="Times New Roman"/>
          <w:color w:val="000000" w:themeColor="text1"/>
          <w:sz w:val="32"/>
          <w:szCs w:val="32"/>
        </w:rPr>
        <w:t>年</w:t>
      </w:r>
      <w:r w:rsidRPr="00223623">
        <w:rPr>
          <w:rFonts w:ascii="Times New Roman" w:eastAsia="仿宋" w:hAnsi="Times New Roman"/>
          <w:color w:val="000000" w:themeColor="text1"/>
          <w:sz w:val="32"/>
          <w:szCs w:val="32"/>
        </w:rPr>
        <w:t xml:space="preserve">   </w:t>
      </w:r>
      <w:r w:rsidRPr="00223623">
        <w:rPr>
          <w:rFonts w:ascii="Times New Roman" w:eastAsia="仿宋" w:hAnsi="Times New Roman"/>
          <w:color w:val="000000" w:themeColor="text1"/>
          <w:sz w:val="32"/>
          <w:szCs w:val="32"/>
        </w:rPr>
        <w:t>月</w:t>
      </w:r>
      <w:r w:rsidRPr="00223623">
        <w:rPr>
          <w:rFonts w:ascii="Times New Roman" w:eastAsia="仿宋" w:hAnsi="Times New Roman"/>
          <w:color w:val="000000" w:themeColor="text1"/>
          <w:sz w:val="32"/>
          <w:szCs w:val="32"/>
        </w:rPr>
        <w:t xml:space="preserve">   </w:t>
      </w:r>
      <w:r w:rsidRPr="00223623">
        <w:rPr>
          <w:rFonts w:ascii="Times New Roman" w:eastAsia="仿宋" w:hAnsi="Times New Roman"/>
          <w:color w:val="000000" w:themeColor="text1"/>
          <w:sz w:val="32"/>
          <w:szCs w:val="32"/>
        </w:rPr>
        <w:t>日</w:t>
      </w:r>
    </w:p>
    <w:p w:rsidR="00223623" w:rsidRPr="00E12E93" w:rsidRDefault="00223623" w:rsidP="00223623">
      <w:pPr>
        <w:widowControl/>
        <w:jc w:val="left"/>
        <w:rPr>
          <w:rFonts w:ascii="Times New Roman" w:eastAsia="方正仿宋简体" w:hAnsi="Times New Roman"/>
          <w:color w:val="000000" w:themeColor="text1"/>
          <w:sz w:val="24"/>
          <w:szCs w:val="32"/>
        </w:rPr>
      </w:pPr>
      <w:r w:rsidRPr="00E12E93">
        <w:rPr>
          <w:rFonts w:ascii="Times New Roman" w:eastAsia="方正仿宋简体" w:hAnsi="Times New Roman"/>
          <w:color w:val="000000" w:themeColor="text1"/>
          <w:sz w:val="24"/>
          <w:szCs w:val="32"/>
        </w:rPr>
        <w:br w:type="page"/>
      </w:r>
    </w:p>
    <w:p w:rsidR="00223623" w:rsidRPr="006B240B" w:rsidRDefault="00223623" w:rsidP="00223623">
      <w:pPr>
        <w:spacing w:line="600" w:lineRule="exact"/>
        <w:ind w:firstLineChars="200" w:firstLine="643"/>
        <w:rPr>
          <w:rFonts w:ascii="Times New Roman" w:eastAsia="方正仿宋简体" w:hAnsi="Times New Roman"/>
          <w:b/>
          <w:color w:val="C00000"/>
          <w:sz w:val="32"/>
          <w:szCs w:val="32"/>
        </w:rPr>
        <w:sectPr w:rsidR="00223623" w:rsidRPr="006B240B" w:rsidSect="00917501">
          <w:footerReference w:type="default" r:id="rId8"/>
          <w:pgSz w:w="11906" w:h="16838"/>
          <w:pgMar w:top="1758" w:right="1588" w:bottom="1758" w:left="1588" w:header="851" w:footer="992" w:gutter="0"/>
          <w:pgNumType w:fmt="numberInDash"/>
          <w:cols w:space="425"/>
          <w:docGrid w:type="lines" w:linePitch="312"/>
        </w:sectPr>
      </w:pPr>
    </w:p>
    <w:p w:rsidR="00223623" w:rsidRDefault="00223623" w:rsidP="00223623">
      <w:pPr>
        <w:spacing w:line="600" w:lineRule="exact"/>
        <w:rPr>
          <w:rFonts w:ascii="Times New Roman" w:eastAsia="黑体" w:hAnsi="Times New Roman"/>
          <w:color w:val="000000" w:themeColor="text1"/>
          <w:sz w:val="32"/>
          <w:szCs w:val="32"/>
        </w:rPr>
      </w:pPr>
      <w:r w:rsidRPr="00223623">
        <w:rPr>
          <w:rFonts w:ascii="Times New Roman" w:eastAsia="黑体" w:hAnsi="Times New Roman" w:hint="eastAsia"/>
          <w:color w:val="000000" w:themeColor="text1"/>
          <w:sz w:val="32"/>
          <w:szCs w:val="32"/>
        </w:rPr>
        <w:lastRenderedPageBreak/>
        <w:t>附件</w:t>
      </w:r>
      <w:r w:rsidRPr="00223623">
        <w:rPr>
          <w:rFonts w:ascii="Times New Roman" w:eastAsia="黑体" w:hAnsi="Times New Roman"/>
          <w:color w:val="000000" w:themeColor="text1"/>
          <w:sz w:val="32"/>
          <w:szCs w:val="32"/>
        </w:rPr>
        <w:t>3</w:t>
      </w:r>
    </w:p>
    <w:p w:rsidR="00223623" w:rsidRPr="00223623" w:rsidRDefault="00223623" w:rsidP="00223623">
      <w:pPr>
        <w:spacing w:line="620" w:lineRule="exact"/>
        <w:jc w:val="center"/>
        <w:rPr>
          <w:rFonts w:ascii="Times New Roman" w:eastAsia="方正大标宋简体" w:hAnsi="Times New Roman"/>
          <w:color w:val="000000"/>
          <w:sz w:val="44"/>
          <w:szCs w:val="42"/>
        </w:rPr>
      </w:pPr>
    </w:p>
    <w:p w:rsidR="00223623" w:rsidRPr="00223623" w:rsidRDefault="00223623" w:rsidP="00223623">
      <w:pPr>
        <w:spacing w:line="620" w:lineRule="exact"/>
        <w:jc w:val="center"/>
        <w:rPr>
          <w:rFonts w:ascii="Times New Roman" w:eastAsia="方正大标宋简体" w:hAnsi="Times New Roman"/>
          <w:color w:val="000000"/>
          <w:sz w:val="44"/>
          <w:szCs w:val="42"/>
        </w:rPr>
      </w:pPr>
      <w:r w:rsidRPr="00223623">
        <w:rPr>
          <w:rFonts w:ascii="Times New Roman" w:eastAsia="方正大标宋简体" w:hAnsi="Times New Roman" w:hint="eastAsia"/>
          <w:color w:val="000000"/>
          <w:sz w:val="44"/>
          <w:szCs w:val="42"/>
        </w:rPr>
        <w:t>挂牌公司</w:t>
      </w:r>
      <w:r w:rsidRPr="00223623">
        <w:rPr>
          <w:rFonts w:ascii="Times New Roman" w:eastAsia="方正大标宋简体" w:hAnsi="Times New Roman"/>
          <w:color w:val="000000"/>
          <w:sz w:val="44"/>
          <w:szCs w:val="42"/>
        </w:rPr>
        <w:t>预受要约股份情况公告表</w:t>
      </w:r>
    </w:p>
    <w:p w:rsidR="00223623" w:rsidRPr="00223623" w:rsidRDefault="00223623" w:rsidP="00223623">
      <w:pPr>
        <w:spacing w:line="620" w:lineRule="exact"/>
        <w:jc w:val="center"/>
        <w:rPr>
          <w:rFonts w:ascii="Times New Roman" w:eastAsia="方正大标宋简体" w:hAnsi="Times New Roman"/>
          <w:color w:val="000000"/>
          <w:sz w:val="44"/>
          <w:szCs w:val="42"/>
        </w:rPr>
      </w:pPr>
    </w:p>
    <w:p w:rsidR="00223623" w:rsidRPr="00223623" w:rsidRDefault="00223623" w:rsidP="00223623">
      <w:pPr>
        <w:spacing w:before="240" w:line="400" w:lineRule="exact"/>
        <w:rPr>
          <w:rFonts w:ascii="Times New Roman" w:eastAsia="仿宋" w:hAnsi="Times New Roman"/>
          <w:color w:val="000000" w:themeColor="text1"/>
          <w:sz w:val="24"/>
          <w:szCs w:val="24"/>
        </w:rPr>
      </w:pPr>
      <w:r w:rsidRPr="00223623">
        <w:rPr>
          <w:rFonts w:ascii="Times New Roman" w:eastAsia="仿宋" w:hAnsi="Times New Roman"/>
          <w:color w:val="000000" w:themeColor="text1"/>
          <w:sz w:val="24"/>
          <w:szCs w:val="24"/>
        </w:rPr>
        <w:t>挂牌公司名称</w:t>
      </w:r>
      <w:r w:rsidRPr="00223623">
        <w:rPr>
          <w:rFonts w:ascii="Times New Roman" w:eastAsia="仿宋" w:hAnsi="Times New Roman"/>
          <w:color w:val="000000" w:themeColor="text1"/>
          <w:sz w:val="24"/>
          <w:szCs w:val="24"/>
        </w:rPr>
        <w:t xml:space="preserve">: </w:t>
      </w:r>
    </w:p>
    <w:p w:rsidR="00223623" w:rsidRPr="00223623" w:rsidRDefault="00223623" w:rsidP="00223623">
      <w:pPr>
        <w:spacing w:line="400" w:lineRule="exact"/>
        <w:rPr>
          <w:rFonts w:ascii="Times New Roman" w:eastAsia="仿宋" w:hAnsi="Times New Roman"/>
          <w:color w:val="000000" w:themeColor="text1"/>
          <w:sz w:val="24"/>
          <w:szCs w:val="24"/>
        </w:rPr>
      </w:pPr>
      <w:r w:rsidRPr="00223623">
        <w:rPr>
          <w:rFonts w:ascii="Times New Roman" w:eastAsia="仿宋" w:hAnsi="Times New Roman"/>
          <w:color w:val="000000" w:themeColor="text1"/>
          <w:sz w:val="24"/>
          <w:szCs w:val="24"/>
        </w:rPr>
        <w:t>要约回购证券代码：</w:t>
      </w:r>
      <w:r w:rsidRPr="00223623">
        <w:rPr>
          <w:rFonts w:ascii="Times New Roman" w:eastAsia="仿宋" w:hAnsi="Times New Roman"/>
          <w:color w:val="000000" w:themeColor="text1"/>
          <w:sz w:val="24"/>
          <w:szCs w:val="24"/>
        </w:rPr>
        <w:t xml:space="preserve">                                              </w:t>
      </w:r>
      <w:r>
        <w:rPr>
          <w:rFonts w:ascii="Times New Roman" w:eastAsia="仿宋" w:hAnsi="Times New Roman"/>
          <w:color w:val="000000" w:themeColor="text1"/>
          <w:sz w:val="24"/>
          <w:szCs w:val="24"/>
        </w:rPr>
        <w:t xml:space="preserve">        </w:t>
      </w:r>
      <w:r w:rsidRPr="00223623">
        <w:rPr>
          <w:rFonts w:ascii="Times New Roman" w:eastAsia="仿宋" w:hAnsi="Times New Roman"/>
          <w:color w:val="000000" w:themeColor="text1"/>
          <w:sz w:val="24"/>
          <w:szCs w:val="24"/>
        </w:rPr>
        <w:t xml:space="preserve">                            </w:t>
      </w:r>
      <w:r w:rsidRPr="00223623">
        <w:rPr>
          <w:rFonts w:ascii="Times New Roman" w:eastAsia="仿宋" w:hAnsi="Times New Roman"/>
          <w:color w:val="000000" w:themeColor="text1"/>
          <w:sz w:val="24"/>
          <w:szCs w:val="24"/>
        </w:rPr>
        <w:t>单位：股，户</w:t>
      </w:r>
    </w:p>
    <w:tbl>
      <w:tblPr>
        <w:tblStyle w:val="a7"/>
        <w:tblW w:w="13948" w:type="dxa"/>
        <w:tblLook w:val="04A0" w:firstRow="1" w:lastRow="0" w:firstColumn="1" w:lastColumn="0" w:noHBand="0" w:noVBand="1"/>
      </w:tblPr>
      <w:tblGrid>
        <w:gridCol w:w="1272"/>
        <w:gridCol w:w="1276"/>
        <w:gridCol w:w="2692"/>
        <w:gridCol w:w="851"/>
        <w:gridCol w:w="850"/>
        <w:gridCol w:w="851"/>
        <w:gridCol w:w="992"/>
        <w:gridCol w:w="992"/>
        <w:gridCol w:w="992"/>
        <w:gridCol w:w="3180"/>
      </w:tblGrid>
      <w:tr w:rsidR="00223623" w:rsidRPr="00223623" w:rsidTr="008D023C">
        <w:trPr>
          <w:trHeight w:val="420"/>
        </w:trPr>
        <w:tc>
          <w:tcPr>
            <w:tcW w:w="1272" w:type="dxa"/>
            <w:vMerge w:val="restart"/>
            <w:vAlign w:val="center"/>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预受日期</w:t>
            </w:r>
          </w:p>
        </w:tc>
        <w:tc>
          <w:tcPr>
            <w:tcW w:w="1276" w:type="dxa"/>
            <w:vMerge w:val="restart"/>
            <w:vAlign w:val="center"/>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证券代码</w:t>
            </w:r>
          </w:p>
        </w:tc>
        <w:tc>
          <w:tcPr>
            <w:tcW w:w="2692" w:type="dxa"/>
            <w:vMerge w:val="restart"/>
            <w:vAlign w:val="center"/>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股份类别</w:t>
            </w:r>
          </w:p>
        </w:tc>
        <w:tc>
          <w:tcPr>
            <w:tcW w:w="1701" w:type="dxa"/>
            <w:gridSpan w:val="2"/>
            <w:vAlign w:val="center"/>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当天预受要约</w:t>
            </w:r>
          </w:p>
        </w:tc>
        <w:tc>
          <w:tcPr>
            <w:tcW w:w="1843" w:type="dxa"/>
            <w:gridSpan w:val="2"/>
            <w:vAlign w:val="center"/>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当天撤回预受</w:t>
            </w:r>
          </w:p>
        </w:tc>
        <w:tc>
          <w:tcPr>
            <w:tcW w:w="1984" w:type="dxa"/>
            <w:gridSpan w:val="2"/>
            <w:vAlign w:val="center"/>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截至</w:t>
            </w:r>
            <w:proofErr w:type="gramStart"/>
            <w:r w:rsidRPr="00223623">
              <w:rPr>
                <w:rFonts w:ascii="Times New Roman" w:eastAsia="仿宋" w:hAnsi="Times New Roman" w:cs="Times New Roman"/>
                <w:color w:val="000000" w:themeColor="text1"/>
                <w:sz w:val="24"/>
                <w:szCs w:val="24"/>
              </w:rPr>
              <w:t>当天净预受</w:t>
            </w:r>
            <w:proofErr w:type="gramEnd"/>
          </w:p>
        </w:tc>
        <w:tc>
          <w:tcPr>
            <w:tcW w:w="3180" w:type="dxa"/>
            <w:vMerge w:val="restart"/>
            <w:vAlign w:val="center"/>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proofErr w:type="gramStart"/>
            <w:r w:rsidRPr="00223623">
              <w:rPr>
                <w:rFonts w:ascii="Times New Roman" w:eastAsia="仿宋" w:hAnsi="Times New Roman" w:cs="Times New Roman"/>
                <w:color w:val="000000" w:themeColor="text1"/>
                <w:sz w:val="24"/>
                <w:szCs w:val="24"/>
              </w:rPr>
              <w:t>净预受股份</w:t>
            </w:r>
            <w:proofErr w:type="gramEnd"/>
            <w:r w:rsidRPr="00223623">
              <w:rPr>
                <w:rFonts w:ascii="Times New Roman" w:eastAsia="仿宋" w:hAnsi="Times New Roman" w:cs="Times New Roman"/>
                <w:color w:val="000000" w:themeColor="text1"/>
                <w:sz w:val="24"/>
                <w:szCs w:val="24"/>
              </w:rPr>
              <w:t>比例</w:t>
            </w:r>
          </w:p>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w:t>
            </w:r>
            <w:proofErr w:type="gramStart"/>
            <w:r w:rsidRPr="00223623">
              <w:rPr>
                <w:rFonts w:ascii="Times New Roman" w:eastAsia="仿宋" w:hAnsi="Times New Roman" w:cs="Times New Roman"/>
                <w:color w:val="000000" w:themeColor="text1"/>
                <w:sz w:val="24"/>
                <w:szCs w:val="24"/>
              </w:rPr>
              <w:t>净预受股份</w:t>
            </w:r>
            <w:r w:rsidRPr="00223623">
              <w:rPr>
                <w:rFonts w:ascii="Times New Roman" w:eastAsia="仿宋" w:hAnsi="Times New Roman" w:cs="Times New Roman"/>
                <w:color w:val="000000" w:themeColor="text1"/>
                <w:sz w:val="24"/>
                <w:szCs w:val="24"/>
              </w:rPr>
              <w:t>/</w:t>
            </w:r>
            <w:r w:rsidRPr="00223623">
              <w:rPr>
                <w:rFonts w:ascii="Times New Roman" w:eastAsia="仿宋" w:hAnsi="Times New Roman" w:cs="Times New Roman"/>
                <w:color w:val="000000" w:themeColor="text1"/>
                <w:sz w:val="24"/>
                <w:szCs w:val="24"/>
              </w:rPr>
              <w:t>拟回</w:t>
            </w:r>
            <w:proofErr w:type="gramEnd"/>
            <w:r w:rsidRPr="00223623">
              <w:rPr>
                <w:rFonts w:ascii="Times New Roman" w:eastAsia="仿宋" w:hAnsi="Times New Roman" w:cs="Times New Roman"/>
                <w:color w:val="000000" w:themeColor="text1"/>
                <w:sz w:val="24"/>
                <w:szCs w:val="24"/>
              </w:rPr>
              <w:t>购股份）</w:t>
            </w:r>
          </w:p>
        </w:tc>
      </w:tr>
      <w:tr w:rsidR="00223623" w:rsidRPr="00223623" w:rsidTr="008D023C">
        <w:tc>
          <w:tcPr>
            <w:tcW w:w="1272" w:type="dxa"/>
            <w:vMerge/>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1276" w:type="dxa"/>
            <w:vMerge/>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2692" w:type="dxa"/>
            <w:vMerge/>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户数</w:t>
            </w:r>
          </w:p>
        </w:tc>
        <w:tc>
          <w:tcPr>
            <w:tcW w:w="850" w:type="dxa"/>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股数</w:t>
            </w:r>
          </w:p>
        </w:tc>
        <w:tc>
          <w:tcPr>
            <w:tcW w:w="851" w:type="dxa"/>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户数</w:t>
            </w:r>
          </w:p>
        </w:tc>
        <w:tc>
          <w:tcPr>
            <w:tcW w:w="992" w:type="dxa"/>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股数</w:t>
            </w:r>
          </w:p>
        </w:tc>
        <w:tc>
          <w:tcPr>
            <w:tcW w:w="992" w:type="dxa"/>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户数</w:t>
            </w:r>
          </w:p>
        </w:tc>
        <w:tc>
          <w:tcPr>
            <w:tcW w:w="992" w:type="dxa"/>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股数</w:t>
            </w:r>
          </w:p>
        </w:tc>
        <w:tc>
          <w:tcPr>
            <w:tcW w:w="3180" w:type="dxa"/>
            <w:vMerge/>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r>
      <w:tr w:rsidR="00223623" w:rsidRPr="00223623" w:rsidTr="008D023C">
        <w:tc>
          <w:tcPr>
            <w:tcW w:w="127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1276"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2692" w:type="dxa"/>
          </w:tcPr>
          <w:p w:rsidR="00223623" w:rsidRPr="00223623" w:rsidRDefault="00223623" w:rsidP="00223623">
            <w:pPr>
              <w:spacing w:line="440" w:lineRule="exact"/>
              <w:jc w:val="center"/>
              <w:rPr>
                <w:rFonts w:ascii="Times New Roman" w:eastAsia="仿宋" w:hAnsi="Times New Roman" w:cs="Times New Roman"/>
                <w:color w:val="000000" w:themeColor="text1"/>
                <w:sz w:val="24"/>
                <w:szCs w:val="24"/>
              </w:rPr>
            </w:pPr>
            <w:r w:rsidRPr="00223623">
              <w:rPr>
                <w:rFonts w:ascii="Times New Roman" w:eastAsia="仿宋" w:hAnsi="Times New Roman" w:cs="Times New Roman"/>
                <w:color w:val="000000" w:themeColor="text1"/>
                <w:sz w:val="24"/>
                <w:szCs w:val="24"/>
              </w:rPr>
              <w:t>无限</w:t>
            </w:r>
            <w:proofErr w:type="gramStart"/>
            <w:r w:rsidRPr="00223623">
              <w:rPr>
                <w:rFonts w:ascii="Times New Roman" w:eastAsia="仿宋" w:hAnsi="Times New Roman" w:cs="Times New Roman"/>
                <w:color w:val="000000" w:themeColor="text1"/>
                <w:sz w:val="24"/>
                <w:szCs w:val="24"/>
              </w:rPr>
              <w:t>售条件</w:t>
            </w:r>
            <w:proofErr w:type="gramEnd"/>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318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r>
      <w:tr w:rsidR="00223623" w:rsidRPr="00223623" w:rsidTr="008D023C">
        <w:tc>
          <w:tcPr>
            <w:tcW w:w="127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1276"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26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318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r>
      <w:tr w:rsidR="00223623" w:rsidRPr="00223623" w:rsidTr="008D023C">
        <w:tc>
          <w:tcPr>
            <w:tcW w:w="127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1276"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26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318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r>
      <w:tr w:rsidR="00223623" w:rsidRPr="00223623" w:rsidTr="008D023C">
        <w:trPr>
          <w:trHeight w:val="270"/>
        </w:trPr>
        <w:tc>
          <w:tcPr>
            <w:tcW w:w="127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1276"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26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851"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992"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c>
          <w:tcPr>
            <w:tcW w:w="3180" w:type="dxa"/>
          </w:tcPr>
          <w:p w:rsidR="00223623" w:rsidRPr="00223623" w:rsidRDefault="00223623" w:rsidP="00223623">
            <w:pPr>
              <w:spacing w:line="440" w:lineRule="exact"/>
              <w:rPr>
                <w:rFonts w:ascii="Times New Roman" w:eastAsia="仿宋" w:hAnsi="Times New Roman" w:cs="Times New Roman"/>
                <w:color w:val="000000" w:themeColor="text1"/>
                <w:sz w:val="24"/>
                <w:szCs w:val="24"/>
              </w:rPr>
            </w:pPr>
          </w:p>
        </w:tc>
      </w:tr>
    </w:tbl>
    <w:p w:rsidR="00223623" w:rsidRPr="00223623" w:rsidRDefault="00223623" w:rsidP="00223623">
      <w:pPr>
        <w:widowControl/>
        <w:jc w:val="left"/>
        <w:rPr>
          <w:rFonts w:ascii="Times New Roman" w:eastAsia="仿宋" w:hAnsi="Times New Roman"/>
          <w:color w:val="000000" w:themeColor="text1"/>
          <w:sz w:val="24"/>
          <w:szCs w:val="32"/>
        </w:rPr>
      </w:pPr>
      <w:r w:rsidRPr="00223623">
        <w:rPr>
          <w:rFonts w:ascii="Times New Roman" w:eastAsia="仿宋" w:hAnsi="Times New Roman"/>
          <w:color w:val="000000" w:themeColor="text1"/>
          <w:sz w:val="24"/>
          <w:szCs w:val="32"/>
        </w:rPr>
        <w:t>注：</w:t>
      </w:r>
      <w:r w:rsidRPr="00223623">
        <w:rPr>
          <w:rFonts w:ascii="Times New Roman" w:eastAsia="仿宋" w:hAnsi="Times New Roman"/>
          <w:color w:val="000000" w:themeColor="text1"/>
          <w:sz w:val="24"/>
          <w:szCs w:val="24"/>
        </w:rPr>
        <w:t>要约回购证券代码</w:t>
      </w:r>
      <w:r w:rsidRPr="00223623">
        <w:rPr>
          <w:rFonts w:ascii="Times New Roman" w:eastAsia="仿宋" w:hAnsi="Times New Roman"/>
          <w:color w:val="000000" w:themeColor="text1"/>
          <w:sz w:val="24"/>
          <w:szCs w:val="32"/>
        </w:rPr>
        <w:t>由全国股转公司向挂牌公司发放，挂牌公司应当在取得代码的次一交易日披露。</w:t>
      </w:r>
    </w:p>
    <w:p w:rsidR="00223623" w:rsidRDefault="00223623" w:rsidP="00223623">
      <w:pPr>
        <w:widowControl/>
        <w:ind w:firstLineChars="3477" w:firstLine="11126"/>
        <w:jc w:val="left"/>
        <w:rPr>
          <w:rFonts w:ascii="Times New Roman" w:eastAsia="仿宋" w:hAnsi="Times New Roman"/>
          <w:color w:val="000000" w:themeColor="text1"/>
          <w:sz w:val="32"/>
          <w:szCs w:val="32"/>
        </w:rPr>
      </w:pPr>
    </w:p>
    <w:p w:rsidR="00223623" w:rsidRPr="00223623" w:rsidRDefault="00223623" w:rsidP="00223623">
      <w:pPr>
        <w:widowControl/>
        <w:ind w:firstLineChars="3477" w:firstLine="11126"/>
        <w:jc w:val="left"/>
        <w:rPr>
          <w:rFonts w:ascii="Times New Roman" w:eastAsia="仿宋" w:hAnsi="Times New Roman"/>
          <w:color w:val="000000" w:themeColor="text1"/>
          <w:sz w:val="32"/>
          <w:szCs w:val="32"/>
        </w:rPr>
      </w:pPr>
      <w:r w:rsidRPr="00223623">
        <w:rPr>
          <w:rFonts w:ascii="Times New Roman" w:eastAsia="仿宋" w:hAnsi="Times New Roman"/>
          <w:color w:val="000000" w:themeColor="text1"/>
          <w:sz w:val="32"/>
          <w:szCs w:val="32"/>
        </w:rPr>
        <w:t>（挂牌公司名称）</w:t>
      </w:r>
    </w:p>
    <w:p w:rsidR="00223623" w:rsidRPr="00223623" w:rsidRDefault="00223623" w:rsidP="00223623">
      <w:pPr>
        <w:widowControl/>
        <w:ind w:leftChars="5359" w:left="11254" w:rightChars="31" w:right="65"/>
        <w:jc w:val="left"/>
        <w:rPr>
          <w:rFonts w:ascii="Times New Roman" w:eastAsia="仿宋" w:hAnsi="Times New Roman"/>
          <w:color w:val="000000" w:themeColor="text1"/>
          <w:sz w:val="32"/>
          <w:szCs w:val="32"/>
        </w:rPr>
      </w:pPr>
      <w:r w:rsidRPr="00223623">
        <w:rPr>
          <w:rFonts w:ascii="Times New Roman" w:eastAsia="仿宋" w:hAnsi="Times New Roman"/>
          <w:color w:val="000000" w:themeColor="text1"/>
          <w:sz w:val="32"/>
          <w:szCs w:val="32"/>
        </w:rPr>
        <w:t>年</w:t>
      </w:r>
      <w:r w:rsidRPr="00223623">
        <w:rPr>
          <w:rFonts w:ascii="Times New Roman" w:eastAsia="仿宋" w:hAnsi="Times New Roman"/>
          <w:color w:val="000000" w:themeColor="text1"/>
          <w:sz w:val="32"/>
          <w:szCs w:val="32"/>
        </w:rPr>
        <w:t xml:space="preserve">   </w:t>
      </w:r>
      <w:r w:rsidRPr="00223623">
        <w:rPr>
          <w:rFonts w:ascii="Times New Roman" w:eastAsia="仿宋" w:hAnsi="Times New Roman"/>
          <w:color w:val="000000" w:themeColor="text1"/>
          <w:sz w:val="32"/>
          <w:szCs w:val="32"/>
        </w:rPr>
        <w:t>月</w:t>
      </w:r>
      <w:r w:rsidRPr="00223623">
        <w:rPr>
          <w:rFonts w:ascii="Times New Roman" w:eastAsia="仿宋" w:hAnsi="Times New Roman"/>
          <w:color w:val="000000" w:themeColor="text1"/>
          <w:sz w:val="32"/>
          <w:szCs w:val="32"/>
        </w:rPr>
        <w:t xml:space="preserve">   </w:t>
      </w:r>
      <w:r w:rsidRPr="00223623">
        <w:rPr>
          <w:rFonts w:ascii="Times New Roman" w:eastAsia="仿宋" w:hAnsi="Times New Roman"/>
          <w:color w:val="000000" w:themeColor="text1"/>
          <w:sz w:val="32"/>
          <w:szCs w:val="32"/>
        </w:rPr>
        <w:t>日</w:t>
      </w:r>
    </w:p>
    <w:p w:rsidR="00223623" w:rsidRPr="00223623" w:rsidRDefault="00223623" w:rsidP="00223623">
      <w:pPr>
        <w:widowControl/>
        <w:jc w:val="left"/>
        <w:rPr>
          <w:rFonts w:ascii="Times New Roman" w:eastAsia="方正仿宋简体" w:hAnsi="Times New Roman"/>
          <w:color w:val="C00000"/>
          <w:sz w:val="32"/>
          <w:szCs w:val="32"/>
        </w:rPr>
        <w:sectPr w:rsidR="00223623" w:rsidRPr="00223623" w:rsidSect="00917501">
          <w:pgSz w:w="16838" w:h="11906" w:orient="landscape"/>
          <w:pgMar w:top="1800" w:right="1440" w:bottom="1800" w:left="1440" w:header="851" w:footer="992" w:gutter="0"/>
          <w:pgNumType w:fmt="numberInDash"/>
          <w:cols w:space="425"/>
          <w:docGrid w:type="lines" w:linePitch="312"/>
        </w:sectPr>
      </w:pPr>
    </w:p>
    <w:p w:rsidR="00223623" w:rsidRDefault="00223623" w:rsidP="00223623">
      <w:pPr>
        <w:spacing w:line="600" w:lineRule="exact"/>
        <w:rPr>
          <w:rFonts w:ascii="Times New Roman" w:eastAsia="黑体" w:hAnsi="Times New Roman"/>
          <w:color w:val="000000" w:themeColor="text1"/>
          <w:sz w:val="32"/>
          <w:szCs w:val="32"/>
        </w:rPr>
      </w:pPr>
      <w:r w:rsidRPr="00223623">
        <w:rPr>
          <w:rFonts w:ascii="Times New Roman" w:eastAsia="黑体" w:hAnsi="Times New Roman" w:hint="eastAsia"/>
          <w:color w:val="000000" w:themeColor="text1"/>
          <w:sz w:val="32"/>
          <w:szCs w:val="32"/>
        </w:rPr>
        <w:lastRenderedPageBreak/>
        <w:t>附件</w:t>
      </w:r>
      <w:r w:rsidRPr="00223623">
        <w:rPr>
          <w:rFonts w:ascii="Times New Roman" w:eastAsia="黑体" w:hAnsi="Times New Roman"/>
          <w:color w:val="000000" w:themeColor="text1"/>
          <w:sz w:val="32"/>
          <w:szCs w:val="32"/>
        </w:rPr>
        <w:t>4</w:t>
      </w:r>
    </w:p>
    <w:p w:rsidR="00223623" w:rsidRPr="00223623" w:rsidRDefault="00223623" w:rsidP="00223623">
      <w:pPr>
        <w:spacing w:line="600" w:lineRule="exact"/>
        <w:rPr>
          <w:rFonts w:ascii="Times New Roman" w:eastAsia="黑体" w:hAnsi="Times New Roman"/>
          <w:color w:val="000000" w:themeColor="text1"/>
          <w:sz w:val="32"/>
          <w:szCs w:val="32"/>
        </w:rPr>
      </w:pPr>
    </w:p>
    <w:p w:rsidR="00223623" w:rsidRDefault="00223623" w:rsidP="00223623">
      <w:pPr>
        <w:spacing w:line="620" w:lineRule="exact"/>
        <w:jc w:val="center"/>
        <w:rPr>
          <w:rFonts w:ascii="Times New Roman" w:eastAsia="方正大标宋简体" w:hAnsi="Times New Roman"/>
          <w:color w:val="000000"/>
          <w:sz w:val="44"/>
          <w:szCs w:val="42"/>
        </w:rPr>
      </w:pPr>
      <w:r w:rsidRPr="00223623">
        <w:rPr>
          <w:rFonts w:ascii="Times New Roman" w:eastAsia="方正大标宋简体" w:hAnsi="Times New Roman" w:hint="eastAsia"/>
          <w:color w:val="000000"/>
          <w:sz w:val="44"/>
          <w:szCs w:val="42"/>
        </w:rPr>
        <w:t>预受要约</w:t>
      </w:r>
      <w:r w:rsidRPr="00223623">
        <w:rPr>
          <w:rFonts w:ascii="Times New Roman" w:eastAsia="方正大标宋简体" w:hAnsi="Times New Roman"/>
          <w:color w:val="000000"/>
          <w:sz w:val="44"/>
          <w:szCs w:val="42"/>
        </w:rPr>
        <w:t>股份</w:t>
      </w:r>
      <w:r w:rsidRPr="00223623">
        <w:rPr>
          <w:rFonts w:ascii="Times New Roman" w:eastAsia="方正大标宋简体" w:hAnsi="Times New Roman" w:hint="eastAsia"/>
          <w:color w:val="000000"/>
          <w:sz w:val="44"/>
          <w:szCs w:val="42"/>
        </w:rPr>
        <w:t>划转</w:t>
      </w:r>
      <w:r w:rsidRPr="00223623">
        <w:rPr>
          <w:rFonts w:ascii="Times New Roman" w:eastAsia="方正大标宋简体" w:hAnsi="Times New Roman"/>
          <w:color w:val="000000"/>
          <w:sz w:val="44"/>
          <w:szCs w:val="42"/>
        </w:rPr>
        <w:t>申请</w:t>
      </w:r>
      <w:r w:rsidRPr="00223623">
        <w:rPr>
          <w:rFonts w:ascii="Times New Roman" w:eastAsia="方正大标宋简体" w:hAnsi="Times New Roman" w:hint="eastAsia"/>
          <w:color w:val="000000"/>
          <w:sz w:val="44"/>
          <w:szCs w:val="42"/>
        </w:rPr>
        <w:t>表</w:t>
      </w:r>
    </w:p>
    <w:p w:rsidR="00223623" w:rsidRPr="00223623" w:rsidRDefault="00223623" w:rsidP="00223623">
      <w:pPr>
        <w:spacing w:line="620" w:lineRule="exact"/>
        <w:jc w:val="center"/>
        <w:rPr>
          <w:rFonts w:ascii="Times New Roman" w:eastAsia="方正大标宋简体" w:hAnsi="Times New Roman"/>
          <w:color w:val="000000"/>
          <w:sz w:val="44"/>
          <w:szCs w:val="42"/>
        </w:rPr>
      </w:pPr>
    </w:p>
    <w:p w:rsidR="00223623" w:rsidRPr="00FD28EE" w:rsidRDefault="00223623" w:rsidP="00223623">
      <w:pPr>
        <w:spacing w:line="600" w:lineRule="exact"/>
        <w:ind w:firstLineChars="200" w:firstLine="480"/>
        <w:jc w:val="left"/>
        <w:rPr>
          <w:rFonts w:ascii="Times New Roman" w:eastAsia="仿宋" w:hAnsi="Times New Roman"/>
          <w:color w:val="000000" w:themeColor="text1"/>
          <w:sz w:val="24"/>
          <w:szCs w:val="32"/>
        </w:rPr>
      </w:pPr>
      <w:r w:rsidRPr="00FD28EE">
        <w:rPr>
          <w:rFonts w:ascii="Times New Roman" w:eastAsia="仿宋" w:hAnsi="Times New Roman"/>
          <w:color w:val="000000" w:themeColor="text1"/>
          <w:sz w:val="24"/>
          <w:szCs w:val="32"/>
        </w:rPr>
        <w:t xml:space="preserve">                                                    </w:t>
      </w:r>
      <w:r w:rsidRPr="00FD28EE">
        <w:rPr>
          <w:rFonts w:ascii="Times New Roman" w:eastAsia="仿宋" w:hAnsi="Times New Roman"/>
          <w:color w:val="000000" w:themeColor="text1"/>
          <w:sz w:val="24"/>
          <w:szCs w:val="32"/>
        </w:rPr>
        <w:t>年</w:t>
      </w:r>
      <w:r w:rsidRPr="00FD28EE">
        <w:rPr>
          <w:rFonts w:ascii="Times New Roman" w:eastAsia="仿宋" w:hAnsi="Times New Roman"/>
          <w:color w:val="000000" w:themeColor="text1"/>
          <w:sz w:val="24"/>
          <w:szCs w:val="32"/>
        </w:rPr>
        <w:t xml:space="preserve"> </w:t>
      </w:r>
      <w:r w:rsidR="00FD28EE">
        <w:rPr>
          <w:rFonts w:ascii="Times New Roman" w:eastAsia="仿宋" w:hAnsi="Times New Roman"/>
          <w:color w:val="000000" w:themeColor="text1"/>
          <w:sz w:val="24"/>
          <w:szCs w:val="32"/>
        </w:rPr>
        <w:t xml:space="preserve"> </w:t>
      </w:r>
      <w:r w:rsidRPr="00FD28EE">
        <w:rPr>
          <w:rFonts w:ascii="Times New Roman" w:eastAsia="仿宋" w:hAnsi="Times New Roman"/>
          <w:color w:val="000000" w:themeColor="text1"/>
          <w:sz w:val="24"/>
          <w:szCs w:val="32"/>
        </w:rPr>
        <w:t xml:space="preserve"> </w:t>
      </w:r>
      <w:r w:rsidRPr="00FD28EE">
        <w:rPr>
          <w:rFonts w:ascii="Times New Roman" w:eastAsia="仿宋" w:hAnsi="Times New Roman"/>
          <w:color w:val="000000" w:themeColor="text1"/>
          <w:sz w:val="24"/>
          <w:szCs w:val="32"/>
        </w:rPr>
        <w:t>月</w:t>
      </w:r>
      <w:r w:rsidR="00FD28EE">
        <w:rPr>
          <w:rFonts w:ascii="Times New Roman" w:eastAsia="仿宋" w:hAnsi="Times New Roman" w:hint="eastAsia"/>
          <w:color w:val="000000" w:themeColor="text1"/>
          <w:sz w:val="24"/>
          <w:szCs w:val="32"/>
        </w:rPr>
        <w:t xml:space="preserve"> </w:t>
      </w:r>
      <w:r w:rsidRPr="00FD28EE">
        <w:rPr>
          <w:rFonts w:ascii="Times New Roman" w:eastAsia="仿宋" w:hAnsi="Times New Roman"/>
          <w:color w:val="000000" w:themeColor="text1"/>
          <w:sz w:val="24"/>
          <w:szCs w:val="32"/>
        </w:rPr>
        <w:t xml:space="preserve">  </w:t>
      </w:r>
      <w:r w:rsidRPr="00FD28EE">
        <w:rPr>
          <w:rFonts w:ascii="Times New Roman" w:eastAsia="仿宋" w:hAnsi="Times New Roman"/>
          <w:color w:val="000000" w:themeColor="text1"/>
          <w:sz w:val="24"/>
          <w:szCs w:val="32"/>
        </w:rPr>
        <w:t>日</w:t>
      </w:r>
    </w:p>
    <w:tbl>
      <w:tblPr>
        <w:tblStyle w:val="a7"/>
        <w:tblW w:w="9067" w:type="dxa"/>
        <w:jc w:val="center"/>
        <w:tblLook w:val="04A0" w:firstRow="1" w:lastRow="0" w:firstColumn="1" w:lastColumn="0" w:noHBand="0" w:noVBand="1"/>
      </w:tblPr>
      <w:tblGrid>
        <w:gridCol w:w="2263"/>
        <w:gridCol w:w="1701"/>
        <w:gridCol w:w="2268"/>
        <w:gridCol w:w="2835"/>
      </w:tblGrid>
      <w:tr w:rsidR="00223623" w:rsidRPr="00FD28EE" w:rsidTr="008D023C">
        <w:trPr>
          <w:jc w:val="center"/>
        </w:trPr>
        <w:tc>
          <w:tcPr>
            <w:tcW w:w="2263" w:type="dxa"/>
            <w:vMerge w:val="restart"/>
            <w:vAlign w:val="center"/>
          </w:tcPr>
          <w:p w:rsidR="00223623" w:rsidRPr="00FD28EE" w:rsidRDefault="00223623" w:rsidP="008D023C">
            <w:pPr>
              <w:spacing w:line="500" w:lineRule="exact"/>
              <w:jc w:val="center"/>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挂牌公司</w:t>
            </w:r>
          </w:p>
        </w:tc>
        <w:tc>
          <w:tcPr>
            <w:tcW w:w="1701" w:type="dxa"/>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公司名称</w:t>
            </w:r>
          </w:p>
        </w:tc>
        <w:tc>
          <w:tcPr>
            <w:tcW w:w="5103" w:type="dxa"/>
            <w:gridSpan w:val="2"/>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jc w:val="center"/>
        </w:trPr>
        <w:tc>
          <w:tcPr>
            <w:tcW w:w="2263" w:type="dxa"/>
            <w:vMerge/>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c>
          <w:tcPr>
            <w:tcW w:w="1701" w:type="dxa"/>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证券简称</w:t>
            </w:r>
          </w:p>
        </w:tc>
        <w:tc>
          <w:tcPr>
            <w:tcW w:w="5103" w:type="dxa"/>
            <w:gridSpan w:val="2"/>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jc w:val="center"/>
        </w:trPr>
        <w:tc>
          <w:tcPr>
            <w:tcW w:w="2263" w:type="dxa"/>
            <w:vMerge/>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c>
          <w:tcPr>
            <w:tcW w:w="1701" w:type="dxa"/>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证券代码</w:t>
            </w:r>
          </w:p>
        </w:tc>
        <w:tc>
          <w:tcPr>
            <w:tcW w:w="5103" w:type="dxa"/>
            <w:gridSpan w:val="2"/>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jc w:val="center"/>
        </w:trPr>
        <w:tc>
          <w:tcPr>
            <w:tcW w:w="2263" w:type="dxa"/>
          </w:tcPr>
          <w:p w:rsidR="00223623" w:rsidRPr="00FD28EE" w:rsidRDefault="00223623" w:rsidP="008D023C">
            <w:pPr>
              <w:spacing w:line="500" w:lineRule="exact"/>
              <w:jc w:val="center"/>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要约回购证券代码</w:t>
            </w:r>
          </w:p>
        </w:tc>
        <w:tc>
          <w:tcPr>
            <w:tcW w:w="6804" w:type="dxa"/>
            <w:gridSpan w:val="3"/>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jc w:val="center"/>
        </w:trPr>
        <w:tc>
          <w:tcPr>
            <w:tcW w:w="2263" w:type="dxa"/>
          </w:tcPr>
          <w:p w:rsidR="00223623" w:rsidRPr="00FD28EE" w:rsidRDefault="00223623" w:rsidP="008D023C">
            <w:pPr>
              <w:spacing w:line="500" w:lineRule="exact"/>
              <w:jc w:val="center"/>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回购专用账户号码</w:t>
            </w:r>
          </w:p>
        </w:tc>
        <w:tc>
          <w:tcPr>
            <w:tcW w:w="6804" w:type="dxa"/>
            <w:gridSpan w:val="3"/>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jc w:val="center"/>
        </w:trPr>
        <w:tc>
          <w:tcPr>
            <w:tcW w:w="2263" w:type="dxa"/>
            <w:vMerge w:val="restart"/>
            <w:vAlign w:val="center"/>
          </w:tcPr>
          <w:p w:rsidR="00223623" w:rsidRPr="00FD28EE" w:rsidRDefault="00223623" w:rsidP="008D023C">
            <w:pPr>
              <w:spacing w:line="500" w:lineRule="exact"/>
              <w:jc w:val="center"/>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股份划转申请</w:t>
            </w:r>
          </w:p>
        </w:tc>
        <w:tc>
          <w:tcPr>
            <w:tcW w:w="3969" w:type="dxa"/>
            <w:gridSpan w:val="2"/>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拟回购总数（股）</w:t>
            </w:r>
          </w:p>
        </w:tc>
        <w:tc>
          <w:tcPr>
            <w:tcW w:w="2835" w:type="dxa"/>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jc w:val="center"/>
        </w:trPr>
        <w:tc>
          <w:tcPr>
            <w:tcW w:w="2263" w:type="dxa"/>
            <w:vMerge/>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c>
          <w:tcPr>
            <w:tcW w:w="3969" w:type="dxa"/>
            <w:gridSpan w:val="2"/>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回购股份类别</w:t>
            </w:r>
          </w:p>
        </w:tc>
        <w:tc>
          <w:tcPr>
            <w:tcW w:w="2835" w:type="dxa"/>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无限</w:t>
            </w:r>
            <w:proofErr w:type="gramStart"/>
            <w:r w:rsidRPr="00FD28EE">
              <w:rPr>
                <w:rFonts w:ascii="Times New Roman" w:eastAsia="仿宋" w:hAnsi="Times New Roman" w:cs="Times New Roman"/>
                <w:color w:val="000000" w:themeColor="text1"/>
                <w:sz w:val="24"/>
                <w:szCs w:val="32"/>
              </w:rPr>
              <w:t>售条件</w:t>
            </w:r>
            <w:proofErr w:type="gramEnd"/>
          </w:p>
        </w:tc>
      </w:tr>
      <w:tr w:rsidR="00223623" w:rsidRPr="00FD28EE" w:rsidTr="008D023C">
        <w:trPr>
          <w:jc w:val="center"/>
        </w:trPr>
        <w:tc>
          <w:tcPr>
            <w:tcW w:w="2263" w:type="dxa"/>
            <w:vMerge/>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c>
          <w:tcPr>
            <w:tcW w:w="3969" w:type="dxa"/>
            <w:gridSpan w:val="2"/>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回购价格（元</w:t>
            </w:r>
            <w:r w:rsidRPr="00FD28EE">
              <w:rPr>
                <w:rFonts w:ascii="Times New Roman" w:eastAsia="仿宋" w:hAnsi="Times New Roman" w:cs="Times New Roman"/>
                <w:color w:val="000000" w:themeColor="text1"/>
                <w:sz w:val="24"/>
                <w:szCs w:val="32"/>
              </w:rPr>
              <w:t>/</w:t>
            </w:r>
            <w:r w:rsidRPr="00FD28EE">
              <w:rPr>
                <w:rFonts w:ascii="Times New Roman" w:eastAsia="仿宋" w:hAnsi="Times New Roman" w:cs="Times New Roman"/>
                <w:color w:val="000000" w:themeColor="text1"/>
                <w:sz w:val="24"/>
                <w:szCs w:val="32"/>
              </w:rPr>
              <w:t>股）</w:t>
            </w:r>
          </w:p>
        </w:tc>
        <w:tc>
          <w:tcPr>
            <w:tcW w:w="2835" w:type="dxa"/>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jc w:val="center"/>
        </w:trPr>
        <w:tc>
          <w:tcPr>
            <w:tcW w:w="2263" w:type="dxa"/>
            <w:vMerge/>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c>
          <w:tcPr>
            <w:tcW w:w="3969" w:type="dxa"/>
            <w:gridSpan w:val="2"/>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回购总金额（元；含税费）</w:t>
            </w:r>
          </w:p>
        </w:tc>
        <w:tc>
          <w:tcPr>
            <w:tcW w:w="2835" w:type="dxa"/>
          </w:tcPr>
          <w:p w:rsidR="00223623" w:rsidRPr="00FD28EE" w:rsidRDefault="00223623" w:rsidP="008D023C">
            <w:pPr>
              <w:spacing w:line="500" w:lineRule="exact"/>
              <w:jc w:val="left"/>
              <w:rPr>
                <w:rFonts w:ascii="Times New Roman" w:eastAsia="仿宋" w:hAnsi="Times New Roman" w:cs="Times New Roman"/>
                <w:color w:val="000000" w:themeColor="text1"/>
                <w:sz w:val="24"/>
                <w:szCs w:val="32"/>
              </w:rPr>
            </w:pPr>
          </w:p>
        </w:tc>
      </w:tr>
      <w:tr w:rsidR="00223623" w:rsidRPr="00FD28EE" w:rsidTr="008D023C">
        <w:trPr>
          <w:trHeight w:val="1181"/>
          <w:jc w:val="center"/>
        </w:trPr>
        <w:tc>
          <w:tcPr>
            <w:tcW w:w="3964" w:type="dxa"/>
            <w:gridSpan w:val="2"/>
            <w:vAlign w:val="center"/>
          </w:tcPr>
          <w:p w:rsidR="00223623" w:rsidRPr="00FD28EE" w:rsidRDefault="00223623" w:rsidP="008D023C">
            <w:pPr>
              <w:spacing w:after="240" w:line="500" w:lineRule="exact"/>
              <w:jc w:val="center"/>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应提交的申请文件</w:t>
            </w:r>
          </w:p>
        </w:tc>
        <w:tc>
          <w:tcPr>
            <w:tcW w:w="5103" w:type="dxa"/>
            <w:gridSpan w:val="2"/>
            <w:vAlign w:val="center"/>
          </w:tcPr>
          <w:p w:rsidR="00223623" w:rsidRPr="00FD28EE" w:rsidRDefault="00223623" w:rsidP="008D023C">
            <w:pPr>
              <w:spacing w:line="600" w:lineRule="exac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 xml:space="preserve">1. </w:t>
            </w:r>
            <w:r w:rsidRPr="00FD28EE">
              <w:rPr>
                <w:rFonts w:ascii="Times New Roman" w:eastAsia="仿宋" w:hAnsi="Times New Roman" w:cs="Times New Roman"/>
                <w:color w:val="000000" w:themeColor="text1"/>
                <w:sz w:val="24"/>
                <w:szCs w:val="32"/>
              </w:rPr>
              <w:t>回</w:t>
            </w:r>
            <w:proofErr w:type="gramStart"/>
            <w:r w:rsidRPr="00FD28EE">
              <w:rPr>
                <w:rFonts w:ascii="Times New Roman" w:eastAsia="仿宋" w:hAnsi="Times New Roman" w:cs="Times New Roman"/>
                <w:color w:val="000000" w:themeColor="text1"/>
                <w:sz w:val="24"/>
                <w:szCs w:val="32"/>
              </w:rPr>
              <w:t>购价款缴款</w:t>
            </w:r>
            <w:proofErr w:type="gramEnd"/>
            <w:r w:rsidRPr="00FD28EE">
              <w:rPr>
                <w:rFonts w:ascii="Times New Roman" w:eastAsia="仿宋" w:hAnsi="Times New Roman" w:cs="Times New Roman"/>
                <w:color w:val="000000" w:themeColor="text1"/>
                <w:sz w:val="24"/>
                <w:szCs w:val="32"/>
              </w:rPr>
              <w:t>证明；</w:t>
            </w:r>
          </w:p>
          <w:p w:rsidR="00223623" w:rsidRPr="00FD28EE" w:rsidRDefault="00223623" w:rsidP="008D023C">
            <w:pPr>
              <w:spacing w:line="600" w:lineRule="exac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 xml:space="preserve">2. </w:t>
            </w:r>
            <w:r w:rsidRPr="00FD28EE">
              <w:rPr>
                <w:rFonts w:ascii="Times New Roman" w:eastAsia="仿宋" w:hAnsi="Times New Roman" w:cs="Times New Roman"/>
                <w:color w:val="000000" w:themeColor="text1"/>
                <w:sz w:val="24"/>
                <w:szCs w:val="32"/>
              </w:rPr>
              <w:t>预受要约股份查询结果；</w:t>
            </w:r>
          </w:p>
        </w:tc>
      </w:tr>
      <w:tr w:rsidR="00223623" w:rsidRPr="00FD28EE" w:rsidTr="008D023C">
        <w:trPr>
          <w:trHeight w:val="2154"/>
          <w:jc w:val="center"/>
        </w:trPr>
        <w:tc>
          <w:tcPr>
            <w:tcW w:w="3964" w:type="dxa"/>
            <w:gridSpan w:val="2"/>
            <w:vAlign w:val="center"/>
          </w:tcPr>
          <w:p w:rsidR="00223623" w:rsidRPr="00FD28EE" w:rsidRDefault="00223623" w:rsidP="008D023C">
            <w:pPr>
              <w:spacing w:line="6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本公司确认应提交的申请文件齐备，内容真实、准确、完整。</w:t>
            </w:r>
          </w:p>
          <w:p w:rsidR="00223623" w:rsidRPr="00FD28EE" w:rsidRDefault="00223623" w:rsidP="008D023C">
            <w:pPr>
              <w:spacing w:after="240" w:line="500" w:lineRule="exact"/>
              <w:jc w:val="center"/>
              <w:rPr>
                <w:rFonts w:ascii="Times New Roman" w:eastAsia="仿宋" w:hAnsi="Times New Roman" w:cs="Times New Roman"/>
                <w:color w:val="000000" w:themeColor="text1"/>
                <w:sz w:val="24"/>
                <w:szCs w:val="32"/>
              </w:rPr>
            </w:pPr>
          </w:p>
          <w:p w:rsidR="00223623" w:rsidRPr="00FD28EE" w:rsidRDefault="00223623" w:rsidP="008D023C">
            <w:pPr>
              <w:spacing w:after="240" w:line="500" w:lineRule="exact"/>
              <w:jc w:val="righ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（挂牌公司盖章）</w:t>
            </w:r>
          </w:p>
        </w:tc>
        <w:tc>
          <w:tcPr>
            <w:tcW w:w="5103" w:type="dxa"/>
            <w:gridSpan w:val="2"/>
            <w:vAlign w:val="center"/>
          </w:tcPr>
          <w:p w:rsidR="00223623" w:rsidRPr="00FD28EE" w:rsidRDefault="00223623" w:rsidP="008D023C">
            <w:pPr>
              <w:spacing w:line="600" w:lineRule="exact"/>
              <w:jc w:val="lef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主办券商确认应提交的申请文件齐备，内容真实、准确、完整。</w:t>
            </w:r>
          </w:p>
          <w:p w:rsidR="00223623" w:rsidRPr="00FD28EE" w:rsidRDefault="00223623" w:rsidP="008D023C">
            <w:pPr>
              <w:spacing w:after="240" w:line="500" w:lineRule="exact"/>
              <w:jc w:val="center"/>
              <w:rPr>
                <w:rFonts w:ascii="Times New Roman" w:eastAsia="仿宋" w:hAnsi="Times New Roman" w:cs="Times New Roman"/>
                <w:color w:val="000000" w:themeColor="text1"/>
                <w:sz w:val="24"/>
                <w:szCs w:val="32"/>
              </w:rPr>
            </w:pPr>
          </w:p>
          <w:p w:rsidR="00223623" w:rsidRPr="00FD28EE" w:rsidRDefault="00223623" w:rsidP="008D023C">
            <w:pPr>
              <w:spacing w:after="240" w:line="500" w:lineRule="exact"/>
              <w:jc w:val="right"/>
              <w:rPr>
                <w:rFonts w:ascii="Times New Roman" w:eastAsia="仿宋" w:hAnsi="Times New Roman" w:cs="Times New Roman"/>
                <w:color w:val="000000" w:themeColor="text1"/>
                <w:sz w:val="24"/>
                <w:szCs w:val="32"/>
              </w:rPr>
            </w:pPr>
            <w:r w:rsidRPr="00FD28EE">
              <w:rPr>
                <w:rFonts w:ascii="Times New Roman" w:eastAsia="仿宋" w:hAnsi="Times New Roman" w:cs="Times New Roman"/>
                <w:color w:val="000000" w:themeColor="text1"/>
                <w:sz w:val="24"/>
                <w:szCs w:val="32"/>
              </w:rPr>
              <w:t>（主办券商盖章）</w:t>
            </w:r>
          </w:p>
        </w:tc>
      </w:tr>
    </w:tbl>
    <w:p w:rsidR="006A1BF8" w:rsidRPr="00FD28EE" w:rsidRDefault="006A1BF8" w:rsidP="00A9795A">
      <w:pPr>
        <w:spacing w:line="580" w:lineRule="exact"/>
        <w:ind w:firstLineChars="574" w:firstLine="1837"/>
        <w:rPr>
          <w:rFonts w:ascii="Times New Roman" w:eastAsia="仿宋" w:hAnsi="Times New Roman"/>
          <w:sz w:val="32"/>
          <w:szCs w:val="30"/>
        </w:rPr>
      </w:pPr>
    </w:p>
    <w:p w:rsidR="006A1BF8" w:rsidRDefault="006A1BF8" w:rsidP="00A9795A">
      <w:pPr>
        <w:spacing w:line="580" w:lineRule="exact"/>
        <w:ind w:firstLineChars="574" w:firstLine="1837"/>
        <w:rPr>
          <w:rFonts w:ascii="Times New Roman" w:eastAsia="仿宋" w:hAnsi="Times New Roman"/>
          <w:sz w:val="32"/>
          <w:szCs w:val="30"/>
        </w:rPr>
      </w:pPr>
    </w:p>
    <w:p w:rsidR="003D772B" w:rsidRPr="002A4134" w:rsidRDefault="003D772B" w:rsidP="002A4134">
      <w:pPr>
        <w:spacing w:line="400" w:lineRule="exact"/>
        <w:ind w:rightChars="17" w:right="36"/>
        <w:rPr>
          <w:rFonts w:ascii="Times New Roman" w:eastAsia="仿宋" w:hAnsi="Times New Roman"/>
          <w:kern w:val="0"/>
          <w:sz w:val="28"/>
          <w:szCs w:val="28"/>
        </w:rPr>
      </w:pPr>
    </w:p>
    <w:sectPr w:rsidR="003D772B" w:rsidRPr="002A4134" w:rsidSect="00E04192">
      <w:footerReference w:type="even" r:id="rId9"/>
      <w:footerReference w:type="default" r:id="rId10"/>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BC3" w:rsidRDefault="00C46BC3" w:rsidP="00BD02EF">
      <w:r>
        <w:separator/>
      </w:r>
    </w:p>
  </w:endnote>
  <w:endnote w:type="continuationSeparator" w:id="0">
    <w:p w:rsidR="00C46BC3" w:rsidRDefault="00C46BC3"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38488"/>
      <w:docPartObj>
        <w:docPartGallery w:val="Page Numbers (Bottom of Page)"/>
        <w:docPartUnique/>
      </w:docPartObj>
    </w:sdtPr>
    <w:sdtEndPr>
      <w:rPr>
        <w:rFonts w:ascii="宋体" w:hAnsi="宋体"/>
        <w:sz w:val="28"/>
      </w:rPr>
    </w:sdtEndPr>
    <w:sdtContent>
      <w:p w:rsidR="00223623" w:rsidRPr="00917501" w:rsidRDefault="00223623" w:rsidP="009A65FD">
        <w:pPr>
          <w:pStyle w:val="a4"/>
          <w:jc w:val="center"/>
          <w:rPr>
            <w:rFonts w:ascii="宋体" w:hAnsi="宋体"/>
            <w:sz w:val="28"/>
          </w:rPr>
        </w:pPr>
        <w:r w:rsidRPr="00917501">
          <w:rPr>
            <w:rFonts w:ascii="宋体" w:hAnsi="宋体"/>
            <w:sz w:val="28"/>
          </w:rPr>
          <w:fldChar w:fldCharType="begin"/>
        </w:r>
        <w:r w:rsidRPr="00917501">
          <w:rPr>
            <w:rFonts w:ascii="宋体" w:hAnsi="宋体"/>
            <w:sz w:val="28"/>
          </w:rPr>
          <w:instrText>PAGE   \* MERGEFORMAT</w:instrText>
        </w:r>
        <w:r w:rsidRPr="00917501">
          <w:rPr>
            <w:rFonts w:ascii="宋体" w:hAnsi="宋体"/>
            <w:sz w:val="28"/>
          </w:rPr>
          <w:fldChar w:fldCharType="separate"/>
        </w:r>
        <w:r w:rsidR="0005218D" w:rsidRPr="0005218D">
          <w:rPr>
            <w:rFonts w:ascii="宋体" w:hAnsi="宋体"/>
            <w:noProof/>
            <w:sz w:val="28"/>
            <w:lang w:val="zh-CN"/>
          </w:rPr>
          <w:t>-</w:t>
        </w:r>
        <w:r w:rsidR="0005218D">
          <w:rPr>
            <w:rFonts w:ascii="宋体" w:hAnsi="宋体"/>
            <w:noProof/>
            <w:sz w:val="28"/>
          </w:rPr>
          <w:t xml:space="preserve"> 9 -</w:t>
        </w:r>
        <w:r w:rsidRPr="00917501">
          <w:rPr>
            <w:rFonts w:ascii="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192" w:rsidRPr="00E04192" w:rsidRDefault="00E04192">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sidR="00917501">
      <w:rPr>
        <w:rFonts w:ascii="宋体" w:hAnsi="宋体"/>
        <w:noProof/>
        <w:sz w:val="28"/>
      </w:rPr>
      <w:t>- 10 -</w:t>
    </w:r>
    <w:r w:rsidRPr="00E04192">
      <w:rPr>
        <w:rFonts w:ascii="宋体" w:hAnsi="宋体"/>
        <w:noProof/>
        <w:sz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D46" w:rsidRPr="00E04192" w:rsidRDefault="00E67D46" w:rsidP="00917501">
    <w:pPr>
      <w:pStyle w:val="a4"/>
      <w:jc w:val="center"/>
      <w:rPr>
        <w:rFonts w:ascii="宋体" w:hAnsi="宋体"/>
        <w:sz w:val="28"/>
      </w:rPr>
    </w:pPr>
    <w:r w:rsidRPr="00E04192">
      <w:rPr>
        <w:rFonts w:ascii="宋体" w:hAnsi="宋体"/>
        <w:sz w:val="28"/>
      </w:rPr>
      <w:fldChar w:fldCharType="begin"/>
    </w:r>
    <w:r w:rsidRPr="00E04192">
      <w:rPr>
        <w:rFonts w:ascii="宋体" w:hAnsi="宋体"/>
        <w:sz w:val="28"/>
      </w:rPr>
      <w:instrText>PAGE   \* MERGEFORMAT</w:instrText>
    </w:r>
    <w:r w:rsidRPr="00E04192">
      <w:rPr>
        <w:rFonts w:ascii="宋体" w:hAnsi="宋体"/>
        <w:sz w:val="28"/>
      </w:rPr>
      <w:fldChar w:fldCharType="separate"/>
    </w:r>
    <w:r w:rsidR="0005218D" w:rsidRPr="0005218D">
      <w:rPr>
        <w:rFonts w:ascii="宋体" w:hAnsi="宋体"/>
        <w:noProof/>
        <w:sz w:val="28"/>
        <w:lang w:val="zh-CN"/>
      </w:rPr>
      <w:t>-</w:t>
    </w:r>
    <w:r w:rsidR="0005218D">
      <w:rPr>
        <w:rFonts w:ascii="宋体" w:hAnsi="宋体"/>
        <w:noProof/>
        <w:sz w:val="28"/>
      </w:rPr>
      <w:t xml:space="preserve"> 10 -</w:t>
    </w:r>
    <w:r w:rsidRPr="00E04192">
      <w:rPr>
        <w:rFonts w:ascii="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BC3" w:rsidRDefault="00C46BC3" w:rsidP="00BD02EF">
      <w:r>
        <w:separator/>
      </w:r>
    </w:p>
  </w:footnote>
  <w:footnote w:type="continuationSeparator" w:id="0">
    <w:p w:rsidR="00C46BC3" w:rsidRDefault="00C46BC3"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172.16.121.2:8080/ezweb/resources/x/skins/default/images/mark.gif" style="width:4.5pt;height:4.5pt;visibility:visible" o:bullet="t">
        <v:imagedata r:id="rId1" o:title="mark"/>
      </v:shape>
    </w:pict>
  </w:numPicBullet>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22A3653"/>
    <w:multiLevelType w:val="hybridMultilevel"/>
    <w:tmpl w:val="AA9CB810"/>
    <w:lvl w:ilvl="0" w:tplc="EF3203E6">
      <w:start w:val="1"/>
      <w:numFmt w:val="bullet"/>
      <w:lvlText w:val=""/>
      <w:lvlPicBulletId w:val="0"/>
      <w:lvlJc w:val="left"/>
      <w:pPr>
        <w:tabs>
          <w:tab w:val="num" w:pos="420"/>
        </w:tabs>
        <w:ind w:left="420" w:firstLine="0"/>
      </w:pPr>
      <w:rPr>
        <w:rFonts w:ascii="Symbol" w:hAnsi="Symbol" w:hint="default"/>
      </w:rPr>
    </w:lvl>
    <w:lvl w:ilvl="1" w:tplc="0FB038C0" w:tentative="1">
      <w:start w:val="1"/>
      <w:numFmt w:val="bullet"/>
      <w:lvlText w:val=""/>
      <w:lvlJc w:val="left"/>
      <w:pPr>
        <w:tabs>
          <w:tab w:val="num" w:pos="840"/>
        </w:tabs>
        <w:ind w:left="840" w:firstLine="0"/>
      </w:pPr>
      <w:rPr>
        <w:rFonts w:ascii="Symbol" w:hAnsi="Symbol" w:hint="default"/>
      </w:rPr>
    </w:lvl>
    <w:lvl w:ilvl="2" w:tplc="A6BE3B3C" w:tentative="1">
      <w:start w:val="1"/>
      <w:numFmt w:val="bullet"/>
      <w:lvlText w:val=""/>
      <w:lvlJc w:val="left"/>
      <w:pPr>
        <w:tabs>
          <w:tab w:val="num" w:pos="1260"/>
        </w:tabs>
        <w:ind w:left="1260" w:firstLine="0"/>
      </w:pPr>
      <w:rPr>
        <w:rFonts w:ascii="Symbol" w:hAnsi="Symbol" w:hint="default"/>
      </w:rPr>
    </w:lvl>
    <w:lvl w:ilvl="3" w:tplc="C330BDF6" w:tentative="1">
      <w:start w:val="1"/>
      <w:numFmt w:val="bullet"/>
      <w:lvlText w:val=""/>
      <w:lvlJc w:val="left"/>
      <w:pPr>
        <w:tabs>
          <w:tab w:val="num" w:pos="1680"/>
        </w:tabs>
        <w:ind w:left="1680" w:firstLine="0"/>
      </w:pPr>
      <w:rPr>
        <w:rFonts w:ascii="Symbol" w:hAnsi="Symbol" w:hint="default"/>
      </w:rPr>
    </w:lvl>
    <w:lvl w:ilvl="4" w:tplc="0F8844DC" w:tentative="1">
      <w:start w:val="1"/>
      <w:numFmt w:val="bullet"/>
      <w:lvlText w:val=""/>
      <w:lvlJc w:val="left"/>
      <w:pPr>
        <w:tabs>
          <w:tab w:val="num" w:pos="2100"/>
        </w:tabs>
        <w:ind w:left="2100" w:firstLine="0"/>
      </w:pPr>
      <w:rPr>
        <w:rFonts w:ascii="Symbol" w:hAnsi="Symbol" w:hint="default"/>
      </w:rPr>
    </w:lvl>
    <w:lvl w:ilvl="5" w:tplc="39B42BF2" w:tentative="1">
      <w:start w:val="1"/>
      <w:numFmt w:val="bullet"/>
      <w:lvlText w:val=""/>
      <w:lvlJc w:val="left"/>
      <w:pPr>
        <w:tabs>
          <w:tab w:val="num" w:pos="2520"/>
        </w:tabs>
        <w:ind w:left="2520" w:firstLine="0"/>
      </w:pPr>
      <w:rPr>
        <w:rFonts w:ascii="Symbol" w:hAnsi="Symbol" w:hint="default"/>
      </w:rPr>
    </w:lvl>
    <w:lvl w:ilvl="6" w:tplc="420EA80A" w:tentative="1">
      <w:start w:val="1"/>
      <w:numFmt w:val="bullet"/>
      <w:lvlText w:val=""/>
      <w:lvlJc w:val="left"/>
      <w:pPr>
        <w:tabs>
          <w:tab w:val="num" w:pos="2940"/>
        </w:tabs>
        <w:ind w:left="2940" w:firstLine="0"/>
      </w:pPr>
      <w:rPr>
        <w:rFonts w:ascii="Symbol" w:hAnsi="Symbol" w:hint="default"/>
      </w:rPr>
    </w:lvl>
    <w:lvl w:ilvl="7" w:tplc="06AA23E8" w:tentative="1">
      <w:start w:val="1"/>
      <w:numFmt w:val="bullet"/>
      <w:lvlText w:val=""/>
      <w:lvlJc w:val="left"/>
      <w:pPr>
        <w:tabs>
          <w:tab w:val="num" w:pos="3360"/>
        </w:tabs>
        <w:ind w:left="3360" w:firstLine="0"/>
      </w:pPr>
      <w:rPr>
        <w:rFonts w:ascii="Symbol" w:hAnsi="Symbol" w:hint="default"/>
      </w:rPr>
    </w:lvl>
    <w:lvl w:ilvl="8" w:tplc="EA985002" w:tentative="1">
      <w:start w:val="1"/>
      <w:numFmt w:val="bullet"/>
      <w:lvlText w:val=""/>
      <w:lvlJc w:val="left"/>
      <w:pPr>
        <w:tabs>
          <w:tab w:val="num" w:pos="3780"/>
        </w:tabs>
        <w:ind w:left="3780" w:firstLine="0"/>
      </w:pPr>
      <w:rPr>
        <w:rFonts w:ascii="Symbol" w:hAnsi="Symbol" w:hint="default"/>
      </w:rPr>
    </w:lvl>
  </w:abstractNum>
  <w:abstractNum w:abstractNumId="2">
    <w:nsid w:val="616A766B"/>
    <w:multiLevelType w:val="hybridMultilevel"/>
    <w:tmpl w:val="83C6BFCE"/>
    <w:lvl w:ilvl="0" w:tplc="DF52F59E">
      <w:start w:val="1"/>
      <w:numFmt w:val="bullet"/>
      <w:lvlText w:val=""/>
      <w:lvlPicBulletId w:val="0"/>
      <w:lvlJc w:val="left"/>
      <w:pPr>
        <w:tabs>
          <w:tab w:val="num" w:pos="420"/>
        </w:tabs>
        <w:ind w:left="420" w:firstLine="0"/>
      </w:pPr>
      <w:rPr>
        <w:rFonts w:ascii="Symbol" w:hAnsi="Symbol" w:hint="default"/>
      </w:rPr>
    </w:lvl>
    <w:lvl w:ilvl="1" w:tplc="5C405A30" w:tentative="1">
      <w:start w:val="1"/>
      <w:numFmt w:val="bullet"/>
      <w:lvlText w:val=""/>
      <w:lvlJc w:val="left"/>
      <w:pPr>
        <w:tabs>
          <w:tab w:val="num" w:pos="840"/>
        </w:tabs>
        <w:ind w:left="840" w:firstLine="0"/>
      </w:pPr>
      <w:rPr>
        <w:rFonts w:ascii="Symbol" w:hAnsi="Symbol" w:hint="default"/>
      </w:rPr>
    </w:lvl>
    <w:lvl w:ilvl="2" w:tplc="6B7C033A" w:tentative="1">
      <w:start w:val="1"/>
      <w:numFmt w:val="bullet"/>
      <w:lvlText w:val=""/>
      <w:lvlJc w:val="left"/>
      <w:pPr>
        <w:tabs>
          <w:tab w:val="num" w:pos="1260"/>
        </w:tabs>
        <w:ind w:left="1260" w:firstLine="0"/>
      </w:pPr>
      <w:rPr>
        <w:rFonts w:ascii="Symbol" w:hAnsi="Symbol" w:hint="default"/>
      </w:rPr>
    </w:lvl>
    <w:lvl w:ilvl="3" w:tplc="FFA28240" w:tentative="1">
      <w:start w:val="1"/>
      <w:numFmt w:val="bullet"/>
      <w:lvlText w:val=""/>
      <w:lvlJc w:val="left"/>
      <w:pPr>
        <w:tabs>
          <w:tab w:val="num" w:pos="1680"/>
        </w:tabs>
        <w:ind w:left="1680" w:firstLine="0"/>
      </w:pPr>
      <w:rPr>
        <w:rFonts w:ascii="Symbol" w:hAnsi="Symbol" w:hint="default"/>
      </w:rPr>
    </w:lvl>
    <w:lvl w:ilvl="4" w:tplc="4212381E" w:tentative="1">
      <w:start w:val="1"/>
      <w:numFmt w:val="bullet"/>
      <w:lvlText w:val=""/>
      <w:lvlJc w:val="left"/>
      <w:pPr>
        <w:tabs>
          <w:tab w:val="num" w:pos="2100"/>
        </w:tabs>
        <w:ind w:left="2100" w:firstLine="0"/>
      </w:pPr>
      <w:rPr>
        <w:rFonts w:ascii="Symbol" w:hAnsi="Symbol" w:hint="default"/>
      </w:rPr>
    </w:lvl>
    <w:lvl w:ilvl="5" w:tplc="3BBCFD40" w:tentative="1">
      <w:start w:val="1"/>
      <w:numFmt w:val="bullet"/>
      <w:lvlText w:val=""/>
      <w:lvlJc w:val="left"/>
      <w:pPr>
        <w:tabs>
          <w:tab w:val="num" w:pos="2520"/>
        </w:tabs>
        <w:ind w:left="2520" w:firstLine="0"/>
      </w:pPr>
      <w:rPr>
        <w:rFonts w:ascii="Symbol" w:hAnsi="Symbol" w:hint="default"/>
      </w:rPr>
    </w:lvl>
    <w:lvl w:ilvl="6" w:tplc="4DA8AE66" w:tentative="1">
      <w:start w:val="1"/>
      <w:numFmt w:val="bullet"/>
      <w:lvlText w:val=""/>
      <w:lvlJc w:val="left"/>
      <w:pPr>
        <w:tabs>
          <w:tab w:val="num" w:pos="2940"/>
        </w:tabs>
        <w:ind w:left="2940" w:firstLine="0"/>
      </w:pPr>
      <w:rPr>
        <w:rFonts w:ascii="Symbol" w:hAnsi="Symbol" w:hint="default"/>
      </w:rPr>
    </w:lvl>
    <w:lvl w:ilvl="7" w:tplc="216A5E3E" w:tentative="1">
      <w:start w:val="1"/>
      <w:numFmt w:val="bullet"/>
      <w:lvlText w:val=""/>
      <w:lvlJc w:val="left"/>
      <w:pPr>
        <w:tabs>
          <w:tab w:val="num" w:pos="3360"/>
        </w:tabs>
        <w:ind w:left="3360" w:firstLine="0"/>
      </w:pPr>
      <w:rPr>
        <w:rFonts w:ascii="Symbol" w:hAnsi="Symbol" w:hint="default"/>
      </w:rPr>
    </w:lvl>
    <w:lvl w:ilvl="8" w:tplc="F252E336" w:tentative="1">
      <w:start w:val="1"/>
      <w:numFmt w:val="bullet"/>
      <w:lvlText w:val=""/>
      <w:lvlJc w:val="left"/>
      <w:pPr>
        <w:tabs>
          <w:tab w:val="num" w:pos="3780"/>
        </w:tabs>
        <w:ind w:left="3780" w:firstLine="0"/>
      </w:pPr>
      <w:rPr>
        <w:rFonts w:ascii="Symbol" w:hAnsi="Symbol" w:hint="default"/>
      </w:rPr>
    </w:lvl>
  </w:abstractNum>
  <w:abstractNum w:abstractNumId="3">
    <w:nsid w:val="6C0F3834"/>
    <w:multiLevelType w:val="hybridMultilevel"/>
    <w:tmpl w:val="BD0AC8FC"/>
    <w:lvl w:ilvl="0" w:tplc="0EB8F1F6">
      <w:start w:val="1"/>
      <w:numFmt w:val="bullet"/>
      <w:lvlText w:val=""/>
      <w:lvlPicBulletId w:val="0"/>
      <w:lvlJc w:val="left"/>
      <w:pPr>
        <w:tabs>
          <w:tab w:val="num" w:pos="420"/>
        </w:tabs>
        <w:ind w:left="420" w:firstLine="0"/>
      </w:pPr>
      <w:rPr>
        <w:rFonts w:ascii="Symbol" w:hAnsi="Symbol" w:hint="default"/>
      </w:rPr>
    </w:lvl>
    <w:lvl w:ilvl="1" w:tplc="054EE90E" w:tentative="1">
      <w:start w:val="1"/>
      <w:numFmt w:val="bullet"/>
      <w:lvlText w:val=""/>
      <w:lvlJc w:val="left"/>
      <w:pPr>
        <w:tabs>
          <w:tab w:val="num" w:pos="840"/>
        </w:tabs>
        <w:ind w:left="840" w:firstLine="0"/>
      </w:pPr>
      <w:rPr>
        <w:rFonts w:ascii="Symbol" w:hAnsi="Symbol" w:hint="default"/>
      </w:rPr>
    </w:lvl>
    <w:lvl w:ilvl="2" w:tplc="6D0AA2F6" w:tentative="1">
      <w:start w:val="1"/>
      <w:numFmt w:val="bullet"/>
      <w:lvlText w:val=""/>
      <w:lvlJc w:val="left"/>
      <w:pPr>
        <w:tabs>
          <w:tab w:val="num" w:pos="1260"/>
        </w:tabs>
        <w:ind w:left="1260" w:firstLine="0"/>
      </w:pPr>
      <w:rPr>
        <w:rFonts w:ascii="Symbol" w:hAnsi="Symbol" w:hint="default"/>
      </w:rPr>
    </w:lvl>
    <w:lvl w:ilvl="3" w:tplc="3B14FD76" w:tentative="1">
      <w:start w:val="1"/>
      <w:numFmt w:val="bullet"/>
      <w:lvlText w:val=""/>
      <w:lvlJc w:val="left"/>
      <w:pPr>
        <w:tabs>
          <w:tab w:val="num" w:pos="1680"/>
        </w:tabs>
        <w:ind w:left="1680" w:firstLine="0"/>
      </w:pPr>
      <w:rPr>
        <w:rFonts w:ascii="Symbol" w:hAnsi="Symbol" w:hint="default"/>
      </w:rPr>
    </w:lvl>
    <w:lvl w:ilvl="4" w:tplc="3CE808DE" w:tentative="1">
      <w:start w:val="1"/>
      <w:numFmt w:val="bullet"/>
      <w:lvlText w:val=""/>
      <w:lvlJc w:val="left"/>
      <w:pPr>
        <w:tabs>
          <w:tab w:val="num" w:pos="2100"/>
        </w:tabs>
        <w:ind w:left="2100" w:firstLine="0"/>
      </w:pPr>
      <w:rPr>
        <w:rFonts w:ascii="Symbol" w:hAnsi="Symbol" w:hint="default"/>
      </w:rPr>
    </w:lvl>
    <w:lvl w:ilvl="5" w:tplc="917E0568" w:tentative="1">
      <w:start w:val="1"/>
      <w:numFmt w:val="bullet"/>
      <w:lvlText w:val=""/>
      <w:lvlJc w:val="left"/>
      <w:pPr>
        <w:tabs>
          <w:tab w:val="num" w:pos="2520"/>
        </w:tabs>
        <w:ind w:left="2520" w:firstLine="0"/>
      </w:pPr>
      <w:rPr>
        <w:rFonts w:ascii="Symbol" w:hAnsi="Symbol" w:hint="default"/>
      </w:rPr>
    </w:lvl>
    <w:lvl w:ilvl="6" w:tplc="CF381ADE" w:tentative="1">
      <w:start w:val="1"/>
      <w:numFmt w:val="bullet"/>
      <w:lvlText w:val=""/>
      <w:lvlJc w:val="left"/>
      <w:pPr>
        <w:tabs>
          <w:tab w:val="num" w:pos="2940"/>
        </w:tabs>
        <w:ind w:left="2940" w:firstLine="0"/>
      </w:pPr>
      <w:rPr>
        <w:rFonts w:ascii="Symbol" w:hAnsi="Symbol" w:hint="default"/>
      </w:rPr>
    </w:lvl>
    <w:lvl w:ilvl="7" w:tplc="F8E4043E" w:tentative="1">
      <w:start w:val="1"/>
      <w:numFmt w:val="bullet"/>
      <w:lvlText w:val=""/>
      <w:lvlJc w:val="left"/>
      <w:pPr>
        <w:tabs>
          <w:tab w:val="num" w:pos="3360"/>
        </w:tabs>
        <w:ind w:left="3360" w:firstLine="0"/>
      </w:pPr>
      <w:rPr>
        <w:rFonts w:ascii="Symbol" w:hAnsi="Symbol" w:hint="default"/>
      </w:rPr>
    </w:lvl>
    <w:lvl w:ilvl="8" w:tplc="1D7450E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1A8"/>
    <w:rsid w:val="0000084B"/>
    <w:rsid w:val="00000B4C"/>
    <w:rsid w:val="00000F40"/>
    <w:rsid w:val="000011B0"/>
    <w:rsid w:val="00001AE3"/>
    <w:rsid w:val="00001AF1"/>
    <w:rsid w:val="000022C2"/>
    <w:rsid w:val="0000234E"/>
    <w:rsid w:val="00002B06"/>
    <w:rsid w:val="000031CE"/>
    <w:rsid w:val="00003511"/>
    <w:rsid w:val="00003AA2"/>
    <w:rsid w:val="00003D0F"/>
    <w:rsid w:val="00003DFD"/>
    <w:rsid w:val="00003ECE"/>
    <w:rsid w:val="000046E6"/>
    <w:rsid w:val="00004D19"/>
    <w:rsid w:val="00004E03"/>
    <w:rsid w:val="00004F41"/>
    <w:rsid w:val="00005E00"/>
    <w:rsid w:val="00006FA7"/>
    <w:rsid w:val="000075B8"/>
    <w:rsid w:val="00007D3D"/>
    <w:rsid w:val="0001067B"/>
    <w:rsid w:val="00010ABD"/>
    <w:rsid w:val="0001132B"/>
    <w:rsid w:val="000114CC"/>
    <w:rsid w:val="000117DD"/>
    <w:rsid w:val="00011AFB"/>
    <w:rsid w:val="00012710"/>
    <w:rsid w:val="0001279E"/>
    <w:rsid w:val="00012E36"/>
    <w:rsid w:val="00012F97"/>
    <w:rsid w:val="00012FF3"/>
    <w:rsid w:val="00013A25"/>
    <w:rsid w:val="000140A5"/>
    <w:rsid w:val="00014327"/>
    <w:rsid w:val="000144DD"/>
    <w:rsid w:val="00015A95"/>
    <w:rsid w:val="00016119"/>
    <w:rsid w:val="00016615"/>
    <w:rsid w:val="0001686E"/>
    <w:rsid w:val="00016B6F"/>
    <w:rsid w:val="00016E9F"/>
    <w:rsid w:val="000177B3"/>
    <w:rsid w:val="00017B53"/>
    <w:rsid w:val="00017DF7"/>
    <w:rsid w:val="00017EF7"/>
    <w:rsid w:val="000200A0"/>
    <w:rsid w:val="00020C74"/>
    <w:rsid w:val="00021248"/>
    <w:rsid w:val="00021F83"/>
    <w:rsid w:val="00022568"/>
    <w:rsid w:val="00022977"/>
    <w:rsid w:val="00022B38"/>
    <w:rsid w:val="00022F0E"/>
    <w:rsid w:val="00023393"/>
    <w:rsid w:val="0002365A"/>
    <w:rsid w:val="00023918"/>
    <w:rsid w:val="00023AD1"/>
    <w:rsid w:val="00023F66"/>
    <w:rsid w:val="0002505E"/>
    <w:rsid w:val="000251DF"/>
    <w:rsid w:val="00025353"/>
    <w:rsid w:val="000253C4"/>
    <w:rsid w:val="000256D2"/>
    <w:rsid w:val="00025705"/>
    <w:rsid w:val="0002571D"/>
    <w:rsid w:val="00025B3C"/>
    <w:rsid w:val="00025EDF"/>
    <w:rsid w:val="000262A0"/>
    <w:rsid w:val="0002639A"/>
    <w:rsid w:val="00026713"/>
    <w:rsid w:val="00026C5E"/>
    <w:rsid w:val="00027279"/>
    <w:rsid w:val="00027588"/>
    <w:rsid w:val="00027677"/>
    <w:rsid w:val="00030254"/>
    <w:rsid w:val="00030669"/>
    <w:rsid w:val="000306E1"/>
    <w:rsid w:val="00030B02"/>
    <w:rsid w:val="00030E7F"/>
    <w:rsid w:val="00030EB9"/>
    <w:rsid w:val="000310D1"/>
    <w:rsid w:val="000313AA"/>
    <w:rsid w:val="0003177A"/>
    <w:rsid w:val="00031819"/>
    <w:rsid w:val="00031C9E"/>
    <w:rsid w:val="00032169"/>
    <w:rsid w:val="0003255F"/>
    <w:rsid w:val="00032FCA"/>
    <w:rsid w:val="0003343C"/>
    <w:rsid w:val="000334C4"/>
    <w:rsid w:val="00034428"/>
    <w:rsid w:val="0003452A"/>
    <w:rsid w:val="0003457F"/>
    <w:rsid w:val="00034CB4"/>
    <w:rsid w:val="00034DC5"/>
    <w:rsid w:val="000350FA"/>
    <w:rsid w:val="000351CB"/>
    <w:rsid w:val="00035412"/>
    <w:rsid w:val="00035624"/>
    <w:rsid w:val="0003596A"/>
    <w:rsid w:val="000359E1"/>
    <w:rsid w:val="00035AA3"/>
    <w:rsid w:val="00035B5E"/>
    <w:rsid w:val="0003611D"/>
    <w:rsid w:val="00036608"/>
    <w:rsid w:val="00037274"/>
    <w:rsid w:val="00037BE4"/>
    <w:rsid w:val="00037C37"/>
    <w:rsid w:val="00037C48"/>
    <w:rsid w:val="000406E0"/>
    <w:rsid w:val="00040916"/>
    <w:rsid w:val="0004097E"/>
    <w:rsid w:val="00040A29"/>
    <w:rsid w:val="00041029"/>
    <w:rsid w:val="00041100"/>
    <w:rsid w:val="00041326"/>
    <w:rsid w:val="0004156D"/>
    <w:rsid w:val="000416B0"/>
    <w:rsid w:val="0004176A"/>
    <w:rsid w:val="0004183C"/>
    <w:rsid w:val="00041A2A"/>
    <w:rsid w:val="00041FE6"/>
    <w:rsid w:val="00042169"/>
    <w:rsid w:val="00042AA7"/>
    <w:rsid w:val="00042B86"/>
    <w:rsid w:val="00043626"/>
    <w:rsid w:val="00043DE0"/>
    <w:rsid w:val="00044F74"/>
    <w:rsid w:val="00045691"/>
    <w:rsid w:val="00045C25"/>
    <w:rsid w:val="00046283"/>
    <w:rsid w:val="000464E4"/>
    <w:rsid w:val="0004678F"/>
    <w:rsid w:val="00046BC2"/>
    <w:rsid w:val="00047095"/>
    <w:rsid w:val="00047167"/>
    <w:rsid w:val="00047315"/>
    <w:rsid w:val="0004747A"/>
    <w:rsid w:val="00047505"/>
    <w:rsid w:val="00047B29"/>
    <w:rsid w:val="000501AA"/>
    <w:rsid w:val="00050AAF"/>
    <w:rsid w:val="000511F9"/>
    <w:rsid w:val="000514DF"/>
    <w:rsid w:val="000515D0"/>
    <w:rsid w:val="00051EA7"/>
    <w:rsid w:val="0005218D"/>
    <w:rsid w:val="000528B8"/>
    <w:rsid w:val="00052A13"/>
    <w:rsid w:val="000530B5"/>
    <w:rsid w:val="00053291"/>
    <w:rsid w:val="0005332D"/>
    <w:rsid w:val="000533BD"/>
    <w:rsid w:val="00053E25"/>
    <w:rsid w:val="000545E7"/>
    <w:rsid w:val="0005478C"/>
    <w:rsid w:val="00055B14"/>
    <w:rsid w:val="00056085"/>
    <w:rsid w:val="000563EF"/>
    <w:rsid w:val="00056F0E"/>
    <w:rsid w:val="00056FFB"/>
    <w:rsid w:val="00057221"/>
    <w:rsid w:val="0005742D"/>
    <w:rsid w:val="0005799C"/>
    <w:rsid w:val="00060087"/>
    <w:rsid w:val="00060681"/>
    <w:rsid w:val="00061835"/>
    <w:rsid w:val="00061C8F"/>
    <w:rsid w:val="000625E4"/>
    <w:rsid w:val="00062AAC"/>
    <w:rsid w:val="00062D2A"/>
    <w:rsid w:val="00062FA1"/>
    <w:rsid w:val="000630DA"/>
    <w:rsid w:val="00063174"/>
    <w:rsid w:val="0006318D"/>
    <w:rsid w:val="000635F5"/>
    <w:rsid w:val="0006466E"/>
    <w:rsid w:val="000648C3"/>
    <w:rsid w:val="00064B7B"/>
    <w:rsid w:val="00064D15"/>
    <w:rsid w:val="00064E40"/>
    <w:rsid w:val="00065810"/>
    <w:rsid w:val="00065DAB"/>
    <w:rsid w:val="00065EAD"/>
    <w:rsid w:val="0006615A"/>
    <w:rsid w:val="00066246"/>
    <w:rsid w:val="000662D2"/>
    <w:rsid w:val="00066C3F"/>
    <w:rsid w:val="000675BA"/>
    <w:rsid w:val="00067635"/>
    <w:rsid w:val="00067BD1"/>
    <w:rsid w:val="000704A8"/>
    <w:rsid w:val="00070EF4"/>
    <w:rsid w:val="00071631"/>
    <w:rsid w:val="00071ADD"/>
    <w:rsid w:val="00071C28"/>
    <w:rsid w:val="00071C9C"/>
    <w:rsid w:val="00072134"/>
    <w:rsid w:val="00072278"/>
    <w:rsid w:val="00072349"/>
    <w:rsid w:val="00072AD5"/>
    <w:rsid w:val="00073313"/>
    <w:rsid w:val="00073ADF"/>
    <w:rsid w:val="00073C5C"/>
    <w:rsid w:val="000742CC"/>
    <w:rsid w:val="000743FE"/>
    <w:rsid w:val="00074C07"/>
    <w:rsid w:val="00074FBC"/>
    <w:rsid w:val="00075BEB"/>
    <w:rsid w:val="00075D17"/>
    <w:rsid w:val="00075DDE"/>
    <w:rsid w:val="000767B4"/>
    <w:rsid w:val="00076B4A"/>
    <w:rsid w:val="00077049"/>
    <w:rsid w:val="000770D6"/>
    <w:rsid w:val="0007731F"/>
    <w:rsid w:val="0007738B"/>
    <w:rsid w:val="0007756A"/>
    <w:rsid w:val="00077B36"/>
    <w:rsid w:val="00077E7F"/>
    <w:rsid w:val="00077EB3"/>
    <w:rsid w:val="000805B9"/>
    <w:rsid w:val="00080960"/>
    <w:rsid w:val="00080DEA"/>
    <w:rsid w:val="00080E1A"/>
    <w:rsid w:val="00080F90"/>
    <w:rsid w:val="0008169C"/>
    <w:rsid w:val="00081812"/>
    <w:rsid w:val="00081928"/>
    <w:rsid w:val="00081B58"/>
    <w:rsid w:val="00081E59"/>
    <w:rsid w:val="0008341A"/>
    <w:rsid w:val="000835E2"/>
    <w:rsid w:val="000836AE"/>
    <w:rsid w:val="0008422B"/>
    <w:rsid w:val="0008477E"/>
    <w:rsid w:val="00085CBB"/>
    <w:rsid w:val="00085FCA"/>
    <w:rsid w:val="000867AC"/>
    <w:rsid w:val="00086A01"/>
    <w:rsid w:val="000874E9"/>
    <w:rsid w:val="000878C5"/>
    <w:rsid w:val="00087D53"/>
    <w:rsid w:val="000900C0"/>
    <w:rsid w:val="0009056B"/>
    <w:rsid w:val="00090A5F"/>
    <w:rsid w:val="00091090"/>
    <w:rsid w:val="000914B4"/>
    <w:rsid w:val="00092241"/>
    <w:rsid w:val="000926F9"/>
    <w:rsid w:val="00092880"/>
    <w:rsid w:val="00092960"/>
    <w:rsid w:val="00093565"/>
    <w:rsid w:val="0009364C"/>
    <w:rsid w:val="0009378D"/>
    <w:rsid w:val="000938CF"/>
    <w:rsid w:val="00093F1D"/>
    <w:rsid w:val="00094488"/>
    <w:rsid w:val="000948AE"/>
    <w:rsid w:val="000949BD"/>
    <w:rsid w:val="00095981"/>
    <w:rsid w:val="00095A18"/>
    <w:rsid w:val="00096730"/>
    <w:rsid w:val="00096975"/>
    <w:rsid w:val="00096DA4"/>
    <w:rsid w:val="00096EA8"/>
    <w:rsid w:val="00096F19"/>
    <w:rsid w:val="00097015"/>
    <w:rsid w:val="0009715C"/>
    <w:rsid w:val="0009739E"/>
    <w:rsid w:val="00097900"/>
    <w:rsid w:val="000979F3"/>
    <w:rsid w:val="000A0493"/>
    <w:rsid w:val="000A0584"/>
    <w:rsid w:val="000A05BD"/>
    <w:rsid w:val="000A0856"/>
    <w:rsid w:val="000A0912"/>
    <w:rsid w:val="000A1408"/>
    <w:rsid w:val="000A14FC"/>
    <w:rsid w:val="000A1EC4"/>
    <w:rsid w:val="000A230C"/>
    <w:rsid w:val="000A2AA5"/>
    <w:rsid w:val="000A2C27"/>
    <w:rsid w:val="000A3311"/>
    <w:rsid w:val="000A3A91"/>
    <w:rsid w:val="000A3C90"/>
    <w:rsid w:val="000A4555"/>
    <w:rsid w:val="000A4800"/>
    <w:rsid w:val="000A4B0E"/>
    <w:rsid w:val="000A4C8C"/>
    <w:rsid w:val="000A4EC6"/>
    <w:rsid w:val="000A5F56"/>
    <w:rsid w:val="000A6098"/>
    <w:rsid w:val="000A61B4"/>
    <w:rsid w:val="000A70BE"/>
    <w:rsid w:val="000B1110"/>
    <w:rsid w:val="000B12F3"/>
    <w:rsid w:val="000B13B0"/>
    <w:rsid w:val="000B1435"/>
    <w:rsid w:val="000B1644"/>
    <w:rsid w:val="000B16F3"/>
    <w:rsid w:val="000B1D18"/>
    <w:rsid w:val="000B2000"/>
    <w:rsid w:val="000B21C9"/>
    <w:rsid w:val="000B27DA"/>
    <w:rsid w:val="000B2CE5"/>
    <w:rsid w:val="000B356C"/>
    <w:rsid w:val="000B3826"/>
    <w:rsid w:val="000B435C"/>
    <w:rsid w:val="000B4399"/>
    <w:rsid w:val="000B4853"/>
    <w:rsid w:val="000B52DC"/>
    <w:rsid w:val="000B582D"/>
    <w:rsid w:val="000B5BF7"/>
    <w:rsid w:val="000B5EAA"/>
    <w:rsid w:val="000B62F0"/>
    <w:rsid w:val="000B667B"/>
    <w:rsid w:val="000B6C09"/>
    <w:rsid w:val="000B711D"/>
    <w:rsid w:val="000B71C8"/>
    <w:rsid w:val="000B71E9"/>
    <w:rsid w:val="000B749D"/>
    <w:rsid w:val="000B79CC"/>
    <w:rsid w:val="000C008B"/>
    <w:rsid w:val="000C046A"/>
    <w:rsid w:val="000C06E4"/>
    <w:rsid w:val="000C1008"/>
    <w:rsid w:val="000C11A2"/>
    <w:rsid w:val="000C11A6"/>
    <w:rsid w:val="000C157C"/>
    <w:rsid w:val="000C240C"/>
    <w:rsid w:val="000C27E8"/>
    <w:rsid w:val="000C3AA8"/>
    <w:rsid w:val="000C3C95"/>
    <w:rsid w:val="000C3EA8"/>
    <w:rsid w:val="000C446C"/>
    <w:rsid w:val="000C4A67"/>
    <w:rsid w:val="000C5147"/>
    <w:rsid w:val="000C6818"/>
    <w:rsid w:val="000C7A64"/>
    <w:rsid w:val="000D0391"/>
    <w:rsid w:val="000D1059"/>
    <w:rsid w:val="000D117E"/>
    <w:rsid w:val="000D1226"/>
    <w:rsid w:val="000D1264"/>
    <w:rsid w:val="000D132C"/>
    <w:rsid w:val="000D1832"/>
    <w:rsid w:val="000D20C7"/>
    <w:rsid w:val="000D229B"/>
    <w:rsid w:val="000D28C5"/>
    <w:rsid w:val="000D3843"/>
    <w:rsid w:val="000D3A64"/>
    <w:rsid w:val="000D418A"/>
    <w:rsid w:val="000D4450"/>
    <w:rsid w:val="000D498C"/>
    <w:rsid w:val="000D60A9"/>
    <w:rsid w:val="000D63F3"/>
    <w:rsid w:val="000D7094"/>
    <w:rsid w:val="000D7204"/>
    <w:rsid w:val="000D73ED"/>
    <w:rsid w:val="000D7B7F"/>
    <w:rsid w:val="000D7EE0"/>
    <w:rsid w:val="000E03DB"/>
    <w:rsid w:val="000E0477"/>
    <w:rsid w:val="000E0AA1"/>
    <w:rsid w:val="000E0BEB"/>
    <w:rsid w:val="000E17F9"/>
    <w:rsid w:val="000E25A5"/>
    <w:rsid w:val="000E28A7"/>
    <w:rsid w:val="000E28EC"/>
    <w:rsid w:val="000E2E49"/>
    <w:rsid w:val="000E3134"/>
    <w:rsid w:val="000E3519"/>
    <w:rsid w:val="000E3937"/>
    <w:rsid w:val="000E3F52"/>
    <w:rsid w:val="000E4203"/>
    <w:rsid w:val="000E58B8"/>
    <w:rsid w:val="000E5F33"/>
    <w:rsid w:val="000E64DC"/>
    <w:rsid w:val="000E6E4C"/>
    <w:rsid w:val="000E72C9"/>
    <w:rsid w:val="000E72D0"/>
    <w:rsid w:val="000E7832"/>
    <w:rsid w:val="000F03A0"/>
    <w:rsid w:val="000F041D"/>
    <w:rsid w:val="000F0D9A"/>
    <w:rsid w:val="000F0DC4"/>
    <w:rsid w:val="000F0EE6"/>
    <w:rsid w:val="000F0EFE"/>
    <w:rsid w:val="000F1B08"/>
    <w:rsid w:val="000F1B3F"/>
    <w:rsid w:val="000F2C4C"/>
    <w:rsid w:val="000F2D51"/>
    <w:rsid w:val="000F2D9C"/>
    <w:rsid w:val="000F3014"/>
    <w:rsid w:val="000F315B"/>
    <w:rsid w:val="000F31C5"/>
    <w:rsid w:val="000F34B5"/>
    <w:rsid w:val="000F3611"/>
    <w:rsid w:val="000F3DEC"/>
    <w:rsid w:val="000F4140"/>
    <w:rsid w:val="000F4620"/>
    <w:rsid w:val="000F49D8"/>
    <w:rsid w:val="000F50C7"/>
    <w:rsid w:val="000F5556"/>
    <w:rsid w:val="000F55BD"/>
    <w:rsid w:val="000F593E"/>
    <w:rsid w:val="000F6288"/>
    <w:rsid w:val="000F659D"/>
    <w:rsid w:val="000F72BF"/>
    <w:rsid w:val="000F7316"/>
    <w:rsid w:val="000F7C44"/>
    <w:rsid w:val="00100376"/>
    <w:rsid w:val="00101F50"/>
    <w:rsid w:val="00101FBA"/>
    <w:rsid w:val="001027B2"/>
    <w:rsid w:val="00102B69"/>
    <w:rsid w:val="00102DB8"/>
    <w:rsid w:val="001030C3"/>
    <w:rsid w:val="0010345C"/>
    <w:rsid w:val="001039BD"/>
    <w:rsid w:val="00103A21"/>
    <w:rsid w:val="00104023"/>
    <w:rsid w:val="0010434B"/>
    <w:rsid w:val="001053E1"/>
    <w:rsid w:val="00105744"/>
    <w:rsid w:val="0010613F"/>
    <w:rsid w:val="0010626F"/>
    <w:rsid w:val="00107048"/>
    <w:rsid w:val="001072E4"/>
    <w:rsid w:val="00107850"/>
    <w:rsid w:val="00107ABC"/>
    <w:rsid w:val="00110389"/>
    <w:rsid w:val="001103A2"/>
    <w:rsid w:val="001104A0"/>
    <w:rsid w:val="00111415"/>
    <w:rsid w:val="00111581"/>
    <w:rsid w:val="00111642"/>
    <w:rsid w:val="001125B5"/>
    <w:rsid w:val="00112B0B"/>
    <w:rsid w:val="001136DB"/>
    <w:rsid w:val="00113E16"/>
    <w:rsid w:val="00114832"/>
    <w:rsid w:val="001149B2"/>
    <w:rsid w:val="00114BC0"/>
    <w:rsid w:val="00114F09"/>
    <w:rsid w:val="001159AA"/>
    <w:rsid w:val="00115FDF"/>
    <w:rsid w:val="001165CB"/>
    <w:rsid w:val="00116AE1"/>
    <w:rsid w:val="00116D3E"/>
    <w:rsid w:val="00116FC9"/>
    <w:rsid w:val="001173AD"/>
    <w:rsid w:val="00117480"/>
    <w:rsid w:val="00117488"/>
    <w:rsid w:val="00117F9C"/>
    <w:rsid w:val="001200B5"/>
    <w:rsid w:val="0012140B"/>
    <w:rsid w:val="00121CE9"/>
    <w:rsid w:val="00121FB6"/>
    <w:rsid w:val="0012204B"/>
    <w:rsid w:val="001220E6"/>
    <w:rsid w:val="0012224F"/>
    <w:rsid w:val="00122338"/>
    <w:rsid w:val="001223AD"/>
    <w:rsid w:val="0012267F"/>
    <w:rsid w:val="001226DB"/>
    <w:rsid w:val="00122821"/>
    <w:rsid w:val="001228EF"/>
    <w:rsid w:val="00122C32"/>
    <w:rsid w:val="00122ED9"/>
    <w:rsid w:val="001235C9"/>
    <w:rsid w:val="00123DA8"/>
    <w:rsid w:val="00123EF9"/>
    <w:rsid w:val="00123F60"/>
    <w:rsid w:val="00124449"/>
    <w:rsid w:val="0012454B"/>
    <w:rsid w:val="00124B0C"/>
    <w:rsid w:val="00124F01"/>
    <w:rsid w:val="0012558A"/>
    <w:rsid w:val="00126771"/>
    <w:rsid w:val="00126850"/>
    <w:rsid w:val="00126F8E"/>
    <w:rsid w:val="0013004A"/>
    <w:rsid w:val="00130371"/>
    <w:rsid w:val="00130AC5"/>
    <w:rsid w:val="00130AF0"/>
    <w:rsid w:val="00130B97"/>
    <w:rsid w:val="0013176B"/>
    <w:rsid w:val="00131C2F"/>
    <w:rsid w:val="00131FD5"/>
    <w:rsid w:val="00131FE7"/>
    <w:rsid w:val="001323E3"/>
    <w:rsid w:val="0013370F"/>
    <w:rsid w:val="00133859"/>
    <w:rsid w:val="00134179"/>
    <w:rsid w:val="001341EF"/>
    <w:rsid w:val="0013424F"/>
    <w:rsid w:val="00134253"/>
    <w:rsid w:val="001347F2"/>
    <w:rsid w:val="001348B8"/>
    <w:rsid w:val="00134B53"/>
    <w:rsid w:val="001351B4"/>
    <w:rsid w:val="00135DC5"/>
    <w:rsid w:val="00136011"/>
    <w:rsid w:val="0013615F"/>
    <w:rsid w:val="00136471"/>
    <w:rsid w:val="001367DD"/>
    <w:rsid w:val="00136C32"/>
    <w:rsid w:val="00136E41"/>
    <w:rsid w:val="001370CA"/>
    <w:rsid w:val="00137149"/>
    <w:rsid w:val="00137C57"/>
    <w:rsid w:val="00137FD4"/>
    <w:rsid w:val="0014002E"/>
    <w:rsid w:val="00140046"/>
    <w:rsid w:val="00140260"/>
    <w:rsid w:val="0014063E"/>
    <w:rsid w:val="001409C7"/>
    <w:rsid w:val="00140F78"/>
    <w:rsid w:val="00140FAE"/>
    <w:rsid w:val="001413E8"/>
    <w:rsid w:val="001417F6"/>
    <w:rsid w:val="0014196E"/>
    <w:rsid w:val="00141AAB"/>
    <w:rsid w:val="001420FC"/>
    <w:rsid w:val="001421AB"/>
    <w:rsid w:val="00142479"/>
    <w:rsid w:val="0014292E"/>
    <w:rsid w:val="00142A8D"/>
    <w:rsid w:val="0014323C"/>
    <w:rsid w:val="00144183"/>
    <w:rsid w:val="001444DE"/>
    <w:rsid w:val="001446D2"/>
    <w:rsid w:val="00145433"/>
    <w:rsid w:val="00145A6C"/>
    <w:rsid w:val="00146009"/>
    <w:rsid w:val="001465B5"/>
    <w:rsid w:val="00146703"/>
    <w:rsid w:val="00146B16"/>
    <w:rsid w:val="0014751A"/>
    <w:rsid w:val="00150026"/>
    <w:rsid w:val="001501C9"/>
    <w:rsid w:val="00150260"/>
    <w:rsid w:val="00150BD0"/>
    <w:rsid w:val="00150C13"/>
    <w:rsid w:val="001516B7"/>
    <w:rsid w:val="0015190D"/>
    <w:rsid w:val="0015191E"/>
    <w:rsid w:val="001525AB"/>
    <w:rsid w:val="00152B86"/>
    <w:rsid w:val="00153967"/>
    <w:rsid w:val="00153E48"/>
    <w:rsid w:val="00154319"/>
    <w:rsid w:val="0015488E"/>
    <w:rsid w:val="00154AF3"/>
    <w:rsid w:val="00154B61"/>
    <w:rsid w:val="00154EFD"/>
    <w:rsid w:val="00155052"/>
    <w:rsid w:val="00155265"/>
    <w:rsid w:val="001552EA"/>
    <w:rsid w:val="0015530B"/>
    <w:rsid w:val="001559C9"/>
    <w:rsid w:val="00156ABD"/>
    <w:rsid w:val="00156E3C"/>
    <w:rsid w:val="001570A9"/>
    <w:rsid w:val="00157305"/>
    <w:rsid w:val="00160720"/>
    <w:rsid w:val="0016074F"/>
    <w:rsid w:val="001608C8"/>
    <w:rsid w:val="00160BF3"/>
    <w:rsid w:val="0016127F"/>
    <w:rsid w:val="001616C3"/>
    <w:rsid w:val="00162AC0"/>
    <w:rsid w:val="00163262"/>
    <w:rsid w:val="0016345C"/>
    <w:rsid w:val="00163968"/>
    <w:rsid w:val="00163FBB"/>
    <w:rsid w:val="001648DB"/>
    <w:rsid w:val="00164EA9"/>
    <w:rsid w:val="001655BF"/>
    <w:rsid w:val="00165E5A"/>
    <w:rsid w:val="001660D9"/>
    <w:rsid w:val="00167051"/>
    <w:rsid w:val="0016749E"/>
    <w:rsid w:val="001676D4"/>
    <w:rsid w:val="00167905"/>
    <w:rsid w:val="00170142"/>
    <w:rsid w:val="001705E2"/>
    <w:rsid w:val="00170985"/>
    <w:rsid w:val="00170B0E"/>
    <w:rsid w:val="00170F03"/>
    <w:rsid w:val="00171263"/>
    <w:rsid w:val="001713B1"/>
    <w:rsid w:val="00171CF4"/>
    <w:rsid w:val="00171D20"/>
    <w:rsid w:val="001720DC"/>
    <w:rsid w:val="001732C7"/>
    <w:rsid w:val="0017385B"/>
    <w:rsid w:val="00173A8B"/>
    <w:rsid w:val="00174126"/>
    <w:rsid w:val="001742DA"/>
    <w:rsid w:val="00174761"/>
    <w:rsid w:val="0017543B"/>
    <w:rsid w:val="0017553A"/>
    <w:rsid w:val="0017562C"/>
    <w:rsid w:val="001756D7"/>
    <w:rsid w:val="001768E2"/>
    <w:rsid w:val="00177DEB"/>
    <w:rsid w:val="001807C1"/>
    <w:rsid w:val="00180C16"/>
    <w:rsid w:val="001815B6"/>
    <w:rsid w:val="00181974"/>
    <w:rsid w:val="00181BA0"/>
    <w:rsid w:val="0018254B"/>
    <w:rsid w:val="00182CBE"/>
    <w:rsid w:val="001833B2"/>
    <w:rsid w:val="0018379E"/>
    <w:rsid w:val="001838B9"/>
    <w:rsid w:val="0018408C"/>
    <w:rsid w:val="00184F1F"/>
    <w:rsid w:val="00185200"/>
    <w:rsid w:val="001854FF"/>
    <w:rsid w:val="00185582"/>
    <w:rsid w:val="001856EA"/>
    <w:rsid w:val="001860A7"/>
    <w:rsid w:val="0018614E"/>
    <w:rsid w:val="00186237"/>
    <w:rsid w:val="001868F6"/>
    <w:rsid w:val="00186A47"/>
    <w:rsid w:val="00186A6F"/>
    <w:rsid w:val="00187348"/>
    <w:rsid w:val="00187AA4"/>
    <w:rsid w:val="00187E21"/>
    <w:rsid w:val="001903CD"/>
    <w:rsid w:val="00191C2B"/>
    <w:rsid w:val="001924A3"/>
    <w:rsid w:val="00192508"/>
    <w:rsid w:val="0019258E"/>
    <w:rsid w:val="00192817"/>
    <w:rsid w:val="00192929"/>
    <w:rsid w:val="001931B8"/>
    <w:rsid w:val="00193A70"/>
    <w:rsid w:val="00193C58"/>
    <w:rsid w:val="00193CB7"/>
    <w:rsid w:val="001947B8"/>
    <w:rsid w:val="00194EF7"/>
    <w:rsid w:val="00194F2E"/>
    <w:rsid w:val="00195774"/>
    <w:rsid w:val="0019598A"/>
    <w:rsid w:val="00196309"/>
    <w:rsid w:val="00196600"/>
    <w:rsid w:val="00196A4F"/>
    <w:rsid w:val="00196EA5"/>
    <w:rsid w:val="001974DB"/>
    <w:rsid w:val="00197540"/>
    <w:rsid w:val="0019773B"/>
    <w:rsid w:val="00197826"/>
    <w:rsid w:val="001A02AB"/>
    <w:rsid w:val="001A0346"/>
    <w:rsid w:val="001A0CF6"/>
    <w:rsid w:val="001A0F98"/>
    <w:rsid w:val="001A12A8"/>
    <w:rsid w:val="001A12EC"/>
    <w:rsid w:val="001A19C2"/>
    <w:rsid w:val="001A1F08"/>
    <w:rsid w:val="001A240B"/>
    <w:rsid w:val="001A25EF"/>
    <w:rsid w:val="001A268E"/>
    <w:rsid w:val="001A2E3C"/>
    <w:rsid w:val="001A2E5E"/>
    <w:rsid w:val="001A2ED5"/>
    <w:rsid w:val="001A3256"/>
    <w:rsid w:val="001A3A49"/>
    <w:rsid w:val="001A3A76"/>
    <w:rsid w:val="001A3B5C"/>
    <w:rsid w:val="001A4206"/>
    <w:rsid w:val="001A4DE2"/>
    <w:rsid w:val="001A4EC6"/>
    <w:rsid w:val="001A51F4"/>
    <w:rsid w:val="001A53D6"/>
    <w:rsid w:val="001A5588"/>
    <w:rsid w:val="001A6226"/>
    <w:rsid w:val="001A6915"/>
    <w:rsid w:val="001A69F2"/>
    <w:rsid w:val="001A6BD5"/>
    <w:rsid w:val="001A6DD1"/>
    <w:rsid w:val="001A6E23"/>
    <w:rsid w:val="001A74B6"/>
    <w:rsid w:val="001A785D"/>
    <w:rsid w:val="001A7919"/>
    <w:rsid w:val="001B0061"/>
    <w:rsid w:val="001B02A1"/>
    <w:rsid w:val="001B041D"/>
    <w:rsid w:val="001B06FC"/>
    <w:rsid w:val="001B09C3"/>
    <w:rsid w:val="001B0CD9"/>
    <w:rsid w:val="001B0E33"/>
    <w:rsid w:val="001B1714"/>
    <w:rsid w:val="001B186B"/>
    <w:rsid w:val="001B189A"/>
    <w:rsid w:val="001B1FF4"/>
    <w:rsid w:val="001B242C"/>
    <w:rsid w:val="001B35B4"/>
    <w:rsid w:val="001B36DE"/>
    <w:rsid w:val="001B3EC4"/>
    <w:rsid w:val="001B4148"/>
    <w:rsid w:val="001B4AD4"/>
    <w:rsid w:val="001B4B1F"/>
    <w:rsid w:val="001B4B44"/>
    <w:rsid w:val="001B4FA5"/>
    <w:rsid w:val="001B59DD"/>
    <w:rsid w:val="001B6054"/>
    <w:rsid w:val="001B64C0"/>
    <w:rsid w:val="001B65FD"/>
    <w:rsid w:val="001B6C44"/>
    <w:rsid w:val="001B6C5E"/>
    <w:rsid w:val="001B73AB"/>
    <w:rsid w:val="001B77CA"/>
    <w:rsid w:val="001B7C7C"/>
    <w:rsid w:val="001B7CCF"/>
    <w:rsid w:val="001C0992"/>
    <w:rsid w:val="001C0BDA"/>
    <w:rsid w:val="001C0D4E"/>
    <w:rsid w:val="001C0E3C"/>
    <w:rsid w:val="001C0F46"/>
    <w:rsid w:val="001C0F86"/>
    <w:rsid w:val="001C16D7"/>
    <w:rsid w:val="001C1AED"/>
    <w:rsid w:val="001C1C97"/>
    <w:rsid w:val="001C1FF7"/>
    <w:rsid w:val="001C2655"/>
    <w:rsid w:val="001C26B1"/>
    <w:rsid w:val="001C2BDD"/>
    <w:rsid w:val="001C32C6"/>
    <w:rsid w:val="001C34C1"/>
    <w:rsid w:val="001C3A20"/>
    <w:rsid w:val="001C3A53"/>
    <w:rsid w:val="001C3B47"/>
    <w:rsid w:val="001C3EA7"/>
    <w:rsid w:val="001C3EE1"/>
    <w:rsid w:val="001C42D0"/>
    <w:rsid w:val="001C4670"/>
    <w:rsid w:val="001C4F64"/>
    <w:rsid w:val="001C5656"/>
    <w:rsid w:val="001C5860"/>
    <w:rsid w:val="001C5EBF"/>
    <w:rsid w:val="001C611E"/>
    <w:rsid w:val="001C6254"/>
    <w:rsid w:val="001C662A"/>
    <w:rsid w:val="001C6833"/>
    <w:rsid w:val="001C6E16"/>
    <w:rsid w:val="001C7030"/>
    <w:rsid w:val="001C7640"/>
    <w:rsid w:val="001C7D87"/>
    <w:rsid w:val="001C7F38"/>
    <w:rsid w:val="001C7F44"/>
    <w:rsid w:val="001D0454"/>
    <w:rsid w:val="001D04D3"/>
    <w:rsid w:val="001D0BB6"/>
    <w:rsid w:val="001D0EE5"/>
    <w:rsid w:val="001D11CB"/>
    <w:rsid w:val="001D11E3"/>
    <w:rsid w:val="001D16BF"/>
    <w:rsid w:val="001D1DB2"/>
    <w:rsid w:val="001D1E8C"/>
    <w:rsid w:val="001D1F3C"/>
    <w:rsid w:val="001D2CDF"/>
    <w:rsid w:val="001D34B8"/>
    <w:rsid w:val="001D3A36"/>
    <w:rsid w:val="001D3C79"/>
    <w:rsid w:val="001D43F0"/>
    <w:rsid w:val="001D44D0"/>
    <w:rsid w:val="001D477C"/>
    <w:rsid w:val="001D4FE5"/>
    <w:rsid w:val="001D5282"/>
    <w:rsid w:val="001D53AD"/>
    <w:rsid w:val="001D5556"/>
    <w:rsid w:val="001D5D75"/>
    <w:rsid w:val="001D6622"/>
    <w:rsid w:val="001D663C"/>
    <w:rsid w:val="001D67C3"/>
    <w:rsid w:val="001D67F9"/>
    <w:rsid w:val="001D691C"/>
    <w:rsid w:val="001D6961"/>
    <w:rsid w:val="001D6D6A"/>
    <w:rsid w:val="001D7012"/>
    <w:rsid w:val="001D70C5"/>
    <w:rsid w:val="001D74B0"/>
    <w:rsid w:val="001D7AC7"/>
    <w:rsid w:val="001D7DA7"/>
    <w:rsid w:val="001D7F11"/>
    <w:rsid w:val="001E05E1"/>
    <w:rsid w:val="001E08D9"/>
    <w:rsid w:val="001E0B46"/>
    <w:rsid w:val="001E0B66"/>
    <w:rsid w:val="001E0C47"/>
    <w:rsid w:val="001E0D34"/>
    <w:rsid w:val="001E0F36"/>
    <w:rsid w:val="001E1725"/>
    <w:rsid w:val="001E1F47"/>
    <w:rsid w:val="001E2ACA"/>
    <w:rsid w:val="001E3BDA"/>
    <w:rsid w:val="001E42C9"/>
    <w:rsid w:val="001E47D0"/>
    <w:rsid w:val="001E4BFE"/>
    <w:rsid w:val="001E52EB"/>
    <w:rsid w:val="001E6429"/>
    <w:rsid w:val="001E646A"/>
    <w:rsid w:val="001E696A"/>
    <w:rsid w:val="001E6B0A"/>
    <w:rsid w:val="001E6EB7"/>
    <w:rsid w:val="001E7439"/>
    <w:rsid w:val="001F01E2"/>
    <w:rsid w:val="001F03EB"/>
    <w:rsid w:val="001F07D9"/>
    <w:rsid w:val="001F0984"/>
    <w:rsid w:val="001F09A0"/>
    <w:rsid w:val="001F0B06"/>
    <w:rsid w:val="001F1813"/>
    <w:rsid w:val="001F1FA1"/>
    <w:rsid w:val="001F22B9"/>
    <w:rsid w:val="001F2770"/>
    <w:rsid w:val="001F2AC3"/>
    <w:rsid w:val="001F2C66"/>
    <w:rsid w:val="001F2D86"/>
    <w:rsid w:val="001F2EFA"/>
    <w:rsid w:val="001F3250"/>
    <w:rsid w:val="001F378F"/>
    <w:rsid w:val="001F426F"/>
    <w:rsid w:val="001F5720"/>
    <w:rsid w:val="001F5750"/>
    <w:rsid w:val="001F5951"/>
    <w:rsid w:val="001F6D01"/>
    <w:rsid w:val="001F7464"/>
    <w:rsid w:val="00200160"/>
    <w:rsid w:val="002006D7"/>
    <w:rsid w:val="00200D0E"/>
    <w:rsid w:val="00201177"/>
    <w:rsid w:val="00201401"/>
    <w:rsid w:val="00201AF8"/>
    <w:rsid w:val="00201CDB"/>
    <w:rsid w:val="002021E5"/>
    <w:rsid w:val="00202391"/>
    <w:rsid w:val="002033E4"/>
    <w:rsid w:val="00203833"/>
    <w:rsid w:val="002038A5"/>
    <w:rsid w:val="00203CC3"/>
    <w:rsid w:val="00203EFD"/>
    <w:rsid w:val="0020460C"/>
    <w:rsid w:val="00204E08"/>
    <w:rsid w:val="002050B7"/>
    <w:rsid w:val="00205457"/>
    <w:rsid w:val="002058BF"/>
    <w:rsid w:val="00205E93"/>
    <w:rsid w:val="002062B5"/>
    <w:rsid w:val="0020651C"/>
    <w:rsid w:val="0020734C"/>
    <w:rsid w:val="00207812"/>
    <w:rsid w:val="00207C88"/>
    <w:rsid w:val="0021037A"/>
    <w:rsid w:val="0021107C"/>
    <w:rsid w:val="00211081"/>
    <w:rsid w:val="002114C9"/>
    <w:rsid w:val="002118D7"/>
    <w:rsid w:val="00212311"/>
    <w:rsid w:val="002124CB"/>
    <w:rsid w:val="0021287F"/>
    <w:rsid w:val="002128DA"/>
    <w:rsid w:val="00212F41"/>
    <w:rsid w:val="00213109"/>
    <w:rsid w:val="00213318"/>
    <w:rsid w:val="0021344E"/>
    <w:rsid w:val="00213DF4"/>
    <w:rsid w:val="00214246"/>
    <w:rsid w:val="0021430D"/>
    <w:rsid w:val="00214728"/>
    <w:rsid w:val="0021481E"/>
    <w:rsid w:val="00214F78"/>
    <w:rsid w:val="002152AF"/>
    <w:rsid w:val="0021578A"/>
    <w:rsid w:val="00215932"/>
    <w:rsid w:val="00215A3B"/>
    <w:rsid w:val="00215EA2"/>
    <w:rsid w:val="002165AD"/>
    <w:rsid w:val="00216CB2"/>
    <w:rsid w:val="00217549"/>
    <w:rsid w:val="00217B21"/>
    <w:rsid w:val="00217DBB"/>
    <w:rsid w:val="00220321"/>
    <w:rsid w:val="002205CB"/>
    <w:rsid w:val="002218B5"/>
    <w:rsid w:val="00221971"/>
    <w:rsid w:val="00221A27"/>
    <w:rsid w:val="0022214A"/>
    <w:rsid w:val="00222276"/>
    <w:rsid w:val="002223D6"/>
    <w:rsid w:val="00222AA6"/>
    <w:rsid w:val="00222F67"/>
    <w:rsid w:val="002233E0"/>
    <w:rsid w:val="0022343B"/>
    <w:rsid w:val="00223623"/>
    <w:rsid w:val="002238F0"/>
    <w:rsid w:val="00223D0A"/>
    <w:rsid w:val="00223E25"/>
    <w:rsid w:val="00224285"/>
    <w:rsid w:val="0022463B"/>
    <w:rsid w:val="00224B26"/>
    <w:rsid w:val="00224C28"/>
    <w:rsid w:val="00224CB4"/>
    <w:rsid w:val="00224FCF"/>
    <w:rsid w:val="002251E8"/>
    <w:rsid w:val="00225430"/>
    <w:rsid w:val="002259FC"/>
    <w:rsid w:val="00225E7D"/>
    <w:rsid w:val="002261A9"/>
    <w:rsid w:val="0022634A"/>
    <w:rsid w:val="0022637A"/>
    <w:rsid w:val="00226E3E"/>
    <w:rsid w:val="00227180"/>
    <w:rsid w:val="002307E6"/>
    <w:rsid w:val="00230B73"/>
    <w:rsid w:val="00230F75"/>
    <w:rsid w:val="00231648"/>
    <w:rsid w:val="00231973"/>
    <w:rsid w:val="00231EE1"/>
    <w:rsid w:val="00232A20"/>
    <w:rsid w:val="00232A64"/>
    <w:rsid w:val="00232B44"/>
    <w:rsid w:val="00232C17"/>
    <w:rsid w:val="00232CC4"/>
    <w:rsid w:val="002333E3"/>
    <w:rsid w:val="00233F26"/>
    <w:rsid w:val="00234449"/>
    <w:rsid w:val="00234E12"/>
    <w:rsid w:val="00235595"/>
    <w:rsid w:val="00236450"/>
    <w:rsid w:val="00236617"/>
    <w:rsid w:val="00236755"/>
    <w:rsid w:val="00236833"/>
    <w:rsid w:val="00236EBE"/>
    <w:rsid w:val="00236EDC"/>
    <w:rsid w:val="002379CF"/>
    <w:rsid w:val="00237CD3"/>
    <w:rsid w:val="00237DC2"/>
    <w:rsid w:val="00237DD7"/>
    <w:rsid w:val="0024026C"/>
    <w:rsid w:val="00240CDF"/>
    <w:rsid w:val="00240F21"/>
    <w:rsid w:val="00241B4B"/>
    <w:rsid w:val="002421DB"/>
    <w:rsid w:val="00243A2B"/>
    <w:rsid w:val="00243EF4"/>
    <w:rsid w:val="0024432C"/>
    <w:rsid w:val="002443D1"/>
    <w:rsid w:val="00244724"/>
    <w:rsid w:val="00245549"/>
    <w:rsid w:val="002455C0"/>
    <w:rsid w:val="00245D5A"/>
    <w:rsid w:val="00245EF0"/>
    <w:rsid w:val="00246168"/>
    <w:rsid w:val="002461B2"/>
    <w:rsid w:val="002466AB"/>
    <w:rsid w:val="002466DF"/>
    <w:rsid w:val="00246FE3"/>
    <w:rsid w:val="002473F6"/>
    <w:rsid w:val="002475DC"/>
    <w:rsid w:val="00247B9D"/>
    <w:rsid w:val="00250191"/>
    <w:rsid w:val="00250778"/>
    <w:rsid w:val="0025096D"/>
    <w:rsid w:val="002509D7"/>
    <w:rsid w:val="00250C10"/>
    <w:rsid w:val="00251071"/>
    <w:rsid w:val="00251293"/>
    <w:rsid w:val="0025130B"/>
    <w:rsid w:val="00251D97"/>
    <w:rsid w:val="0025249A"/>
    <w:rsid w:val="00252842"/>
    <w:rsid w:val="00252C38"/>
    <w:rsid w:val="002534DA"/>
    <w:rsid w:val="002536E0"/>
    <w:rsid w:val="00253790"/>
    <w:rsid w:val="00253EB9"/>
    <w:rsid w:val="00254096"/>
    <w:rsid w:val="002541C2"/>
    <w:rsid w:val="00254329"/>
    <w:rsid w:val="002543C5"/>
    <w:rsid w:val="00254AB1"/>
    <w:rsid w:val="00254F5B"/>
    <w:rsid w:val="002550DC"/>
    <w:rsid w:val="00255935"/>
    <w:rsid w:val="00255C28"/>
    <w:rsid w:val="00255F48"/>
    <w:rsid w:val="002560CF"/>
    <w:rsid w:val="002566F5"/>
    <w:rsid w:val="0025678A"/>
    <w:rsid w:val="00256A8B"/>
    <w:rsid w:val="00256D98"/>
    <w:rsid w:val="002575F1"/>
    <w:rsid w:val="00257786"/>
    <w:rsid w:val="00257AB9"/>
    <w:rsid w:val="002606E9"/>
    <w:rsid w:val="00260853"/>
    <w:rsid w:val="00261013"/>
    <w:rsid w:val="002611FA"/>
    <w:rsid w:val="00261B1A"/>
    <w:rsid w:val="00261EA7"/>
    <w:rsid w:val="00261F36"/>
    <w:rsid w:val="002621E5"/>
    <w:rsid w:val="00262320"/>
    <w:rsid w:val="0026232C"/>
    <w:rsid w:val="00262944"/>
    <w:rsid w:val="00262A6F"/>
    <w:rsid w:val="0026325F"/>
    <w:rsid w:val="00263281"/>
    <w:rsid w:val="002633AA"/>
    <w:rsid w:val="002633C8"/>
    <w:rsid w:val="002637DF"/>
    <w:rsid w:val="00263834"/>
    <w:rsid w:val="00263BA4"/>
    <w:rsid w:val="00264360"/>
    <w:rsid w:val="00264DBB"/>
    <w:rsid w:val="00264FBB"/>
    <w:rsid w:val="00265831"/>
    <w:rsid w:val="00265EAC"/>
    <w:rsid w:val="00266C0F"/>
    <w:rsid w:val="00267215"/>
    <w:rsid w:val="002672E7"/>
    <w:rsid w:val="002677C4"/>
    <w:rsid w:val="00267A58"/>
    <w:rsid w:val="00267C14"/>
    <w:rsid w:val="00267E49"/>
    <w:rsid w:val="00267FCD"/>
    <w:rsid w:val="00270CE1"/>
    <w:rsid w:val="00271211"/>
    <w:rsid w:val="0027248C"/>
    <w:rsid w:val="0027252C"/>
    <w:rsid w:val="00272607"/>
    <w:rsid w:val="00272749"/>
    <w:rsid w:val="00272A9B"/>
    <w:rsid w:val="00272E5A"/>
    <w:rsid w:val="002730B4"/>
    <w:rsid w:val="002732F2"/>
    <w:rsid w:val="002735E0"/>
    <w:rsid w:val="0027401D"/>
    <w:rsid w:val="0027430A"/>
    <w:rsid w:val="00274730"/>
    <w:rsid w:val="002748E0"/>
    <w:rsid w:val="0027507C"/>
    <w:rsid w:val="00275169"/>
    <w:rsid w:val="00275DEE"/>
    <w:rsid w:val="002763CA"/>
    <w:rsid w:val="00276F90"/>
    <w:rsid w:val="00277311"/>
    <w:rsid w:val="00277655"/>
    <w:rsid w:val="00277701"/>
    <w:rsid w:val="00277886"/>
    <w:rsid w:val="002800AF"/>
    <w:rsid w:val="00280289"/>
    <w:rsid w:val="0028046A"/>
    <w:rsid w:val="0028061B"/>
    <w:rsid w:val="0028118C"/>
    <w:rsid w:val="00281AB3"/>
    <w:rsid w:val="00282764"/>
    <w:rsid w:val="00283376"/>
    <w:rsid w:val="0028370E"/>
    <w:rsid w:val="00283F11"/>
    <w:rsid w:val="002846D9"/>
    <w:rsid w:val="00284894"/>
    <w:rsid w:val="00284BAB"/>
    <w:rsid w:val="0028581F"/>
    <w:rsid w:val="002867D4"/>
    <w:rsid w:val="002878FA"/>
    <w:rsid w:val="00287A4A"/>
    <w:rsid w:val="00287A9E"/>
    <w:rsid w:val="00287CAA"/>
    <w:rsid w:val="002900C3"/>
    <w:rsid w:val="002901FC"/>
    <w:rsid w:val="00291131"/>
    <w:rsid w:val="00291217"/>
    <w:rsid w:val="00291540"/>
    <w:rsid w:val="00291623"/>
    <w:rsid w:val="00291839"/>
    <w:rsid w:val="00292513"/>
    <w:rsid w:val="002927DF"/>
    <w:rsid w:val="00293CCC"/>
    <w:rsid w:val="00293CD5"/>
    <w:rsid w:val="00293E7A"/>
    <w:rsid w:val="00294028"/>
    <w:rsid w:val="00294264"/>
    <w:rsid w:val="002942FD"/>
    <w:rsid w:val="00294B99"/>
    <w:rsid w:val="0029520A"/>
    <w:rsid w:val="0029580F"/>
    <w:rsid w:val="00295A93"/>
    <w:rsid w:val="00295CB5"/>
    <w:rsid w:val="00295DE8"/>
    <w:rsid w:val="00295FC0"/>
    <w:rsid w:val="00296704"/>
    <w:rsid w:val="00296CA5"/>
    <w:rsid w:val="002970D5"/>
    <w:rsid w:val="00297173"/>
    <w:rsid w:val="00297A7C"/>
    <w:rsid w:val="00297E79"/>
    <w:rsid w:val="00297F84"/>
    <w:rsid w:val="002A0249"/>
    <w:rsid w:val="002A056B"/>
    <w:rsid w:val="002A09CF"/>
    <w:rsid w:val="002A0CDE"/>
    <w:rsid w:val="002A0D48"/>
    <w:rsid w:val="002A0D56"/>
    <w:rsid w:val="002A0DA9"/>
    <w:rsid w:val="002A0FB8"/>
    <w:rsid w:val="002A1318"/>
    <w:rsid w:val="002A1F7D"/>
    <w:rsid w:val="002A20A0"/>
    <w:rsid w:val="002A2569"/>
    <w:rsid w:val="002A29FA"/>
    <w:rsid w:val="002A2E2C"/>
    <w:rsid w:val="002A3212"/>
    <w:rsid w:val="002A3286"/>
    <w:rsid w:val="002A3698"/>
    <w:rsid w:val="002A3C35"/>
    <w:rsid w:val="002A4134"/>
    <w:rsid w:val="002A43B6"/>
    <w:rsid w:val="002A4655"/>
    <w:rsid w:val="002A465E"/>
    <w:rsid w:val="002A4BC1"/>
    <w:rsid w:val="002A4D24"/>
    <w:rsid w:val="002A5A27"/>
    <w:rsid w:val="002A5B3A"/>
    <w:rsid w:val="002A5D4E"/>
    <w:rsid w:val="002A5EE4"/>
    <w:rsid w:val="002A6661"/>
    <w:rsid w:val="002A6AEF"/>
    <w:rsid w:val="002A6C9D"/>
    <w:rsid w:val="002A6DBF"/>
    <w:rsid w:val="002A75BC"/>
    <w:rsid w:val="002A785A"/>
    <w:rsid w:val="002B06CC"/>
    <w:rsid w:val="002B0CF2"/>
    <w:rsid w:val="002B0F70"/>
    <w:rsid w:val="002B12F6"/>
    <w:rsid w:val="002B1B4C"/>
    <w:rsid w:val="002B203A"/>
    <w:rsid w:val="002B31F8"/>
    <w:rsid w:val="002B3211"/>
    <w:rsid w:val="002B3675"/>
    <w:rsid w:val="002B3F26"/>
    <w:rsid w:val="002B40D6"/>
    <w:rsid w:val="002B4533"/>
    <w:rsid w:val="002B4BC7"/>
    <w:rsid w:val="002B4CE7"/>
    <w:rsid w:val="002B4E0F"/>
    <w:rsid w:val="002B531D"/>
    <w:rsid w:val="002B56EB"/>
    <w:rsid w:val="002B58E8"/>
    <w:rsid w:val="002B5A53"/>
    <w:rsid w:val="002B5C1B"/>
    <w:rsid w:val="002B5CA9"/>
    <w:rsid w:val="002B608D"/>
    <w:rsid w:val="002B66C4"/>
    <w:rsid w:val="002B674E"/>
    <w:rsid w:val="002B69F3"/>
    <w:rsid w:val="002B71E0"/>
    <w:rsid w:val="002B7878"/>
    <w:rsid w:val="002B7CE9"/>
    <w:rsid w:val="002C027E"/>
    <w:rsid w:val="002C0474"/>
    <w:rsid w:val="002C0A85"/>
    <w:rsid w:val="002C0DC9"/>
    <w:rsid w:val="002C111E"/>
    <w:rsid w:val="002C11AF"/>
    <w:rsid w:val="002C1952"/>
    <w:rsid w:val="002C1E3D"/>
    <w:rsid w:val="002C1E7C"/>
    <w:rsid w:val="002C1F53"/>
    <w:rsid w:val="002C3192"/>
    <w:rsid w:val="002C3350"/>
    <w:rsid w:val="002C39BE"/>
    <w:rsid w:val="002C3C5C"/>
    <w:rsid w:val="002C4193"/>
    <w:rsid w:val="002C49DF"/>
    <w:rsid w:val="002C4D50"/>
    <w:rsid w:val="002C570D"/>
    <w:rsid w:val="002C5928"/>
    <w:rsid w:val="002C59D7"/>
    <w:rsid w:val="002C5A09"/>
    <w:rsid w:val="002C5F49"/>
    <w:rsid w:val="002C607C"/>
    <w:rsid w:val="002C6BAE"/>
    <w:rsid w:val="002C6C44"/>
    <w:rsid w:val="002C6E9F"/>
    <w:rsid w:val="002C7266"/>
    <w:rsid w:val="002C78A1"/>
    <w:rsid w:val="002C7D85"/>
    <w:rsid w:val="002D228D"/>
    <w:rsid w:val="002D25EA"/>
    <w:rsid w:val="002D3428"/>
    <w:rsid w:val="002D3F1F"/>
    <w:rsid w:val="002D3FC6"/>
    <w:rsid w:val="002D453A"/>
    <w:rsid w:val="002D5A38"/>
    <w:rsid w:val="002D6329"/>
    <w:rsid w:val="002D6B49"/>
    <w:rsid w:val="002D7385"/>
    <w:rsid w:val="002D7632"/>
    <w:rsid w:val="002E0200"/>
    <w:rsid w:val="002E0DF2"/>
    <w:rsid w:val="002E137D"/>
    <w:rsid w:val="002E15B7"/>
    <w:rsid w:val="002E15FD"/>
    <w:rsid w:val="002E1895"/>
    <w:rsid w:val="002E2275"/>
    <w:rsid w:val="002E2724"/>
    <w:rsid w:val="002E3E17"/>
    <w:rsid w:val="002E40B4"/>
    <w:rsid w:val="002E4118"/>
    <w:rsid w:val="002E439B"/>
    <w:rsid w:val="002E51D9"/>
    <w:rsid w:val="002E542E"/>
    <w:rsid w:val="002E6AA4"/>
    <w:rsid w:val="002E6FBD"/>
    <w:rsid w:val="002E787D"/>
    <w:rsid w:val="002E7927"/>
    <w:rsid w:val="002F03AD"/>
    <w:rsid w:val="002F0701"/>
    <w:rsid w:val="002F0754"/>
    <w:rsid w:val="002F0946"/>
    <w:rsid w:val="002F0973"/>
    <w:rsid w:val="002F0E60"/>
    <w:rsid w:val="002F1258"/>
    <w:rsid w:val="002F181A"/>
    <w:rsid w:val="002F1E6E"/>
    <w:rsid w:val="002F1F6E"/>
    <w:rsid w:val="002F23B0"/>
    <w:rsid w:val="002F2B73"/>
    <w:rsid w:val="002F2FE5"/>
    <w:rsid w:val="002F3353"/>
    <w:rsid w:val="002F3825"/>
    <w:rsid w:val="002F40C1"/>
    <w:rsid w:val="002F4ED3"/>
    <w:rsid w:val="002F536D"/>
    <w:rsid w:val="002F53E5"/>
    <w:rsid w:val="002F569B"/>
    <w:rsid w:val="002F59A9"/>
    <w:rsid w:val="002F67FE"/>
    <w:rsid w:val="002F6D7B"/>
    <w:rsid w:val="002F6E44"/>
    <w:rsid w:val="002F7174"/>
    <w:rsid w:val="002F7749"/>
    <w:rsid w:val="00300CCA"/>
    <w:rsid w:val="00300E8E"/>
    <w:rsid w:val="00301620"/>
    <w:rsid w:val="0030170D"/>
    <w:rsid w:val="003023A5"/>
    <w:rsid w:val="003023AD"/>
    <w:rsid w:val="00302ABD"/>
    <w:rsid w:val="00302B71"/>
    <w:rsid w:val="00302C22"/>
    <w:rsid w:val="00302DF0"/>
    <w:rsid w:val="00302ECA"/>
    <w:rsid w:val="0030322B"/>
    <w:rsid w:val="00304267"/>
    <w:rsid w:val="00304507"/>
    <w:rsid w:val="00304876"/>
    <w:rsid w:val="003056A8"/>
    <w:rsid w:val="00305D3A"/>
    <w:rsid w:val="003066B0"/>
    <w:rsid w:val="00306998"/>
    <w:rsid w:val="00306B20"/>
    <w:rsid w:val="00306CA9"/>
    <w:rsid w:val="0030705F"/>
    <w:rsid w:val="003071DD"/>
    <w:rsid w:val="00307400"/>
    <w:rsid w:val="003079A9"/>
    <w:rsid w:val="00307A5C"/>
    <w:rsid w:val="00307E2C"/>
    <w:rsid w:val="0031010C"/>
    <w:rsid w:val="003102A4"/>
    <w:rsid w:val="00310697"/>
    <w:rsid w:val="00310794"/>
    <w:rsid w:val="003111F4"/>
    <w:rsid w:val="003112FE"/>
    <w:rsid w:val="003116DD"/>
    <w:rsid w:val="003119ED"/>
    <w:rsid w:val="00311D80"/>
    <w:rsid w:val="00312020"/>
    <w:rsid w:val="0031218F"/>
    <w:rsid w:val="00312357"/>
    <w:rsid w:val="00312723"/>
    <w:rsid w:val="00312945"/>
    <w:rsid w:val="00312AE6"/>
    <w:rsid w:val="00312E97"/>
    <w:rsid w:val="00313004"/>
    <w:rsid w:val="003133E7"/>
    <w:rsid w:val="00313721"/>
    <w:rsid w:val="003138A7"/>
    <w:rsid w:val="00314E66"/>
    <w:rsid w:val="00314F17"/>
    <w:rsid w:val="003153D9"/>
    <w:rsid w:val="0031566E"/>
    <w:rsid w:val="00315C31"/>
    <w:rsid w:val="003163DB"/>
    <w:rsid w:val="00316FBB"/>
    <w:rsid w:val="0031713C"/>
    <w:rsid w:val="00320349"/>
    <w:rsid w:val="0032039E"/>
    <w:rsid w:val="00320541"/>
    <w:rsid w:val="00320BE3"/>
    <w:rsid w:val="00320CED"/>
    <w:rsid w:val="0032130E"/>
    <w:rsid w:val="00321452"/>
    <w:rsid w:val="00321B37"/>
    <w:rsid w:val="00322131"/>
    <w:rsid w:val="00322301"/>
    <w:rsid w:val="00322353"/>
    <w:rsid w:val="00322404"/>
    <w:rsid w:val="003227BB"/>
    <w:rsid w:val="00322C00"/>
    <w:rsid w:val="0032307C"/>
    <w:rsid w:val="00323A6D"/>
    <w:rsid w:val="00323B4B"/>
    <w:rsid w:val="00323B57"/>
    <w:rsid w:val="00323B5C"/>
    <w:rsid w:val="00324625"/>
    <w:rsid w:val="00324AB3"/>
    <w:rsid w:val="003253B7"/>
    <w:rsid w:val="0032569C"/>
    <w:rsid w:val="00326022"/>
    <w:rsid w:val="00326196"/>
    <w:rsid w:val="0032628D"/>
    <w:rsid w:val="003264D8"/>
    <w:rsid w:val="00326C44"/>
    <w:rsid w:val="00326DCD"/>
    <w:rsid w:val="00326E84"/>
    <w:rsid w:val="003271F9"/>
    <w:rsid w:val="00327855"/>
    <w:rsid w:val="0032787F"/>
    <w:rsid w:val="00327B6F"/>
    <w:rsid w:val="00327DD0"/>
    <w:rsid w:val="003309C5"/>
    <w:rsid w:val="00330FB2"/>
    <w:rsid w:val="0033135A"/>
    <w:rsid w:val="00331687"/>
    <w:rsid w:val="00331D78"/>
    <w:rsid w:val="00331F1C"/>
    <w:rsid w:val="003325EB"/>
    <w:rsid w:val="00332607"/>
    <w:rsid w:val="00332639"/>
    <w:rsid w:val="0033366F"/>
    <w:rsid w:val="0033378D"/>
    <w:rsid w:val="00333A8D"/>
    <w:rsid w:val="00333E25"/>
    <w:rsid w:val="00333F40"/>
    <w:rsid w:val="003345F2"/>
    <w:rsid w:val="00334B17"/>
    <w:rsid w:val="00334F12"/>
    <w:rsid w:val="003354D7"/>
    <w:rsid w:val="00335640"/>
    <w:rsid w:val="00336460"/>
    <w:rsid w:val="00336962"/>
    <w:rsid w:val="00336B2E"/>
    <w:rsid w:val="00336C12"/>
    <w:rsid w:val="00337094"/>
    <w:rsid w:val="003375BE"/>
    <w:rsid w:val="00337714"/>
    <w:rsid w:val="0033775C"/>
    <w:rsid w:val="00337A9A"/>
    <w:rsid w:val="0034018B"/>
    <w:rsid w:val="0034053D"/>
    <w:rsid w:val="00340E48"/>
    <w:rsid w:val="003413FE"/>
    <w:rsid w:val="0034199F"/>
    <w:rsid w:val="00341E31"/>
    <w:rsid w:val="00342274"/>
    <w:rsid w:val="00342D94"/>
    <w:rsid w:val="00343BCC"/>
    <w:rsid w:val="00343D41"/>
    <w:rsid w:val="003440C7"/>
    <w:rsid w:val="0034410B"/>
    <w:rsid w:val="00344237"/>
    <w:rsid w:val="0034451E"/>
    <w:rsid w:val="00344941"/>
    <w:rsid w:val="00345082"/>
    <w:rsid w:val="00345495"/>
    <w:rsid w:val="00345E59"/>
    <w:rsid w:val="00346245"/>
    <w:rsid w:val="00346C39"/>
    <w:rsid w:val="00346E64"/>
    <w:rsid w:val="00347059"/>
    <w:rsid w:val="00347387"/>
    <w:rsid w:val="003501C7"/>
    <w:rsid w:val="00350D51"/>
    <w:rsid w:val="00351562"/>
    <w:rsid w:val="00351852"/>
    <w:rsid w:val="0035233E"/>
    <w:rsid w:val="003523D3"/>
    <w:rsid w:val="00352619"/>
    <w:rsid w:val="00352830"/>
    <w:rsid w:val="00352840"/>
    <w:rsid w:val="00352882"/>
    <w:rsid w:val="00352E24"/>
    <w:rsid w:val="00353031"/>
    <w:rsid w:val="0035305A"/>
    <w:rsid w:val="003533E3"/>
    <w:rsid w:val="00353B57"/>
    <w:rsid w:val="00353DB1"/>
    <w:rsid w:val="00353E57"/>
    <w:rsid w:val="003540EA"/>
    <w:rsid w:val="00354113"/>
    <w:rsid w:val="0035424B"/>
    <w:rsid w:val="003545F2"/>
    <w:rsid w:val="00354A70"/>
    <w:rsid w:val="003553A3"/>
    <w:rsid w:val="003564AA"/>
    <w:rsid w:val="00356570"/>
    <w:rsid w:val="003567E0"/>
    <w:rsid w:val="00356B76"/>
    <w:rsid w:val="00356EFF"/>
    <w:rsid w:val="0035761D"/>
    <w:rsid w:val="00357714"/>
    <w:rsid w:val="003579ED"/>
    <w:rsid w:val="00357E65"/>
    <w:rsid w:val="003602CA"/>
    <w:rsid w:val="00360485"/>
    <w:rsid w:val="00360C2D"/>
    <w:rsid w:val="00360E0B"/>
    <w:rsid w:val="0036106B"/>
    <w:rsid w:val="00361308"/>
    <w:rsid w:val="003614F6"/>
    <w:rsid w:val="00361CFD"/>
    <w:rsid w:val="00362421"/>
    <w:rsid w:val="00362467"/>
    <w:rsid w:val="00362652"/>
    <w:rsid w:val="003630E2"/>
    <w:rsid w:val="00363608"/>
    <w:rsid w:val="00363DC9"/>
    <w:rsid w:val="00365088"/>
    <w:rsid w:val="003654E1"/>
    <w:rsid w:val="0036586F"/>
    <w:rsid w:val="00365CEC"/>
    <w:rsid w:val="00365D8A"/>
    <w:rsid w:val="00366644"/>
    <w:rsid w:val="00366C6C"/>
    <w:rsid w:val="00366DA6"/>
    <w:rsid w:val="003671BD"/>
    <w:rsid w:val="003677D4"/>
    <w:rsid w:val="003678F5"/>
    <w:rsid w:val="00367953"/>
    <w:rsid w:val="00367D83"/>
    <w:rsid w:val="00367E55"/>
    <w:rsid w:val="00367F96"/>
    <w:rsid w:val="0037031C"/>
    <w:rsid w:val="00370347"/>
    <w:rsid w:val="00370DDD"/>
    <w:rsid w:val="00370FF9"/>
    <w:rsid w:val="00371A4D"/>
    <w:rsid w:val="00371B32"/>
    <w:rsid w:val="00371DAF"/>
    <w:rsid w:val="00372B94"/>
    <w:rsid w:val="00373001"/>
    <w:rsid w:val="0037318D"/>
    <w:rsid w:val="003733F7"/>
    <w:rsid w:val="00373812"/>
    <w:rsid w:val="00373AF6"/>
    <w:rsid w:val="00373B5F"/>
    <w:rsid w:val="003744F3"/>
    <w:rsid w:val="00374762"/>
    <w:rsid w:val="00374EE1"/>
    <w:rsid w:val="00375017"/>
    <w:rsid w:val="00375112"/>
    <w:rsid w:val="00375998"/>
    <w:rsid w:val="003759B7"/>
    <w:rsid w:val="00375EEA"/>
    <w:rsid w:val="003761A8"/>
    <w:rsid w:val="003763C6"/>
    <w:rsid w:val="00376D80"/>
    <w:rsid w:val="00377428"/>
    <w:rsid w:val="00377C9B"/>
    <w:rsid w:val="003803AA"/>
    <w:rsid w:val="00380993"/>
    <w:rsid w:val="00380C46"/>
    <w:rsid w:val="00380FD7"/>
    <w:rsid w:val="003810B0"/>
    <w:rsid w:val="0038144A"/>
    <w:rsid w:val="003817CA"/>
    <w:rsid w:val="00381DA7"/>
    <w:rsid w:val="00381FA7"/>
    <w:rsid w:val="00382032"/>
    <w:rsid w:val="003821CD"/>
    <w:rsid w:val="00382A56"/>
    <w:rsid w:val="00382B01"/>
    <w:rsid w:val="00383400"/>
    <w:rsid w:val="00383809"/>
    <w:rsid w:val="0038380D"/>
    <w:rsid w:val="00383C33"/>
    <w:rsid w:val="003845C7"/>
    <w:rsid w:val="00384AF4"/>
    <w:rsid w:val="00384E09"/>
    <w:rsid w:val="00385028"/>
    <w:rsid w:val="003852F5"/>
    <w:rsid w:val="00385E24"/>
    <w:rsid w:val="00386205"/>
    <w:rsid w:val="00386399"/>
    <w:rsid w:val="00386640"/>
    <w:rsid w:val="003866CC"/>
    <w:rsid w:val="00387494"/>
    <w:rsid w:val="003878E9"/>
    <w:rsid w:val="00387BB4"/>
    <w:rsid w:val="0039006D"/>
    <w:rsid w:val="003911AB"/>
    <w:rsid w:val="003914C8"/>
    <w:rsid w:val="003918EC"/>
    <w:rsid w:val="00391BB7"/>
    <w:rsid w:val="00391E10"/>
    <w:rsid w:val="00392979"/>
    <w:rsid w:val="003937D8"/>
    <w:rsid w:val="00393ECA"/>
    <w:rsid w:val="003941C0"/>
    <w:rsid w:val="003944D0"/>
    <w:rsid w:val="0039466E"/>
    <w:rsid w:val="003946A0"/>
    <w:rsid w:val="00395533"/>
    <w:rsid w:val="003958A6"/>
    <w:rsid w:val="00396802"/>
    <w:rsid w:val="003A0328"/>
    <w:rsid w:val="003A05EF"/>
    <w:rsid w:val="003A07C3"/>
    <w:rsid w:val="003A0961"/>
    <w:rsid w:val="003A0F45"/>
    <w:rsid w:val="003A1936"/>
    <w:rsid w:val="003A1E51"/>
    <w:rsid w:val="003A21F1"/>
    <w:rsid w:val="003A23CF"/>
    <w:rsid w:val="003A2E2D"/>
    <w:rsid w:val="003A3A35"/>
    <w:rsid w:val="003A3BF9"/>
    <w:rsid w:val="003A3F9B"/>
    <w:rsid w:val="003A3FBE"/>
    <w:rsid w:val="003A425F"/>
    <w:rsid w:val="003A4CE4"/>
    <w:rsid w:val="003A4D29"/>
    <w:rsid w:val="003A4D8E"/>
    <w:rsid w:val="003A5682"/>
    <w:rsid w:val="003A5B75"/>
    <w:rsid w:val="003A6802"/>
    <w:rsid w:val="003A6B5D"/>
    <w:rsid w:val="003A7F36"/>
    <w:rsid w:val="003B0326"/>
    <w:rsid w:val="003B0CF7"/>
    <w:rsid w:val="003B0D5D"/>
    <w:rsid w:val="003B166F"/>
    <w:rsid w:val="003B1AA2"/>
    <w:rsid w:val="003B1AB0"/>
    <w:rsid w:val="003B1B99"/>
    <w:rsid w:val="003B1BEB"/>
    <w:rsid w:val="003B1EE5"/>
    <w:rsid w:val="003B29F0"/>
    <w:rsid w:val="003B33CF"/>
    <w:rsid w:val="003B3800"/>
    <w:rsid w:val="003B403A"/>
    <w:rsid w:val="003B4451"/>
    <w:rsid w:val="003B4930"/>
    <w:rsid w:val="003B4EDD"/>
    <w:rsid w:val="003B53E3"/>
    <w:rsid w:val="003B54A3"/>
    <w:rsid w:val="003B556C"/>
    <w:rsid w:val="003B57C4"/>
    <w:rsid w:val="003B58FD"/>
    <w:rsid w:val="003B5E18"/>
    <w:rsid w:val="003B5FCF"/>
    <w:rsid w:val="003B621C"/>
    <w:rsid w:val="003B6477"/>
    <w:rsid w:val="003B7243"/>
    <w:rsid w:val="003B7474"/>
    <w:rsid w:val="003C0078"/>
    <w:rsid w:val="003C0372"/>
    <w:rsid w:val="003C0709"/>
    <w:rsid w:val="003C0723"/>
    <w:rsid w:val="003C1398"/>
    <w:rsid w:val="003C174D"/>
    <w:rsid w:val="003C1AC0"/>
    <w:rsid w:val="003C1AC1"/>
    <w:rsid w:val="003C1B27"/>
    <w:rsid w:val="003C1F80"/>
    <w:rsid w:val="003C1FE6"/>
    <w:rsid w:val="003C2045"/>
    <w:rsid w:val="003C22E8"/>
    <w:rsid w:val="003C23A0"/>
    <w:rsid w:val="003C23C6"/>
    <w:rsid w:val="003C2C13"/>
    <w:rsid w:val="003C2E72"/>
    <w:rsid w:val="003C38EF"/>
    <w:rsid w:val="003C3F4A"/>
    <w:rsid w:val="003C4773"/>
    <w:rsid w:val="003C47C0"/>
    <w:rsid w:val="003C4AFF"/>
    <w:rsid w:val="003C504D"/>
    <w:rsid w:val="003C5298"/>
    <w:rsid w:val="003C5489"/>
    <w:rsid w:val="003C5CCF"/>
    <w:rsid w:val="003C5F74"/>
    <w:rsid w:val="003C5FC6"/>
    <w:rsid w:val="003C61BD"/>
    <w:rsid w:val="003C64F5"/>
    <w:rsid w:val="003C6D28"/>
    <w:rsid w:val="003C70C1"/>
    <w:rsid w:val="003C715F"/>
    <w:rsid w:val="003C71BD"/>
    <w:rsid w:val="003C7685"/>
    <w:rsid w:val="003D019A"/>
    <w:rsid w:val="003D0861"/>
    <w:rsid w:val="003D0FB7"/>
    <w:rsid w:val="003D1D86"/>
    <w:rsid w:val="003D2505"/>
    <w:rsid w:val="003D2796"/>
    <w:rsid w:val="003D285C"/>
    <w:rsid w:val="003D2E43"/>
    <w:rsid w:val="003D3275"/>
    <w:rsid w:val="003D3B2C"/>
    <w:rsid w:val="003D3C08"/>
    <w:rsid w:val="003D42A1"/>
    <w:rsid w:val="003D441C"/>
    <w:rsid w:val="003D48CA"/>
    <w:rsid w:val="003D4921"/>
    <w:rsid w:val="003D49FE"/>
    <w:rsid w:val="003D4B63"/>
    <w:rsid w:val="003D4BA3"/>
    <w:rsid w:val="003D5288"/>
    <w:rsid w:val="003D6216"/>
    <w:rsid w:val="003D71BB"/>
    <w:rsid w:val="003D741A"/>
    <w:rsid w:val="003D772B"/>
    <w:rsid w:val="003D78D5"/>
    <w:rsid w:val="003D7933"/>
    <w:rsid w:val="003E0706"/>
    <w:rsid w:val="003E0878"/>
    <w:rsid w:val="003E1124"/>
    <w:rsid w:val="003E1518"/>
    <w:rsid w:val="003E155B"/>
    <w:rsid w:val="003E17E7"/>
    <w:rsid w:val="003E215D"/>
    <w:rsid w:val="003E24B5"/>
    <w:rsid w:val="003E3337"/>
    <w:rsid w:val="003E3824"/>
    <w:rsid w:val="003E3D69"/>
    <w:rsid w:val="003E434F"/>
    <w:rsid w:val="003E44D6"/>
    <w:rsid w:val="003E5E33"/>
    <w:rsid w:val="003E619E"/>
    <w:rsid w:val="003E6325"/>
    <w:rsid w:val="003E6343"/>
    <w:rsid w:val="003E71FB"/>
    <w:rsid w:val="003E76A7"/>
    <w:rsid w:val="003E7EEE"/>
    <w:rsid w:val="003E7F20"/>
    <w:rsid w:val="003E7FE1"/>
    <w:rsid w:val="003F156A"/>
    <w:rsid w:val="003F26B8"/>
    <w:rsid w:val="003F28D4"/>
    <w:rsid w:val="003F3120"/>
    <w:rsid w:val="003F376C"/>
    <w:rsid w:val="003F3994"/>
    <w:rsid w:val="003F39DA"/>
    <w:rsid w:val="003F3DBC"/>
    <w:rsid w:val="003F4562"/>
    <w:rsid w:val="003F4B68"/>
    <w:rsid w:val="003F51EB"/>
    <w:rsid w:val="003F5976"/>
    <w:rsid w:val="003F6606"/>
    <w:rsid w:val="003F6C85"/>
    <w:rsid w:val="003F7188"/>
    <w:rsid w:val="003F7927"/>
    <w:rsid w:val="003F7E5C"/>
    <w:rsid w:val="00400476"/>
    <w:rsid w:val="00400B2A"/>
    <w:rsid w:val="00400B6D"/>
    <w:rsid w:val="00400D8B"/>
    <w:rsid w:val="00400E8D"/>
    <w:rsid w:val="00401242"/>
    <w:rsid w:val="00401A1F"/>
    <w:rsid w:val="00402157"/>
    <w:rsid w:val="0040282B"/>
    <w:rsid w:val="00402B06"/>
    <w:rsid w:val="00402E40"/>
    <w:rsid w:val="00402F11"/>
    <w:rsid w:val="0040409D"/>
    <w:rsid w:val="00404391"/>
    <w:rsid w:val="00404897"/>
    <w:rsid w:val="00404C11"/>
    <w:rsid w:val="004051C8"/>
    <w:rsid w:val="004051DA"/>
    <w:rsid w:val="00405423"/>
    <w:rsid w:val="004057E5"/>
    <w:rsid w:val="00405C7A"/>
    <w:rsid w:val="00405F99"/>
    <w:rsid w:val="00406B66"/>
    <w:rsid w:val="00406FFF"/>
    <w:rsid w:val="004073C0"/>
    <w:rsid w:val="0040761A"/>
    <w:rsid w:val="00407ABF"/>
    <w:rsid w:val="00407D06"/>
    <w:rsid w:val="00407D5C"/>
    <w:rsid w:val="00410467"/>
    <w:rsid w:val="004112D7"/>
    <w:rsid w:val="00411BE9"/>
    <w:rsid w:val="004124E2"/>
    <w:rsid w:val="00412524"/>
    <w:rsid w:val="00412B53"/>
    <w:rsid w:val="0041425F"/>
    <w:rsid w:val="0041439C"/>
    <w:rsid w:val="00414931"/>
    <w:rsid w:val="004155EF"/>
    <w:rsid w:val="004161E4"/>
    <w:rsid w:val="0041763E"/>
    <w:rsid w:val="00417671"/>
    <w:rsid w:val="0041783B"/>
    <w:rsid w:val="0042117C"/>
    <w:rsid w:val="00421794"/>
    <w:rsid w:val="00421945"/>
    <w:rsid w:val="00422ABD"/>
    <w:rsid w:val="00422DFD"/>
    <w:rsid w:val="00422E92"/>
    <w:rsid w:val="00422EB0"/>
    <w:rsid w:val="00423638"/>
    <w:rsid w:val="00423BCC"/>
    <w:rsid w:val="0042439A"/>
    <w:rsid w:val="00424437"/>
    <w:rsid w:val="004247A2"/>
    <w:rsid w:val="004248AD"/>
    <w:rsid w:val="00424CD3"/>
    <w:rsid w:val="00425162"/>
    <w:rsid w:val="004251A6"/>
    <w:rsid w:val="00425659"/>
    <w:rsid w:val="004258CD"/>
    <w:rsid w:val="00425B1E"/>
    <w:rsid w:val="00425E3A"/>
    <w:rsid w:val="004266CB"/>
    <w:rsid w:val="00426936"/>
    <w:rsid w:val="00430108"/>
    <w:rsid w:val="004307A3"/>
    <w:rsid w:val="004315D2"/>
    <w:rsid w:val="00431A79"/>
    <w:rsid w:val="00431C10"/>
    <w:rsid w:val="0043271F"/>
    <w:rsid w:val="00432D8D"/>
    <w:rsid w:val="004345EA"/>
    <w:rsid w:val="00434C81"/>
    <w:rsid w:val="00434D65"/>
    <w:rsid w:val="004357DA"/>
    <w:rsid w:val="00435CDA"/>
    <w:rsid w:val="00437164"/>
    <w:rsid w:val="0043729F"/>
    <w:rsid w:val="00437826"/>
    <w:rsid w:val="00437953"/>
    <w:rsid w:val="00437E4E"/>
    <w:rsid w:val="004410F0"/>
    <w:rsid w:val="00441108"/>
    <w:rsid w:val="00441129"/>
    <w:rsid w:val="00441137"/>
    <w:rsid w:val="004412FE"/>
    <w:rsid w:val="0044177E"/>
    <w:rsid w:val="00441A76"/>
    <w:rsid w:val="00441CF2"/>
    <w:rsid w:val="00442620"/>
    <w:rsid w:val="00443762"/>
    <w:rsid w:val="00443D38"/>
    <w:rsid w:val="004442AC"/>
    <w:rsid w:val="004444E2"/>
    <w:rsid w:val="00444A0F"/>
    <w:rsid w:val="00444BF4"/>
    <w:rsid w:val="00444E72"/>
    <w:rsid w:val="0044571F"/>
    <w:rsid w:val="00445FA1"/>
    <w:rsid w:val="004460DF"/>
    <w:rsid w:val="00446FA8"/>
    <w:rsid w:val="00447119"/>
    <w:rsid w:val="00447183"/>
    <w:rsid w:val="004473B4"/>
    <w:rsid w:val="0044791E"/>
    <w:rsid w:val="00447E4C"/>
    <w:rsid w:val="00447EB8"/>
    <w:rsid w:val="00450244"/>
    <w:rsid w:val="00450BCB"/>
    <w:rsid w:val="004514EA"/>
    <w:rsid w:val="00451628"/>
    <w:rsid w:val="0045197C"/>
    <w:rsid w:val="00451CE5"/>
    <w:rsid w:val="0045252E"/>
    <w:rsid w:val="004526C8"/>
    <w:rsid w:val="004538F9"/>
    <w:rsid w:val="00453C4A"/>
    <w:rsid w:val="00453EBF"/>
    <w:rsid w:val="00453ED7"/>
    <w:rsid w:val="004547C7"/>
    <w:rsid w:val="004548E5"/>
    <w:rsid w:val="00454CD8"/>
    <w:rsid w:val="004550B0"/>
    <w:rsid w:val="004550B8"/>
    <w:rsid w:val="00455190"/>
    <w:rsid w:val="00455D74"/>
    <w:rsid w:val="00456894"/>
    <w:rsid w:val="004569BD"/>
    <w:rsid w:val="004569E9"/>
    <w:rsid w:val="00457E95"/>
    <w:rsid w:val="0046057C"/>
    <w:rsid w:val="00460688"/>
    <w:rsid w:val="00460940"/>
    <w:rsid w:val="00460DF6"/>
    <w:rsid w:val="0046187C"/>
    <w:rsid w:val="0046202E"/>
    <w:rsid w:val="004627CB"/>
    <w:rsid w:val="00462853"/>
    <w:rsid w:val="0046286A"/>
    <w:rsid w:val="004629E8"/>
    <w:rsid w:val="00462B0A"/>
    <w:rsid w:val="00462D05"/>
    <w:rsid w:val="00462D27"/>
    <w:rsid w:val="00463696"/>
    <w:rsid w:val="004636C3"/>
    <w:rsid w:val="00463D0D"/>
    <w:rsid w:val="00464154"/>
    <w:rsid w:val="00464262"/>
    <w:rsid w:val="00464779"/>
    <w:rsid w:val="0046497A"/>
    <w:rsid w:val="00464CC0"/>
    <w:rsid w:val="0046548F"/>
    <w:rsid w:val="004667C6"/>
    <w:rsid w:val="0046696B"/>
    <w:rsid w:val="004670DC"/>
    <w:rsid w:val="00470C79"/>
    <w:rsid w:val="00471053"/>
    <w:rsid w:val="0047119A"/>
    <w:rsid w:val="004713E9"/>
    <w:rsid w:val="0047156C"/>
    <w:rsid w:val="0047160F"/>
    <w:rsid w:val="004720FD"/>
    <w:rsid w:val="00472321"/>
    <w:rsid w:val="00473446"/>
    <w:rsid w:val="00474C86"/>
    <w:rsid w:val="00475B2E"/>
    <w:rsid w:val="00475E36"/>
    <w:rsid w:val="004763CA"/>
    <w:rsid w:val="00476444"/>
    <w:rsid w:val="004764B9"/>
    <w:rsid w:val="00476AB2"/>
    <w:rsid w:val="00476DA9"/>
    <w:rsid w:val="004777ED"/>
    <w:rsid w:val="0047780D"/>
    <w:rsid w:val="00477CED"/>
    <w:rsid w:val="0048047F"/>
    <w:rsid w:val="00480718"/>
    <w:rsid w:val="00480B06"/>
    <w:rsid w:val="00480E68"/>
    <w:rsid w:val="0048153D"/>
    <w:rsid w:val="00481C27"/>
    <w:rsid w:val="0048211D"/>
    <w:rsid w:val="0048212B"/>
    <w:rsid w:val="00482173"/>
    <w:rsid w:val="004823D0"/>
    <w:rsid w:val="0048241F"/>
    <w:rsid w:val="004826DF"/>
    <w:rsid w:val="00482D5A"/>
    <w:rsid w:val="004832CD"/>
    <w:rsid w:val="00484F69"/>
    <w:rsid w:val="004852FD"/>
    <w:rsid w:val="0048556C"/>
    <w:rsid w:val="00485AEF"/>
    <w:rsid w:val="00486330"/>
    <w:rsid w:val="004863D7"/>
    <w:rsid w:val="00487157"/>
    <w:rsid w:val="00487683"/>
    <w:rsid w:val="00487E5E"/>
    <w:rsid w:val="00487FD5"/>
    <w:rsid w:val="00490226"/>
    <w:rsid w:val="004903EB"/>
    <w:rsid w:val="004907BB"/>
    <w:rsid w:val="0049094F"/>
    <w:rsid w:val="00492C2E"/>
    <w:rsid w:val="00492CC8"/>
    <w:rsid w:val="00493451"/>
    <w:rsid w:val="00493CFA"/>
    <w:rsid w:val="00494AE5"/>
    <w:rsid w:val="00494C2E"/>
    <w:rsid w:val="00494E23"/>
    <w:rsid w:val="00494ED2"/>
    <w:rsid w:val="00495576"/>
    <w:rsid w:val="00495681"/>
    <w:rsid w:val="00495A10"/>
    <w:rsid w:val="00495A24"/>
    <w:rsid w:val="00495DB8"/>
    <w:rsid w:val="00496641"/>
    <w:rsid w:val="004967A1"/>
    <w:rsid w:val="00496F72"/>
    <w:rsid w:val="004979B7"/>
    <w:rsid w:val="00497A41"/>
    <w:rsid w:val="004A0648"/>
    <w:rsid w:val="004A0EDD"/>
    <w:rsid w:val="004A0EEE"/>
    <w:rsid w:val="004A0FEF"/>
    <w:rsid w:val="004A1397"/>
    <w:rsid w:val="004A15C4"/>
    <w:rsid w:val="004A1E30"/>
    <w:rsid w:val="004A2606"/>
    <w:rsid w:val="004A2B7C"/>
    <w:rsid w:val="004A2C68"/>
    <w:rsid w:val="004A33C3"/>
    <w:rsid w:val="004A3631"/>
    <w:rsid w:val="004A3B57"/>
    <w:rsid w:val="004A3C7A"/>
    <w:rsid w:val="004A3F9E"/>
    <w:rsid w:val="004A48D3"/>
    <w:rsid w:val="004A48E9"/>
    <w:rsid w:val="004A5149"/>
    <w:rsid w:val="004A596F"/>
    <w:rsid w:val="004A5B8C"/>
    <w:rsid w:val="004A6022"/>
    <w:rsid w:val="004A6697"/>
    <w:rsid w:val="004A675D"/>
    <w:rsid w:val="004B04F0"/>
    <w:rsid w:val="004B0535"/>
    <w:rsid w:val="004B10EC"/>
    <w:rsid w:val="004B11E3"/>
    <w:rsid w:val="004B11E6"/>
    <w:rsid w:val="004B12A5"/>
    <w:rsid w:val="004B13E6"/>
    <w:rsid w:val="004B14B9"/>
    <w:rsid w:val="004B16F2"/>
    <w:rsid w:val="004B1B3F"/>
    <w:rsid w:val="004B1D23"/>
    <w:rsid w:val="004B1D47"/>
    <w:rsid w:val="004B330B"/>
    <w:rsid w:val="004B34CD"/>
    <w:rsid w:val="004B3B80"/>
    <w:rsid w:val="004B4C45"/>
    <w:rsid w:val="004B4C9D"/>
    <w:rsid w:val="004B4E08"/>
    <w:rsid w:val="004B5130"/>
    <w:rsid w:val="004B54A2"/>
    <w:rsid w:val="004B57D6"/>
    <w:rsid w:val="004B58F2"/>
    <w:rsid w:val="004B5D23"/>
    <w:rsid w:val="004B5EBF"/>
    <w:rsid w:val="004B638C"/>
    <w:rsid w:val="004B6943"/>
    <w:rsid w:val="004B7ECC"/>
    <w:rsid w:val="004C012F"/>
    <w:rsid w:val="004C0274"/>
    <w:rsid w:val="004C0363"/>
    <w:rsid w:val="004C05E7"/>
    <w:rsid w:val="004C06B2"/>
    <w:rsid w:val="004C074F"/>
    <w:rsid w:val="004C0B5A"/>
    <w:rsid w:val="004C10F0"/>
    <w:rsid w:val="004C1170"/>
    <w:rsid w:val="004C1358"/>
    <w:rsid w:val="004C13F6"/>
    <w:rsid w:val="004C1556"/>
    <w:rsid w:val="004C159B"/>
    <w:rsid w:val="004C1CFB"/>
    <w:rsid w:val="004C2ABB"/>
    <w:rsid w:val="004C363E"/>
    <w:rsid w:val="004C3960"/>
    <w:rsid w:val="004C3DF7"/>
    <w:rsid w:val="004C3E8D"/>
    <w:rsid w:val="004C4091"/>
    <w:rsid w:val="004C449D"/>
    <w:rsid w:val="004C4D0C"/>
    <w:rsid w:val="004C5914"/>
    <w:rsid w:val="004C5B70"/>
    <w:rsid w:val="004C6058"/>
    <w:rsid w:val="004C614C"/>
    <w:rsid w:val="004C6905"/>
    <w:rsid w:val="004C7017"/>
    <w:rsid w:val="004C70A7"/>
    <w:rsid w:val="004C7EEA"/>
    <w:rsid w:val="004D04DE"/>
    <w:rsid w:val="004D04FF"/>
    <w:rsid w:val="004D0513"/>
    <w:rsid w:val="004D061E"/>
    <w:rsid w:val="004D094A"/>
    <w:rsid w:val="004D09D9"/>
    <w:rsid w:val="004D0D40"/>
    <w:rsid w:val="004D107C"/>
    <w:rsid w:val="004D216C"/>
    <w:rsid w:val="004D21E1"/>
    <w:rsid w:val="004D375D"/>
    <w:rsid w:val="004D4070"/>
    <w:rsid w:val="004D4298"/>
    <w:rsid w:val="004D440C"/>
    <w:rsid w:val="004D45BD"/>
    <w:rsid w:val="004D4AF7"/>
    <w:rsid w:val="004D4D23"/>
    <w:rsid w:val="004D4F44"/>
    <w:rsid w:val="004D5232"/>
    <w:rsid w:val="004D53E8"/>
    <w:rsid w:val="004D5694"/>
    <w:rsid w:val="004D5E00"/>
    <w:rsid w:val="004D5F6E"/>
    <w:rsid w:val="004D6134"/>
    <w:rsid w:val="004D6BC8"/>
    <w:rsid w:val="004D6EEB"/>
    <w:rsid w:val="004D6F5C"/>
    <w:rsid w:val="004D720D"/>
    <w:rsid w:val="004D7A1B"/>
    <w:rsid w:val="004E0092"/>
    <w:rsid w:val="004E0EFA"/>
    <w:rsid w:val="004E19B1"/>
    <w:rsid w:val="004E2241"/>
    <w:rsid w:val="004E2F19"/>
    <w:rsid w:val="004E307E"/>
    <w:rsid w:val="004E35CF"/>
    <w:rsid w:val="004E3BD9"/>
    <w:rsid w:val="004E3C4B"/>
    <w:rsid w:val="004E43DE"/>
    <w:rsid w:val="004E49C6"/>
    <w:rsid w:val="004E4FB3"/>
    <w:rsid w:val="004E5399"/>
    <w:rsid w:val="004E56AD"/>
    <w:rsid w:val="004E5876"/>
    <w:rsid w:val="004E59ED"/>
    <w:rsid w:val="004E5FD1"/>
    <w:rsid w:val="004E65EE"/>
    <w:rsid w:val="004E6730"/>
    <w:rsid w:val="004E7D48"/>
    <w:rsid w:val="004E7ED2"/>
    <w:rsid w:val="004E7EE4"/>
    <w:rsid w:val="004E7F0B"/>
    <w:rsid w:val="004E7F17"/>
    <w:rsid w:val="004F01F5"/>
    <w:rsid w:val="004F0718"/>
    <w:rsid w:val="004F1368"/>
    <w:rsid w:val="004F18A7"/>
    <w:rsid w:val="004F1C2A"/>
    <w:rsid w:val="004F223C"/>
    <w:rsid w:val="004F22C0"/>
    <w:rsid w:val="004F27FF"/>
    <w:rsid w:val="004F2C73"/>
    <w:rsid w:val="004F2C81"/>
    <w:rsid w:val="004F2D9E"/>
    <w:rsid w:val="004F2F3A"/>
    <w:rsid w:val="004F3E58"/>
    <w:rsid w:val="004F406C"/>
    <w:rsid w:val="004F44A2"/>
    <w:rsid w:val="004F4512"/>
    <w:rsid w:val="004F454F"/>
    <w:rsid w:val="004F506C"/>
    <w:rsid w:val="004F5100"/>
    <w:rsid w:val="004F5139"/>
    <w:rsid w:val="004F5303"/>
    <w:rsid w:val="004F59B6"/>
    <w:rsid w:val="004F5B84"/>
    <w:rsid w:val="004F5DD3"/>
    <w:rsid w:val="004F64BF"/>
    <w:rsid w:val="004F671B"/>
    <w:rsid w:val="004F6970"/>
    <w:rsid w:val="004F6B6B"/>
    <w:rsid w:val="004F6B74"/>
    <w:rsid w:val="004F716F"/>
    <w:rsid w:val="004F73C3"/>
    <w:rsid w:val="004F78DE"/>
    <w:rsid w:val="0050023A"/>
    <w:rsid w:val="00500524"/>
    <w:rsid w:val="00500BB0"/>
    <w:rsid w:val="00500FC9"/>
    <w:rsid w:val="0050107B"/>
    <w:rsid w:val="00501793"/>
    <w:rsid w:val="00501B72"/>
    <w:rsid w:val="00501D78"/>
    <w:rsid w:val="00502014"/>
    <w:rsid w:val="0050213A"/>
    <w:rsid w:val="00502293"/>
    <w:rsid w:val="005027D9"/>
    <w:rsid w:val="0050295B"/>
    <w:rsid w:val="00502F06"/>
    <w:rsid w:val="0050417F"/>
    <w:rsid w:val="005049EF"/>
    <w:rsid w:val="00504A13"/>
    <w:rsid w:val="00504A9C"/>
    <w:rsid w:val="005051BA"/>
    <w:rsid w:val="0050524A"/>
    <w:rsid w:val="00505469"/>
    <w:rsid w:val="00505650"/>
    <w:rsid w:val="00505777"/>
    <w:rsid w:val="005065D8"/>
    <w:rsid w:val="00506646"/>
    <w:rsid w:val="005069C6"/>
    <w:rsid w:val="00506C21"/>
    <w:rsid w:val="005071F8"/>
    <w:rsid w:val="005077D0"/>
    <w:rsid w:val="00507AC1"/>
    <w:rsid w:val="00510554"/>
    <w:rsid w:val="00510A6E"/>
    <w:rsid w:val="00510CA9"/>
    <w:rsid w:val="005115F2"/>
    <w:rsid w:val="005116F0"/>
    <w:rsid w:val="00511AAB"/>
    <w:rsid w:val="00511C56"/>
    <w:rsid w:val="00511DE7"/>
    <w:rsid w:val="005134AD"/>
    <w:rsid w:val="005145C1"/>
    <w:rsid w:val="005149A7"/>
    <w:rsid w:val="00514E75"/>
    <w:rsid w:val="0051628F"/>
    <w:rsid w:val="0051631A"/>
    <w:rsid w:val="0051640E"/>
    <w:rsid w:val="00516AAA"/>
    <w:rsid w:val="00516D22"/>
    <w:rsid w:val="00517116"/>
    <w:rsid w:val="005171BB"/>
    <w:rsid w:val="00517522"/>
    <w:rsid w:val="0052009E"/>
    <w:rsid w:val="0052135E"/>
    <w:rsid w:val="005217A8"/>
    <w:rsid w:val="005218CC"/>
    <w:rsid w:val="00521E60"/>
    <w:rsid w:val="00521F13"/>
    <w:rsid w:val="00523131"/>
    <w:rsid w:val="005233D2"/>
    <w:rsid w:val="0052374A"/>
    <w:rsid w:val="00523A0C"/>
    <w:rsid w:val="0052408A"/>
    <w:rsid w:val="005240D5"/>
    <w:rsid w:val="00524D89"/>
    <w:rsid w:val="00524F01"/>
    <w:rsid w:val="00524F1D"/>
    <w:rsid w:val="00525160"/>
    <w:rsid w:val="00526128"/>
    <w:rsid w:val="00526278"/>
    <w:rsid w:val="00526338"/>
    <w:rsid w:val="00526A07"/>
    <w:rsid w:val="00527DAA"/>
    <w:rsid w:val="00527E72"/>
    <w:rsid w:val="00530174"/>
    <w:rsid w:val="005301E2"/>
    <w:rsid w:val="00530CD1"/>
    <w:rsid w:val="00530DC9"/>
    <w:rsid w:val="0053117F"/>
    <w:rsid w:val="005314FE"/>
    <w:rsid w:val="00531A42"/>
    <w:rsid w:val="00531BE5"/>
    <w:rsid w:val="00531E95"/>
    <w:rsid w:val="0053238F"/>
    <w:rsid w:val="00532552"/>
    <w:rsid w:val="005333C5"/>
    <w:rsid w:val="00533ACC"/>
    <w:rsid w:val="00533D8F"/>
    <w:rsid w:val="005340A1"/>
    <w:rsid w:val="0053443A"/>
    <w:rsid w:val="00534AE7"/>
    <w:rsid w:val="00534D04"/>
    <w:rsid w:val="00534FC4"/>
    <w:rsid w:val="005352A4"/>
    <w:rsid w:val="00535405"/>
    <w:rsid w:val="005354CC"/>
    <w:rsid w:val="00535B10"/>
    <w:rsid w:val="00536258"/>
    <w:rsid w:val="00536465"/>
    <w:rsid w:val="0053656F"/>
    <w:rsid w:val="005368AA"/>
    <w:rsid w:val="00536F38"/>
    <w:rsid w:val="00537226"/>
    <w:rsid w:val="00537333"/>
    <w:rsid w:val="0053750B"/>
    <w:rsid w:val="0053753A"/>
    <w:rsid w:val="00537FA1"/>
    <w:rsid w:val="005400EC"/>
    <w:rsid w:val="0054040A"/>
    <w:rsid w:val="00540768"/>
    <w:rsid w:val="00540FF8"/>
    <w:rsid w:val="005411DF"/>
    <w:rsid w:val="00541D59"/>
    <w:rsid w:val="00541F93"/>
    <w:rsid w:val="00542235"/>
    <w:rsid w:val="00542934"/>
    <w:rsid w:val="0054331A"/>
    <w:rsid w:val="005434FB"/>
    <w:rsid w:val="0054351C"/>
    <w:rsid w:val="00543B36"/>
    <w:rsid w:val="00543E50"/>
    <w:rsid w:val="005446D1"/>
    <w:rsid w:val="00544B63"/>
    <w:rsid w:val="00545249"/>
    <w:rsid w:val="0054570C"/>
    <w:rsid w:val="0054585A"/>
    <w:rsid w:val="00545F5B"/>
    <w:rsid w:val="00546653"/>
    <w:rsid w:val="00546670"/>
    <w:rsid w:val="00546705"/>
    <w:rsid w:val="0054675B"/>
    <w:rsid w:val="005467B8"/>
    <w:rsid w:val="00546B96"/>
    <w:rsid w:val="00546ED7"/>
    <w:rsid w:val="0054713C"/>
    <w:rsid w:val="005477DD"/>
    <w:rsid w:val="00547A3E"/>
    <w:rsid w:val="00550C6E"/>
    <w:rsid w:val="00551C1B"/>
    <w:rsid w:val="005522C5"/>
    <w:rsid w:val="0055282F"/>
    <w:rsid w:val="00552B13"/>
    <w:rsid w:val="0055328F"/>
    <w:rsid w:val="00553297"/>
    <w:rsid w:val="0055331D"/>
    <w:rsid w:val="00553357"/>
    <w:rsid w:val="0055358F"/>
    <w:rsid w:val="005536C0"/>
    <w:rsid w:val="0055385C"/>
    <w:rsid w:val="00553BC5"/>
    <w:rsid w:val="005546CC"/>
    <w:rsid w:val="00554823"/>
    <w:rsid w:val="005552EB"/>
    <w:rsid w:val="00555ABD"/>
    <w:rsid w:val="00555AD8"/>
    <w:rsid w:val="00555B4B"/>
    <w:rsid w:val="00555E2E"/>
    <w:rsid w:val="00556176"/>
    <w:rsid w:val="0055630E"/>
    <w:rsid w:val="00556F11"/>
    <w:rsid w:val="00557EF6"/>
    <w:rsid w:val="005607CD"/>
    <w:rsid w:val="005609C4"/>
    <w:rsid w:val="00561299"/>
    <w:rsid w:val="005619E1"/>
    <w:rsid w:val="00561C29"/>
    <w:rsid w:val="00562B28"/>
    <w:rsid w:val="00562B77"/>
    <w:rsid w:val="005631A2"/>
    <w:rsid w:val="00564ABA"/>
    <w:rsid w:val="00564C26"/>
    <w:rsid w:val="00564FC5"/>
    <w:rsid w:val="0056574A"/>
    <w:rsid w:val="00565998"/>
    <w:rsid w:val="00566E16"/>
    <w:rsid w:val="00567166"/>
    <w:rsid w:val="005672AE"/>
    <w:rsid w:val="00567650"/>
    <w:rsid w:val="00567C14"/>
    <w:rsid w:val="00567CB8"/>
    <w:rsid w:val="005701F4"/>
    <w:rsid w:val="005703DA"/>
    <w:rsid w:val="00570CB3"/>
    <w:rsid w:val="00570E89"/>
    <w:rsid w:val="00570ECC"/>
    <w:rsid w:val="00570EF2"/>
    <w:rsid w:val="00570F99"/>
    <w:rsid w:val="00571CE2"/>
    <w:rsid w:val="00572286"/>
    <w:rsid w:val="0057233D"/>
    <w:rsid w:val="005727F7"/>
    <w:rsid w:val="00572C60"/>
    <w:rsid w:val="0057344B"/>
    <w:rsid w:val="00573BDE"/>
    <w:rsid w:val="00573CFC"/>
    <w:rsid w:val="00574BA1"/>
    <w:rsid w:val="0057520F"/>
    <w:rsid w:val="00575B19"/>
    <w:rsid w:val="00575CD8"/>
    <w:rsid w:val="00575FCC"/>
    <w:rsid w:val="00576B7B"/>
    <w:rsid w:val="00576D55"/>
    <w:rsid w:val="00577379"/>
    <w:rsid w:val="00577A0A"/>
    <w:rsid w:val="00577ABC"/>
    <w:rsid w:val="00577D48"/>
    <w:rsid w:val="0058094D"/>
    <w:rsid w:val="00581280"/>
    <w:rsid w:val="00581303"/>
    <w:rsid w:val="0058180F"/>
    <w:rsid w:val="00581820"/>
    <w:rsid w:val="00581B38"/>
    <w:rsid w:val="00581DEA"/>
    <w:rsid w:val="00581E6B"/>
    <w:rsid w:val="00583416"/>
    <w:rsid w:val="00583A82"/>
    <w:rsid w:val="00585097"/>
    <w:rsid w:val="005850A0"/>
    <w:rsid w:val="0058514E"/>
    <w:rsid w:val="005859C3"/>
    <w:rsid w:val="00586313"/>
    <w:rsid w:val="00586342"/>
    <w:rsid w:val="005874E6"/>
    <w:rsid w:val="00587DB4"/>
    <w:rsid w:val="00587EE6"/>
    <w:rsid w:val="005908F7"/>
    <w:rsid w:val="00590ACD"/>
    <w:rsid w:val="00590FC5"/>
    <w:rsid w:val="005910B6"/>
    <w:rsid w:val="005919D5"/>
    <w:rsid w:val="00591A3B"/>
    <w:rsid w:val="00591C97"/>
    <w:rsid w:val="00591FC3"/>
    <w:rsid w:val="0059266D"/>
    <w:rsid w:val="005927D8"/>
    <w:rsid w:val="00592A14"/>
    <w:rsid w:val="00592B0E"/>
    <w:rsid w:val="00593004"/>
    <w:rsid w:val="005933EA"/>
    <w:rsid w:val="00593FCD"/>
    <w:rsid w:val="00594182"/>
    <w:rsid w:val="00594416"/>
    <w:rsid w:val="00594521"/>
    <w:rsid w:val="00594610"/>
    <w:rsid w:val="00594CDC"/>
    <w:rsid w:val="00594D67"/>
    <w:rsid w:val="005950D4"/>
    <w:rsid w:val="00595244"/>
    <w:rsid w:val="005953E8"/>
    <w:rsid w:val="0059583A"/>
    <w:rsid w:val="0059595B"/>
    <w:rsid w:val="00595AEF"/>
    <w:rsid w:val="00596522"/>
    <w:rsid w:val="00596808"/>
    <w:rsid w:val="00596A2B"/>
    <w:rsid w:val="00596EB6"/>
    <w:rsid w:val="0059742A"/>
    <w:rsid w:val="005978AD"/>
    <w:rsid w:val="00597981"/>
    <w:rsid w:val="005A00FD"/>
    <w:rsid w:val="005A0543"/>
    <w:rsid w:val="005A0CDF"/>
    <w:rsid w:val="005A112E"/>
    <w:rsid w:val="005A1247"/>
    <w:rsid w:val="005A16C3"/>
    <w:rsid w:val="005A1AB0"/>
    <w:rsid w:val="005A21B4"/>
    <w:rsid w:val="005A2482"/>
    <w:rsid w:val="005A32FA"/>
    <w:rsid w:val="005A3444"/>
    <w:rsid w:val="005A352D"/>
    <w:rsid w:val="005A4A23"/>
    <w:rsid w:val="005A4BF4"/>
    <w:rsid w:val="005A4DC0"/>
    <w:rsid w:val="005A56F5"/>
    <w:rsid w:val="005A5DB4"/>
    <w:rsid w:val="005A60F7"/>
    <w:rsid w:val="005A631D"/>
    <w:rsid w:val="005A776D"/>
    <w:rsid w:val="005A7788"/>
    <w:rsid w:val="005A79A1"/>
    <w:rsid w:val="005B058E"/>
    <w:rsid w:val="005B05AF"/>
    <w:rsid w:val="005B091D"/>
    <w:rsid w:val="005B0F6C"/>
    <w:rsid w:val="005B1A0C"/>
    <w:rsid w:val="005B1BD5"/>
    <w:rsid w:val="005B22FA"/>
    <w:rsid w:val="005B2BAA"/>
    <w:rsid w:val="005B2E4B"/>
    <w:rsid w:val="005B2F65"/>
    <w:rsid w:val="005B371D"/>
    <w:rsid w:val="005B3A24"/>
    <w:rsid w:val="005B4262"/>
    <w:rsid w:val="005B4EA4"/>
    <w:rsid w:val="005B5585"/>
    <w:rsid w:val="005B6756"/>
    <w:rsid w:val="005B7071"/>
    <w:rsid w:val="005C04FA"/>
    <w:rsid w:val="005C235F"/>
    <w:rsid w:val="005C2EBC"/>
    <w:rsid w:val="005C3297"/>
    <w:rsid w:val="005C3D38"/>
    <w:rsid w:val="005C3EF4"/>
    <w:rsid w:val="005C459D"/>
    <w:rsid w:val="005C4A06"/>
    <w:rsid w:val="005C4C02"/>
    <w:rsid w:val="005C4E04"/>
    <w:rsid w:val="005C53EB"/>
    <w:rsid w:val="005C53F4"/>
    <w:rsid w:val="005C5986"/>
    <w:rsid w:val="005C5AEF"/>
    <w:rsid w:val="005C63AA"/>
    <w:rsid w:val="005C6638"/>
    <w:rsid w:val="005C71A4"/>
    <w:rsid w:val="005C720C"/>
    <w:rsid w:val="005C781F"/>
    <w:rsid w:val="005C7B94"/>
    <w:rsid w:val="005C7DBB"/>
    <w:rsid w:val="005D00DF"/>
    <w:rsid w:val="005D02A0"/>
    <w:rsid w:val="005D04E4"/>
    <w:rsid w:val="005D0783"/>
    <w:rsid w:val="005D0BDB"/>
    <w:rsid w:val="005D0F92"/>
    <w:rsid w:val="005D1078"/>
    <w:rsid w:val="005D10A7"/>
    <w:rsid w:val="005D1272"/>
    <w:rsid w:val="005D14A4"/>
    <w:rsid w:val="005D1936"/>
    <w:rsid w:val="005D1AE3"/>
    <w:rsid w:val="005D1BA0"/>
    <w:rsid w:val="005D2DC4"/>
    <w:rsid w:val="005D2E84"/>
    <w:rsid w:val="005D2ECB"/>
    <w:rsid w:val="005D34D8"/>
    <w:rsid w:val="005D3AC5"/>
    <w:rsid w:val="005D3B38"/>
    <w:rsid w:val="005D3D95"/>
    <w:rsid w:val="005D421C"/>
    <w:rsid w:val="005D4353"/>
    <w:rsid w:val="005D44C3"/>
    <w:rsid w:val="005D4A94"/>
    <w:rsid w:val="005D4F23"/>
    <w:rsid w:val="005D4FFB"/>
    <w:rsid w:val="005D5157"/>
    <w:rsid w:val="005D540A"/>
    <w:rsid w:val="005D5A5B"/>
    <w:rsid w:val="005D5C25"/>
    <w:rsid w:val="005D5D65"/>
    <w:rsid w:val="005D5E84"/>
    <w:rsid w:val="005D6436"/>
    <w:rsid w:val="005D6986"/>
    <w:rsid w:val="005D6D83"/>
    <w:rsid w:val="005D7335"/>
    <w:rsid w:val="005D7B65"/>
    <w:rsid w:val="005E090C"/>
    <w:rsid w:val="005E0BAF"/>
    <w:rsid w:val="005E1ABD"/>
    <w:rsid w:val="005E1B84"/>
    <w:rsid w:val="005E1C63"/>
    <w:rsid w:val="005E265D"/>
    <w:rsid w:val="005E27BF"/>
    <w:rsid w:val="005E314A"/>
    <w:rsid w:val="005E4604"/>
    <w:rsid w:val="005E4896"/>
    <w:rsid w:val="005E4932"/>
    <w:rsid w:val="005E4A12"/>
    <w:rsid w:val="005E4F9D"/>
    <w:rsid w:val="005E55C0"/>
    <w:rsid w:val="005E5C09"/>
    <w:rsid w:val="005E5FC8"/>
    <w:rsid w:val="005E6897"/>
    <w:rsid w:val="005E6943"/>
    <w:rsid w:val="005E6AEF"/>
    <w:rsid w:val="005E6B21"/>
    <w:rsid w:val="005E7387"/>
    <w:rsid w:val="005E75D7"/>
    <w:rsid w:val="005E7828"/>
    <w:rsid w:val="005E7889"/>
    <w:rsid w:val="005E7ADE"/>
    <w:rsid w:val="005F1102"/>
    <w:rsid w:val="005F13C2"/>
    <w:rsid w:val="005F15A1"/>
    <w:rsid w:val="005F1605"/>
    <w:rsid w:val="005F267E"/>
    <w:rsid w:val="005F2A60"/>
    <w:rsid w:val="005F2AFB"/>
    <w:rsid w:val="005F2C4F"/>
    <w:rsid w:val="005F3E81"/>
    <w:rsid w:val="005F47CE"/>
    <w:rsid w:val="005F489C"/>
    <w:rsid w:val="005F4B7A"/>
    <w:rsid w:val="005F4D4A"/>
    <w:rsid w:val="005F51E6"/>
    <w:rsid w:val="005F5B70"/>
    <w:rsid w:val="005F5BA6"/>
    <w:rsid w:val="005F65B0"/>
    <w:rsid w:val="005F68A8"/>
    <w:rsid w:val="005F6E03"/>
    <w:rsid w:val="005F7171"/>
    <w:rsid w:val="005F72BF"/>
    <w:rsid w:val="005F77E6"/>
    <w:rsid w:val="00600E35"/>
    <w:rsid w:val="0060167C"/>
    <w:rsid w:val="00602488"/>
    <w:rsid w:val="00602746"/>
    <w:rsid w:val="00603C39"/>
    <w:rsid w:val="00604089"/>
    <w:rsid w:val="00604125"/>
    <w:rsid w:val="00604782"/>
    <w:rsid w:val="00604D8C"/>
    <w:rsid w:val="00605A7B"/>
    <w:rsid w:val="00605AC1"/>
    <w:rsid w:val="006066D6"/>
    <w:rsid w:val="00606FCA"/>
    <w:rsid w:val="0060762D"/>
    <w:rsid w:val="006108D0"/>
    <w:rsid w:val="00610BE9"/>
    <w:rsid w:val="00610C6A"/>
    <w:rsid w:val="00611068"/>
    <w:rsid w:val="0061124C"/>
    <w:rsid w:val="00611AC6"/>
    <w:rsid w:val="0061216D"/>
    <w:rsid w:val="006121BD"/>
    <w:rsid w:val="00612BD8"/>
    <w:rsid w:val="00612E24"/>
    <w:rsid w:val="00612EFA"/>
    <w:rsid w:val="0061310C"/>
    <w:rsid w:val="006135F3"/>
    <w:rsid w:val="006137F9"/>
    <w:rsid w:val="00613856"/>
    <w:rsid w:val="0061446B"/>
    <w:rsid w:val="006145B2"/>
    <w:rsid w:val="00614698"/>
    <w:rsid w:val="0061487B"/>
    <w:rsid w:val="00614A48"/>
    <w:rsid w:val="00614A66"/>
    <w:rsid w:val="00614D91"/>
    <w:rsid w:val="00614F78"/>
    <w:rsid w:val="0061529B"/>
    <w:rsid w:val="0061584C"/>
    <w:rsid w:val="00615AE0"/>
    <w:rsid w:val="00615D1F"/>
    <w:rsid w:val="0061641B"/>
    <w:rsid w:val="0061661C"/>
    <w:rsid w:val="00616AD8"/>
    <w:rsid w:val="00616FF1"/>
    <w:rsid w:val="00617389"/>
    <w:rsid w:val="00617600"/>
    <w:rsid w:val="00617D4B"/>
    <w:rsid w:val="00617F1A"/>
    <w:rsid w:val="00617FD3"/>
    <w:rsid w:val="00620697"/>
    <w:rsid w:val="00620B72"/>
    <w:rsid w:val="00620BD5"/>
    <w:rsid w:val="00622FEC"/>
    <w:rsid w:val="0062380C"/>
    <w:rsid w:val="006238B2"/>
    <w:rsid w:val="00623B83"/>
    <w:rsid w:val="00623EA5"/>
    <w:rsid w:val="006246D0"/>
    <w:rsid w:val="0062490D"/>
    <w:rsid w:val="00624A1B"/>
    <w:rsid w:val="00624FD6"/>
    <w:rsid w:val="006254E8"/>
    <w:rsid w:val="00625638"/>
    <w:rsid w:val="00625929"/>
    <w:rsid w:val="006266BA"/>
    <w:rsid w:val="00626761"/>
    <w:rsid w:val="0062679E"/>
    <w:rsid w:val="00626FC6"/>
    <w:rsid w:val="006275FE"/>
    <w:rsid w:val="006279F8"/>
    <w:rsid w:val="0063018A"/>
    <w:rsid w:val="00630231"/>
    <w:rsid w:val="00630E5D"/>
    <w:rsid w:val="00630EAB"/>
    <w:rsid w:val="00630F06"/>
    <w:rsid w:val="0063103E"/>
    <w:rsid w:val="006315AD"/>
    <w:rsid w:val="00632C62"/>
    <w:rsid w:val="00632E32"/>
    <w:rsid w:val="00633DA5"/>
    <w:rsid w:val="00634293"/>
    <w:rsid w:val="006346B3"/>
    <w:rsid w:val="00634D00"/>
    <w:rsid w:val="006354E2"/>
    <w:rsid w:val="00635BF6"/>
    <w:rsid w:val="0063624B"/>
    <w:rsid w:val="00636691"/>
    <w:rsid w:val="00636FAE"/>
    <w:rsid w:val="0063768A"/>
    <w:rsid w:val="00637DEA"/>
    <w:rsid w:val="00637F4F"/>
    <w:rsid w:val="00640322"/>
    <w:rsid w:val="00640735"/>
    <w:rsid w:val="0064097C"/>
    <w:rsid w:val="00640C26"/>
    <w:rsid w:val="00640F09"/>
    <w:rsid w:val="006413D2"/>
    <w:rsid w:val="00641890"/>
    <w:rsid w:val="006422B2"/>
    <w:rsid w:val="00642348"/>
    <w:rsid w:val="00642840"/>
    <w:rsid w:val="00642FB4"/>
    <w:rsid w:val="0064422E"/>
    <w:rsid w:val="00644618"/>
    <w:rsid w:val="00645384"/>
    <w:rsid w:val="00645750"/>
    <w:rsid w:val="006458AC"/>
    <w:rsid w:val="00645A69"/>
    <w:rsid w:val="00645C88"/>
    <w:rsid w:val="00645F9B"/>
    <w:rsid w:val="006460C1"/>
    <w:rsid w:val="0064668A"/>
    <w:rsid w:val="00646716"/>
    <w:rsid w:val="00646851"/>
    <w:rsid w:val="00646873"/>
    <w:rsid w:val="00646FD2"/>
    <w:rsid w:val="006471A8"/>
    <w:rsid w:val="00647294"/>
    <w:rsid w:val="006508A5"/>
    <w:rsid w:val="0065132A"/>
    <w:rsid w:val="00651D5C"/>
    <w:rsid w:val="006521A1"/>
    <w:rsid w:val="0065244D"/>
    <w:rsid w:val="00652CF0"/>
    <w:rsid w:val="00652D79"/>
    <w:rsid w:val="00652E51"/>
    <w:rsid w:val="0065337A"/>
    <w:rsid w:val="00653620"/>
    <w:rsid w:val="00653637"/>
    <w:rsid w:val="0065380D"/>
    <w:rsid w:val="00653834"/>
    <w:rsid w:val="00653CEF"/>
    <w:rsid w:val="00654116"/>
    <w:rsid w:val="00654145"/>
    <w:rsid w:val="006541B9"/>
    <w:rsid w:val="00654EAA"/>
    <w:rsid w:val="0065500E"/>
    <w:rsid w:val="0065557B"/>
    <w:rsid w:val="006556C0"/>
    <w:rsid w:val="00655AA8"/>
    <w:rsid w:val="00655C44"/>
    <w:rsid w:val="0065615D"/>
    <w:rsid w:val="006563C6"/>
    <w:rsid w:val="00656702"/>
    <w:rsid w:val="00656920"/>
    <w:rsid w:val="006569B3"/>
    <w:rsid w:val="006569F3"/>
    <w:rsid w:val="006577F3"/>
    <w:rsid w:val="00657855"/>
    <w:rsid w:val="00657B02"/>
    <w:rsid w:val="0066049B"/>
    <w:rsid w:val="00660685"/>
    <w:rsid w:val="00660C24"/>
    <w:rsid w:val="00660D6A"/>
    <w:rsid w:val="00660DA3"/>
    <w:rsid w:val="00660E6C"/>
    <w:rsid w:val="00660ED4"/>
    <w:rsid w:val="006612E5"/>
    <w:rsid w:val="006613E3"/>
    <w:rsid w:val="00661591"/>
    <w:rsid w:val="00661E87"/>
    <w:rsid w:val="00662182"/>
    <w:rsid w:val="00662247"/>
    <w:rsid w:val="00662EB6"/>
    <w:rsid w:val="00662F81"/>
    <w:rsid w:val="0066376B"/>
    <w:rsid w:val="00663C34"/>
    <w:rsid w:val="00663ECF"/>
    <w:rsid w:val="00664715"/>
    <w:rsid w:val="00664913"/>
    <w:rsid w:val="0066499E"/>
    <w:rsid w:val="00664BFC"/>
    <w:rsid w:val="006654F0"/>
    <w:rsid w:val="00665857"/>
    <w:rsid w:val="006658BA"/>
    <w:rsid w:val="00665B74"/>
    <w:rsid w:val="00665FE6"/>
    <w:rsid w:val="00666227"/>
    <w:rsid w:val="006664EE"/>
    <w:rsid w:val="00667E89"/>
    <w:rsid w:val="00670BC1"/>
    <w:rsid w:val="00670ECB"/>
    <w:rsid w:val="006716AD"/>
    <w:rsid w:val="006717DB"/>
    <w:rsid w:val="00671C65"/>
    <w:rsid w:val="00672109"/>
    <w:rsid w:val="00672E93"/>
    <w:rsid w:val="00672FF9"/>
    <w:rsid w:val="00673570"/>
    <w:rsid w:val="006736BE"/>
    <w:rsid w:val="00673AEF"/>
    <w:rsid w:val="00673BA5"/>
    <w:rsid w:val="006743B7"/>
    <w:rsid w:val="006743C8"/>
    <w:rsid w:val="00674F7C"/>
    <w:rsid w:val="00675004"/>
    <w:rsid w:val="00675DA3"/>
    <w:rsid w:val="00675F27"/>
    <w:rsid w:val="00676193"/>
    <w:rsid w:val="006761BB"/>
    <w:rsid w:val="006763D0"/>
    <w:rsid w:val="006764E6"/>
    <w:rsid w:val="00676A8A"/>
    <w:rsid w:val="00676F9F"/>
    <w:rsid w:val="0067729D"/>
    <w:rsid w:val="00677AD6"/>
    <w:rsid w:val="00677D49"/>
    <w:rsid w:val="006801B6"/>
    <w:rsid w:val="00680308"/>
    <w:rsid w:val="00680B2C"/>
    <w:rsid w:val="00681019"/>
    <w:rsid w:val="006810CA"/>
    <w:rsid w:val="00681683"/>
    <w:rsid w:val="00681704"/>
    <w:rsid w:val="0068193C"/>
    <w:rsid w:val="00681E43"/>
    <w:rsid w:val="006821AC"/>
    <w:rsid w:val="006821DB"/>
    <w:rsid w:val="006829BB"/>
    <w:rsid w:val="00682A2E"/>
    <w:rsid w:val="00682CB4"/>
    <w:rsid w:val="00682F0A"/>
    <w:rsid w:val="00683127"/>
    <w:rsid w:val="00683324"/>
    <w:rsid w:val="00683613"/>
    <w:rsid w:val="00683960"/>
    <w:rsid w:val="00683CB4"/>
    <w:rsid w:val="00683DC5"/>
    <w:rsid w:val="006847B2"/>
    <w:rsid w:val="0068491D"/>
    <w:rsid w:val="00684A43"/>
    <w:rsid w:val="00684D80"/>
    <w:rsid w:val="00686664"/>
    <w:rsid w:val="00686BE6"/>
    <w:rsid w:val="00686D70"/>
    <w:rsid w:val="00686FFD"/>
    <w:rsid w:val="00687C01"/>
    <w:rsid w:val="00687EFF"/>
    <w:rsid w:val="00690200"/>
    <w:rsid w:val="00690311"/>
    <w:rsid w:val="006903F0"/>
    <w:rsid w:val="0069063F"/>
    <w:rsid w:val="006906A5"/>
    <w:rsid w:val="00690B4E"/>
    <w:rsid w:val="00691416"/>
    <w:rsid w:val="0069149B"/>
    <w:rsid w:val="00691A1B"/>
    <w:rsid w:val="00692567"/>
    <w:rsid w:val="00692A66"/>
    <w:rsid w:val="00692BE5"/>
    <w:rsid w:val="00692EAC"/>
    <w:rsid w:val="006939F6"/>
    <w:rsid w:val="00693C08"/>
    <w:rsid w:val="00693F3E"/>
    <w:rsid w:val="00694890"/>
    <w:rsid w:val="00694F51"/>
    <w:rsid w:val="00695368"/>
    <w:rsid w:val="00695889"/>
    <w:rsid w:val="006963E9"/>
    <w:rsid w:val="0069675C"/>
    <w:rsid w:val="0069679F"/>
    <w:rsid w:val="00696809"/>
    <w:rsid w:val="006968C0"/>
    <w:rsid w:val="006968C7"/>
    <w:rsid w:val="00696903"/>
    <w:rsid w:val="00696E46"/>
    <w:rsid w:val="00697754"/>
    <w:rsid w:val="006A0503"/>
    <w:rsid w:val="006A09AF"/>
    <w:rsid w:val="006A1A60"/>
    <w:rsid w:val="006A1BF8"/>
    <w:rsid w:val="006A234B"/>
    <w:rsid w:val="006A24A2"/>
    <w:rsid w:val="006A3505"/>
    <w:rsid w:val="006A35B9"/>
    <w:rsid w:val="006A38B9"/>
    <w:rsid w:val="006A3E6B"/>
    <w:rsid w:val="006A4000"/>
    <w:rsid w:val="006A475C"/>
    <w:rsid w:val="006A531F"/>
    <w:rsid w:val="006A5AD4"/>
    <w:rsid w:val="006A6253"/>
    <w:rsid w:val="006A6379"/>
    <w:rsid w:val="006A6A29"/>
    <w:rsid w:val="006A6C9A"/>
    <w:rsid w:val="006A6FE1"/>
    <w:rsid w:val="006A7973"/>
    <w:rsid w:val="006A7CB6"/>
    <w:rsid w:val="006B1BC5"/>
    <w:rsid w:val="006B1C56"/>
    <w:rsid w:val="006B2C85"/>
    <w:rsid w:val="006B3387"/>
    <w:rsid w:val="006B3837"/>
    <w:rsid w:val="006B383F"/>
    <w:rsid w:val="006B3BDE"/>
    <w:rsid w:val="006B3E0A"/>
    <w:rsid w:val="006B3E8B"/>
    <w:rsid w:val="006B3FE8"/>
    <w:rsid w:val="006B40CD"/>
    <w:rsid w:val="006B43E5"/>
    <w:rsid w:val="006B44BD"/>
    <w:rsid w:val="006B4543"/>
    <w:rsid w:val="006B4647"/>
    <w:rsid w:val="006B5E4D"/>
    <w:rsid w:val="006B7166"/>
    <w:rsid w:val="006B75DC"/>
    <w:rsid w:val="006B7606"/>
    <w:rsid w:val="006B76A2"/>
    <w:rsid w:val="006B76E4"/>
    <w:rsid w:val="006B77C0"/>
    <w:rsid w:val="006B7BA3"/>
    <w:rsid w:val="006B7D57"/>
    <w:rsid w:val="006B7D6D"/>
    <w:rsid w:val="006C0212"/>
    <w:rsid w:val="006C0352"/>
    <w:rsid w:val="006C0B06"/>
    <w:rsid w:val="006C128E"/>
    <w:rsid w:val="006C188D"/>
    <w:rsid w:val="006C1947"/>
    <w:rsid w:val="006C1DBA"/>
    <w:rsid w:val="006C1E17"/>
    <w:rsid w:val="006C2517"/>
    <w:rsid w:val="006C28B5"/>
    <w:rsid w:val="006C2998"/>
    <w:rsid w:val="006C310F"/>
    <w:rsid w:val="006C317B"/>
    <w:rsid w:val="006C3C0E"/>
    <w:rsid w:val="006C50E5"/>
    <w:rsid w:val="006C52AC"/>
    <w:rsid w:val="006C59F4"/>
    <w:rsid w:val="006C67C7"/>
    <w:rsid w:val="006C714E"/>
    <w:rsid w:val="006C726C"/>
    <w:rsid w:val="006C74A4"/>
    <w:rsid w:val="006C776A"/>
    <w:rsid w:val="006C7A49"/>
    <w:rsid w:val="006C7D19"/>
    <w:rsid w:val="006C7FFE"/>
    <w:rsid w:val="006D0B54"/>
    <w:rsid w:val="006D1144"/>
    <w:rsid w:val="006D1D10"/>
    <w:rsid w:val="006D264C"/>
    <w:rsid w:val="006D3511"/>
    <w:rsid w:val="006D368D"/>
    <w:rsid w:val="006D3A45"/>
    <w:rsid w:val="006D3CC8"/>
    <w:rsid w:val="006D4253"/>
    <w:rsid w:val="006D52CD"/>
    <w:rsid w:val="006D58BC"/>
    <w:rsid w:val="006D598D"/>
    <w:rsid w:val="006D5EC0"/>
    <w:rsid w:val="006D6786"/>
    <w:rsid w:val="006D6BD1"/>
    <w:rsid w:val="006D7578"/>
    <w:rsid w:val="006D76DE"/>
    <w:rsid w:val="006D7C42"/>
    <w:rsid w:val="006D7FCD"/>
    <w:rsid w:val="006E0452"/>
    <w:rsid w:val="006E0842"/>
    <w:rsid w:val="006E0A2F"/>
    <w:rsid w:val="006E0F49"/>
    <w:rsid w:val="006E109B"/>
    <w:rsid w:val="006E12D2"/>
    <w:rsid w:val="006E15D4"/>
    <w:rsid w:val="006E1851"/>
    <w:rsid w:val="006E1A1B"/>
    <w:rsid w:val="006E1B77"/>
    <w:rsid w:val="006E1D4B"/>
    <w:rsid w:val="006E1DCD"/>
    <w:rsid w:val="006E1DDF"/>
    <w:rsid w:val="006E2BC4"/>
    <w:rsid w:val="006E359B"/>
    <w:rsid w:val="006E3AC1"/>
    <w:rsid w:val="006E3C8E"/>
    <w:rsid w:val="006E4A54"/>
    <w:rsid w:val="006E5244"/>
    <w:rsid w:val="006E5572"/>
    <w:rsid w:val="006E55DC"/>
    <w:rsid w:val="006E5943"/>
    <w:rsid w:val="006E617F"/>
    <w:rsid w:val="006E64AE"/>
    <w:rsid w:val="006E68DC"/>
    <w:rsid w:val="006E6A79"/>
    <w:rsid w:val="006E6C76"/>
    <w:rsid w:val="006E77B2"/>
    <w:rsid w:val="006E78CB"/>
    <w:rsid w:val="006F0511"/>
    <w:rsid w:val="006F08C9"/>
    <w:rsid w:val="006F0CB8"/>
    <w:rsid w:val="006F0D40"/>
    <w:rsid w:val="006F118A"/>
    <w:rsid w:val="006F158E"/>
    <w:rsid w:val="006F1BA2"/>
    <w:rsid w:val="006F261D"/>
    <w:rsid w:val="006F28CF"/>
    <w:rsid w:val="006F2B19"/>
    <w:rsid w:val="006F2D54"/>
    <w:rsid w:val="006F326A"/>
    <w:rsid w:val="006F332C"/>
    <w:rsid w:val="006F3543"/>
    <w:rsid w:val="006F37BE"/>
    <w:rsid w:val="006F3C6E"/>
    <w:rsid w:val="006F3D1B"/>
    <w:rsid w:val="006F4189"/>
    <w:rsid w:val="006F4A81"/>
    <w:rsid w:val="006F53D4"/>
    <w:rsid w:val="006F5CC0"/>
    <w:rsid w:val="006F5D8C"/>
    <w:rsid w:val="006F6093"/>
    <w:rsid w:val="006F6C1F"/>
    <w:rsid w:val="006F746F"/>
    <w:rsid w:val="006F75C4"/>
    <w:rsid w:val="006F7B98"/>
    <w:rsid w:val="00700B2E"/>
    <w:rsid w:val="0070140D"/>
    <w:rsid w:val="0070186A"/>
    <w:rsid w:val="00701EC0"/>
    <w:rsid w:val="00702058"/>
    <w:rsid w:val="007020F4"/>
    <w:rsid w:val="007021CC"/>
    <w:rsid w:val="007022B9"/>
    <w:rsid w:val="0070251D"/>
    <w:rsid w:val="007028A9"/>
    <w:rsid w:val="00702C75"/>
    <w:rsid w:val="00703AC0"/>
    <w:rsid w:val="00704C4C"/>
    <w:rsid w:val="00704D58"/>
    <w:rsid w:val="00704DC6"/>
    <w:rsid w:val="0070531D"/>
    <w:rsid w:val="0070641A"/>
    <w:rsid w:val="00706508"/>
    <w:rsid w:val="007065B0"/>
    <w:rsid w:val="00706F56"/>
    <w:rsid w:val="00706F8A"/>
    <w:rsid w:val="0071088C"/>
    <w:rsid w:val="00710DB0"/>
    <w:rsid w:val="007117A3"/>
    <w:rsid w:val="00711D71"/>
    <w:rsid w:val="00711E1B"/>
    <w:rsid w:val="0071276B"/>
    <w:rsid w:val="00712936"/>
    <w:rsid w:val="0071305B"/>
    <w:rsid w:val="007131DD"/>
    <w:rsid w:val="007137FC"/>
    <w:rsid w:val="00713AB8"/>
    <w:rsid w:val="00713C6F"/>
    <w:rsid w:val="007141B1"/>
    <w:rsid w:val="00714277"/>
    <w:rsid w:val="00715AB8"/>
    <w:rsid w:val="0071609B"/>
    <w:rsid w:val="00716587"/>
    <w:rsid w:val="007167C0"/>
    <w:rsid w:val="00716C7B"/>
    <w:rsid w:val="00716D2A"/>
    <w:rsid w:val="00717741"/>
    <w:rsid w:val="00717C58"/>
    <w:rsid w:val="007200AD"/>
    <w:rsid w:val="007203F6"/>
    <w:rsid w:val="00720A83"/>
    <w:rsid w:val="00720C37"/>
    <w:rsid w:val="00721905"/>
    <w:rsid w:val="00721D17"/>
    <w:rsid w:val="00721DDC"/>
    <w:rsid w:val="00722126"/>
    <w:rsid w:val="007226EF"/>
    <w:rsid w:val="00722710"/>
    <w:rsid w:val="00723551"/>
    <w:rsid w:val="007239FB"/>
    <w:rsid w:val="00723C04"/>
    <w:rsid w:val="00723CD6"/>
    <w:rsid w:val="00725285"/>
    <w:rsid w:val="00725432"/>
    <w:rsid w:val="00726339"/>
    <w:rsid w:val="00726401"/>
    <w:rsid w:val="00726D5C"/>
    <w:rsid w:val="0072756E"/>
    <w:rsid w:val="007278F1"/>
    <w:rsid w:val="00727D5C"/>
    <w:rsid w:val="007301C2"/>
    <w:rsid w:val="007305A6"/>
    <w:rsid w:val="0073094A"/>
    <w:rsid w:val="00730EF3"/>
    <w:rsid w:val="00731679"/>
    <w:rsid w:val="00731C09"/>
    <w:rsid w:val="00731F38"/>
    <w:rsid w:val="00732210"/>
    <w:rsid w:val="00732954"/>
    <w:rsid w:val="00732ECA"/>
    <w:rsid w:val="00733A7F"/>
    <w:rsid w:val="00733F29"/>
    <w:rsid w:val="00734006"/>
    <w:rsid w:val="00734531"/>
    <w:rsid w:val="00734A7D"/>
    <w:rsid w:val="00734BA5"/>
    <w:rsid w:val="00734F89"/>
    <w:rsid w:val="00735675"/>
    <w:rsid w:val="0073591E"/>
    <w:rsid w:val="00735982"/>
    <w:rsid w:val="00735B01"/>
    <w:rsid w:val="00735B3D"/>
    <w:rsid w:val="00735F5B"/>
    <w:rsid w:val="00736F93"/>
    <w:rsid w:val="00737013"/>
    <w:rsid w:val="0073770D"/>
    <w:rsid w:val="00737CCC"/>
    <w:rsid w:val="00740B32"/>
    <w:rsid w:val="00740DD6"/>
    <w:rsid w:val="00740F99"/>
    <w:rsid w:val="00741C6E"/>
    <w:rsid w:val="00741EDE"/>
    <w:rsid w:val="00742558"/>
    <w:rsid w:val="0074299B"/>
    <w:rsid w:val="0074379A"/>
    <w:rsid w:val="00743B01"/>
    <w:rsid w:val="00743C9F"/>
    <w:rsid w:val="00744BC2"/>
    <w:rsid w:val="00744EBA"/>
    <w:rsid w:val="007453DA"/>
    <w:rsid w:val="00745551"/>
    <w:rsid w:val="00745704"/>
    <w:rsid w:val="0074587C"/>
    <w:rsid w:val="00745C48"/>
    <w:rsid w:val="00745FC4"/>
    <w:rsid w:val="00746A4B"/>
    <w:rsid w:val="00747102"/>
    <w:rsid w:val="007475B3"/>
    <w:rsid w:val="007476DF"/>
    <w:rsid w:val="00747753"/>
    <w:rsid w:val="00747B13"/>
    <w:rsid w:val="0075053F"/>
    <w:rsid w:val="00750647"/>
    <w:rsid w:val="00750653"/>
    <w:rsid w:val="007506D8"/>
    <w:rsid w:val="00750AB8"/>
    <w:rsid w:val="00751774"/>
    <w:rsid w:val="00751C79"/>
    <w:rsid w:val="00751FDF"/>
    <w:rsid w:val="00752222"/>
    <w:rsid w:val="0075258A"/>
    <w:rsid w:val="00753BCF"/>
    <w:rsid w:val="00753EDD"/>
    <w:rsid w:val="007544DE"/>
    <w:rsid w:val="007556C3"/>
    <w:rsid w:val="00755883"/>
    <w:rsid w:val="00755A07"/>
    <w:rsid w:val="00755AC5"/>
    <w:rsid w:val="00755F40"/>
    <w:rsid w:val="007560CE"/>
    <w:rsid w:val="0075659B"/>
    <w:rsid w:val="00756958"/>
    <w:rsid w:val="00757299"/>
    <w:rsid w:val="007578F9"/>
    <w:rsid w:val="00757D2E"/>
    <w:rsid w:val="0076142A"/>
    <w:rsid w:val="00761DB6"/>
    <w:rsid w:val="0076251E"/>
    <w:rsid w:val="00762A18"/>
    <w:rsid w:val="00762B16"/>
    <w:rsid w:val="00762BC1"/>
    <w:rsid w:val="007634A9"/>
    <w:rsid w:val="00763971"/>
    <w:rsid w:val="00763B04"/>
    <w:rsid w:val="00763E37"/>
    <w:rsid w:val="007643C6"/>
    <w:rsid w:val="00764530"/>
    <w:rsid w:val="00764541"/>
    <w:rsid w:val="00764BDD"/>
    <w:rsid w:val="007658F3"/>
    <w:rsid w:val="00765AFE"/>
    <w:rsid w:val="00765B6D"/>
    <w:rsid w:val="007660DA"/>
    <w:rsid w:val="00766200"/>
    <w:rsid w:val="007665B5"/>
    <w:rsid w:val="007665D8"/>
    <w:rsid w:val="00766CC9"/>
    <w:rsid w:val="00767198"/>
    <w:rsid w:val="00767807"/>
    <w:rsid w:val="00767AFC"/>
    <w:rsid w:val="00767F93"/>
    <w:rsid w:val="00770049"/>
    <w:rsid w:val="00770103"/>
    <w:rsid w:val="00770417"/>
    <w:rsid w:val="00770865"/>
    <w:rsid w:val="007708E9"/>
    <w:rsid w:val="00770DB2"/>
    <w:rsid w:val="00771C80"/>
    <w:rsid w:val="00771F96"/>
    <w:rsid w:val="00772128"/>
    <w:rsid w:val="007724CB"/>
    <w:rsid w:val="0077277B"/>
    <w:rsid w:val="00772B00"/>
    <w:rsid w:val="00773375"/>
    <w:rsid w:val="00773409"/>
    <w:rsid w:val="0077347A"/>
    <w:rsid w:val="0077387B"/>
    <w:rsid w:val="00773A2D"/>
    <w:rsid w:val="00774792"/>
    <w:rsid w:val="00774FC7"/>
    <w:rsid w:val="0077539B"/>
    <w:rsid w:val="0077584E"/>
    <w:rsid w:val="007758E0"/>
    <w:rsid w:val="00776091"/>
    <w:rsid w:val="00776A33"/>
    <w:rsid w:val="007774B2"/>
    <w:rsid w:val="00777717"/>
    <w:rsid w:val="0077774C"/>
    <w:rsid w:val="00780A4F"/>
    <w:rsid w:val="00780BC3"/>
    <w:rsid w:val="00782147"/>
    <w:rsid w:val="0078258F"/>
    <w:rsid w:val="00782626"/>
    <w:rsid w:val="007829E3"/>
    <w:rsid w:val="00782CF8"/>
    <w:rsid w:val="00782E3E"/>
    <w:rsid w:val="007832C1"/>
    <w:rsid w:val="0078381F"/>
    <w:rsid w:val="00783868"/>
    <w:rsid w:val="00783A24"/>
    <w:rsid w:val="00783CFD"/>
    <w:rsid w:val="00783D39"/>
    <w:rsid w:val="00783D78"/>
    <w:rsid w:val="00784030"/>
    <w:rsid w:val="007845C9"/>
    <w:rsid w:val="0078475E"/>
    <w:rsid w:val="00784D70"/>
    <w:rsid w:val="007855E3"/>
    <w:rsid w:val="00785DDE"/>
    <w:rsid w:val="00785E65"/>
    <w:rsid w:val="00786044"/>
    <w:rsid w:val="007860BF"/>
    <w:rsid w:val="00786442"/>
    <w:rsid w:val="00786DA1"/>
    <w:rsid w:val="00786EC6"/>
    <w:rsid w:val="00786F15"/>
    <w:rsid w:val="00787625"/>
    <w:rsid w:val="0078790F"/>
    <w:rsid w:val="00787B9B"/>
    <w:rsid w:val="00790165"/>
    <w:rsid w:val="00790292"/>
    <w:rsid w:val="0079174B"/>
    <w:rsid w:val="0079194F"/>
    <w:rsid w:val="00791EFD"/>
    <w:rsid w:val="00792173"/>
    <w:rsid w:val="0079295E"/>
    <w:rsid w:val="0079388D"/>
    <w:rsid w:val="00793B52"/>
    <w:rsid w:val="00794308"/>
    <w:rsid w:val="00795407"/>
    <w:rsid w:val="007954CF"/>
    <w:rsid w:val="00795609"/>
    <w:rsid w:val="00795996"/>
    <w:rsid w:val="00795C60"/>
    <w:rsid w:val="00795E0F"/>
    <w:rsid w:val="0079620A"/>
    <w:rsid w:val="007969A6"/>
    <w:rsid w:val="007971B5"/>
    <w:rsid w:val="007977DC"/>
    <w:rsid w:val="00797CA9"/>
    <w:rsid w:val="007A09CE"/>
    <w:rsid w:val="007A12DA"/>
    <w:rsid w:val="007A15DF"/>
    <w:rsid w:val="007A2941"/>
    <w:rsid w:val="007A29F6"/>
    <w:rsid w:val="007A2D31"/>
    <w:rsid w:val="007A318A"/>
    <w:rsid w:val="007A3929"/>
    <w:rsid w:val="007A393A"/>
    <w:rsid w:val="007A43A0"/>
    <w:rsid w:val="007A45EB"/>
    <w:rsid w:val="007A4634"/>
    <w:rsid w:val="007A4A3F"/>
    <w:rsid w:val="007A4B06"/>
    <w:rsid w:val="007A500C"/>
    <w:rsid w:val="007A530A"/>
    <w:rsid w:val="007A5539"/>
    <w:rsid w:val="007A575B"/>
    <w:rsid w:val="007A5AB2"/>
    <w:rsid w:val="007A5C77"/>
    <w:rsid w:val="007A5EB8"/>
    <w:rsid w:val="007A5EC3"/>
    <w:rsid w:val="007A6065"/>
    <w:rsid w:val="007A60B0"/>
    <w:rsid w:val="007A63A3"/>
    <w:rsid w:val="007A67C1"/>
    <w:rsid w:val="007A6C2E"/>
    <w:rsid w:val="007A6C91"/>
    <w:rsid w:val="007A74F7"/>
    <w:rsid w:val="007A79FA"/>
    <w:rsid w:val="007A7BB0"/>
    <w:rsid w:val="007A7EAA"/>
    <w:rsid w:val="007A7EAE"/>
    <w:rsid w:val="007B070F"/>
    <w:rsid w:val="007B0D4A"/>
    <w:rsid w:val="007B119E"/>
    <w:rsid w:val="007B14DD"/>
    <w:rsid w:val="007B16AD"/>
    <w:rsid w:val="007B17D7"/>
    <w:rsid w:val="007B1DDB"/>
    <w:rsid w:val="007B276E"/>
    <w:rsid w:val="007B3354"/>
    <w:rsid w:val="007B38C0"/>
    <w:rsid w:val="007B390B"/>
    <w:rsid w:val="007B3E02"/>
    <w:rsid w:val="007B4326"/>
    <w:rsid w:val="007B4891"/>
    <w:rsid w:val="007B4CEF"/>
    <w:rsid w:val="007B510A"/>
    <w:rsid w:val="007B518B"/>
    <w:rsid w:val="007B5245"/>
    <w:rsid w:val="007B5A86"/>
    <w:rsid w:val="007B5DDC"/>
    <w:rsid w:val="007B5E1C"/>
    <w:rsid w:val="007B6066"/>
    <w:rsid w:val="007B60A1"/>
    <w:rsid w:val="007B6C63"/>
    <w:rsid w:val="007C04A9"/>
    <w:rsid w:val="007C07FF"/>
    <w:rsid w:val="007C1FE2"/>
    <w:rsid w:val="007C29AF"/>
    <w:rsid w:val="007C2BF8"/>
    <w:rsid w:val="007C2D4E"/>
    <w:rsid w:val="007C34EE"/>
    <w:rsid w:val="007C367F"/>
    <w:rsid w:val="007C3955"/>
    <w:rsid w:val="007C3CA2"/>
    <w:rsid w:val="007C3D39"/>
    <w:rsid w:val="007C3D66"/>
    <w:rsid w:val="007C412A"/>
    <w:rsid w:val="007C43D7"/>
    <w:rsid w:val="007C45D2"/>
    <w:rsid w:val="007C4752"/>
    <w:rsid w:val="007C5038"/>
    <w:rsid w:val="007C52F0"/>
    <w:rsid w:val="007C5BF3"/>
    <w:rsid w:val="007C618B"/>
    <w:rsid w:val="007C61CD"/>
    <w:rsid w:val="007C6C1D"/>
    <w:rsid w:val="007C713A"/>
    <w:rsid w:val="007C765B"/>
    <w:rsid w:val="007D000E"/>
    <w:rsid w:val="007D01E2"/>
    <w:rsid w:val="007D02AF"/>
    <w:rsid w:val="007D0836"/>
    <w:rsid w:val="007D0A77"/>
    <w:rsid w:val="007D0AB3"/>
    <w:rsid w:val="007D0BF7"/>
    <w:rsid w:val="007D0F43"/>
    <w:rsid w:val="007D1155"/>
    <w:rsid w:val="007D1239"/>
    <w:rsid w:val="007D166F"/>
    <w:rsid w:val="007D36E9"/>
    <w:rsid w:val="007D3A0F"/>
    <w:rsid w:val="007D3F28"/>
    <w:rsid w:val="007D3F31"/>
    <w:rsid w:val="007D45B1"/>
    <w:rsid w:val="007D4767"/>
    <w:rsid w:val="007D55D9"/>
    <w:rsid w:val="007D59E5"/>
    <w:rsid w:val="007D5D21"/>
    <w:rsid w:val="007D6472"/>
    <w:rsid w:val="007D64B2"/>
    <w:rsid w:val="007D64B8"/>
    <w:rsid w:val="007D68FA"/>
    <w:rsid w:val="007D6EC8"/>
    <w:rsid w:val="007D792F"/>
    <w:rsid w:val="007E0164"/>
    <w:rsid w:val="007E0D62"/>
    <w:rsid w:val="007E17D1"/>
    <w:rsid w:val="007E1B57"/>
    <w:rsid w:val="007E3141"/>
    <w:rsid w:val="007E344F"/>
    <w:rsid w:val="007E3749"/>
    <w:rsid w:val="007E3A48"/>
    <w:rsid w:val="007E3AAF"/>
    <w:rsid w:val="007E3DA1"/>
    <w:rsid w:val="007E43EB"/>
    <w:rsid w:val="007E4E95"/>
    <w:rsid w:val="007E57E1"/>
    <w:rsid w:val="007E5E24"/>
    <w:rsid w:val="007E5F25"/>
    <w:rsid w:val="007E5FCB"/>
    <w:rsid w:val="007E6383"/>
    <w:rsid w:val="007E6665"/>
    <w:rsid w:val="007E6A98"/>
    <w:rsid w:val="007E723A"/>
    <w:rsid w:val="007E767D"/>
    <w:rsid w:val="007E7739"/>
    <w:rsid w:val="007E77F1"/>
    <w:rsid w:val="007F0069"/>
    <w:rsid w:val="007F04E5"/>
    <w:rsid w:val="007F0B0A"/>
    <w:rsid w:val="007F1101"/>
    <w:rsid w:val="007F1B66"/>
    <w:rsid w:val="007F25C5"/>
    <w:rsid w:val="007F2902"/>
    <w:rsid w:val="007F306F"/>
    <w:rsid w:val="007F3788"/>
    <w:rsid w:val="007F3E61"/>
    <w:rsid w:val="007F40D6"/>
    <w:rsid w:val="007F442C"/>
    <w:rsid w:val="007F467E"/>
    <w:rsid w:val="007F46F5"/>
    <w:rsid w:val="007F49B8"/>
    <w:rsid w:val="007F5351"/>
    <w:rsid w:val="007F5522"/>
    <w:rsid w:val="007F5629"/>
    <w:rsid w:val="007F5764"/>
    <w:rsid w:val="007F5B80"/>
    <w:rsid w:val="007F5EC8"/>
    <w:rsid w:val="007F633E"/>
    <w:rsid w:val="007F6697"/>
    <w:rsid w:val="007F66DA"/>
    <w:rsid w:val="007F67FF"/>
    <w:rsid w:val="007F6CF9"/>
    <w:rsid w:val="007F702A"/>
    <w:rsid w:val="007F74A6"/>
    <w:rsid w:val="007F7D5C"/>
    <w:rsid w:val="00800606"/>
    <w:rsid w:val="0080068E"/>
    <w:rsid w:val="00800721"/>
    <w:rsid w:val="00800A66"/>
    <w:rsid w:val="00800B70"/>
    <w:rsid w:val="00800C41"/>
    <w:rsid w:val="00800E43"/>
    <w:rsid w:val="0080230B"/>
    <w:rsid w:val="00802591"/>
    <w:rsid w:val="008026B3"/>
    <w:rsid w:val="008026F8"/>
    <w:rsid w:val="00802957"/>
    <w:rsid w:val="00802AF2"/>
    <w:rsid w:val="00803159"/>
    <w:rsid w:val="00803F72"/>
    <w:rsid w:val="008046FA"/>
    <w:rsid w:val="00804E6D"/>
    <w:rsid w:val="008051C4"/>
    <w:rsid w:val="00805287"/>
    <w:rsid w:val="0080555B"/>
    <w:rsid w:val="0080571B"/>
    <w:rsid w:val="00805749"/>
    <w:rsid w:val="00805B91"/>
    <w:rsid w:val="00805DD8"/>
    <w:rsid w:val="00805FD5"/>
    <w:rsid w:val="0080612C"/>
    <w:rsid w:val="0080635F"/>
    <w:rsid w:val="008065A4"/>
    <w:rsid w:val="00806A63"/>
    <w:rsid w:val="0080717D"/>
    <w:rsid w:val="0081003C"/>
    <w:rsid w:val="00810B97"/>
    <w:rsid w:val="00810C81"/>
    <w:rsid w:val="0081146B"/>
    <w:rsid w:val="00811B42"/>
    <w:rsid w:val="0081246F"/>
    <w:rsid w:val="00812D0D"/>
    <w:rsid w:val="00812FD9"/>
    <w:rsid w:val="008137BD"/>
    <w:rsid w:val="00813E53"/>
    <w:rsid w:val="00813FCB"/>
    <w:rsid w:val="008145AD"/>
    <w:rsid w:val="008146A3"/>
    <w:rsid w:val="008152CC"/>
    <w:rsid w:val="008154F7"/>
    <w:rsid w:val="00816754"/>
    <w:rsid w:val="008168B1"/>
    <w:rsid w:val="00816ACC"/>
    <w:rsid w:val="00816C3D"/>
    <w:rsid w:val="00817D61"/>
    <w:rsid w:val="00817FB2"/>
    <w:rsid w:val="0082037D"/>
    <w:rsid w:val="0082055E"/>
    <w:rsid w:val="00821B5E"/>
    <w:rsid w:val="00822022"/>
    <w:rsid w:val="00822318"/>
    <w:rsid w:val="00822678"/>
    <w:rsid w:val="008229B9"/>
    <w:rsid w:val="0082327A"/>
    <w:rsid w:val="008239B4"/>
    <w:rsid w:val="0082454F"/>
    <w:rsid w:val="00824602"/>
    <w:rsid w:val="00824635"/>
    <w:rsid w:val="00824E11"/>
    <w:rsid w:val="008258F6"/>
    <w:rsid w:val="00825CAE"/>
    <w:rsid w:val="008266C5"/>
    <w:rsid w:val="00826FC3"/>
    <w:rsid w:val="00826FFD"/>
    <w:rsid w:val="00827BD7"/>
    <w:rsid w:val="00827E98"/>
    <w:rsid w:val="00830314"/>
    <w:rsid w:val="008307B2"/>
    <w:rsid w:val="00830C21"/>
    <w:rsid w:val="00830D6B"/>
    <w:rsid w:val="00830DA4"/>
    <w:rsid w:val="00831472"/>
    <w:rsid w:val="00831C8E"/>
    <w:rsid w:val="00831CC3"/>
    <w:rsid w:val="0083223E"/>
    <w:rsid w:val="008322A4"/>
    <w:rsid w:val="008324D1"/>
    <w:rsid w:val="008325F9"/>
    <w:rsid w:val="008327D9"/>
    <w:rsid w:val="00833030"/>
    <w:rsid w:val="008330C8"/>
    <w:rsid w:val="00833773"/>
    <w:rsid w:val="0083411E"/>
    <w:rsid w:val="0083492D"/>
    <w:rsid w:val="00834D8B"/>
    <w:rsid w:val="008352E5"/>
    <w:rsid w:val="00835998"/>
    <w:rsid w:val="008360D8"/>
    <w:rsid w:val="008369EF"/>
    <w:rsid w:val="00836BAD"/>
    <w:rsid w:val="008370E5"/>
    <w:rsid w:val="00840424"/>
    <w:rsid w:val="00840A25"/>
    <w:rsid w:val="00840BD6"/>
    <w:rsid w:val="00840C73"/>
    <w:rsid w:val="00840D8F"/>
    <w:rsid w:val="008415F2"/>
    <w:rsid w:val="00841DC6"/>
    <w:rsid w:val="00842576"/>
    <w:rsid w:val="00842993"/>
    <w:rsid w:val="00842A70"/>
    <w:rsid w:val="00842CC4"/>
    <w:rsid w:val="008438DA"/>
    <w:rsid w:val="00843B57"/>
    <w:rsid w:val="0084400A"/>
    <w:rsid w:val="008452BB"/>
    <w:rsid w:val="00845CCA"/>
    <w:rsid w:val="00845E03"/>
    <w:rsid w:val="00845FD2"/>
    <w:rsid w:val="0084632D"/>
    <w:rsid w:val="00846658"/>
    <w:rsid w:val="008466B0"/>
    <w:rsid w:val="00846A23"/>
    <w:rsid w:val="00846BB8"/>
    <w:rsid w:val="00850265"/>
    <w:rsid w:val="00850A69"/>
    <w:rsid w:val="00850AB1"/>
    <w:rsid w:val="00851006"/>
    <w:rsid w:val="0085166C"/>
    <w:rsid w:val="008516C1"/>
    <w:rsid w:val="008522FC"/>
    <w:rsid w:val="00852B07"/>
    <w:rsid w:val="00852EA0"/>
    <w:rsid w:val="00853097"/>
    <w:rsid w:val="0085326B"/>
    <w:rsid w:val="00853345"/>
    <w:rsid w:val="00853403"/>
    <w:rsid w:val="0085393E"/>
    <w:rsid w:val="00853A59"/>
    <w:rsid w:val="00854085"/>
    <w:rsid w:val="0085520D"/>
    <w:rsid w:val="00855603"/>
    <w:rsid w:val="00855E0B"/>
    <w:rsid w:val="00855ED3"/>
    <w:rsid w:val="008566B7"/>
    <w:rsid w:val="008571B9"/>
    <w:rsid w:val="00857506"/>
    <w:rsid w:val="00857E8C"/>
    <w:rsid w:val="00857EEB"/>
    <w:rsid w:val="0086062B"/>
    <w:rsid w:val="00860654"/>
    <w:rsid w:val="00860B42"/>
    <w:rsid w:val="00860F70"/>
    <w:rsid w:val="00861CAE"/>
    <w:rsid w:val="00861E6E"/>
    <w:rsid w:val="00861EC5"/>
    <w:rsid w:val="00862614"/>
    <w:rsid w:val="00862CFB"/>
    <w:rsid w:val="00863291"/>
    <w:rsid w:val="0086357C"/>
    <w:rsid w:val="00863A00"/>
    <w:rsid w:val="0086443A"/>
    <w:rsid w:val="0086452C"/>
    <w:rsid w:val="008647D8"/>
    <w:rsid w:val="00864CB7"/>
    <w:rsid w:val="00864DCA"/>
    <w:rsid w:val="00864EE1"/>
    <w:rsid w:val="008654AF"/>
    <w:rsid w:val="00865A9D"/>
    <w:rsid w:val="00865B27"/>
    <w:rsid w:val="00865BFF"/>
    <w:rsid w:val="00865D91"/>
    <w:rsid w:val="00865F35"/>
    <w:rsid w:val="008661CD"/>
    <w:rsid w:val="008662D2"/>
    <w:rsid w:val="00866D34"/>
    <w:rsid w:val="00866F5E"/>
    <w:rsid w:val="008670A8"/>
    <w:rsid w:val="008673CB"/>
    <w:rsid w:val="008677BE"/>
    <w:rsid w:val="008677F8"/>
    <w:rsid w:val="00867C11"/>
    <w:rsid w:val="00867CCE"/>
    <w:rsid w:val="00867EB1"/>
    <w:rsid w:val="00867FA0"/>
    <w:rsid w:val="008700AA"/>
    <w:rsid w:val="00870277"/>
    <w:rsid w:val="008704F9"/>
    <w:rsid w:val="00870868"/>
    <w:rsid w:val="008708A7"/>
    <w:rsid w:val="00870958"/>
    <w:rsid w:val="00870CC6"/>
    <w:rsid w:val="008712FC"/>
    <w:rsid w:val="00871937"/>
    <w:rsid w:val="00871AA5"/>
    <w:rsid w:val="00871AEB"/>
    <w:rsid w:val="00871E8E"/>
    <w:rsid w:val="00872055"/>
    <w:rsid w:val="00872530"/>
    <w:rsid w:val="0087261A"/>
    <w:rsid w:val="008727F2"/>
    <w:rsid w:val="00872DE7"/>
    <w:rsid w:val="00873050"/>
    <w:rsid w:val="008730C4"/>
    <w:rsid w:val="00873451"/>
    <w:rsid w:val="00873DA0"/>
    <w:rsid w:val="00874251"/>
    <w:rsid w:val="00874496"/>
    <w:rsid w:val="00875140"/>
    <w:rsid w:val="008754A4"/>
    <w:rsid w:val="008758E4"/>
    <w:rsid w:val="00876139"/>
    <w:rsid w:val="00876B4C"/>
    <w:rsid w:val="00876E89"/>
    <w:rsid w:val="00877167"/>
    <w:rsid w:val="00877CFF"/>
    <w:rsid w:val="0088003A"/>
    <w:rsid w:val="00880100"/>
    <w:rsid w:val="0088020A"/>
    <w:rsid w:val="00880680"/>
    <w:rsid w:val="008806F7"/>
    <w:rsid w:val="008808B9"/>
    <w:rsid w:val="00880A9F"/>
    <w:rsid w:val="00880CAD"/>
    <w:rsid w:val="00880F13"/>
    <w:rsid w:val="0088136D"/>
    <w:rsid w:val="008815F8"/>
    <w:rsid w:val="00881BF1"/>
    <w:rsid w:val="00881CDE"/>
    <w:rsid w:val="008825A7"/>
    <w:rsid w:val="00882647"/>
    <w:rsid w:val="0088275B"/>
    <w:rsid w:val="0088276D"/>
    <w:rsid w:val="00882C0B"/>
    <w:rsid w:val="00882C3D"/>
    <w:rsid w:val="00882C8E"/>
    <w:rsid w:val="0088338C"/>
    <w:rsid w:val="00883AA3"/>
    <w:rsid w:val="00884052"/>
    <w:rsid w:val="008841E1"/>
    <w:rsid w:val="00884397"/>
    <w:rsid w:val="00885B5F"/>
    <w:rsid w:val="00885BF9"/>
    <w:rsid w:val="00885CE4"/>
    <w:rsid w:val="00885F71"/>
    <w:rsid w:val="008864C8"/>
    <w:rsid w:val="00886C8F"/>
    <w:rsid w:val="00886E6F"/>
    <w:rsid w:val="008871A7"/>
    <w:rsid w:val="008871BE"/>
    <w:rsid w:val="00887328"/>
    <w:rsid w:val="00887895"/>
    <w:rsid w:val="00887B5F"/>
    <w:rsid w:val="00890DCA"/>
    <w:rsid w:val="0089193A"/>
    <w:rsid w:val="008921D7"/>
    <w:rsid w:val="00892A11"/>
    <w:rsid w:val="00892B56"/>
    <w:rsid w:val="00892E4F"/>
    <w:rsid w:val="00892FE1"/>
    <w:rsid w:val="00893150"/>
    <w:rsid w:val="00893328"/>
    <w:rsid w:val="00893490"/>
    <w:rsid w:val="00893747"/>
    <w:rsid w:val="00893929"/>
    <w:rsid w:val="00893BAD"/>
    <w:rsid w:val="00894BC0"/>
    <w:rsid w:val="0089500B"/>
    <w:rsid w:val="008960B2"/>
    <w:rsid w:val="0089687C"/>
    <w:rsid w:val="00896C76"/>
    <w:rsid w:val="00896F9A"/>
    <w:rsid w:val="008973DA"/>
    <w:rsid w:val="00897933"/>
    <w:rsid w:val="008979C1"/>
    <w:rsid w:val="008A0792"/>
    <w:rsid w:val="008A080A"/>
    <w:rsid w:val="008A089A"/>
    <w:rsid w:val="008A0BC2"/>
    <w:rsid w:val="008A1F1F"/>
    <w:rsid w:val="008A29E5"/>
    <w:rsid w:val="008A2A31"/>
    <w:rsid w:val="008A2B50"/>
    <w:rsid w:val="008A3868"/>
    <w:rsid w:val="008A3C9D"/>
    <w:rsid w:val="008A470D"/>
    <w:rsid w:val="008A47E8"/>
    <w:rsid w:val="008A48B5"/>
    <w:rsid w:val="008A4CE3"/>
    <w:rsid w:val="008A4F4B"/>
    <w:rsid w:val="008A56E4"/>
    <w:rsid w:val="008A58CD"/>
    <w:rsid w:val="008A682E"/>
    <w:rsid w:val="008A7337"/>
    <w:rsid w:val="008B01EB"/>
    <w:rsid w:val="008B03C7"/>
    <w:rsid w:val="008B1ADA"/>
    <w:rsid w:val="008B25EB"/>
    <w:rsid w:val="008B2857"/>
    <w:rsid w:val="008B2961"/>
    <w:rsid w:val="008B2C5C"/>
    <w:rsid w:val="008B2CEF"/>
    <w:rsid w:val="008B311D"/>
    <w:rsid w:val="008B3350"/>
    <w:rsid w:val="008B39ED"/>
    <w:rsid w:val="008B4C12"/>
    <w:rsid w:val="008B4C4E"/>
    <w:rsid w:val="008B5E50"/>
    <w:rsid w:val="008B6208"/>
    <w:rsid w:val="008B679E"/>
    <w:rsid w:val="008B67F3"/>
    <w:rsid w:val="008B6AB2"/>
    <w:rsid w:val="008B6D4E"/>
    <w:rsid w:val="008B7A3D"/>
    <w:rsid w:val="008C16DE"/>
    <w:rsid w:val="008C18B4"/>
    <w:rsid w:val="008C2892"/>
    <w:rsid w:val="008C314A"/>
    <w:rsid w:val="008C3177"/>
    <w:rsid w:val="008C31CD"/>
    <w:rsid w:val="008C4143"/>
    <w:rsid w:val="008C4314"/>
    <w:rsid w:val="008C44F3"/>
    <w:rsid w:val="008C49EB"/>
    <w:rsid w:val="008C4B9B"/>
    <w:rsid w:val="008C4FD3"/>
    <w:rsid w:val="008C54D3"/>
    <w:rsid w:val="008C5972"/>
    <w:rsid w:val="008C5A6C"/>
    <w:rsid w:val="008C5C98"/>
    <w:rsid w:val="008C5EB8"/>
    <w:rsid w:val="008C5F76"/>
    <w:rsid w:val="008C643D"/>
    <w:rsid w:val="008C684B"/>
    <w:rsid w:val="008C6868"/>
    <w:rsid w:val="008C78D2"/>
    <w:rsid w:val="008C7B95"/>
    <w:rsid w:val="008C7DA3"/>
    <w:rsid w:val="008D0A43"/>
    <w:rsid w:val="008D0B52"/>
    <w:rsid w:val="008D0D05"/>
    <w:rsid w:val="008D0D82"/>
    <w:rsid w:val="008D0D98"/>
    <w:rsid w:val="008D1EFB"/>
    <w:rsid w:val="008D1F2A"/>
    <w:rsid w:val="008D1F4A"/>
    <w:rsid w:val="008D1FBF"/>
    <w:rsid w:val="008D23C6"/>
    <w:rsid w:val="008D243A"/>
    <w:rsid w:val="008D2B2F"/>
    <w:rsid w:val="008D2B47"/>
    <w:rsid w:val="008D2D6C"/>
    <w:rsid w:val="008D3296"/>
    <w:rsid w:val="008D358D"/>
    <w:rsid w:val="008D3D49"/>
    <w:rsid w:val="008D463D"/>
    <w:rsid w:val="008D4ABD"/>
    <w:rsid w:val="008D538E"/>
    <w:rsid w:val="008D5625"/>
    <w:rsid w:val="008D562B"/>
    <w:rsid w:val="008D5807"/>
    <w:rsid w:val="008D5DEC"/>
    <w:rsid w:val="008D627C"/>
    <w:rsid w:val="008D6A5A"/>
    <w:rsid w:val="008D6FB1"/>
    <w:rsid w:val="008D717F"/>
    <w:rsid w:val="008D7757"/>
    <w:rsid w:val="008D7787"/>
    <w:rsid w:val="008E0A20"/>
    <w:rsid w:val="008E1001"/>
    <w:rsid w:val="008E2016"/>
    <w:rsid w:val="008E20B3"/>
    <w:rsid w:val="008E2502"/>
    <w:rsid w:val="008E261B"/>
    <w:rsid w:val="008E3F2B"/>
    <w:rsid w:val="008E4265"/>
    <w:rsid w:val="008E4288"/>
    <w:rsid w:val="008E42F9"/>
    <w:rsid w:val="008E437B"/>
    <w:rsid w:val="008E44E3"/>
    <w:rsid w:val="008E45A3"/>
    <w:rsid w:val="008E489E"/>
    <w:rsid w:val="008E4D7E"/>
    <w:rsid w:val="008E522F"/>
    <w:rsid w:val="008E5556"/>
    <w:rsid w:val="008E5695"/>
    <w:rsid w:val="008E6741"/>
    <w:rsid w:val="008E77C0"/>
    <w:rsid w:val="008E7932"/>
    <w:rsid w:val="008E7DAF"/>
    <w:rsid w:val="008E7E70"/>
    <w:rsid w:val="008F073A"/>
    <w:rsid w:val="008F15EC"/>
    <w:rsid w:val="008F18D0"/>
    <w:rsid w:val="008F1EB8"/>
    <w:rsid w:val="008F1F52"/>
    <w:rsid w:val="008F2271"/>
    <w:rsid w:val="008F24F9"/>
    <w:rsid w:val="008F2904"/>
    <w:rsid w:val="008F29AB"/>
    <w:rsid w:val="008F362F"/>
    <w:rsid w:val="008F374F"/>
    <w:rsid w:val="008F48BC"/>
    <w:rsid w:val="008F4B5C"/>
    <w:rsid w:val="008F4FAE"/>
    <w:rsid w:val="008F57FD"/>
    <w:rsid w:val="008F5C73"/>
    <w:rsid w:val="008F6321"/>
    <w:rsid w:val="008F6491"/>
    <w:rsid w:val="008F659D"/>
    <w:rsid w:val="008F69B3"/>
    <w:rsid w:val="008F6E7B"/>
    <w:rsid w:val="008F797E"/>
    <w:rsid w:val="008F7A96"/>
    <w:rsid w:val="008F7C3E"/>
    <w:rsid w:val="009000F4"/>
    <w:rsid w:val="009002C0"/>
    <w:rsid w:val="00900395"/>
    <w:rsid w:val="009003DC"/>
    <w:rsid w:val="00900877"/>
    <w:rsid w:val="00900AF0"/>
    <w:rsid w:val="00901024"/>
    <w:rsid w:val="00901464"/>
    <w:rsid w:val="00901720"/>
    <w:rsid w:val="00901BAF"/>
    <w:rsid w:val="00901D60"/>
    <w:rsid w:val="00902A3A"/>
    <w:rsid w:val="00902B18"/>
    <w:rsid w:val="00902F34"/>
    <w:rsid w:val="009031CB"/>
    <w:rsid w:val="009036A4"/>
    <w:rsid w:val="00903CF3"/>
    <w:rsid w:val="009042A4"/>
    <w:rsid w:val="009047E1"/>
    <w:rsid w:val="009058B7"/>
    <w:rsid w:val="00905D76"/>
    <w:rsid w:val="00905DDC"/>
    <w:rsid w:val="0090630D"/>
    <w:rsid w:val="00906ABB"/>
    <w:rsid w:val="00906B37"/>
    <w:rsid w:val="00906D49"/>
    <w:rsid w:val="00907089"/>
    <w:rsid w:val="00907160"/>
    <w:rsid w:val="009071A9"/>
    <w:rsid w:val="0090743D"/>
    <w:rsid w:val="00907477"/>
    <w:rsid w:val="00907D7E"/>
    <w:rsid w:val="00910FAB"/>
    <w:rsid w:val="0091134B"/>
    <w:rsid w:val="00911394"/>
    <w:rsid w:val="0091140C"/>
    <w:rsid w:val="00911C42"/>
    <w:rsid w:val="009120EE"/>
    <w:rsid w:val="00912C3E"/>
    <w:rsid w:val="00913842"/>
    <w:rsid w:val="00914126"/>
    <w:rsid w:val="00914EB6"/>
    <w:rsid w:val="00914F96"/>
    <w:rsid w:val="009158B6"/>
    <w:rsid w:val="009162C1"/>
    <w:rsid w:val="00916368"/>
    <w:rsid w:val="009164F3"/>
    <w:rsid w:val="0091654D"/>
    <w:rsid w:val="0091658E"/>
    <w:rsid w:val="0091691F"/>
    <w:rsid w:val="009171EE"/>
    <w:rsid w:val="009171F2"/>
    <w:rsid w:val="009174FE"/>
    <w:rsid w:val="00917501"/>
    <w:rsid w:val="0091774D"/>
    <w:rsid w:val="00917A63"/>
    <w:rsid w:val="00917C4C"/>
    <w:rsid w:val="009202E2"/>
    <w:rsid w:val="00920576"/>
    <w:rsid w:val="00920711"/>
    <w:rsid w:val="0092090A"/>
    <w:rsid w:val="0092123C"/>
    <w:rsid w:val="00921515"/>
    <w:rsid w:val="00921650"/>
    <w:rsid w:val="009216F0"/>
    <w:rsid w:val="00921986"/>
    <w:rsid w:val="00921A7F"/>
    <w:rsid w:val="00921F41"/>
    <w:rsid w:val="009220EE"/>
    <w:rsid w:val="00922644"/>
    <w:rsid w:val="00922ADC"/>
    <w:rsid w:val="00922DB3"/>
    <w:rsid w:val="009230C7"/>
    <w:rsid w:val="00923102"/>
    <w:rsid w:val="009232A1"/>
    <w:rsid w:val="00923312"/>
    <w:rsid w:val="0092331F"/>
    <w:rsid w:val="009235A3"/>
    <w:rsid w:val="00923C71"/>
    <w:rsid w:val="0092461F"/>
    <w:rsid w:val="00924664"/>
    <w:rsid w:val="00924937"/>
    <w:rsid w:val="00925244"/>
    <w:rsid w:val="009258F0"/>
    <w:rsid w:val="00925904"/>
    <w:rsid w:val="00926241"/>
    <w:rsid w:val="0092626E"/>
    <w:rsid w:val="00926A7E"/>
    <w:rsid w:val="00926D06"/>
    <w:rsid w:val="00926E13"/>
    <w:rsid w:val="009273C8"/>
    <w:rsid w:val="0092758D"/>
    <w:rsid w:val="0093009C"/>
    <w:rsid w:val="0093012D"/>
    <w:rsid w:val="00930331"/>
    <w:rsid w:val="00930E30"/>
    <w:rsid w:val="009313BD"/>
    <w:rsid w:val="00931413"/>
    <w:rsid w:val="009318E5"/>
    <w:rsid w:val="009322CF"/>
    <w:rsid w:val="009327B3"/>
    <w:rsid w:val="009329AC"/>
    <w:rsid w:val="00932CE0"/>
    <w:rsid w:val="00932D64"/>
    <w:rsid w:val="0093380E"/>
    <w:rsid w:val="00933D83"/>
    <w:rsid w:val="00933F58"/>
    <w:rsid w:val="0093441A"/>
    <w:rsid w:val="00934E19"/>
    <w:rsid w:val="00934E32"/>
    <w:rsid w:val="009356C9"/>
    <w:rsid w:val="00935846"/>
    <w:rsid w:val="00935A03"/>
    <w:rsid w:val="0093698E"/>
    <w:rsid w:val="00936B1C"/>
    <w:rsid w:val="00936BF9"/>
    <w:rsid w:val="009370E7"/>
    <w:rsid w:val="0094047E"/>
    <w:rsid w:val="00940957"/>
    <w:rsid w:val="0094099F"/>
    <w:rsid w:val="00940C67"/>
    <w:rsid w:val="00941063"/>
    <w:rsid w:val="00941756"/>
    <w:rsid w:val="009418C9"/>
    <w:rsid w:val="00941C0C"/>
    <w:rsid w:val="009428CB"/>
    <w:rsid w:val="009436D6"/>
    <w:rsid w:val="009437ED"/>
    <w:rsid w:val="00944696"/>
    <w:rsid w:val="009469F6"/>
    <w:rsid w:val="009475D6"/>
    <w:rsid w:val="00947A56"/>
    <w:rsid w:val="00947C02"/>
    <w:rsid w:val="00947E74"/>
    <w:rsid w:val="00950386"/>
    <w:rsid w:val="009505A5"/>
    <w:rsid w:val="00950927"/>
    <w:rsid w:val="00950DEA"/>
    <w:rsid w:val="00950FDE"/>
    <w:rsid w:val="009526E9"/>
    <w:rsid w:val="009529E8"/>
    <w:rsid w:val="00952CEB"/>
    <w:rsid w:val="00953670"/>
    <w:rsid w:val="009539E6"/>
    <w:rsid w:val="00953AFC"/>
    <w:rsid w:val="00954553"/>
    <w:rsid w:val="0095541C"/>
    <w:rsid w:val="00955428"/>
    <w:rsid w:val="009554ED"/>
    <w:rsid w:val="00955541"/>
    <w:rsid w:val="00955FFB"/>
    <w:rsid w:val="009561E4"/>
    <w:rsid w:val="00956CB8"/>
    <w:rsid w:val="00956FDF"/>
    <w:rsid w:val="009572D9"/>
    <w:rsid w:val="00960055"/>
    <w:rsid w:val="009602F9"/>
    <w:rsid w:val="00960574"/>
    <w:rsid w:val="00960591"/>
    <w:rsid w:val="00961075"/>
    <w:rsid w:val="00961099"/>
    <w:rsid w:val="009624C9"/>
    <w:rsid w:val="009635F8"/>
    <w:rsid w:val="0096367C"/>
    <w:rsid w:val="009643F3"/>
    <w:rsid w:val="00964498"/>
    <w:rsid w:val="00964581"/>
    <w:rsid w:val="009646D5"/>
    <w:rsid w:val="00964CD1"/>
    <w:rsid w:val="0096509A"/>
    <w:rsid w:val="00965525"/>
    <w:rsid w:val="0096567A"/>
    <w:rsid w:val="00965F7B"/>
    <w:rsid w:val="00965FAB"/>
    <w:rsid w:val="00966068"/>
    <w:rsid w:val="0096606E"/>
    <w:rsid w:val="0096694E"/>
    <w:rsid w:val="00966C08"/>
    <w:rsid w:val="00966FE5"/>
    <w:rsid w:val="0096747D"/>
    <w:rsid w:val="00967D0B"/>
    <w:rsid w:val="00967FB3"/>
    <w:rsid w:val="009704A8"/>
    <w:rsid w:val="00970692"/>
    <w:rsid w:val="009708A2"/>
    <w:rsid w:val="00971054"/>
    <w:rsid w:val="00972C3F"/>
    <w:rsid w:val="00972E6B"/>
    <w:rsid w:val="0097324D"/>
    <w:rsid w:val="009733E1"/>
    <w:rsid w:val="009743C6"/>
    <w:rsid w:val="009747FB"/>
    <w:rsid w:val="009749D1"/>
    <w:rsid w:val="00974DE6"/>
    <w:rsid w:val="00974EA7"/>
    <w:rsid w:val="00975068"/>
    <w:rsid w:val="009754DC"/>
    <w:rsid w:val="00975561"/>
    <w:rsid w:val="00975E05"/>
    <w:rsid w:val="009763D8"/>
    <w:rsid w:val="00976507"/>
    <w:rsid w:val="0097653F"/>
    <w:rsid w:val="009766AF"/>
    <w:rsid w:val="00977353"/>
    <w:rsid w:val="0097736B"/>
    <w:rsid w:val="00977972"/>
    <w:rsid w:val="009779E3"/>
    <w:rsid w:val="00977CEE"/>
    <w:rsid w:val="00977D0D"/>
    <w:rsid w:val="00980467"/>
    <w:rsid w:val="009809B8"/>
    <w:rsid w:val="00980B17"/>
    <w:rsid w:val="00980D21"/>
    <w:rsid w:val="009814D5"/>
    <w:rsid w:val="0098271E"/>
    <w:rsid w:val="009827D5"/>
    <w:rsid w:val="009828C7"/>
    <w:rsid w:val="00982F24"/>
    <w:rsid w:val="0098318F"/>
    <w:rsid w:val="00983664"/>
    <w:rsid w:val="00983D60"/>
    <w:rsid w:val="00983DBF"/>
    <w:rsid w:val="00983F9F"/>
    <w:rsid w:val="00984980"/>
    <w:rsid w:val="00985A48"/>
    <w:rsid w:val="00985A95"/>
    <w:rsid w:val="00986A04"/>
    <w:rsid w:val="00986D02"/>
    <w:rsid w:val="00986D6B"/>
    <w:rsid w:val="009876D7"/>
    <w:rsid w:val="00987D1E"/>
    <w:rsid w:val="009906CE"/>
    <w:rsid w:val="009914EA"/>
    <w:rsid w:val="0099183D"/>
    <w:rsid w:val="009929A8"/>
    <w:rsid w:val="009939B0"/>
    <w:rsid w:val="0099432D"/>
    <w:rsid w:val="00995137"/>
    <w:rsid w:val="0099538E"/>
    <w:rsid w:val="009955A8"/>
    <w:rsid w:val="00995DE2"/>
    <w:rsid w:val="009964EB"/>
    <w:rsid w:val="0099777C"/>
    <w:rsid w:val="009977A4"/>
    <w:rsid w:val="0099784B"/>
    <w:rsid w:val="00997B06"/>
    <w:rsid w:val="009A1588"/>
    <w:rsid w:val="009A173C"/>
    <w:rsid w:val="009A1971"/>
    <w:rsid w:val="009A1E1F"/>
    <w:rsid w:val="009A2489"/>
    <w:rsid w:val="009A2EF8"/>
    <w:rsid w:val="009A3400"/>
    <w:rsid w:val="009A3650"/>
    <w:rsid w:val="009A3659"/>
    <w:rsid w:val="009A37B8"/>
    <w:rsid w:val="009A4997"/>
    <w:rsid w:val="009A4AA7"/>
    <w:rsid w:val="009A5271"/>
    <w:rsid w:val="009A5B25"/>
    <w:rsid w:val="009A5F17"/>
    <w:rsid w:val="009A61C3"/>
    <w:rsid w:val="009A630E"/>
    <w:rsid w:val="009A6878"/>
    <w:rsid w:val="009A6AE9"/>
    <w:rsid w:val="009A6B0C"/>
    <w:rsid w:val="009A6BAB"/>
    <w:rsid w:val="009A6F5B"/>
    <w:rsid w:val="009A7221"/>
    <w:rsid w:val="009A72F0"/>
    <w:rsid w:val="009A745E"/>
    <w:rsid w:val="009A783E"/>
    <w:rsid w:val="009A78D9"/>
    <w:rsid w:val="009A7AA0"/>
    <w:rsid w:val="009A7DA8"/>
    <w:rsid w:val="009A7EA6"/>
    <w:rsid w:val="009A7EC8"/>
    <w:rsid w:val="009B01A3"/>
    <w:rsid w:val="009B0E43"/>
    <w:rsid w:val="009B0FAB"/>
    <w:rsid w:val="009B15F9"/>
    <w:rsid w:val="009B1A37"/>
    <w:rsid w:val="009B1B6F"/>
    <w:rsid w:val="009B2197"/>
    <w:rsid w:val="009B2216"/>
    <w:rsid w:val="009B2ADD"/>
    <w:rsid w:val="009B2D02"/>
    <w:rsid w:val="009B38E1"/>
    <w:rsid w:val="009B3F6F"/>
    <w:rsid w:val="009B4393"/>
    <w:rsid w:val="009B459D"/>
    <w:rsid w:val="009B470E"/>
    <w:rsid w:val="009B538C"/>
    <w:rsid w:val="009B5B86"/>
    <w:rsid w:val="009B5C07"/>
    <w:rsid w:val="009B6198"/>
    <w:rsid w:val="009B6403"/>
    <w:rsid w:val="009B65DF"/>
    <w:rsid w:val="009B6B4F"/>
    <w:rsid w:val="009B70A8"/>
    <w:rsid w:val="009B7144"/>
    <w:rsid w:val="009B730F"/>
    <w:rsid w:val="009B7472"/>
    <w:rsid w:val="009C00B4"/>
    <w:rsid w:val="009C0294"/>
    <w:rsid w:val="009C0D6E"/>
    <w:rsid w:val="009C1737"/>
    <w:rsid w:val="009C17B9"/>
    <w:rsid w:val="009C1C74"/>
    <w:rsid w:val="009C238B"/>
    <w:rsid w:val="009C2E83"/>
    <w:rsid w:val="009C2FD7"/>
    <w:rsid w:val="009C35E2"/>
    <w:rsid w:val="009C3ABD"/>
    <w:rsid w:val="009C3DF9"/>
    <w:rsid w:val="009C48BB"/>
    <w:rsid w:val="009C4955"/>
    <w:rsid w:val="009C4D75"/>
    <w:rsid w:val="009C4F14"/>
    <w:rsid w:val="009C5140"/>
    <w:rsid w:val="009C56D6"/>
    <w:rsid w:val="009C5FD7"/>
    <w:rsid w:val="009C6033"/>
    <w:rsid w:val="009C6792"/>
    <w:rsid w:val="009C7587"/>
    <w:rsid w:val="009C75C8"/>
    <w:rsid w:val="009C7747"/>
    <w:rsid w:val="009C7AF2"/>
    <w:rsid w:val="009C7E61"/>
    <w:rsid w:val="009D00A1"/>
    <w:rsid w:val="009D09DA"/>
    <w:rsid w:val="009D0CE3"/>
    <w:rsid w:val="009D0F95"/>
    <w:rsid w:val="009D118D"/>
    <w:rsid w:val="009D15EA"/>
    <w:rsid w:val="009D16A1"/>
    <w:rsid w:val="009D1701"/>
    <w:rsid w:val="009D1BF3"/>
    <w:rsid w:val="009D213D"/>
    <w:rsid w:val="009D270B"/>
    <w:rsid w:val="009D3279"/>
    <w:rsid w:val="009D353A"/>
    <w:rsid w:val="009D3A44"/>
    <w:rsid w:val="009D467B"/>
    <w:rsid w:val="009D4AEC"/>
    <w:rsid w:val="009D4D3E"/>
    <w:rsid w:val="009D51F3"/>
    <w:rsid w:val="009D5673"/>
    <w:rsid w:val="009D5CA7"/>
    <w:rsid w:val="009D5DBD"/>
    <w:rsid w:val="009D6144"/>
    <w:rsid w:val="009D688F"/>
    <w:rsid w:val="009D6D6F"/>
    <w:rsid w:val="009D71E4"/>
    <w:rsid w:val="009D78D0"/>
    <w:rsid w:val="009D7DE5"/>
    <w:rsid w:val="009E109F"/>
    <w:rsid w:val="009E1331"/>
    <w:rsid w:val="009E15E3"/>
    <w:rsid w:val="009E18D1"/>
    <w:rsid w:val="009E1EEC"/>
    <w:rsid w:val="009E1F01"/>
    <w:rsid w:val="009E1F0E"/>
    <w:rsid w:val="009E2122"/>
    <w:rsid w:val="009E277A"/>
    <w:rsid w:val="009E2955"/>
    <w:rsid w:val="009E2EEF"/>
    <w:rsid w:val="009E3451"/>
    <w:rsid w:val="009E3545"/>
    <w:rsid w:val="009E355B"/>
    <w:rsid w:val="009E3885"/>
    <w:rsid w:val="009E3887"/>
    <w:rsid w:val="009E38CA"/>
    <w:rsid w:val="009E49E8"/>
    <w:rsid w:val="009E4D70"/>
    <w:rsid w:val="009E5035"/>
    <w:rsid w:val="009E5AB8"/>
    <w:rsid w:val="009E65FD"/>
    <w:rsid w:val="009E670A"/>
    <w:rsid w:val="009E69BA"/>
    <w:rsid w:val="009E6BF2"/>
    <w:rsid w:val="009E6D24"/>
    <w:rsid w:val="009F0730"/>
    <w:rsid w:val="009F0843"/>
    <w:rsid w:val="009F0AC9"/>
    <w:rsid w:val="009F116D"/>
    <w:rsid w:val="009F1196"/>
    <w:rsid w:val="009F142E"/>
    <w:rsid w:val="009F1B7C"/>
    <w:rsid w:val="009F2283"/>
    <w:rsid w:val="009F27D4"/>
    <w:rsid w:val="009F2D33"/>
    <w:rsid w:val="009F30E4"/>
    <w:rsid w:val="009F3A41"/>
    <w:rsid w:val="009F3AD0"/>
    <w:rsid w:val="009F3E81"/>
    <w:rsid w:val="009F3F47"/>
    <w:rsid w:val="009F3F6D"/>
    <w:rsid w:val="009F4561"/>
    <w:rsid w:val="009F4D9F"/>
    <w:rsid w:val="009F4F00"/>
    <w:rsid w:val="009F5131"/>
    <w:rsid w:val="009F58D2"/>
    <w:rsid w:val="009F5BCF"/>
    <w:rsid w:val="009F61D5"/>
    <w:rsid w:val="009F680D"/>
    <w:rsid w:val="009F68D1"/>
    <w:rsid w:val="009F69D8"/>
    <w:rsid w:val="009F7C08"/>
    <w:rsid w:val="00A00C6F"/>
    <w:rsid w:val="00A00C7C"/>
    <w:rsid w:val="00A00F12"/>
    <w:rsid w:val="00A0142F"/>
    <w:rsid w:val="00A0147F"/>
    <w:rsid w:val="00A0164D"/>
    <w:rsid w:val="00A019FB"/>
    <w:rsid w:val="00A01BAB"/>
    <w:rsid w:val="00A01ED3"/>
    <w:rsid w:val="00A01F11"/>
    <w:rsid w:val="00A0218E"/>
    <w:rsid w:val="00A02387"/>
    <w:rsid w:val="00A02857"/>
    <w:rsid w:val="00A029C5"/>
    <w:rsid w:val="00A02B1D"/>
    <w:rsid w:val="00A036B4"/>
    <w:rsid w:val="00A039DC"/>
    <w:rsid w:val="00A040C8"/>
    <w:rsid w:val="00A044D7"/>
    <w:rsid w:val="00A0450C"/>
    <w:rsid w:val="00A04DEF"/>
    <w:rsid w:val="00A05325"/>
    <w:rsid w:val="00A057A9"/>
    <w:rsid w:val="00A05836"/>
    <w:rsid w:val="00A05A05"/>
    <w:rsid w:val="00A05CD8"/>
    <w:rsid w:val="00A05CE9"/>
    <w:rsid w:val="00A0639E"/>
    <w:rsid w:val="00A06723"/>
    <w:rsid w:val="00A06BAD"/>
    <w:rsid w:val="00A07DBF"/>
    <w:rsid w:val="00A1007A"/>
    <w:rsid w:val="00A102BF"/>
    <w:rsid w:val="00A1040A"/>
    <w:rsid w:val="00A10541"/>
    <w:rsid w:val="00A105D9"/>
    <w:rsid w:val="00A10B71"/>
    <w:rsid w:val="00A10B98"/>
    <w:rsid w:val="00A10B9D"/>
    <w:rsid w:val="00A10D02"/>
    <w:rsid w:val="00A10D13"/>
    <w:rsid w:val="00A11260"/>
    <w:rsid w:val="00A115FB"/>
    <w:rsid w:val="00A11C69"/>
    <w:rsid w:val="00A11E0C"/>
    <w:rsid w:val="00A12868"/>
    <w:rsid w:val="00A12E69"/>
    <w:rsid w:val="00A13092"/>
    <w:rsid w:val="00A136BF"/>
    <w:rsid w:val="00A14C89"/>
    <w:rsid w:val="00A15718"/>
    <w:rsid w:val="00A15F6F"/>
    <w:rsid w:val="00A161C7"/>
    <w:rsid w:val="00A16589"/>
    <w:rsid w:val="00A169D4"/>
    <w:rsid w:val="00A16DA5"/>
    <w:rsid w:val="00A17B63"/>
    <w:rsid w:val="00A17BBA"/>
    <w:rsid w:val="00A17CD8"/>
    <w:rsid w:val="00A20163"/>
    <w:rsid w:val="00A2109A"/>
    <w:rsid w:val="00A2133D"/>
    <w:rsid w:val="00A2150F"/>
    <w:rsid w:val="00A21894"/>
    <w:rsid w:val="00A21897"/>
    <w:rsid w:val="00A21B31"/>
    <w:rsid w:val="00A21DF1"/>
    <w:rsid w:val="00A2203C"/>
    <w:rsid w:val="00A221DA"/>
    <w:rsid w:val="00A228A8"/>
    <w:rsid w:val="00A22B88"/>
    <w:rsid w:val="00A24162"/>
    <w:rsid w:val="00A2416C"/>
    <w:rsid w:val="00A2421B"/>
    <w:rsid w:val="00A2464B"/>
    <w:rsid w:val="00A254DD"/>
    <w:rsid w:val="00A25DC7"/>
    <w:rsid w:val="00A261DA"/>
    <w:rsid w:val="00A263A3"/>
    <w:rsid w:val="00A26CD3"/>
    <w:rsid w:val="00A27EE6"/>
    <w:rsid w:val="00A302D2"/>
    <w:rsid w:val="00A30BEB"/>
    <w:rsid w:val="00A30C88"/>
    <w:rsid w:val="00A31158"/>
    <w:rsid w:val="00A317FE"/>
    <w:rsid w:val="00A3185A"/>
    <w:rsid w:val="00A31B73"/>
    <w:rsid w:val="00A31C6A"/>
    <w:rsid w:val="00A3357D"/>
    <w:rsid w:val="00A33E88"/>
    <w:rsid w:val="00A3416C"/>
    <w:rsid w:val="00A34A97"/>
    <w:rsid w:val="00A34AA4"/>
    <w:rsid w:val="00A34F64"/>
    <w:rsid w:val="00A3594E"/>
    <w:rsid w:val="00A35B8F"/>
    <w:rsid w:val="00A364AB"/>
    <w:rsid w:val="00A364FC"/>
    <w:rsid w:val="00A365B9"/>
    <w:rsid w:val="00A3678B"/>
    <w:rsid w:val="00A37520"/>
    <w:rsid w:val="00A37B15"/>
    <w:rsid w:val="00A40095"/>
    <w:rsid w:val="00A4061D"/>
    <w:rsid w:val="00A40AF7"/>
    <w:rsid w:val="00A40BA0"/>
    <w:rsid w:val="00A418DA"/>
    <w:rsid w:val="00A42219"/>
    <w:rsid w:val="00A42557"/>
    <w:rsid w:val="00A4309A"/>
    <w:rsid w:val="00A43CA9"/>
    <w:rsid w:val="00A44897"/>
    <w:rsid w:val="00A44B40"/>
    <w:rsid w:val="00A44E6A"/>
    <w:rsid w:val="00A458D0"/>
    <w:rsid w:val="00A45E54"/>
    <w:rsid w:val="00A460DF"/>
    <w:rsid w:val="00A461DF"/>
    <w:rsid w:val="00A46252"/>
    <w:rsid w:val="00A46287"/>
    <w:rsid w:val="00A46425"/>
    <w:rsid w:val="00A473C2"/>
    <w:rsid w:val="00A477EA"/>
    <w:rsid w:val="00A478DB"/>
    <w:rsid w:val="00A47AD6"/>
    <w:rsid w:val="00A47CD4"/>
    <w:rsid w:val="00A47DC3"/>
    <w:rsid w:val="00A5065F"/>
    <w:rsid w:val="00A5093E"/>
    <w:rsid w:val="00A50FF7"/>
    <w:rsid w:val="00A518AF"/>
    <w:rsid w:val="00A519ED"/>
    <w:rsid w:val="00A51E19"/>
    <w:rsid w:val="00A52365"/>
    <w:rsid w:val="00A529E5"/>
    <w:rsid w:val="00A53357"/>
    <w:rsid w:val="00A53390"/>
    <w:rsid w:val="00A533FC"/>
    <w:rsid w:val="00A53686"/>
    <w:rsid w:val="00A53A13"/>
    <w:rsid w:val="00A53BE8"/>
    <w:rsid w:val="00A53DA2"/>
    <w:rsid w:val="00A540CA"/>
    <w:rsid w:val="00A5435A"/>
    <w:rsid w:val="00A5457E"/>
    <w:rsid w:val="00A54708"/>
    <w:rsid w:val="00A54947"/>
    <w:rsid w:val="00A54A96"/>
    <w:rsid w:val="00A54D00"/>
    <w:rsid w:val="00A550CB"/>
    <w:rsid w:val="00A5607C"/>
    <w:rsid w:val="00A567F8"/>
    <w:rsid w:val="00A56BAE"/>
    <w:rsid w:val="00A56CD8"/>
    <w:rsid w:val="00A56DB3"/>
    <w:rsid w:val="00A56E92"/>
    <w:rsid w:val="00A56F1A"/>
    <w:rsid w:val="00A577CA"/>
    <w:rsid w:val="00A578F6"/>
    <w:rsid w:val="00A57B9E"/>
    <w:rsid w:val="00A57E4C"/>
    <w:rsid w:val="00A602C2"/>
    <w:rsid w:val="00A6070D"/>
    <w:rsid w:val="00A60871"/>
    <w:rsid w:val="00A610D6"/>
    <w:rsid w:val="00A615B1"/>
    <w:rsid w:val="00A616C7"/>
    <w:rsid w:val="00A617CC"/>
    <w:rsid w:val="00A61886"/>
    <w:rsid w:val="00A621FB"/>
    <w:rsid w:val="00A623CF"/>
    <w:rsid w:val="00A626D0"/>
    <w:rsid w:val="00A629C0"/>
    <w:rsid w:val="00A63BB6"/>
    <w:rsid w:val="00A64349"/>
    <w:rsid w:val="00A64374"/>
    <w:rsid w:val="00A643AE"/>
    <w:rsid w:val="00A6519B"/>
    <w:rsid w:val="00A6534E"/>
    <w:rsid w:val="00A65564"/>
    <w:rsid w:val="00A6690E"/>
    <w:rsid w:val="00A67215"/>
    <w:rsid w:val="00A700D6"/>
    <w:rsid w:val="00A7019D"/>
    <w:rsid w:val="00A70334"/>
    <w:rsid w:val="00A71888"/>
    <w:rsid w:val="00A719D0"/>
    <w:rsid w:val="00A71E0A"/>
    <w:rsid w:val="00A721D6"/>
    <w:rsid w:val="00A72AA9"/>
    <w:rsid w:val="00A7406B"/>
    <w:rsid w:val="00A75148"/>
    <w:rsid w:val="00A75557"/>
    <w:rsid w:val="00A75C20"/>
    <w:rsid w:val="00A772C5"/>
    <w:rsid w:val="00A77619"/>
    <w:rsid w:val="00A7779F"/>
    <w:rsid w:val="00A777DB"/>
    <w:rsid w:val="00A77A97"/>
    <w:rsid w:val="00A77B62"/>
    <w:rsid w:val="00A805C5"/>
    <w:rsid w:val="00A80B81"/>
    <w:rsid w:val="00A80D85"/>
    <w:rsid w:val="00A80F23"/>
    <w:rsid w:val="00A8138D"/>
    <w:rsid w:val="00A816FD"/>
    <w:rsid w:val="00A81700"/>
    <w:rsid w:val="00A81A5C"/>
    <w:rsid w:val="00A8200C"/>
    <w:rsid w:val="00A82040"/>
    <w:rsid w:val="00A820F6"/>
    <w:rsid w:val="00A830DE"/>
    <w:rsid w:val="00A83DD9"/>
    <w:rsid w:val="00A8486A"/>
    <w:rsid w:val="00A84D4E"/>
    <w:rsid w:val="00A85340"/>
    <w:rsid w:val="00A85B06"/>
    <w:rsid w:val="00A85B08"/>
    <w:rsid w:val="00A8621E"/>
    <w:rsid w:val="00A8676F"/>
    <w:rsid w:val="00A86EF0"/>
    <w:rsid w:val="00A8708E"/>
    <w:rsid w:val="00A872A2"/>
    <w:rsid w:val="00A87500"/>
    <w:rsid w:val="00A87633"/>
    <w:rsid w:val="00A87682"/>
    <w:rsid w:val="00A8787F"/>
    <w:rsid w:val="00A90878"/>
    <w:rsid w:val="00A90A58"/>
    <w:rsid w:val="00A90A5E"/>
    <w:rsid w:val="00A915B6"/>
    <w:rsid w:val="00A91F90"/>
    <w:rsid w:val="00A92032"/>
    <w:rsid w:val="00A92DBE"/>
    <w:rsid w:val="00A9307E"/>
    <w:rsid w:val="00A9308B"/>
    <w:rsid w:val="00A9329A"/>
    <w:rsid w:val="00A93BC0"/>
    <w:rsid w:val="00A94280"/>
    <w:rsid w:val="00A94323"/>
    <w:rsid w:val="00A94439"/>
    <w:rsid w:val="00A9447E"/>
    <w:rsid w:val="00A94560"/>
    <w:rsid w:val="00A954B5"/>
    <w:rsid w:val="00A956D7"/>
    <w:rsid w:val="00A95B90"/>
    <w:rsid w:val="00A95C10"/>
    <w:rsid w:val="00A96567"/>
    <w:rsid w:val="00A968B1"/>
    <w:rsid w:val="00A9795A"/>
    <w:rsid w:val="00A97DD0"/>
    <w:rsid w:val="00A97F71"/>
    <w:rsid w:val="00AA0014"/>
    <w:rsid w:val="00AA02FC"/>
    <w:rsid w:val="00AA06B4"/>
    <w:rsid w:val="00AA1148"/>
    <w:rsid w:val="00AA1504"/>
    <w:rsid w:val="00AA177B"/>
    <w:rsid w:val="00AA1B52"/>
    <w:rsid w:val="00AA1C41"/>
    <w:rsid w:val="00AA1DDC"/>
    <w:rsid w:val="00AA22A3"/>
    <w:rsid w:val="00AA2648"/>
    <w:rsid w:val="00AA26A6"/>
    <w:rsid w:val="00AA2986"/>
    <w:rsid w:val="00AA2E8A"/>
    <w:rsid w:val="00AA2F65"/>
    <w:rsid w:val="00AA32B8"/>
    <w:rsid w:val="00AA345F"/>
    <w:rsid w:val="00AA37F0"/>
    <w:rsid w:val="00AA3AC0"/>
    <w:rsid w:val="00AA3B2E"/>
    <w:rsid w:val="00AA4C7A"/>
    <w:rsid w:val="00AA4FB2"/>
    <w:rsid w:val="00AA510C"/>
    <w:rsid w:val="00AA5640"/>
    <w:rsid w:val="00AA5A09"/>
    <w:rsid w:val="00AA5F22"/>
    <w:rsid w:val="00AA6D90"/>
    <w:rsid w:val="00AA6F6E"/>
    <w:rsid w:val="00AA7492"/>
    <w:rsid w:val="00AA7FC4"/>
    <w:rsid w:val="00AB06D8"/>
    <w:rsid w:val="00AB0BE9"/>
    <w:rsid w:val="00AB104A"/>
    <w:rsid w:val="00AB1091"/>
    <w:rsid w:val="00AB1208"/>
    <w:rsid w:val="00AB195B"/>
    <w:rsid w:val="00AB1AEA"/>
    <w:rsid w:val="00AB2246"/>
    <w:rsid w:val="00AB2B70"/>
    <w:rsid w:val="00AB33A6"/>
    <w:rsid w:val="00AB35D5"/>
    <w:rsid w:val="00AB3838"/>
    <w:rsid w:val="00AB3875"/>
    <w:rsid w:val="00AB3C7F"/>
    <w:rsid w:val="00AB433C"/>
    <w:rsid w:val="00AB4755"/>
    <w:rsid w:val="00AB4AFC"/>
    <w:rsid w:val="00AB4DB7"/>
    <w:rsid w:val="00AB4FB8"/>
    <w:rsid w:val="00AB5378"/>
    <w:rsid w:val="00AB5C95"/>
    <w:rsid w:val="00AB5CF6"/>
    <w:rsid w:val="00AB5E43"/>
    <w:rsid w:val="00AB6933"/>
    <w:rsid w:val="00AB7110"/>
    <w:rsid w:val="00AB71A1"/>
    <w:rsid w:val="00AB75E2"/>
    <w:rsid w:val="00AB7AAE"/>
    <w:rsid w:val="00AB7C40"/>
    <w:rsid w:val="00AB7FD1"/>
    <w:rsid w:val="00AC001A"/>
    <w:rsid w:val="00AC0031"/>
    <w:rsid w:val="00AC00C6"/>
    <w:rsid w:val="00AC1684"/>
    <w:rsid w:val="00AC17F7"/>
    <w:rsid w:val="00AC184F"/>
    <w:rsid w:val="00AC1D88"/>
    <w:rsid w:val="00AC1E02"/>
    <w:rsid w:val="00AC1F17"/>
    <w:rsid w:val="00AC26F7"/>
    <w:rsid w:val="00AC2B7F"/>
    <w:rsid w:val="00AC2CCA"/>
    <w:rsid w:val="00AC34F8"/>
    <w:rsid w:val="00AC3D0A"/>
    <w:rsid w:val="00AC4188"/>
    <w:rsid w:val="00AC4B32"/>
    <w:rsid w:val="00AC4F16"/>
    <w:rsid w:val="00AC5250"/>
    <w:rsid w:val="00AC5422"/>
    <w:rsid w:val="00AC587F"/>
    <w:rsid w:val="00AC65B6"/>
    <w:rsid w:val="00AC6BCC"/>
    <w:rsid w:val="00AC6C9F"/>
    <w:rsid w:val="00AC6CC1"/>
    <w:rsid w:val="00AC7099"/>
    <w:rsid w:val="00AC7214"/>
    <w:rsid w:val="00AC76AD"/>
    <w:rsid w:val="00AC7925"/>
    <w:rsid w:val="00AC79FE"/>
    <w:rsid w:val="00AC7D84"/>
    <w:rsid w:val="00AC7D9E"/>
    <w:rsid w:val="00AD040F"/>
    <w:rsid w:val="00AD05E9"/>
    <w:rsid w:val="00AD173F"/>
    <w:rsid w:val="00AD197C"/>
    <w:rsid w:val="00AD1A1B"/>
    <w:rsid w:val="00AD1C8F"/>
    <w:rsid w:val="00AD1CB6"/>
    <w:rsid w:val="00AD1DFB"/>
    <w:rsid w:val="00AD1E8E"/>
    <w:rsid w:val="00AD1EEE"/>
    <w:rsid w:val="00AD1FEF"/>
    <w:rsid w:val="00AD2B35"/>
    <w:rsid w:val="00AD2D2C"/>
    <w:rsid w:val="00AD34D0"/>
    <w:rsid w:val="00AD3679"/>
    <w:rsid w:val="00AD3937"/>
    <w:rsid w:val="00AD3C1B"/>
    <w:rsid w:val="00AD475F"/>
    <w:rsid w:val="00AD4764"/>
    <w:rsid w:val="00AD52F4"/>
    <w:rsid w:val="00AD5562"/>
    <w:rsid w:val="00AD56CF"/>
    <w:rsid w:val="00AD587B"/>
    <w:rsid w:val="00AD6208"/>
    <w:rsid w:val="00AD664A"/>
    <w:rsid w:val="00AD6DB9"/>
    <w:rsid w:val="00AD79CC"/>
    <w:rsid w:val="00AD7B96"/>
    <w:rsid w:val="00AE037D"/>
    <w:rsid w:val="00AE0843"/>
    <w:rsid w:val="00AE0A58"/>
    <w:rsid w:val="00AE0F6E"/>
    <w:rsid w:val="00AE10A2"/>
    <w:rsid w:val="00AE1514"/>
    <w:rsid w:val="00AE17BF"/>
    <w:rsid w:val="00AE1C9E"/>
    <w:rsid w:val="00AE21AE"/>
    <w:rsid w:val="00AE29FC"/>
    <w:rsid w:val="00AE2D82"/>
    <w:rsid w:val="00AE2F43"/>
    <w:rsid w:val="00AE3449"/>
    <w:rsid w:val="00AE3649"/>
    <w:rsid w:val="00AE378E"/>
    <w:rsid w:val="00AE3D03"/>
    <w:rsid w:val="00AE3F53"/>
    <w:rsid w:val="00AE3FE6"/>
    <w:rsid w:val="00AE4519"/>
    <w:rsid w:val="00AE4888"/>
    <w:rsid w:val="00AE4E9E"/>
    <w:rsid w:val="00AE532E"/>
    <w:rsid w:val="00AE5757"/>
    <w:rsid w:val="00AE58C0"/>
    <w:rsid w:val="00AE5AAB"/>
    <w:rsid w:val="00AE5BDB"/>
    <w:rsid w:val="00AE6602"/>
    <w:rsid w:val="00AE6780"/>
    <w:rsid w:val="00AE6AF9"/>
    <w:rsid w:val="00AE70DB"/>
    <w:rsid w:val="00AE7146"/>
    <w:rsid w:val="00AE7AB4"/>
    <w:rsid w:val="00AE7D49"/>
    <w:rsid w:val="00AF1D14"/>
    <w:rsid w:val="00AF2718"/>
    <w:rsid w:val="00AF2EBE"/>
    <w:rsid w:val="00AF30C1"/>
    <w:rsid w:val="00AF4140"/>
    <w:rsid w:val="00AF45FF"/>
    <w:rsid w:val="00AF4816"/>
    <w:rsid w:val="00AF5201"/>
    <w:rsid w:val="00AF5343"/>
    <w:rsid w:val="00AF6199"/>
    <w:rsid w:val="00AF64F5"/>
    <w:rsid w:val="00AF6630"/>
    <w:rsid w:val="00AF6730"/>
    <w:rsid w:val="00AF6A19"/>
    <w:rsid w:val="00AF7202"/>
    <w:rsid w:val="00AF7761"/>
    <w:rsid w:val="00AF7B3D"/>
    <w:rsid w:val="00AF7C33"/>
    <w:rsid w:val="00AF7DDB"/>
    <w:rsid w:val="00B0003E"/>
    <w:rsid w:val="00B008E2"/>
    <w:rsid w:val="00B016F6"/>
    <w:rsid w:val="00B0275E"/>
    <w:rsid w:val="00B02881"/>
    <w:rsid w:val="00B02891"/>
    <w:rsid w:val="00B03141"/>
    <w:rsid w:val="00B0377F"/>
    <w:rsid w:val="00B03DAF"/>
    <w:rsid w:val="00B0466F"/>
    <w:rsid w:val="00B047B8"/>
    <w:rsid w:val="00B04C7E"/>
    <w:rsid w:val="00B05238"/>
    <w:rsid w:val="00B052E7"/>
    <w:rsid w:val="00B05640"/>
    <w:rsid w:val="00B05726"/>
    <w:rsid w:val="00B05B20"/>
    <w:rsid w:val="00B05F64"/>
    <w:rsid w:val="00B06E01"/>
    <w:rsid w:val="00B06EC9"/>
    <w:rsid w:val="00B07186"/>
    <w:rsid w:val="00B07873"/>
    <w:rsid w:val="00B07C17"/>
    <w:rsid w:val="00B108C1"/>
    <w:rsid w:val="00B10CE4"/>
    <w:rsid w:val="00B10DC4"/>
    <w:rsid w:val="00B10DF0"/>
    <w:rsid w:val="00B10EE1"/>
    <w:rsid w:val="00B1163A"/>
    <w:rsid w:val="00B11E01"/>
    <w:rsid w:val="00B126C9"/>
    <w:rsid w:val="00B12BF8"/>
    <w:rsid w:val="00B13310"/>
    <w:rsid w:val="00B139D4"/>
    <w:rsid w:val="00B13A69"/>
    <w:rsid w:val="00B1456D"/>
    <w:rsid w:val="00B14584"/>
    <w:rsid w:val="00B14F3A"/>
    <w:rsid w:val="00B15F5D"/>
    <w:rsid w:val="00B1679C"/>
    <w:rsid w:val="00B16815"/>
    <w:rsid w:val="00B1695A"/>
    <w:rsid w:val="00B16A03"/>
    <w:rsid w:val="00B16A4E"/>
    <w:rsid w:val="00B16E12"/>
    <w:rsid w:val="00B174A6"/>
    <w:rsid w:val="00B17A5B"/>
    <w:rsid w:val="00B20BCA"/>
    <w:rsid w:val="00B21141"/>
    <w:rsid w:val="00B21845"/>
    <w:rsid w:val="00B22DEE"/>
    <w:rsid w:val="00B23487"/>
    <w:rsid w:val="00B23850"/>
    <w:rsid w:val="00B239C0"/>
    <w:rsid w:val="00B23C7B"/>
    <w:rsid w:val="00B24A64"/>
    <w:rsid w:val="00B2521C"/>
    <w:rsid w:val="00B26049"/>
    <w:rsid w:val="00B26209"/>
    <w:rsid w:val="00B266F0"/>
    <w:rsid w:val="00B26E0E"/>
    <w:rsid w:val="00B2771C"/>
    <w:rsid w:val="00B3064A"/>
    <w:rsid w:val="00B30B73"/>
    <w:rsid w:val="00B30E9A"/>
    <w:rsid w:val="00B3140B"/>
    <w:rsid w:val="00B315C7"/>
    <w:rsid w:val="00B316BF"/>
    <w:rsid w:val="00B31C1E"/>
    <w:rsid w:val="00B3251C"/>
    <w:rsid w:val="00B334FB"/>
    <w:rsid w:val="00B34E41"/>
    <w:rsid w:val="00B351A3"/>
    <w:rsid w:val="00B35299"/>
    <w:rsid w:val="00B354F7"/>
    <w:rsid w:val="00B3592E"/>
    <w:rsid w:val="00B35BBB"/>
    <w:rsid w:val="00B35DCA"/>
    <w:rsid w:val="00B36498"/>
    <w:rsid w:val="00B3698C"/>
    <w:rsid w:val="00B36CA1"/>
    <w:rsid w:val="00B36E04"/>
    <w:rsid w:val="00B3740B"/>
    <w:rsid w:val="00B37727"/>
    <w:rsid w:val="00B37ED4"/>
    <w:rsid w:val="00B40156"/>
    <w:rsid w:val="00B40562"/>
    <w:rsid w:val="00B40857"/>
    <w:rsid w:val="00B40E72"/>
    <w:rsid w:val="00B40F95"/>
    <w:rsid w:val="00B41284"/>
    <w:rsid w:val="00B4150C"/>
    <w:rsid w:val="00B41948"/>
    <w:rsid w:val="00B420E2"/>
    <w:rsid w:val="00B4278D"/>
    <w:rsid w:val="00B42941"/>
    <w:rsid w:val="00B43053"/>
    <w:rsid w:val="00B433F4"/>
    <w:rsid w:val="00B43D12"/>
    <w:rsid w:val="00B43F71"/>
    <w:rsid w:val="00B44070"/>
    <w:rsid w:val="00B44CE3"/>
    <w:rsid w:val="00B45774"/>
    <w:rsid w:val="00B45825"/>
    <w:rsid w:val="00B46398"/>
    <w:rsid w:val="00B4651C"/>
    <w:rsid w:val="00B465A9"/>
    <w:rsid w:val="00B467EB"/>
    <w:rsid w:val="00B46C42"/>
    <w:rsid w:val="00B47664"/>
    <w:rsid w:val="00B476DD"/>
    <w:rsid w:val="00B47765"/>
    <w:rsid w:val="00B47A12"/>
    <w:rsid w:val="00B47D8F"/>
    <w:rsid w:val="00B5035E"/>
    <w:rsid w:val="00B50414"/>
    <w:rsid w:val="00B50684"/>
    <w:rsid w:val="00B5079F"/>
    <w:rsid w:val="00B50EF7"/>
    <w:rsid w:val="00B51195"/>
    <w:rsid w:val="00B51A23"/>
    <w:rsid w:val="00B52321"/>
    <w:rsid w:val="00B523D4"/>
    <w:rsid w:val="00B52E73"/>
    <w:rsid w:val="00B52FAB"/>
    <w:rsid w:val="00B53021"/>
    <w:rsid w:val="00B53298"/>
    <w:rsid w:val="00B53787"/>
    <w:rsid w:val="00B5379B"/>
    <w:rsid w:val="00B53951"/>
    <w:rsid w:val="00B53E16"/>
    <w:rsid w:val="00B5451A"/>
    <w:rsid w:val="00B54AFD"/>
    <w:rsid w:val="00B54D35"/>
    <w:rsid w:val="00B54D4A"/>
    <w:rsid w:val="00B55362"/>
    <w:rsid w:val="00B55678"/>
    <w:rsid w:val="00B560A4"/>
    <w:rsid w:val="00B566A5"/>
    <w:rsid w:val="00B5776E"/>
    <w:rsid w:val="00B578E5"/>
    <w:rsid w:val="00B57A2B"/>
    <w:rsid w:val="00B57D2F"/>
    <w:rsid w:val="00B60CD4"/>
    <w:rsid w:val="00B62489"/>
    <w:rsid w:val="00B62E48"/>
    <w:rsid w:val="00B653FB"/>
    <w:rsid w:val="00B654A1"/>
    <w:rsid w:val="00B65589"/>
    <w:rsid w:val="00B65638"/>
    <w:rsid w:val="00B657D3"/>
    <w:rsid w:val="00B658B2"/>
    <w:rsid w:val="00B65A7C"/>
    <w:rsid w:val="00B65C8B"/>
    <w:rsid w:val="00B663BE"/>
    <w:rsid w:val="00B66C58"/>
    <w:rsid w:val="00B66D78"/>
    <w:rsid w:val="00B6752B"/>
    <w:rsid w:val="00B675ED"/>
    <w:rsid w:val="00B67648"/>
    <w:rsid w:val="00B67AF2"/>
    <w:rsid w:val="00B67C02"/>
    <w:rsid w:val="00B67D2A"/>
    <w:rsid w:val="00B67FAB"/>
    <w:rsid w:val="00B700BB"/>
    <w:rsid w:val="00B70446"/>
    <w:rsid w:val="00B70CEE"/>
    <w:rsid w:val="00B70ECF"/>
    <w:rsid w:val="00B71183"/>
    <w:rsid w:val="00B72B65"/>
    <w:rsid w:val="00B72C2D"/>
    <w:rsid w:val="00B72E3C"/>
    <w:rsid w:val="00B7328D"/>
    <w:rsid w:val="00B73802"/>
    <w:rsid w:val="00B73AB4"/>
    <w:rsid w:val="00B7401B"/>
    <w:rsid w:val="00B74108"/>
    <w:rsid w:val="00B74166"/>
    <w:rsid w:val="00B744C6"/>
    <w:rsid w:val="00B748C3"/>
    <w:rsid w:val="00B74FB4"/>
    <w:rsid w:val="00B751FC"/>
    <w:rsid w:val="00B75FA2"/>
    <w:rsid w:val="00B76982"/>
    <w:rsid w:val="00B76E60"/>
    <w:rsid w:val="00B771F2"/>
    <w:rsid w:val="00B80262"/>
    <w:rsid w:val="00B807A7"/>
    <w:rsid w:val="00B80C4A"/>
    <w:rsid w:val="00B8207D"/>
    <w:rsid w:val="00B8209C"/>
    <w:rsid w:val="00B82186"/>
    <w:rsid w:val="00B82BDB"/>
    <w:rsid w:val="00B82F85"/>
    <w:rsid w:val="00B831E7"/>
    <w:rsid w:val="00B83AB5"/>
    <w:rsid w:val="00B83FD6"/>
    <w:rsid w:val="00B8419E"/>
    <w:rsid w:val="00B84629"/>
    <w:rsid w:val="00B848F9"/>
    <w:rsid w:val="00B84C74"/>
    <w:rsid w:val="00B85414"/>
    <w:rsid w:val="00B86E6E"/>
    <w:rsid w:val="00B873FE"/>
    <w:rsid w:val="00B8776D"/>
    <w:rsid w:val="00B90410"/>
    <w:rsid w:val="00B90BEF"/>
    <w:rsid w:val="00B90C73"/>
    <w:rsid w:val="00B91100"/>
    <w:rsid w:val="00B912D9"/>
    <w:rsid w:val="00B91887"/>
    <w:rsid w:val="00B91A8B"/>
    <w:rsid w:val="00B9234F"/>
    <w:rsid w:val="00B9257F"/>
    <w:rsid w:val="00B92A8C"/>
    <w:rsid w:val="00B93346"/>
    <w:rsid w:val="00B934B3"/>
    <w:rsid w:val="00B934C0"/>
    <w:rsid w:val="00B93555"/>
    <w:rsid w:val="00B9361F"/>
    <w:rsid w:val="00B93DB1"/>
    <w:rsid w:val="00B93E0F"/>
    <w:rsid w:val="00B942C2"/>
    <w:rsid w:val="00B94754"/>
    <w:rsid w:val="00B94A5B"/>
    <w:rsid w:val="00B956D3"/>
    <w:rsid w:val="00B95A64"/>
    <w:rsid w:val="00B962F6"/>
    <w:rsid w:val="00B9688E"/>
    <w:rsid w:val="00B97242"/>
    <w:rsid w:val="00B9753D"/>
    <w:rsid w:val="00B97710"/>
    <w:rsid w:val="00B978B9"/>
    <w:rsid w:val="00B97F61"/>
    <w:rsid w:val="00BA0478"/>
    <w:rsid w:val="00BA0802"/>
    <w:rsid w:val="00BA0A0B"/>
    <w:rsid w:val="00BA0B42"/>
    <w:rsid w:val="00BA1181"/>
    <w:rsid w:val="00BA1240"/>
    <w:rsid w:val="00BA1907"/>
    <w:rsid w:val="00BA2AAC"/>
    <w:rsid w:val="00BA2B8F"/>
    <w:rsid w:val="00BA31BB"/>
    <w:rsid w:val="00BA31CF"/>
    <w:rsid w:val="00BA3333"/>
    <w:rsid w:val="00BA34EB"/>
    <w:rsid w:val="00BA3930"/>
    <w:rsid w:val="00BA39DA"/>
    <w:rsid w:val="00BA3C08"/>
    <w:rsid w:val="00BA3E10"/>
    <w:rsid w:val="00BA41B9"/>
    <w:rsid w:val="00BA41FB"/>
    <w:rsid w:val="00BA431C"/>
    <w:rsid w:val="00BA48BF"/>
    <w:rsid w:val="00BA5D0A"/>
    <w:rsid w:val="00BA5E04"/>
    <w:rsid w:val="00BA5EF7"/>
    <w:rsid w:val="00BA5F9B"/>
    <w:rsid w:val="00BA74AB"/>
    <w:rsid w:val="00BB0115"/>
    <w:rsid w:val="00BB0340"/>
    <w:rsid w:val="00BB0374"/>
    <w:rsid w:val="00BB044C"/>
    <w:rsid w:val="00BB06A5"/>
    <w:rsid w:val="00BB0A51"/>
    <w:rsid w:val="00BB0EA9"/>
    <w:rsid w:val="00BB13B0"/>
    <w:rsid w:val="00BB19C4"/>
    <w:rsid w:val="00BB1A38"/>
    <w:rsid w:val="00BB24F1"/>
    <w:rsid w:val="00BB2504"/>
    <w:rsid w:val="00BB27FF"/>
    <w:rsid w:val="00BB28C9"/>
    <w:rsid w:val="00BB35D3"/>
    <w:rsid w:val="00BB385F"/>
    <w:rsid w:val="00BB3E5F"/>
    <w:rsid w:val="00BB4406"/>
    <w:rsid w:val="00BB51AD"/>
    <w:rsid w:val="00BB520C"/>
    <w:rsid w:val="00BB53FF"/>
    <w:rsid w:val="00BB5514"/>
    <w:rsid w:val="00BB5B58"/>
    <w:rsid w:val="00BB6027"/>
    <w:rsid w:val="00BB62B8"/>
    <w:rsid w:val="00BB6720"/>
    <w:rsid w:val="00BB6979"/>
    <w:rsid w:val="00BB709D"/>
    <w:rsid w:val="00BB75B7"/>
    <w:rsid w:val="00BB7A21"/>
    <w:rsid w:val="00BC0890"/>
    <w:rsid w:val="00BC0AE5"/>
    <w:rsid w:val="00BC14F6"/>
    <w:rsid w:val="00BC1908"/>
    <w:rsid w:val="00BC1DD7"/>
    <w:rsid w:val="00BC215B"/>
    <w:rsid w:val="00BC21CB"/>
    <w:rsid w:val="00BC2E54"/>
    <w:rsid w:val="00BC3319"/>
    <w:rsid w:val="00BC3623"/>
    <w:rsid w:val="00BC38D0"/>
    <w:rsid w:val="00BC3C8C"/>
    <w:rsid w:val="00BC4BFF"/>
    <w:rsid w:val="00BC4C48"/>
    <w:rsid w:val="00BC4F54"/>
    <w:rsid w:val="00BC505E"/>
    <w:rsid w:val="00BC5EBB"/>
    <w:rsid w:val="00BC6257"/>
    <w:rsid w:val="00BC6A04"/>
    <w:rsid w:val="00BC6A93"/>
    <w:rsid w:val="00BC6CC7"/>
    <w:rsid w:val="00BC7788"/>
    <w:rsid w:val="00BC7C99"/>
    <w:rsid w:val="00BD02EF"/>
    <w:rsid w:val="00BD03DB"/>
    <w:rsid w:val="00BD0445"/>
    <w:rsid w:val="00BD0515"/>
    <w:rsid w:val="00BD073E"/>
    <w:rsid w:val="00BD0935"/>
    <w:rsid w:val="00BD0BF5"/>
    <w:rsid w:val="00BD0D51"/>
    <w:rsid w:val="00BD1ACA"/>
    <w:rsid w:val="00BD2601"/>
    <w:rsid w:val="00BD26B7"/>
    <w:rsid w:val="00BD2792"/>
    <w:rsid w:val="00BD2A70"/>
    <w:rsid w:val="00BD2A9F"/>
    <w:rsid w:val="00BD2CAE"/>
    <w:rsid w:val="00BD2D77"/>
    <w:rsid w:val="00BD33BB"/>
    <w:rsid w:val="00BD3C08"/>
    <w:rsid w:val="00BD3E70"/>
    <w:rsid w:val="00BD4D33"/>
    <w:rsid w:val="00BD4E8E"/>
    <w:rsid w:val="00BD50E1"/>
    <w:rsid w:val="00BD52A8"/>
    <w:rsid w:val="00BD550C"/>
    <w:rsid w:val="00BD5735"/>
    <w:rsid w:val="00BD5ADE"/>
    <w:rsid w:val="00BD5C94"/>
    <w:rsid w:val="00BD5D09"/>
    <w:rsid w:val="00BD5ED4"/>
    <w:rsid w:val="00BD5F0D"/>
    <w:rsid w:val="00BD6293"/>
    <w:rsid w:val="00BD63C1"/>
    <w:rsid w:val="00BD6A65"/>
    <w:rsid w:val="00BD6A70"/>
    <w:rsid w:val="00BD7420"/>
    <w:rsid w:val="00BD7A96"/>
    <w:rsid w:val="00BD7EED"/>
    <w:rsid w:val="00BE0412"/>
    <w:rsid w:val="00BE06B1"/>
    <w:rsid w:val="00BE0BA7"/>
    <w:rsid w:val="00BE0D60"/>
    <w:rsid w:val="00BE0E92"/>
    <w:rsid w:val="00BE1214"/>
    <w:rsid w:val="00BE1547"/>
    <w:rsid w:val="00BE1A7B"/>
    <w:rsid w:val="00BE2714"/>
    <w:rsid w:val="00BE3A11"/>
    <w:rsid w:val="00BE4B23"/>
    <w:rsid w:val="00BE4BED"/>
    <w:rsid w:val="00BE5684"/>
    <w:rsid w:val="00BE59DD"/>
    <w:rsid w:val="00BE5B15"/>
    <w:rsid w:val="00BE6475"/>
    <w:rsid w:val="00BE65C9"/>
    <w:rsid w:val="00BE69EB"/>
    <w:rsid w:val="00BE6C51"/>
    <w:rsid w:val="00BE7404"/>
    <w:rsid w:val="00BE7B11"/>
    <w:rsid w:val="00BE7FA9"/>
    <w:rsid w:val="00BF081F"/>
    <w:rsid w:val="00BF0A43"/>
    <w:rsid w:val="00BF1C5A"/>
    <w:rsid w:val="00BF2058"/>
    <w:rsid w:val="00BF30F9"/>
    <w:rsid w:val="00BF3AF4"/>
    <w:rsid w:val="00BF3E14"/>
    <w:rsid w:val="00BF40B0"/>
    <w:rsid w:val="00BF429B"/>
    <w:rsid w:val="00BF45A9"/>
    <w:rsid w:val="00BF4C75"/>
    <w:rsid w:val="00BF51A5"/>
    <w:rsid w:val="00BF5204"/>
    <w:rsid w:val="00BF5321"/>
    <w:rsid w:val="00BF5A9F"/>
    <w:rsid w:val="00BF6168"/>
    <w:rsid w:val="00BF63A0"/>
    <w:rsid w:val="00BF6560"/>
    <w:rsid w:val="00BF6BCF"/>
    <w:rsid w:val="00BF74D9"/>
    <w:rsid w:val="00BF7A8C"/>
    <w:rsid w:val="00BF7C61"/>
    <w:rsid w:val="00C00216"/>
    <w:rsid w:val="00C00550"/>
    <w:rsid w:val="00C00619"/>
    <w:rsid w:val="00C00AD0"/>
    <w:rsid w:val="00C00B1B"/>
    <w:rsid w:val="00C00C61"/>
    <w:rsid w:val="00C00F7F"/>
    <w:rsid w:val="00C0111A"/>
    <w:rsid w:val="00C01439"/>
    <w:rsid w:val="00C02F29"/>
    <w:rsid w:val="00C0325F"/>
    <w:rsid w:val="00C034A6"/>
    <w:rsid w:val="00C034F7"/>
    <w:rsid w:val="00C0351A"/>
    <w:rsid w:val="00C03E12"/>
    <w:rsid w:val="00C03F99"/>
    <w:rsid w:val="00C04A8C"/>
    <w:rsid w:val="00C04C37"/>
    <w:rsid w:val="00C04DC1"/>
    <w:rsid w:val="00C04F5E"/>
    <w:rsid w:val="00C05FB3"/>
    <w:rsid w:val="00C06C49"/>
    <w:rsid w:val="00C06E88"/>
    <w:rsid w:val="00C07BE2"/>
    <w:rsid w:val="00C107D3"/>
    <w:rsid w:val="00C10DA1"/>
    <w:rsid w:val="00C10DD7"/>
    <w:rsid w:val="00C11182"/>
    <w:rsid w:val="00C112E3"/>
    <w:rsid w:val="00C1136F"/>
    <w:rsid w:val="00C113ED"/>
    <w:rsid w:val="00C118C4"/>
    <w:rsid w:val="00C118FB"/>
    <w:rsid w:val="00C11FFB"/>
    <w:rsid w:val="00C12252"/>
    <w:rsid w:val="00C12518"/>
    <w:rsid w:val="00C12567"/>
    <w:rsid w:val="00C128BE"/>
    <w:rsid w:val="00C12ACC"/>
    <w:rsid w:val="00C12CC2"/>
    <w:rsid w:val="00C12CDB"/>
    <w:rsid w:val="00C12DB8"/>
    <w:rsid w:val="00C12DD4"/>
    <w:rsid w:val="00C12E05"/>
    <w:rsid w:val="00C12EDA"/>
    <w:rsid w:val="00C13B57"/>
    <w:rsid w:val="00C14680"/>
    <w:rsid w:val="00C149F8"/>
    <w:rsid w:val="00C155F2"/>
    <w:rsid w:val="00C1593F"/>
    <w:rsid w:val="00C1594F"/>
    <w:rsid w:val="00C15A58"/>
    <w:rsid w:val="00C15FA6"/>
    <w:rsid w:val="00C16161"/>
    <w:rsid w:val="00C16175"/>
    <w:rsid w:val="00C161C8"/>
    <w:rsid w:val="00C162CB"/>
    <w:rsid w:val="00C16346"/>
    <w:rsid w:val="00C16C28"/>
    <w:rsid w:val="00C170C6"/>
    <w:rsid w:val="00C17199"/>
    <w:rsid w:val="00C17244"/>
    <w:rsid w:val="00C17E9E"/>
    <w:rsid w:val="00C203E0"/>
    <w:rsid w:val="00C20738"/>
    <w:rsid w:val="00C20812"/>
    <w:rsid w:val="00C2081D"/>
    <w:rsid w:val="00C20C9E"/>
    <w:rsid w:val="00C20E97"/>
    <w:rsid w:val="00C20FE1"/>
    <w:rsid w:val="00C21AD6"/>
    <w:rsid w:val="00C21AE2"/>
    <w:rsid w:val="00C2208E"/>
    <w:rsid w:val="00C2244C"/>
    <w:rsid w:val="00C22BAB"/>
    <w:rsid w:val="00C22E56"/>
    <w:rsid w:val="00C23312"/>
    <w:rsid w:val="00C236A9"/>
    <w:rsid w:val="00C23F7A"/>
    <w:rsid w:val="00C241AB"/>
    <w:rsid w:val="00C24442"/>
    <w:rsid w:val="00C244FF"/>
    <w:rsid w:val="00C2589E"/>
    <w:rsid w:val="00C262E9"/>
    <w:rsid w:val="00C2678A"/>
    <w:rsid w:val="00C26A7F"/>
    <w:rsid w:val="00C26AEB"/>
    <w:rsid w:val="00C27529"/>
    <w:rsid w:val="00C27AA5"/>
    <w:rsid w:val="00C3064C"/>
    <w:rsid w:val="00C30663"/>
    <w:rsid w:val="00C3079D"/>
    <w:rsid w:val="00C30917"/>
    <w:rsid w:val="00C30D57"/>
    <w:rsid w:val="00C311B2"/>
    <w:rsid w:val="00C3124A"/>
    <w:rsid w:val="00C314CD"/>
    <w:rsid w:val="00C31EE6"/>
    <w:rsid w:val="00C31F47"/>
    <w:rsid w:val="00C32B15"/>
    <w:rsid w:val="00C33A27"/>
    <w:rsid w:val="00C33A75"/>
    <w:rsid w:val="00C34229"/>
    <w:rsid w:val="00C35214"/>
    <w:rsid w:val="00C35475"/>
    <w:rsid w:val="00C35565"/>
    <w:rsid w:val="00C35E7C"/>
    <w:rsid w:val="00C36218"/>
    <w:rsid w:val="00C36930"/>
    <w:rsid w:val="00C36E96"/>
    <w:rsid w:val="00C37013"/>
    <w:rsid w:val="00C378E8"/>
    <w:rsid w:val="00C37F50"/>
    <w:rsid w:val="00C40CCB"/>
    <w:rsid w:val="00C4100F"/>
    <w:rsid w:val="00C41205"/>
    <w:rsid w:val="00C4120A"/>
    <w:rsid w:val="00C4193E"/>
    <w:rsid w:val="00C41EAB"/>
    <w:rsid w:val="00C41F3F"/>
    <w:rsid w:val="00C42A64"/>
    <w:rsid w:val="00C42B38"/>
    <w:rsid w:val="00C42CBE"/>
    <w:rsid w:val="00C4345D"/>
    <w:rsid w:val="00C436BA"/>
    <w:rsid w:val="00C4414D"/>
    <w:rsid w:val="00C4453A"/>
    <w:rsid w:val="00C448A6"/>
    <w:rsid w:val="00C45700"/>
    <w:rsid w:val="00C4597E"/>
    <w:rsid w:val="00C45E34"/>
    <w:rsid w:val="00C46302"/>
    <w:rsid w:val="00C46305"/>
    <w:rsid w:val="00C468BD"/>
    <w:rsid w:val="00C468C6"/>
    <w:rsid w:val="00C46BC3"/>
    <w:rsid w:val="00C46EC2"/>
    <w:rsid w:val="00C473FD"/>
    <w:rsid w:val="00C47953"/>
    <w:rsid w:val="00C47F38"/>
    <w:rsid w:val="00C5002E"/>
    <w:rsid w:val="00C500CD"/>
    <w:rsid w:val="00C5012A"/>
    <w:rsid w:val="00C50150"/>
    <w:rsid w:val="00C5063B"/>
    <w:rsid w:val="00C50D2B"/>
    <w:rsid w:val="00C50E5F"/>
    <w:rsid w:val="00C5109E"/>
    <w:rsid w:val="00C51537"/>
    <w:rsid w:val="00C51B37"/>
    <w:rsid w:val="00C51B3D"/>
    <w:rsid w:val="00C536DF"/>
    <w:rsid w:val="00C54115"/>
    <w:rsid w:val="00C54584"/>
    <w:rsid w:val="00C5486A"/>
    <w:rsid w:val="00C5500D"/>
    <w:rsid w:val="00C55A78"/>
    <w:rsid w:val="00C55BE0"/>
    <w:rsid w:val="00C55EF6"/>
    <w:rsid w:val="00C55FCC"/>
    <w:rsid w:val="00C5671A"/>
    <w:rsid w:val="00C569E6"/>
    <w:rsid w:val="00C56CF6"/>
    <w:rsid w:val="00C57615"/>
    <w:rsid w:val="00C57A84"/>
    <w:rsid w:val="00C57C72"/>
    <w:rsid w:val="00C57F85"/>
    <w:rsid w:val="00C603C2"/>
    <w:rsid w:val="00C60A07"/>
    <w:rsid w:val="00C60CC3"/>
    <w:rsid w:val="00C60E59"/>
    <w:rsid w:val="00C60EDF"/>
    <w:rsid w:val="00C613A2"/>
    <w:rsid w:val="00C61B92"/>
    <w:rsid w:val="00C622D7"/>
    <w:rsid w:val="00C6256D"/>
    <w:rsid w:val="00C626D0"/>
    <w:rsid w:val="00C626E2"/>
    <w:rsid w:val="00C62AE7"/>
    <w:rsid w:val="00C62CFB"/>
    <w:rsid w:val="00C630BB"/>
    <w:rsid w:val="00C63333"/>
    <w:rsid w:val="00C6369C"/>
    <w:rsid w:val="00C63779"/>
    <w:rsid w:val="00C63AD9"/>
    <w:rsid w:val="00C63FBE"/>
    <w:rsid w:val="00C656CB"/>
    <w:rsid w:val="00C66427"/>
    <w:rsid w:val="00C666D3"/>
    <w:rsid w:val="00C66A58"/>
    <w:rsid w:val="00C66FBC"/>
    <w:rsid w:val="00C67884"/>
    <w:rsid w:val="00C67A7E"/>
    <w:rsid w:val="00C67C54"/>
    <w:rsid w:val="00C67DF3"/>
    <w:rsid w:val="00C67E71"/>
    <w:rsid w:val="00C67EA8"/>
    <w:rsid w:val="00C70265"/>
    <w:rsid w:val="00C70B25"/>
    <w:rsid w:val="00C70BAD"/>
    <w:rsid w:val="00C70E2E"/>
    <w:rsid w:val="00C70FEF"/>
    <w:rsid w:val="00C7101E"/>
    <w:rsid w:val="00C7164C"/>
    <w:rsid w:val="00C71D5D"/>
    <w:rsid w:val="00C72022"/>
    <w:rsid w:val="00C726E6"/>
    <w:rsid w:val="00C72BBE"/>
    <w:rsid w:val="00C72C65"/>
    <w:rsid w:val="00C73236"/>
    <w:rsid w:val="00C734BA"/>
    <w:rsid w:val="00C7404D"/>
    <w:rsid w:val="00C74122"/>
    <w:rsid w:val="00C7441B"/>
    <w:rsid w:val="00C7445C"/>
    <w:rsid w:val="00C753F9"/>
    <w:rsid w:val="00C75676"/>
    <w:rsid w:val="00C7593E"/>
    <w:rsid w:val="00C76466"/>
    <w:rsid w:val="00C7650F"/>
    <w:rsid w:val="00C7674C"/>
    <w:rsid w:val="00C76BFD"/>
    <w:rsid w:val="00C77AD7"/>
    <w:rsid w:val="00C77CCD"/>
    <w:rsid w:val="00C80240"/>
    <w:rsid w:val="00C805A3"/>
    <w:rsid w:val="00C80EDB"/>
    <w:rsid w:val="00C8122C"/>
    <w:rsid w:val="00C81251"/>
    <w:rsid w:val="00C812DA"/>
    <w:rsid w:val="00C82815"/>
    <w:rsid w:val="00C82C28"/>
    <w:rsid w:val="00C82F69"/>
    <w:rsid w:val="00C83BEF"/>
    <w:rsid w:val="00C83FCB"/>
    <w:rsid w:val="00C84759"/>
    <w:rsid w:val="00C84CC6"/>
    <w:rsid w:val="00C85723"/>
    <w:rsid w:val="00C85B93"/>
    <w:rsid w:val="00C86112"/>
    <w:rsid w:val="00C86723"/>
    <w:rsid w:val="00C867C9"/>
    <w:rsid w:val="00C86DCC"/>
    <w:rsid w:val="00C86E1B"/>
    <w:rsid w:val="00C86E58"/>
    <w:rsid w:val="00C87280"/>
    <w:rsid w:val="00C872A0"/>
    <w:rsid w:val="00C87362"/>
    <w:rsid w:val="00C8736B"/>
    <w:rsid w:val="00C8755F"/>
    <w:rsid w:val="00C876D0"/>
    <w:rsid w:val="00C87DD2"/>
    <w:rsid w:val="00C904CE"/>
    <w:rsid w:val="00C9083F"/>
    <w:rsid w:val="00C90B3D"/>
    <w:rsid w:val="00C912AA"/>
    <w:rsid w:val="00C912C1"/>
    <w:rsid w:val="00C918B7"/>
    <w:rsid w:val="00C92329"/>
    <w:rsid w:val="00C92463"/>
    <w:rsid w:val="00C926CF"/>
    <w:rsid w:val="00C92775"/>
    <w:rsid w:val="00C92B73"/>
    <w:rsid w:val="00C92E50"/>
    <w:rsid w:val="00C93290"/>
    <w:rsid w:val="00C9342E"/>
    <w:rsid w:val="00C934BB"/>
    <w:rsid w:val="00C940A0"/>
    <w:rsid w:val="00C940E8"/>
    <w:rsid w:val="00C94685"/>
    <w:rsid w:val="00C94BB5"/>
    <w:rsid w:val="00C94F8F"/>
    <w:rsid w:val="00C95FD0"/>
    <w:rsid w:val="00C961BC"/>
    <w:rsid w:val="00C9644E"/>
    <w:rsid w:val="00C96AD9"/>
    <w:rsid w:val="00C96BC9"/>
    <w:rsid w:val="00C97D5F"/>
    <w:rsid w:val="00C97F09"/>
    <w:rsid w:val="00CA01AE"/>
    <w:rsid w:val="00CA045B"/>
    <w:rsid w:val="00CA078F"/>
    <w:rsid w:val="00CA0B5F"/>
    <w:rsid w:val="00CA0C19"/>
    <w:rsid w:val="00CA0C4F"/>
    <w:rsid w:val="00CA134D"/>
    <w:rsid w:val="00CA2578"/>
    <w:rsid w:val="00CA2597"/>
    <w:rsid w:val="00CA29E4"/>
    <w:rsid w:val="00CA2F13"/>
    <w:rsid w:val="00CA33BD"/>
    <w:rsid w:val="00CA3430"/>
    <w:rsid w:val="00CA376B"/>
    <w:rsid w:val="00CA4302"/>
    <w:rsid w:val="00CA45C4"/>
    <w:rsid w:val="00CA5D59"/>
    <w:rsid w:val="00CA6562"/>
    <w:rsid w:val="00CA6D67"/>
    <w:rsid w:val="00CA7349"/>
    <w:rsid w:val="00CA74F3"/>
    <w:rsid w:val="00CA795D"/>
    <w:rsid w:val="00CA7C64"/>
    <w:rsid w:val="00CA7FD6"/>
    <w:rsid w:val="00CB0305"/>
    <w:rsid w:val="00CB03F6"/>
    <w:rsid w:val="00CB05AA"/>
    <w:rsid w:val="00CB0BCF"/>
    <w:rsid w:val="00CB0D2F"/>
    <w:rsid w:val="00CB1316"/>
    <w:rsid w:val="00CB1C36"/>
    <w:rsid w:val="00CB1D51"/>
    <w:rsid w:val="00CB2104"/>
    <w:rsid w:val="00CB21E3"/>
    <w:rsid w:val="00CB29C3"/>
    <w:rsid w:val="00CB2C39"/>
    <w:rsid w:val="00CB3FE2"/>
    <w:rsid w:val="00CB452A"/>
    <w:rsid w:val="00CB4A56"/>
    <w:rsid w:val="00CB4D6A"/>
    <w:rsid w:val="00CB540F"/>
    <w:rsid w:val="00CB5C34"/>
    <w:rsid w:val="00CB60DD"/>
    <w:rsid w:val="00CB6361"/>
    <w:rsid w:val="00CB63B8"/>
    <w:rsid w:val="00CB75CE"/>
    <w:rsid w:val="00CB784B"/>
    <w:rsid w:val="00CB7BF7"/>
    <w:rsid w:val="00CC007E"/>
    <w:rsid w:val="00CC0432"/>
    <w:rsid w:val="00CC06BA"/>
    <w:rsid w:val="00CC096D"/>
    <w:rsid w:val="00CC0AFE"/>
    <w:rsid w:val="00CC0C19"/>
    <w:rsid w:val="00CC0D69"/>
    <w:rsid w:val="00CC19BE"/>
    <w:rsid w:val="00CC1E52"/>
    <w:rsid w:val="00CC2035"/>
    <w:rsid w:val="00CC2294"/>
    <w:rsid w:val="00CC252B"/>
    <w:rsid w:val="00CC31CA"/>
    <w:rsid w:val="00CC3AD6"/>
    <w:rsid w:val="00CC3D0F"/>
    <w:rsid w:val="00CC43D1"/>
    <w:rsid w:val="00CC4DC3"/>
    <w:rsid w:val="00CC4F8C"/>
    <w:rsid w:val="00CC50A4"/>
    <w:rsid w:val="00CC52F0"/>
    <w:rsid w:val="00CC6584"/>
    <w:rsid w:val="00CC66AC"/>
    <w:rsid w:val="00CD00ED"/>
    <w:rsid w:val="00CD060D"/>
    <w:rsid w:val="00CD0A09"/>
    <w:rsid w:val="00CD1036"/>
    <w:rsid w:val="00CD15B2"/>
    <w:rsid w:val="00CD2057"/>
    <w:rsid w:val="00CD2528"/>
    <w:rsid w:val="00CD258F"/>
    <w:rsid w:val="00CD27A0"/>
    <w:rsid w:val="00CD28C8"/>
    <w:rsid w:val="00CD3176"/>
    <w:rsid w:val="00CD3B61"/>
    <w:rsid w:val="00CD49B7"/>
    <w:rsid w:val="00CD54C9"/>
    <w:rsid w:val="00CD5F11"/>
    <w:rsid w:val="00CD6BF3"/>
    <w:rsid w:val="00CD6E52"/>
    <w:rsid w:val="00CD6EBF"/>
    <w:rsid w:val="00CD6ED2"/>
    <w:rsid w:val="00CD717A"/>
    <w:rsid w:val="00CD730D"/>
    <w:rsid w:val="00CD7743"/>
    <w:rsid w:val="00CD782A"/>
    <w:rsid w:val="00CD7CDE"/>
    <w:rsid w:val="00CD7FC9"/>
    <w:rsid w:val="00CE01EA"/>
    <w:rsid w:val="00CE0CEB"/>
    <w:rsid w:val="00CE0E05"/>
    <w:rsid w:val="00CE13B9"/>
    <w:rsid w:val="00CE2BF8"/>
    <w:rsid w:val="00CE3DF6"/>
    <w:rsid w:val="00CE4094"/>
    <w:rsid w:val="00CE40C1"/>
    <w:rsid w:val="00CE41C8"/>
    <w:rsid w:val="00CE4D55"/>
    <w:rsid w:val="00CE4D9E"/>
    <w:rsid w:val="00CE540C"/>
    <w:rsid w:val="00CE5531"/>
    <w:rsid w:val="00CE56BD"/>
    <w:rsid w:val="00CE58F4"/>
    <w:rsid w:val="00CE5C50"/>
    <w:rsid w:val="00CE7124"/>
    <w:rsid w:val="00CE7808"/>
    <w:rsid w:val="00CF0865"/>
    <w:rsid w:val="00CF0AEC"/>
    <w:rsid w:val="00CF0EF4"/>
    <w:rsid w:val="00CF1285"/>
    <w:rsid w:val="00CF1855"/>
    <w:rsid w:val="00CF1917"/>
    <w:rsid w:val="00CF1E45"/>
    <w:rsid w:val="00CF1F23"/>
    <w:rsid w:val="00CF2171"/>
    <w:rsid w:val="00CF23F7"/>
    <w:rsid w:val="00CF3034"/>
    <w:rsid w:val="00CF3423"/>
    <w:rsid w:val="00CF368E"/>
    <w:rsid w:val="00CF3AEF"/>
    <w:rsid w:val="00CF3D80"/>
    <w:rsid w:val="00CF404D"/>
    <w:rsid w:val="00CF410A"/>
    <w:rsid w:val="00CF477B"/>
    <w:rsid w:val="00CF4886"/>
    <w:rsid w:val="00CF5143"/>
    <w:rsid w:val="00CF5868"/>
    <w:rsid w:val="00CF5D11"/>
    <w:rsid w:val="00CF5E3E"/>
    <w:rsid w:val="00CF6A04"/>
    <w:rsid w:val="00CF6FBB"/>
    <w:rsid w:val="00CF790B"/>
    <w:rsid w:val="00CF7FA1"/>
    <w:rsid w:val="00D01188"/>
    <w:rsid w:val="00D017CF"/>
    <w:rsid w:val="00D01831"/>
    <w:rsid w:val="00D018FD"/>
    <w:rsid w:val="00D01A8B"/>
    <w:rsid w:val="00D01C38"/>
    <w:rsid w:val="00D0254E"/>
    <w:rsid w:val="00D02664"/>
    <w:rsid w:val="00D02E4E"/>
    <w:rsid w:val="00D03DAF"/>
    <w:rsid w:val="00D03DC9"/>
    <w:rsid w:val="00D0406C"/>
    <w:rsid w:val="00D04A71"/>
    <w:rsid w:val="00D052A4"/>
    <w:rsid w:val="00D0533D"/>
    <w:rsid w:val="00D0540D"/>
    <w:rsid w:val="00D0567E"/>
    <w:rsid w:val="00D05907"/>
    <w:rsid w:val="00D059A4"/>
    <w:rsid w:val="00D05D95"/>
    <w:rsid w:val="00D05E52"/>
    <w:rsid w:val="00D062B7"/>
    <w:rsid w:val="00D0685A"/>
    <w:rsid w:val="00D07469"/>
    <w:rsid w:val="00D076A2"/>
    <w:rsid w:val="00D07BBD"/>
    <w:rsid w:val="00D104D7"/>
    <w:rsid w:val="00D10535"/>
    <w:rsid w:val="00D10BC7"/>
    <w:rsid w:val="00D10DE3"/>
    <w:rsid w:val="00D11533"/>
    <w:rsid w:val="00D11C95"/>
    <w:rsid w:val="00D11CD9"/>
    <w:rsid w:val="00D11D0E"/>
    <w:rsid w:val="00D12605"/>
    <w:rsid w:val="00D126EA"/>
    <w:rsid w:val="00D12D14"/>
    <w:rsid w:val="00D12E51"/>
    <w:rsid w:val="00D132FC"/>
    <w:rsid w:val="00D13B08"/>
    <w:rsid w:val="00D13B1C"/>
    <w:rsid w:val="00D14534"/>
    <w:rsid w:val="00D1489C"/>
    <w:rsid w:val="00D148DA"/>
    <w:rsid w:val="00D14B06"/>
    <w:rsid w:val="00D14B79"/>
    <w:rsid w:val="00D14D48"/>
    <w:rsid w:val="00D14F83"/>
    <w:rsid w:val="00D151DF"/>
    <w:rsid w:val="00D15600"/>
    <w:rsid w:val="00D158F0"/>
    <w:rsid w:val="00D15AE5"/>
    <w:rsid w:val="00D15E26"/>
    <w:rsid w:val="00D1607E"/>
    <w:rsid w:val="00D16323"/>
    <w:rsid w:val="00D16B80"/>
    <w:rsid w:val="00D16E4D"/>
    <w:rsid w:val="00D1756D"/>
    <w:rsid w:val="00D178EA"/>
    <w:rsid w:val="00D17D02"/>
    <w:rsid w:val="00D17FB1"/>
    <w:rsid w:val="00D20211"/>
    <w:rsid w:val="00D20349"/>
    <w:rsid w:val="00D20592"/>
    <w:rsid w:val="00D2096C"/>
    <w:rsid w:val="00D2139E"/>
    <w:rsid w:val="00D215CD"/>
    <w:rsid w:val="00D218EB"/>
    <w:rsid w:val="00D21B11"/>
    <w:rsid w:val="00D229B0"/>
    <w:rsid w:val="00D230A3"/>
    <w:rsid w:val="00D23298"/>
    <w:rsid w:val="00D2366C"/>
    <w:rsid w:val="00D23870"/>
    <w:rsid w:val="00D24700"/>
    <w:rsid w:val="00D2491E"/>
    <w:rsid w:val="00D24A35"/>
    <w:rsid w:val="00D24FCA"/>
    <w:rsid w:val="00D250CC"/>
    <w:rsid w:val="00D265E1"/>
    <w:rsid w:val="00D2670D"/>
    <w:rsid w:val="00D267A4"/>
    <w:rsid w:val="00D267F7"/>
    <w:rsid w:val="00D271E1"/>
    <w:rsid w:val="00D27324"/>
    <w:rsid w:val="00D278B0"/>
    <w:rsid w:val="00D27993"/>
    <w:rsid w:val="00D27D6C"/>
    <w:rsid w:val="00D3032B"/>
    <w:rsid w:val="00D30452"/>
    <w:rsid w:val="00D3056E"/>
    <w:rsid w:val="00D30781"/>
    <w:rsid w:val="00D30D5C"/>
    <w:rsid w:val="00D30F1F"/>
    <w:rsid w:val="00D31456"/>
    <w:rsid w:val="00D31735"/>
    <w:rsid w:val="00D323DB"/>
    <w:rsid w:val="00D326C2"/>
    <w:rsid w:val="00D32976"/>
    <w:rsid w:val="00D33481"/>
    <w:rsid w:val="00D3356E"/>
    <w:rsid w:val="00D335A2"/>
    <w:rsid w:val="00D3431C"/>
    <w:rsid w:val="00D35362"/>
    <w:rsid w:val="00D362D8"/>
    <w:rsid w:val="00D365A0"/>
    <w:rsid w:val="00D36D6F"/>
    <w:rsid w:val="00D36ED2"/>
    <w:rsid w:val="00D378C9"/>
    <w:rsid w:val="00D37BFE"/>
    <w:rsid w:val="00D4023A"/>
    <w:rsid w:val="00D40370"/>
    <w:rsid w:val="00D40456"/>
    <w:rsid w:val="00D404AE"/>
    <w:rsid w:val="00D40812"/>
    <w:rsid w:val="00D40FA7"/>
    <w:rsid w:val="00D41746"/>
    <w:rsid w:val="00D421ED"/>
    <w:rsid w:val="00D42A2C"/>
    <w:rsid w:val="00D42AA2"/>
    <w:rsid w:val="00D42B69"/>
    <w:rsid w:val="00D4327E"/>
    <w:rsid w:val="00D43360"/>
    <w:rsid w:val="00D442B0"/>
    <w:rsid w:val="00D44642"/>
    <w:rsid w:val="00D44697"/>
    <w:rsid w:val="00D44999"/>
    <w:rsid w:val="00D44B95"/>
    <w:rsid w:val="00D4517D"/>
    <w:rsid w:val="00D4535C"/>
    <w:rsid w:val="00D4583E"/>
    <w:rsid w:val="00D459D1"/>
    <w:rsid w:val="00D45BB0"/>
    <w:rsid w:val="00D45CFA"/>
    <w:rsid w:val="00D462A7"/>
    <w:rsid w:val="00D4733C"/>
    <w:rsid w:val="00D47706"/>
    <w:rsid w:val="00D478C8"/>
    <w:rsid w:val="00D47B94"/>
    <w:rsid w:val="00D50758"/>
    <w:rsid w:val="00D5122D"/>
    <w:rsid w:val="00D51B0C"/>
    <w:rsid w:val="00D51BC0"/>
    <w:rsid w:val="00D524D4"/>
    <w:rsid w:val="00D5325D"/>
    <w:rsid w:val="00D53328"/>
    <w:rsid w:val="00D539D9"/>
    <w:rsid w:val="00D53A65"/>
    <w:rsid w:val="00D53CD6"/>
    <w:rsid w:val="00D5428F"/>
    <w:rsid w:val="00D5461A"/>
    <w:rsid w:val="00D54B24"/>
    <w:rsid w:val="00D54BE1"/>
    <w:rsid w:val="00D54E59"/>
    <w:rsid w:val="00D56A68"/>
    <w:rsid w:val="00D57BCF"/>
    <w:rsid w:val="00D57CA7"/>
    <w:rsid w:val="00D603B4"/>
    <w:rsid w:val="00D6053F"/>
    <w:rsid w:val="00D60A62"/>
    <w:rsid w:val="00D60E3B"/>
    <w:rsid w:val="00D61092"/>
    <w:rsid w:val="00D61331"/>
    <w:rsid w:val="00D61C9F"/>
    <w:rsid w:val="00D61FC1"/>
    <w:rsid w:val="00D62B51"/>
    <w:rsid w:val="00D62F5B"/>
    <w:rsid w:val="00D63607"/>
    <w:rsid w:val="00D63B60"/>
    <w:rsid w:val="00D63E45"/>
    <w:rsid w:val="00D64870"/>
    <w:rsid w:val="00D648A0"/>
    <w:rsid w:val="00D64BC3"/>
    <w:rsid w:val="00D64C24"/>
    <w:rsid w:val="00D64E3E"/>
    <w:rsid w:val="00D6544A"/>
    <w:rsid w:val="00D65F3D"/>
    <w:rsid w:val="00D66827"/>
    <w:rsid w:val="00D66DE6"/>
    <w:rsid w:val="00D674BC"/>
    <w:rsid w:val="00D67A02"/>
    <w:rsid w:val="00D67B03"/>
    <w:rsid w:val="00D67C4F"/>
    <w:rsid w:val="00D67CF7"/>
    <w:rsid w:val="00D67D9C"/>
    <w:rsid w:val="00D67E7D"/>
    <w:rsid w:val="00D70339"/>
    <w:rsid w:val="00D70871"/>
    <w:rsid w:val="00D70AAC"/>
    <w:rsid w:val="00D70C0A"/>
    <w:rsid w:val="00D70D06"/>
    <w:rsid w:val="00D71677"/>
    <w:rsid w:val="00D71807"/>
    <w:rsid w:val="00D71F09"/>
    <w:rsid w:val="00D72982"/>
    <w:rsid w:val="00D72A0D"/>
    <w:rsid w:val="00D72FFB"/>
    <w:rsid w:val="00D733CA"/>
    <w:rsid w:val="00D7439A"/>
    <w:rsid w:val="00D74E0C"/>
    <w:rsid w:val="00D756AE"/>
    <w:rsid w:val="00D75948"/>
    <w:rsid w:val="00D75DE1"/>
    <w:rsid w:val="00D75F78"/>
    <w:rsid w:val="00D75F8B"/>
    <w:rsid w:val="00D800CE"/>
    <w:rsid w:val="00D803AF"/>
    <w:rsid w:val="00D80629"/>
    <w:rsid w:val="00D809B2"/>
    <w:rsid w:val="00D81A60"/>
    <w:rsid w:val="00D81AAF"/>
    <w:rsid w:val="00D81E18"/>
    <w:rsid w:val="00D8232C"/>
    <w:rsid w:val="00D82381"/>
    <w:rsid w:val="00D82B29"/>
    <w:rsid w:val="00D83AD9"/>
    <w:rsid w:val="00D83B6A"/>
    <w:rsid w:val="00D847E9"/>
    <w:rsid w:val="00D84BB7"/>
    <w:rsid w:val="00D85805"/>
    <w:rsid w:val="00D860A0"/>
    <w:rsid w:val="00D861D2"/>
    <w:rsid w:val="00D8629B"/>
    <w:rsid w:val="00D863D2"/>
    <w:rsid w:val="00D872F2"/>
    <w:rsid w:val="00D87492"/>
    <w:rsid w:val="00D87DFE"/>
    <w:rsid w:val="00D87F55"/>
    <w:rsid w:val="00D90011"/>
    <w:rsid w:val="00D900EF"/>
    <w:rsid w:val="00D903F0"/>
    <w:rsid w:val="00D907A1"/>
    <w:rsid w:val="00D91550"/>
    <w:rsid w:val="00D9167F"/>
    <w:rsid w:val="00D91A18"/>
    <w:rsid w:val="00D9205E"/>
    <w:rsid w:val="00D922BE"/>
    <w:rsid w:val="00D924FC"/>
    <w:rsid w:val="00D92A1C"/>
    <w:rsid w:val="00D92C6F"/>
    <w:rsid w:val="00D939F4"/>
    <w:rsid w:val="00D942EB"/>
    <w:rsid w:val="00D94738"/>
    <w:rsid w:val="00D94CD1"/>
    <w:rsid w:val="00D94E88"/>
    <w:rsid w:val="00D950F4"/>
    <w:rsid w:val="00D9569F"/>
    <w:rsid w:val="00D95A86"/>
    <w:rsid w:val="00D95CC6"/>
    <w:rsid w:val="00D96221"/>
    <w:rsid w:val="00D97FC6"/>
    <w:rsid w:val="00DA0052"/>
    <w:rsid w:val="00DA045A"/>
    <w:rsid w:val="00DA057F"/>
    <w:rsid w:val="00DA064A"/>
    <w:rsid w:val="00DA0B62"/>
    <w:rsid w:val="00DA10C2"/>
    <w:rsid w:val="00DA1EFB"/>
    <w:rsid w:val="00DA1FAB"/>
    <w:rsid w:val="00DA1FFD"/>
    <w:rsid w:val="00DA25BB"/>
    <w:rsid w:val="00DA26CA"/>
    <w:rsid w:val="00DA296B"/>
    <w:rsid w:val="00DA337F"/>
    <w:rsid w:val="00DA3478"/>
    <w:rsid w:val="00DA3F95"/>
    <w:rsid w:val="00DA4EF5"/>
    <w:rsid w:val="00DA5BE2"/>
    <w:rsid w:val="00DA5DE6"/>
    <w:rsid w:val="00DA6052"/>
    <w:rsid w:val="00DA6B3D"/>
    <w:rsid w:val="00DA6CA5"/>
    <w:rsid w:val="00DA789B"/>
    <w:rsid w:val="00DA7E7A"/>
    <w:rsid w:val="00DA7FAE"/>
    <w:rsid w:val="00DB01B8"/>
    <w:rsid w:val="00DB037B"/>
    <w:rsid w:val="00DB0484"/>
    <w:rsid w:val="00DB0BD4"/>
    <w:rsid w:val="00DB1650"/>
    <w:rsid w:val="00DB16D0"/>
    <w:rsid w:val="00DB17D7"/>
    <w:rsid w:val="00DB1A70"/>
    <w:rsid w:val="00DB1AA9"/>
    <w:rsid w:val="00DB3801"/>
    <w:rsid w:val="00DB3B74"/>
    <w:rsid w:val="00DB3C10"/>
    <w:rsid w:val="00DB3CB9"/>
    <w:rsid w:val="00DB3D36"/>
    <w:rsid w:val="00DB4130"/>
    <w:rsid w:val="00DB4787"/>
    <w:rsid w:val="00DB49B8"/>
    <w:rsid w:val="00DB513A"/>
    <w:rsid w:val="00DB538D"/>
    <w:rsid w:val="00DB5841"/>
    <w:rsid w:val="00DB5FCC"/>
    <w:rsid w:val="00DB66D2"/>
    <w:rsid w:val="00DB712E"/>
    <w:rsid w:val="00DB73C4"/>
    <w:rsid w:val="00DB757D"/>
    <w:rsid w:val="00DB76E2"/>
    <w:rsid w:val="00DB77CD"/>
    <w:rsid w:val="00DC03D2"/>
    <w:rsid w:val="00DC0696"/>
    <w:rsid w:val="00DC0C9F"/>
    <w:rsid w:val="00DC153B"/>
    <w:rsid w:val="00DC165C"/>
    <w:rsid w:val="00DC19A1"/>
    <w:rsid w:val="00DC2BEB"/>
    <w:rsid w:val="00DC2CB5"/>
    <w:rsid w:val="00DC2DF8"/>
    <w:rsid w:val="00DC30DB"/>
    <w:rsid w:val="00DC31D8"/>
    <w:rsid w:val="00DC37AD"/>
    <w:rsid w:val="00DC3A23"/>
    <w:rsid w:val="00DC3EDB"/>
    <w:rsid w:val="00DC3FC3"/>
    <w:rsid w:val="00DC43CF"/>
    <w:rsid w:val="00DC44AF"/>
    <w:rsid w:val="00DC5167"/>
    <w:rsid w:val="00DC55BB"/>
    <w:rsid w:val="00DC5B69"/>
    <w:rsid w:val="00DC5BA4"/>
    <w:rsid w:val="00DC616D"/>
    <w:rsid w:val="00DC62A0"/>
    <w:rsid w:val="00DC6B41"/>
    <w:rsid w:val="00DC6C25"/>
    <w:rsid w:val="00DC750F"/>
    <w:rsid w:val="00DC75AD"/>
    <w:rsid w:val="00DC7865"/>
    <w:rsid w:val="00DC7A94"/>
    <w:rsid w:val="00DC7C65"/>
    <w:rsid w:val="00DC7E0E"/>
    <w:rsid w:val="00DC7F8F"/>
    <w:rsid w:val="00DD0508"/>
    <w:rsid w:val="00DD05F3"/>
    <w:rsid w:val="00DD14E5"/>
    <w:rsid w:val="00DD18AF"/>
    <w:rsid w:val="00DD193B"/>
    <w:rsid w:val="00DD1F9F"/>
    <w:rsid w:val="00DD2096"/>
    <w:rsid w:val="00DD226D"/>
    <w:rsid w:val="00DD2337"/>
    <w:rsid w:val="00DD26E8"/>
    <w:rsid w:val="00DD291E"/>
    <w:rsid w:val="00DD294E"/>
    <w:rsid w:val="00DD2B8E"/>
    <w:rsid w:val="00DD2C46"/>
    <w:rsid w:val="00DD3ECB"/>
    <w:rsid w:val="00DD43FA"/>
    <w:rsid w:val="00DD44EC"/>
    <w:rsid w:val="00DD452C"/>
    <w:rsid w:val="00DD49C8"/>
    <w:rsid w:val="00DD4E58"/>
    <w:rsid w:val="00DD5E1F"/>
    <w:rsid w:val="00DD5E39"/>
    <w:rsid w:val="00DD5EC5"/>
    <w:rsid w:val="00DD663B"/>
    <w:rsid w:val="00DD6EEA"/>
    <w:rsid w:val="00DD6F85"/>
    <w:rsid w:val="00DD7115"/>
    <w:rsid w:val="00DD74F3"/>
    <w:rsid w:val="00DD7AA5"/>
    <w:rsid w:val="00DD7D54"/>
    <w:rsid w:val="00DE15BF"/>
    <w:rsid w:val="00DE1BAC"/>
    <w:rsid w:val="00DE26C3"/>
    <w:rsid w:val="00DE29BF"/>
    <w:rsid w:val="00DE305E"/>
    <w:rsid w:val="00DE32D3"/>
    <w:rsid w:val="00DE3428"/>
    <w:rsid w:val="00DE34AA"/>
    <w:rsid w:val="00DE3662"/>
    <w:rsid w:val="00DE3C5D"/>
    <w:rsid w:val="00DE3C76"/>
    <w:rsid w:val="00DE3F58"/>
    <w:rsid w:val="00DE45AD"/>
    <w:rsid w:val="00DE48BE"/>
    <w:rsid w:val="00DE5177"/>
    <w:rsid w:val="00DE5354"/>
    <w:rsid w:val="00DE56E6"/>
    <w:rsid w:val="00DE5802"/>
    <w:rsid w:val="00DE610B"/>
    <w:rsid w:val="00DE6BC0"/>
    <w:rsid w:val="00DE6F1C"/>
    <w:rsid w:val="00DE774A"/>
    <w:rsid w:val="00DE7ADF"/>
    <w:rsid w:val="00DF06F9"/>
    <w:rsid w:val="00DF0726"/>
    <w:rsid w:val="00DF089E"/>
    <w:rsid w:val="00DF0E1B"/>
    <w:rsid w:val="00DF14EB"/>
    <w:rsid w:val="00DF19E3"/>
    <w:rsid w:val="00DF1B72"/>
    <w:rsid w:val="00DF2216"/>
    <w:rsid w:val="00DF36CC"/>
    <w:rsid w:val="00DF389D"/>
    <w:rsid w:val="00DF3B37"/>
    <w:rsid w:val="00DF4173"/>
    <w:rsid w:val="00DF42EA"/>
    <w:rsid w:val="00DF448A"/>
    <w:rsid w:val="00DF46A5"/>
    <w:rsid w:val="00DF475E"/>
    <w:rsid w:val="00DF48E3"/>
    <w:rsid w:val="00DF4BC5"/>
    <w:rsid w:val="00DF4D17"/>
    <w:rsid w:val="00DF57FE"/>
    <w:rsid w:val="00DF5C2A"/>
    <w:rsid w:val="00DF6327"/>
    <w:rsid w:val="00DF7332"/>
    <w:rsid w:val="00DF7646"/>
    <w:rsid w:val="00DF7C38"/>
    <w:rsid w:val="00DF7DAA"/>
    <w:rsid w:val="00E0008E"/>
    <w:rsid w:val="00E000E4"/>
    <w:rsid w:val="00E0058C"/>
    <w:rsid w:val="00E00C2C"/>
    <w:rsid w:val="00E00D5D"/>
    <w:rsid w:val="00E01110"/>
    <w:rsid w:val="00E01A6F"/>
    <w:rsid w:val="00E021CC"/>
    <w:rsid w:val="00E02B27"/>
    <w:rsid w:val="00E03A6E"/>
    <w:rsid w:val="00E03AD2"/>
    <w:rsid w:val="00E04192"/>
    <w:rsid w:val="00E047DF"/>
    <w:rsid w:val="00E04AFD"/>
    <w:rsid w:val="00E052D2"/>
    <w:rsid w:val="00E05529"/>
    <w:rsid w:val="00E05753"/>
    <w:rsid w:val="00E05CF2"/>
    <w:rsid w:val="00E05FA8"/>
    <w:rsid w:val="00E05FDA"/>
    <w:rsid w:val="00E06EE2"/>
    <w:rsid w:val="00E076F8"/>
    <w:rsid w:val="00E07884"/>
    <w:rsid w:val="00E07D36"/>
    <w:rsid w:val="00E07E8F"/>
    <w:rsid w:val="00E104D7"/>
    <w:rsid w:val="00E107A8"/>
    <w:rsid w:val="00E10E19"/>
    <w:rsid w:val="00E11289"/>
    <w:rsid w:val="00E113F8"/>
    <w:rsid w:val="00E117BA"/>
    <w:rsid w:val="00E11FDC"/>
    <w:rsid w:val="00E12192"/>
    <w:rsid w:val="00E12301"/>
    <w:rsid w:val="00E13145"/>
    <w:rsid w:val="00E13235"/>
    <w:rsid w:val="00E13385"/>
    <w:rsid w:val="00E134AE"/>
    <w:rsid w:val="00E1359A"/>
    <w:rsid w:val="00E136D2"/>
    <w:rsid w:val="00E13A31"/>
    <w:rsid w:val="00E14997"/>
    <w:rsid w:val="00E14AEE"/>
    <w:rsid w:val="00E154E8"/>
    <w:rsid w:val="00E15745"/>
    <w:rsid w:val="00E15C5D"/>
    <w:rsid w:val="00E15D41"/>
    <w:rsid w:val="00E15DFD"/>
    <w:rsid w:val="00E1611D"/>
    <w:rsid w:val="00E16A18"/>
    <w:rsid w:val="00E16DF1"/>
    <w:rsid w:val="00E17C53"/>
    <w:rsid w:val="00E206D6"/>
    <w:rsid w:val="00E209FC"/>
    <w:rsid w:val="00E20C54"/>
    <w:rsid w:val="00E20DB9"/>
    <w:rsid w:val="00E21367"/>
    <w:rsid w:val="00E218AB"/>
    <w:rsid w:val="00E21A0E"/>
    <w:rsid w:val="00E21C26"/>
    <w:rsid w:val="00E21C73"/>
    <w:rsid w:val="00E21FE3"/>
    <w:rsid w:val="00E22421"/>
    <w:rsid w:val="00E224A8"/>
    <w:rsid w:val="00E22954"/>
    <w:rsid w:val="00E22992"/>
    <w:rsid w:val="00E22D10"/>
    <w:rsid w:val="00E231E0"/>
    <w:rsid w:val="00E23257"/>
    <w:rsid w:val="00E23278"/>
    <w:rsid w:val="00E2329E"/>
    <w:rsid w:val="00E232A0"/>
    <w:rsid w:val="00E23D4A"/>
    <w:rsid w:val="00E23DDB"/>
    <w:rsid w:val="00E2407C"/>
    <w:rsid w:val="00E241EC"/>
    <w:rsid w:val="00E243C4"/>
    <w:rsid w:val="00E24885"/>
    <w:rsid w:val="00E249E0"/>
    <w:rsid w:val="00E24AC0"/>
    <w:rsid w:val="00E25520"/>
    <w:rsid w:val="00E25780"/>
    <w:rsid w:val="00E25FD5"/>
    <w:rsid w:val="00E2652B"/>
    <w:rsid w:val="00E267B1"/>
    <w:rsid w:val="00E26DA5"/>
    <w:rsid w:val="00E26FAF"/>
    <w:rsid w:val="00E27081"/>
    <w:rsid w:val="00E2749C"/>
    <w:rsid w:val="00E27831"/>
    <w:rsid w:val="00E27A5B"/>
    <w:rsid w:val="00E301B7"/>
    <w:rsid w:val="00E30CF1"/>
    <w:rsid w:val="00E30E0A"/>
    <w:rsid w:val="00E30F04"/>
    <w:rsid w:val="00E31003"/>
    <w:rsid w:val="00E31176"/>
    <w:rsid w:val="00E313AB"/>
    <w:rsid w:val="00E3149A"/>
    <w:rsid w:val="00E31767"/>
    <w:rsid w:val="00E319AF"/>
    <w:rsid w:val="00E319FF"/>
    <w:rsid w:val="00E32922"/>
    <w:rsid w:val="00E32995"/>
    <w:rsid w:val="00E32DD2"/>
    <w:rsid w:val="00E33177"/>
    <w:rsid w:val="00E335C7"/>
    <w:rsid w:val="00E33900"/>
    <w:rsid w:val="00E33DE3"/>
    <w:rsid w:val="00E344D2"/>
    <w:rsid w:val="00E3500E"/>
    <w:rsid w:val="00E35622"/>
    <w:rsid w:val="00E358D2"/>
    <w:rsid w:val="00E35DAC"/>
    <w:rsid w:val="00E35F9B"/>
    <w:rsid w:val="00E3637F"/>
    <w:rsid w:val="00E36954"/>
    <w:rsid w:val="00E36F13"/>
    <w:rsid w:val="00E37175"/>
    <w:rsid w:val="00E372E8"/>
    <w:rsid w:val="00E37515"/>
    <w:rsid w:val="00E37943"/>
    <w:rsid w:val="00E37A19"/>
    <w:rsid w:val="00E37A31"/>
    <w:rsid w:val="00E37ABF"/>
    <w:rsid w:val="00E405D2"/>
    <w:rsid w:val="00E40F19"/>
    <w:rsid w:val="00E4108B"/>
    <w:rsid w:val="00E410CA"/>
    <w:rsid w:val="00E41443"/>
    <w:rsid w:val="00E42425"/>
    <w:rsid w:val="00E4269F"/>
    <w:rsid w:val="00E42A46"/>
    <w:rsid w:val="00E42B7D"/>
    <w:rsid w:val="00E4319E"/>
    <w:rsid w:val="00E43D50"/>
    <w:rsid w:val="00E43D74"/>
    <w:rsid w:val="00E4409E"/>
    <w:rsid w:val="00E44656"/>
    <w:rsid w:val="00E4473D"/>
    <w:rsid w:val="00E45FB5"/>
    <w:rsid w:val="00E46089"/>
    <w:rsid w:val="00E46E2D"/>
    <w:rsid w:val="00E46E8F"/>
    <w:rsid w:val="00E46EF4"/>
    <w:rsid w:val="00E4767E"/>
    <w:rsid w:val="00E4794C"/>
    <w:rsid w:val="00E50485"/>
    <w:rsid w:val="00E50732"/>
    <w:rsid w:val="00E50854"/>
    <w:rsid w:val="00E50A19"/>
    <w:rsid w:val="00E50DFA"/>
    <w:rsid w:val="00E50F36"/>
    <w:rsid w:val="00E5134D"/>
    <w:rsid w:val="00E517FB"/>
    <w:rsid w:val="00E520A4"/>
    <w:rsid w:val="00E528D3"/>
    <w:rsid w:val="00E52975"/>
    <w:rsid w:val="00E52AE0"/>
    <w:rsid w:val="00E52C1D"/>
    <w:rsid w:val="00E5336B"/>
    <w:rsid w:val="00E5378D"/>
    <w:rsid w:val="00E538E2"/>
    <w:rsid w:val="00E53E4D"/>
    <w:rsid w:val="00E543D9"/>
    <w:rsid w:val="00E54564"/>
    <w:rsid w:val="00E54B70"/>
    <w:rsid w:val="00E54E7B"/>
    <w:rsid w:val="00E55899"/>
    <w:rsid w:val="00E5607B"/>
    <w:rsid w:val="00E56383"/>
    <w:rsid w:val="00E5694B"/>
    <w:rsid w:val="00E56A37"/>
    <w:rsid w:val="00E56E19"/>
    <w:rsid w:val="00E57502"/>
    <w:rsid w:val="00E57DFD"/>
    <w:rsid w:val="00E61A2A"/>
    <w:rsid w:val="00E6275E"/>
    <w:rsid w:val="00E632CD"/>
    <w:rsid w:val="00E634FC"/>
    <w:rsid w:val="00E63680"/>
    <w:rsid w:val="00E64800"/>
    <w:rsid w:val="00E64932"/>
    <w:rsid w:val="00E64D27"/>
    <w:rsid w:val="00E65063"/>
    <w:rsid w:val="00E654E3"/>
    <w:rsid w:val="00E65893"/>
    <w:rsid w:val="00E660D0"/>
    <w:rsid w:val="00E66532"/>
    <w:rsid w:val="00E669BA"/>
    <w:rsid w:val="00E66E54"/>
    <w:rsid w:val="00E66F36"/>
    <w:rsid w:val="00E67048"/>
    <w:rsid w:val="00E678AB"/>
    <w:rsid w:val="00E67D46"/>
    <w:rsid w:val="00E67F4F"/>
    <w:rsid w:val="00E70170"/>
    <w:rsid w:val="00E70786"/>
    <w:rsid w:val="00E70BC7"/>
    <w:rsid w:val="00E70BFF"/>
    <w:rsid w:val="00E7104B"/>
    <w:rsid w:val="00E710AA"/>
    <w:rsid w:val="00E71316"/>
    <w:rsid w:val="00E713D7"/>
    <w:rsid w:val="00E7141D"/>
    <w:rsid w:val="00E71861"/>
    <w:rsid w:val="00E72070"/>
    <w:rsid w:val="00E72882"/>
    <w:rsid w:val="00E72FBC"/>
    <w:rsid w:val="00E736CD"/>
    <w:rsid w:val="00E7384A"/>
    <w:rsid w:val="00E740D6"/>
    <w:rsid w:val="00E74B36"/>
    <w:rsid w:val="00E74E5F"/>
    <w:rsid w:val="00E75C0D"/>
    <w:rsid w:val="00E76385"/>
    <w:rsid w:val="00E7667A"/>
    <w:rsid w:val="00E76B11"/>
    <w:rsid w:val="00E76F05"/>
    <w:rsid w:val="00E779D6"/>
    <w:rsid w:val="00E77AA7"/>
    <w:rsid w:val="00E77BD2"/>
    <w:rsid w:val="00E77D4D"/>
    <w:rsid w:val="00E804E6"/>
    <w:rsid w:val="00E80512"/>
    <w:rsid w:val="00E80B45"/>
    <w:rsid w:val="00E80EE1"/>
    <w:rsid w:val="00E81D6B"/>
    <w:rsid w:val="00E822AC"/>
    <w:rsid w:val="00E82B02"/>
    <w:rsid w:val="00E82EEA"/>
    <w:rsid w:val="00E83AD0"/>
    <w:rsid w:val="00E83CF5"/>
    <w:rsid w:val="00E84390"/>
    <w:rsid w:val="00E8454E"/>
    <w:rsid w:val="00E846BA"/>
    <w:rsid w:val="00E84C0E"/>
    <w:rsid w:val="00E850CF"/>
    <w:rsid w:val="00E85776"/>
    <w:rsid w:val="00E8593C"/>
    <w:rsid w:val="00E863AC"/>
    <w:rsid w:val="00E86CB2"/>
    <w:rsid w:val="00E86D12"/>
    <w:rsid w:val="00E86E62"/>
    <w:rsid w:val="00E873AA"/>
    <w:rsid w:val="00E87460"/>
    <w:rsid w:val="00E87C4F"/>
    <w:rsid w:val="00E87E1E"/>
    <w:rsid w:val="00E90156"/>
    <w:rsid w:val="00E904FD"/>
    <w:rsid w:val="00E90744"/>
    <w:rsid w:val="00E915BC"/>
    <w:rsid w:val="00E915CD"/>
    <w:rsid w:val="00E91B0E"/>
    <w:rsid w:val="00E91BBB"/>
    <w:rsid w:val="00E91FCF"/>
    <w:rsid w:val="00E92BA1"/>
    <w:rsid w:val="00E92DFC"/>
    <w:rsid w:val="00E93346"/>
    <w:rsid w:val="00E9426C"/>
    <w:rsid w:val="00E946D1"/>
    <w:rsid w:val="00E94AA4"/>
    <w:rsid w:val="00E94F17"/>
    <w:rsid w:val="00E95308"/>
    <w:rsid w:val="00E95366"/>
    <w:rsid w:val="00E95A4A"/>
    <w:rsid w:val="00E96136"/>
    <w:rsid w:val="00E96231"/>
    <w:rsid w:val="00E968FC"/>
    <w:rsid w:val="00E96939"/>
    <w:rsid w:val="00E96944"/>
    <w:rsid w:val="00E96BB5"/>
    <w:rsid w:val="00E97792"/>
    <w:rsid w:val="00E9796B"/>
    <w:rsid w:val="00E97AE4"/>
    <w:rsid w:val="00E97C7F"/>
    <w:rsid w:val="00EA0050"/>
    <w:rsid w:val="00EA00B0"/>
    <w:rsid w:val="00EA0167"/>
    <w:rsid w:val="00EA0270"/>
    <w:rsid w:val="00EA080F"/>
    <w:rsid w:val="00EA0B89"/>
    <w:rsid w:val="00EA0CBB"/>
    <w:rsid w:val="00EA0E90"/>
    <w:rsid w:val="00EA1680"/>
    <w:rsid w:val="00EA1795"/>
    <w:rsid w:val="00EA21AF"/>
    <w:rsid w:val="00EA255F"/>
    <w:rsid w:val="00EA30B3"/>
    <w:rsid w:val="00EA3178"/>
    <w:rsid w:val="00EA36CC"/>
    <w:rsid w:val="00EA3DD3"/>
    <w:rsid w:val="00EA4813"/>
    <w:rsid w:val="00EA4D69"/>
    <w:rsid w:val="00EA5094"/>
    <w:rsid w:val="00EA5409"/>
    <w:rsid w:val="00EA6318"/>
    <w:rsid w:val="00EA658A"/>
    <w:rsid w:val="00EA6B17"/>
    <w:rsid w:val="00EA7254"/>
    <w:rsid w:val="00EA7850"/>
    <w:rsid w:val="00EA7863"/>
    <w:rsid w:val="00EA7B16"/>
    <w:rsid w:val="00EB0099"/>
    <w:rsid w:val="00EB0290"/>
    <w:rsid w:val="00EB0908"/>
    <w:rsid w:val="00EB0D21"/>
    <w:rsid w:val="00EB164E"/>
    <w:rsid w:val="00EB170E"/>
    <w:rsid w:val="00EB1CDF"/>
    <w:rsid w:val="00EB1E57"/>
    <w:rsid w:val="00EB1E9F"/>
    <w:rsid w:val="00EB1FAA"/>
    <w:rsid w:val="00EB2444"/>
    <w:rsid w:val="00EB2666"/>
    <w:rsid w:val="00EB2731"/>
    <w:rsid w:val="00EB2F80"/>
    <w:rsid w:val="00EB37C2"/>
    <w:rsid w:val="00EB384E"/>
    <w:rsid w:val="00EB3A63"/>
    <w:rsid w:val="00EB3E23"/>
    <w:rsid w:val="00EB4165"/>
    <w:rsid w:val="00EB41D6"/>
    <w:rsid w:val="00EB4567"/>
    <w:rsid w:val="00EB4C07"/>
    <w:rsid w:val="00EB552B"/>
    <w:rsid w:val="00EB5FAB"/>
    <w:rsid w:val="00EB6728"/>
    <w:rsid w:val="00EB7019"/>
    <w:rsid w:val="00EB70C5"/>
    <w:rsid w:val="00EB717F"/>
    <w:rsid w:val="00EB776E"/>
    <w:rsid w:val="00EB7780"/>
    <w:rsid w:val="00EB7918"/>
    <w:rsid w:val="00EB7BD8"/>
    <w:rsid w:val="00EB7C47"/>
    <w:rsid w:val="00EC1A26"/>
    <w:rsid w:val="00EC21E8"/>
    <w:rsid w:val="00EC25FE"/>
    <w:rsid w:val="00EC2D40"/>
    <w:rsid w:val="00EC3756"/>
    <w:rsid w:val="00EC3B05"/>
    <w:rsid w:val="00EC3D95"/>
    <w:rsid w:val="00EC3F55"/>
    <w:rsid w:val="00EC4400"/>
    <w:rsid w:val="00EC4701"/>
    <w:rsid w:val="00EC59B7"/>
    <w:rsid w:val="00EC5E22"/>
    <w:rsid w:val="00EC5EF8"/>
    <w:rsid w:val="00EC60EC"/>
    <w:rsid w:val="00EC64F9"/>
    <w:rsid w:val="00EC6860"/>
    <w:rsid w:val="00EC6CD5"/>
    <w:rsid w:val="00EC6D2E"/>
    <w:rsid w:val="00EC74DB"/>
    <w:rsid w:val="00EC77AE"/>
    <w:rsid w:val="00EC77FE"/>
    <w:rsid w:val="00EC78AC"/>
    <w:rsid w:val="00ED0461"/>
    <w:rsid w:val="00ED0E98"/>
    <w:rsid w:val="00ED10C6"/>
    <w:rsid w:val="00ED178E"/>
    <w:rsid w:val="00ED1939"/>
    <w:rsid w:val="00ED1C21"/>
    <w:rsid w:val="00ED1C8B"/>
    <w:rsid w:val="00ED225F"/>
    <w:rsid w:val="00ED340E"/>
    <w:rsid w:val="00ED3756"/>
    <w:rsid w:val="00ED3CF5"/>
    <w:rsid w:val="00ED3F97"/>
    <w:rsid w:val="00ED41EA"/>
    <w:rsid w:val="00ED45A3"/>
    <w:rsid w:val="00ED468C"/>
    <w:rsid w:val="00ED4798"/>
    <w:rsid w:val="00ED4CE9"/>
    <w:rsid w:val="00ED4D5D"/>
    <w:rsid w:val="00ED4DB4"/>
    <w:rsid w:val="00ED4F98"/>
    <w:rsid w:val="00ED5BBD"/>
    <w:rsid w:val="00ED5BC7"/>
    <w:rsid w:val="00ED64E4"/>
    <w:rsid w:val="00ED6B80"/>
    <w:rsid w:val="00ED6C71"/>
    <w:rsid w:val="00ED6EBB"/>
    <w:rsid w:val="00ED7353"/>
    <w:rsid w:val="00ED78EA"/>
    <w:rsid w:val="00ED7B42"/>
    <w:rsid w:val="00ED7B7F"/>
    <w:rsid w:val="00ED7C8A"/>
    <w:rsid w:val="00EE04CF"/>
    <w:rsid w:val="00EE079A"/>
    <w:rsid w:val="00EE119D"/>
    <w:rsid w:val="00EE3061"/>
    <w:rsid w:val="00EE3AE0"/>
    <w:rsid w:val="00EE3B19"/>
    <w:rsid w:val="00EE3C0E"/>
    <w:rsid w:val="00EE4141"/>
    <w:rsid w:val="00EE4737"/>
    <w:rsid w:val="00EE49DC"/>
    <w:rsid w:val="00EE503A"/>
    <w:rsid w:val="00EE5ED0"/>
    <w:rsid w:val="00EE6277"/>
    <w:rsid w:val="00EE684B"/>
    <w:rsid w:val="00EE7018"/>
    <w:rsid w:val="00EE76BC"/>
    <w:rsid w:val="00EE780D"/>
    <w:rsid w:val="00EE7E82"/>
    <w:rsid w:val="00EF024B"/>
    <w:rsid w:val="00EF02A3"/>
    <w:rsid w:val="00EF0DC2"/>
    <w:rsid w:val="00EF0E13"/>
    <w:rsid w:val="00EF0EFE"/>
    <w:rsid w:val="00EF1037"/>
    <w:rsid w:val="00EF1C68"/>
    <w:rsid w:val="00EF1D4A"/>
    <w:rsid w:val="00EF26FD"/>
    <w:rsid w:val="00EF2D21"/>
    <w:rsid w:val="00EF2D4D"/>
    <w:rsid w:val="00EF37FD"/>
    <w:rsid w:val="00EF39D3"/>
    <w:rsid w:val="00EF3C53"/>
    <w:rsid w:val="00EF48BF"/>
    <w:rsid w:val="00EF4A73"/>
    <w:rsid w:val="00EF5128"/>
    <w:rsid w:val="00EF58B1"/>
    <w:rsid w:val="00EF5AB0"/>
    <w:rsid w:val="00EF5E99"/>
    <w:rsid w:val="00EF65BD"/>
    <w:rsid w:val="00EF6CBD"/>
    <w:rsid w:val="00EF6F57"/>
    <w:rsid w:val="00EF7162"/>
    <w:rsid w:val="00EF7CAE"/>
    <w:rsid w:val="00EF7CE1"/>
    <w:rsid w:val="00F00523"/>
    <w:rsid w:val="00F00740"/>
    <w:rsid w:val="00F007CA"/>
    <w:rsid w:val="00F009E0"/>
    <w:rsid w:val="00F00A9C"/>
    <w:rsid w:val="00F00ADE"/>
    <w:rsid w:val="00F00CC6"/>
    <w:rsid w:val="00F01384"/>
    <w:rsid w:val="00F01C59"/>
    <w:rsid w:val="00F022E7"/>
    <w:rsid w:val="00F025E0"/>
    <w:rsid w:val="00F02DDC"/>
    <w:rsid w:val="00F0380F"/>
    <w:rsid w:val="00F03977"/>
    <w:rsid w:val="00F03EBF"/>
    <w:rsid w:val="00F0455A"/>
    <w:rsid w:val="00F047C7"/>
    <w:rsid w:val="00F04C29"/>
    <w:rsid w:val="00F04CFC"/>
    <w:rsid w:val="00F04D44"/>
    <w:rsid w:val="00F055F3"/>
    <w:rsid w:val="00F05B63"/>
    <w:rsid w:val="00F05FED"/>
    <w:rsid w:val="00F0710C"/>
    <w:rsid w:val="00F074D6"/>
    <w:rsid w:val="00F104EE"/>
    <w:rsid w:val="00F1055D"/>
    <w:rsid w:val="00F1078B"/>
    <w:rsid w:val="00F10AB4"/>
    <w:rsid w:val="00F10CBD"/>
    <w:rsid w:val="00F11077"/>
    <w:rsid w:val="00F11351"/>
    <w:rsid w:val="00F12978"/>
    <w:rsid w:val="00F12994"/>
    <w:rsid w:val="00F138C9"/>
    <w:rsid w:val="00F13DE0"/>
    <w:rsid w:val="00F13EF4"/>
    <w:rsid w:val="00F14094"/>
    <w:rsid w:val="00F14329"/>
    <w:rsid w:val="00F14653"/>
    <w:rsid w:val="00F147CC"/>
    <w:rsid w:val="00F14895"/>
    <w:rsid w:val="00F148EA"/>
    <w:rsid w:val="00F14BEA"/>
    <w:rsid w:val="00F14D3D"/>
    <w:rsid w:val="00F14DA3"/>
    <w:rsid w:val="00F15035"/>
    <w:rsid w:val="00F1511C"/>
    <w:rsid w:val="00F15318"/>
    <w:rsid w:val="00F157E6"/>
    <w:rsid w:val="00F15BB5"/>
    <w:rsid w:val="00F160DE"/>
    <w:rsid w:val="00F16C00"/>
    <w:rsid w:val="00F16CDB"/>
    <w:rsid w:val="00F178AC"/>
    <w:rsid w:val="00F20066"/>
    <w:rsid w:val="00F2067A"/>
    <w:rsid w:val="00F20FA3"/>
    <w:rsid w:val="00F21BF3"/>
    <w:rsid w:val="00F22037"/>
    <w:rsid w:val="00F22547"/>
    <w:rsid w:val="00F22723"/>
    <w:rsid w:val="00F23033"/>
    <w:rsid w:val="00F2386D"/>
    <w:rsid w:val="00F24959"/>
    <w:rsid w:val="00F24A36"/>
    <w:rsid w:val="00F24BF2"/>
    <w:rsid w:val="00F24C8E"/>
    <w:rsid w:val="00F24E77"/>
    <w:rsid w:val="00F24F6C"/>
    <w:rsid w:val="00F2506E"/>
    <w:rsid w:val="00F250DC"/>
    <w:rsid w:val="00F258A6"/>
    <w:rsid w:val="00F26019"/>
    <w:rsid w:val="00F2623D"/>
    <w:rsid w:val="00F26427"/>
    <w:rsid w:val="00F27ABC"/>
    <w:rsid w:val="00F304C8"/>
    <w:rsid w:val="00F3088C"/>
    <w:rsid w:val="00F30A9B"/>
    <w:rsid w:val="00F30B26"/>
    <w:rsid w:val="00F30D86"/>
    <w:rsid w:val="00F3121B"/>
    <w:rsid w:val="00F31ECF"/>
    <w:rsid w:val="00F32810"/>
    <w:rsid w:val="00F32E01"/>
    <w:rsid w:val="00F3324F"/>
    <w:rsid w:val="00F3328A"/>
    <w:rsid w:val="00F33756"/>
    <w:rsid w:val="00F33AFF"/>
    <w:rsid w:val="00F348B2"/>
    <w:rsid w:val="00F35261"/>
    <w:rsid w:val="00F352CD"/>
    <w:rsid w:val="00F36108"/>
    <w:rsid w:val="00F36FCC"/>
    <w:rsid w:val="00F371F7"/>
    <w:rsid w:val="00F3789D"/>
    <w:rsid w:val="00F37C7A"/>
    <w:rsid w:val="00F37C7B"/>
    <w:rsid w:val="00F37EF7"/>
    <w:rsid w:val="00F4086A"/>
    <w:rsid w:val="00F40AC3"/>
    <w:rsid w:val="00F40DA6"/>
    <w:rsid w:val="00F40E12"/>
    <w:rsid w:val="00F41400"/>
    <w:rsid w:val="00F41647"/>
    <w:rsid w:val="00F419E4"/>
    <w:rsid w:val="00F41CCA"/>
    <w:rsid w:val="00F41D1B"/>
    <w:rsid w:val="00F41F90"/>
    <w:rsid w:val="00F42049"/>
    <w:rsid w:val="00F420A9"/>
    <w:rsid w:val="00F42290"/>
    <w:rsid w:val="00F422A5"/>
    <w:rsid w:val="00F4260A"/>
    <w:rsid w:val="00F43138"/>
    <w:rsid w:val="00F4314F"/>
    <w:rsid w:val="00F43A76"/>
    <w:rsid w:val="00F43CD5"/>
    <w:rsid w:val="00F446CD"/>
    <w:rsid w:val="00F44BC4"/>
    <w:rsid w:val="00F44CA7"/>
    <w:rsid w:val="00F44ED1"/>
    <w:rsid w:val="00F463E6"/>
    <w:rsid w:val="00F4778C"/>
    <w:rsid w:val="00F501C4"/>
    <w:rsid w:val="00F50471"/>
    <w:rsid w:val="00F508B7"/>
    <w:rsid w:val="00F51B82"/>
    <w:rsid w:val="00F51F09"/>
    <w:rsid w:val="00F52982"/>
    <w:rsid w:val="00F52C27"/>
    <w:rsid w:val="00F52FEE"/>
    <w:rsid w:val="00F54385"/>
    <w:rsid w:val="00F5455D"/>
    <w:rsid w:val="00F54B2C"/>
    <w:rsid w:val="00F54CB0"/>
    <w:rsid w:val="00F55236"/>
    <w:rsid w:val="00F555F3"/>
    <w:rsid w:val="00F55739"/>
    <w:rsid w:val="00F563E8"/>
    <w:rsid w:val="00F56681"/>
    <w:rsid w:val="00F566EA"/>
    <w:rsid w:val="00F56CE7"/>
    <w:rsid w:val="00F56F4C"/>
    <w:rsid w:val="00F577CD"/>
    <w:rsid w:val="00F57E5A"/>
    <w:rsid w:val="00F60524"/>
    <w:rsid w:val="00F60966"/>
    <w:rsid w:val="00F60F1E"/>
    <w:rsid w:val="00F6113E"/>
    <w:rsid w:val="00F611CF"/>
    <w:rsid w:val="00F615E2"/>
    <w:rsid w:val="00F62501"/>
    <w:rsid w:val="00F626D1"/>
    <w:rsid w:val="00F6334E"/>
    <w:rsid w:val="00F6340A"/>
    <w:rsid w:val="00F63AE6"/>
    <w:rsid w:val="00F63C06"/>
    <w:rsid w:val="00F63CFE"/>
    <w:rsid w:val="00F63D10"/>
    <w:rsid w:val="00F6449E"/>
    <w:rsid w:val="00F6453E"/>
    <w:rsid w:val="00F655C6"/>
    <w:rsid w:val="00F65A21"/>
    <w:rsid w:val="00F65ED2"/>
    <w:rsid w:val="00F66BAC"/>
    <w:rsid w:val="00F66E4A"/>
    <w:rsid w:val="00F70233"/>
    <w:rsid w:val="00F70442"/>
    <w:rsid w:val="00F70AF3"/>
    <w:rsid w:val="00F71251"/>
    <w:rsid w:val="00F71A7E"/>
    <w:rsid w:val="00F71CD4"/>
    <w:rsid w:val="00F722A4"/>
    <w:rsid w:val="00F7241F"/>
    <w:rsid w:val="00F728CD"/>
    <w:rsid w:val="00F72A4B"/>
    <w:rsid w:val="00F72A71"/>
    <w:rsid w:val="00F72C86"/>
    <w:rsid w:val="00F73912"/>
    <w:rsid w:val="00F74793"/>
    <w:rsid w:val="00F748DE"/>
    <w:rsid w:val="00F74D27"/>
    <w:rsid w:val="00F75F79"/>
    <w:rsid w:val="00F76CED"/>
    <w:rsid w:val="00F7729E"/>
    <w:rsid w:val="00F774ED"/>
    <w:rsid w:val="00F77EAB"/>
    <w:rsid w:val="00F80BBC"/>
    <w:rsid w:val="00F80F05"/>
    <w:rsid w:val="00F80F8F"/>
    <w:rsid w:val="00F81354"/>
    <w:rsid w:val="00F81ACE"/>
    <w:rsid w:val="00F81DAB"/>
    <w:rsid w:val="00F81F86"/>
    <w:rsid w:val="00F82E3D"/>
    <w:rsid w:val="00F82FB1"/>
    <w:rsid w:val="00F830FE"/>
    <w:rsid w:val="00F83556"/>
    <w:rsid w:val="00F83C22"/>
    <w:rsid w:val="00F84B31"/>
    <w:rsid w:val="00F8576A"/>
    <w:rsid w:val="00F85D0F"/>
    <w:rsid w:val="00F85DD2"/>
    <w:rsid w:val="00F85F5D"/>
    <w:rsid w:val="00F860B6"/>
    <w:rsid w:val="00F86345"/>
    <w:rsid w:val="00F864FE"/>
    <w:rsid w:val="00F86A6D"/>
    <w:rsid w:val="00F878AF"/>
    <w:rsid w:val="00F87EC7"/>
    <w:rsid w:val="00F9013E"/>
    <w:rsid w:val="00F90872"/>
    <w:rsid w:val="00F9090F"/>
    <w:rsid w:val="00F90936"/>
    <w:rsid w:val="00F90AAB"/>
    <w:rsid w:val="00F9111B"/>
    <w:rsid w:val="00F91664"/>
    <w:rsid w:val="00F91ADD"/>
    <w:rsid w:val="00F91E91"/>
    <w:rsid w:val="00F9202A"/>
    <w:rsid w:val="00F9295E"/>
    <w:rsid w:val="00F92E4F"/>
    <w:rsid w:val="00F92EA1"/>
    <w:rsid w:val="00F93459"/>
    <w:rsid w:val="00F938F0"/>
    <w:rsid w:val="00F939FC"/>
    <w:rsid w:val="00F93B17"/>
    <w:rsid w:val="00F94027"/>
    <w:rsid w:val="00F9449B"/>
    <w:rsid w:val="00F9473C"/>
    <w:rsid w:val="00F94C38"/>
    <w:rsid w:val="00F94E17"/>
    <w:rsid w:val="00F94E5C"/>
    <w:rsid w:val="00F950BF"/>
    <w:rsid w:val="00F95394"/>
    <w:rsid w:val="00F957B4"/>
    <w:rsid w:val="00F95C4A"/>
    <w:rsid w:val="00F96319"/>
    <w:rsid w:val="00F96369"/>
    <w:rsid w:val="00F9672C"/>
    <w:rsid w:val="00F96C59"/>
    <w:rsid w:val="00F96D82"/>
    <w:rsid w:val="00F96E28"/>
    <w:rsid w:val="00F96EE5"/>
    <w:rsid w:val="00F979D5"/>
    <w:rsid w:val="00F97F6B"/>
    <w:rsid w:val="00F97FCF"/>
    <w:rsid w:val="00FA017C"/>
    <w:rsid w:val="00FA0400"/>
    <w:rsid w:val="00FA0A2F"/>
    <w:rsid w:val="00FA0AC6"/>
    <w:rsid w:val="00FA157C"/>
    <w:rsid w:val="00FA1886"/>
    <w:rsid w:val="00FA1C09"/>
    <w:rsid w:val="00FA2137"/>
    <w:rsid w:val="00FA248B"/>
    <w:rsid w:val="00FA28CB"/>
    <w:rsid w:val="00FA2FAF"/>
    <w:rsid w:val="00FA344A"/>
    <w:rsid w:val="00FA35A4"/>
    <w:rsid w:val="00FA40C8"/>
    <w:rsid w:val="00FA4A5D"/>
    <w:rsid w:val="00FA4F93"/>
    <w:rsid w:val="00FA510A"/>
    <w:rsid w:val="00FA5122"/>
    <w:rsid w:val="00FA5A01"/>
    <w:rsid w:val="00FA5ADF"/>
    <w:rsid w:val="00FA5B79"/>
    <w:rsid w:val="00FA5FB1"/>
    <w:rsid w:val="00FA64F6"/>
    <w:rsid w:val="00FA69C8"/>
    <w:rsid w:val="00FA6AF9"/>
    <w:rsid w:val="00FA7213"/>
    <w:rsid w:val="00FA7372"/>
    <w:rsid w:val="00FA7D0D"/>
    <w:rsid w:val="00FB03EA"/>
    <w:rsid w:val="00FB0799"/>
    <w:rsid w:val="00FB1622"/>
    <w:rsid w:val="00FB1906"/>
    <w:rsid w:val="00FB1986"/>
    <w:rsid w:val="00FB1E00"/>
    <w:rsid w:val="00FB26AE"/>
    <w:rsid w:val="00FB3248"/>
    <w:rsid w:val="00FB3805"/>
    <w:rsid w:val="00FB3E7B"/>
    <w:rsid w:val="00FB464D"/>
    <w:rsid w:val="00FB4810"/>
    <w:rsid w:val="00FB500B"/>
    <w:rsid w:val="00FB52C2"/>
    <w:rsid w:val="00FB5AC6"/>
    <w:rsid w:val="00FB6E35"/>
    <w:rsid w:val="00FB71F4"/>
    <w:rsid w:val="00FB7290"/>
    <w:rsid w:val="00FB79FC"/>
    <w:rsid w:val="00FC05E7"/>
    <w:rsid w:val="00FC0960"/>
    <w:rsid w:val="00FC0A57"/>
    <w:rsid w:val="00FC0A59"/>
    <w:rsid w:val="00FC1759"/>
    <w:rsid w:val="00FC17DB"/>
    <w:rsid w:val="00FC1EED"/>
    <w:rsid w:val="00FC2E08"/>
    <w:rsid w:val="00FC385E"/>
    <w:rsid w:val="00FC3869"/>
    <w:rsid w:val="00FC41CD"/>
    <w:rsid w:val="00FC5693"/>
    <w:rsid w:val="00FC578F"/>
    <w:rsid w:val="00FC5A7C"/>
    <w:rsid w:val="00FC5B81"/>
    <w:rsid w:val="00FC6435"/>
    <w:rsid w:val="00FC6768"/>
    <w:rsid w:val="00FC6A77"/>
    <w:rsid w:val="00FC6E5C"/>
    <w:rsid w:val="00FC7851"/>
    <w:rsid w:val="00FC7A79"/>
    <w:rsid w:val="00FD0975"/>
    <w:rsid w:val="00FD0F3B"/>
    <w:rsid w:val="00FD12B1"/>
    <w:rsid w:val="00FD1C15"/>
    <w:rsid w:val="00FD2616"/>
    <w:rsid w:val="00FD262F"/>
    <w:rsid w:val="00FD28EE"/>
    <w:rsid w:val="00FD2987"/>
    <w:rsid w:val="00FD3668"/>
    <w:rsid w:val="00FD390E"/>
    <w:rsid w:val="00FD3E83"/>
    <w:rsid w:val="00FD4267"/>
    <w:rsid w:val="00FD427A"/>
    <w:rsid w:val="00FD4530"/>
    <w:rsid w:val="00FD5526"/>
    <w:rsid w:val="00FD6EC0"/>
    <w:rsid w:val="00FD7688"/>
    <w:rsid w:val="00FD7C5E"/>
    <w:rsid w:val="00FE026A"/>
    <w:rsid w:val="00FE028E"/>
    <w:rsid w:val="00FE15F1"/>
    <w:rsid w:val="00FE1B8E"/>
    <w:rsid w:val="00FE207C"/>
    <w:rsid w:val="00FE28F2"/>
    <w:rsid w:val="00FE2DDA"/>
    <w:rsid w:val="00FE3DD0"/>
    <w:rsid w:val="00FE43E0"/>
    <w:rsid w:val="00FE43E7"/>
    <w:rsid w:val="00FE4B6D"/>
    <w:rsid w:val="00FE4D91"/>
    <w:rsid w:val="00FE4FEB"/>
    <w:rsid w:val="00FE5083"/>
    <w:rsid w:val="00FE5391"/>
    <w:rsid w:val="00FE5BF8"/>
    <w:rsid w:val="00FE6D95"/>
    <w:rsid w:val="00FE6E3F"/>
    <w:rsid w:val="00FE7164"/>
    <w:rsid w:val="00FE752D"/>
    <w:rsid w:val="00FE75CE"/>
    <w:rsid w:val="00FE7CDC"/>
    <w:rsid w:val="00FF0C68"/>
    <w:rsid w:val="00FF0CF4"/>
    <w:rsid w:val="00FF0DAD"/>
    <w:rsid w:val="00FF1338"/>
    <w:rsid w:val="00FF1A34"/>
    <w:rsid w:val="00FF1ADB"/>
    <w:rsid w:val="00FF1CBA"/>
    <w:rsid w:val="00FF2281"/>
    <w:rsid w:val="00FF280C"/>
    <w:rsid w:val="00FF2FA4"/>
    <w:rsid w:val="00FF32ED"/>
    <w:rsid w:val="00FF3AC3"/>
    <w:rsid w:val="00FF3B65"/>
    <w:rsid w:val="00FF3B8C"/>
    <w:rsid w:val="00FF468B"/>
    <w:rsid w:val="00FF52F2"/>
    <w:rsid w:val="00FF5966"/>
    <w:rsid w:val="00FF5FA5"/>
    <w:rsid w:val="00FF6463"/>
    <w:rsid w:val="00FF6D95"/>
    <w:rsid w:val="00FF6FB5"/>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043B78-5E59-4238-9962-060656ED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character" w:customStyle="1" w:styleId="child-item6">
    <w:name w:val="child-item6"/>
    <w:basedOn w:val="a0"/>
    <w:rsid w:val="0034199F"/>
  </w:style>
  <w:style w:type="table" w:styleId="a7">
    <w:name w:val="Table Grid"/>
    <w:basedOn w:val="a1"/>
    <w:uiPriority w:val="39"/>
    <w:rsid w:val="0022362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398">
      <w:bodyDiv w:val="1"/>
      <w:marLeft w:val="0"/>
      <w:marRight w:val="0"/>
      <w:marTop w:val="0"/>
      <w:marBottom w:val="0"/>
      <w:divBdr>
        <w:top w:val="none" w:sz="0" w:space="0" w:color="auto"/>
        <w:left w:val="none" w:sz="0" w:space="0" w:color="auto"/>
        <w:bottom w:val="none" w:sz="0" w:space="0" w:color="auto"/>
        <w:right w:val="none" w:sz="0" w:space="0" w:color="auto"/>
      </w:divBdr>
    </w:div>
    <w:div w:id="54009915">
      <w:bodyDiv w:val="1"/>
      <w:marLeft w:val="0"/>
      <w:marRight w:val="0"/>
      <w:marTop w:val="0"/>
      <w:marBottom w:val="0"/>
      <w:divBdr>
        <w:top w:val="none" w:sz="0" w:space="0" w:color="auto"/>
        <w:left w:val="none" w:sz="0" w:space="0" w:color="auto"/>
        <w:bottom w:val="none" w:sz="0" w:space="0" w:color="auto"/>
        <w:right w:val="none" w:sz="0" w:space="0" w:color="auto"/>
      </w:divBdr>
      <w:divsChild>
        <w:div w:id="1430195990">
          <w:marLeft w:val="0"/>
          <w:marRight w:val="0"/>
          <w:marTop w:val="0"/>
          <w:marBottom w:val="0"/>
          <w:divBdr>
            <w:top w:val="none" w:sz="0" w:space="0" w:color="auto"/>
            <w:left w:val="none" w:sz="0" w:space="0" w:color="auto"/>
            <w:bottom w:val="none" w:sz="0" w:space="0" w:color="auto"/>
            <w:right w:val="none" w:sz="0" w:space="0" w:color="auto"/>
          </w:divBdr>
          <w:divsChild>
            <w:div w:id="2123110264">
              <w:marLeft w:val="0"/>
              <w:marRight w:val="0"/>
              <w:marTop w:val="0"/>
              <w:marBottom w:val="0"/>
              <w:divBdr>
                <w:top w:val="none" w:sz="0" w:space="0" w:color="auto"/>
                <w:left w:val="none" w:sz="0" w:space="0" w:color="auto"/>
                <w:bottom w:val="none" w:sz="0" w:space="0" w:color="auto"/>
                <w:right w:val="none" w:sz="0" w:space="0" w:color="auto"/>
              </w:divBdr>
              <w:divsChild>
                <w:div w:id="80102912">
                  <w:marLeft w:val="0"/>
                  <w:marRight w:val="0"/>
                  <w:marTop w:val="0"/>
                  <w:marBottom w:val="0"/>
                  <w:divBdr>
                    <w:top w:val="none" w:sz="0" w:space="0" w:color="auto"/>
                    <w:left w:val="none" w:sz="0" w:space="0" w:color="auto"/>
                    <w:bottom w:val="none" w:sz="0" w:space="0" w:color="auto"/>
                    <w:right w:val="none" w:sz="0" w:space="0" w:color="auto"/>
                  </w:divBdr>
                  <w:divsChild>
                    <w:div w:id="1578203705">
                      <w:marLeft w:val="0"/>
                      <w:marRight w:val="0"/>
                      <w:marTop w:val="0"/>
                      <w:marBottom w:val="0"/>
                      <w:divBdr>
                        <w:top w:val="none" w:sz="0" w:space="0" w:color="auto"/>
                        <w:left w:val="none" w:sz="0" w:space="0" w:color="auto"/>
                        <w:bottom w:val="none" w:sz="0" w:space="0" w:color="auto"/>
                        <w:right w:val="none" w:sz="0" w:space="0" w:color="auto"/>
                      </w:divBdr>
                      <w:divsChild>
                        <w:div w:id="1419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
    <w:div w:id="180289539">
      <w:bodyDiv w:val="1"/>
      <w:marLeft w:val="0"/>
      <w:marRight w:val="0"/>
      <w:marTop w:val="0"/>
      <w:marBottom w:val="0"/>
      <w:divBdr>
        <w:top w:val="none" w:sz="0" w:space="0" w:color="auto"/>
        <w:left w:val="none" w:sz="0" w:space="0" w:color="auto"/>
        <w:bottom w:val="none" w:sz="0" w:space="0" w:color="auto"/>
        <w:right w:val="none" w:sz="0" w:space="0" w:color="auto"/>
      </w:divBdr>
    </w:div>
    <w:div w:id="263265735">
      <w:bodyDiv w:val="1"/>
      <w:marLeft w:val="0"/>
      <w:marRight w:val="0"/>
      <w:marTop w:val="0"/>
      <w:marBottom w:val="0"/>
      <w:divBdr>
        <w:top w:val="none" w:sz="0" w:space="0" w:color="auto"/>
        <w:left w:val="none" w:sz="0" w:space="0" w:color="auto"/>
        <w:bottom w:val="none" w:sz="0" w:space="0" w:color="auto"/>
        <w:right w:val="none" w:sz="0" w:space="0" w:color="auto"/>
      </w:divBdr>
    </w:div>
    <w:div w:id="278802287">
      <w:bodyDiv w:val="1"/>
      <w:marLeft w:val="0"/>
      <w:marRight w:val="0"/>
      <w:marTop w:val="0"/>
      <w:marBottom w:val="0"/>
      <w:divBdr>
        <w:top w:val="none" w:sz="0" w:space="0" w:color="auto"/>
        <w:left w:val="none" w:sz="0" w:space="0" w:color="auto"/>
        <w:bottom w:val="none" w:sz="0" w:space="0" w:color="auto"/>
        <w:right w:val="none" w:sz="0" w:space="0" w:color="auto"/>
      </w:divBdr>
      <w:divsChild>
        <w:div w:id="1307081572">
          <w:marLeft w:val="0"/>
          <w:marRight w:val="0"/>
          <w:marTop w:val="0"/>
          <w:marBottom w:val="0"/>
          <w:divBdr>
            <w:top w:val="none" w:sz="0" w:space="0" w:color="auto"/>
            <w:left w:val="none" w:sz="0" w:space="0" w:color="auto"/>
            <w:bottom w:val="none" w:sz="0" w:space="0" w:color="auto"/>
            <w:right w:val="none" w:sz="0" w:space="0" w:color="auto"/>
          </w:divBdr>
          <w:divsChild>
            <w:div w:id="72747237">
              <w:marLeft w:val="0"/>
              <w:marRight w:val="0"/>
              <w:marTop w:val="0"/>
              <w:marBottom w:val="0"/>
              <w:divBdr>
                <w:top w:val="none" w:sz="0" w:space="0" w:color="auto"/>
                <w:left w:val="none" w:sz="0" w:space="0" w:color="auto"/>
                <w:bottom w:val="none" w:sz="0" w:space="0" w:color="auto"/>
                <w:right w:val="none" w:sz="0" w:space="0" w:color="auto"/>
              </w:divBdr>
              <w:divsChild>
                <w:div w:id="1722166135">
                  <w:marLeft w:val="0"/>
                  <w:marRight w:val="0"/>
                  <w:marTop w:val="0"/>
                  <w:marBottom w:val="0"/>
                  <w:divBdr>
                    <w:top w:val="none" w:sz="0" w:space="0" w:color="auto"/>
                    <w:left w:val="none" w:sz="0" w:space="0" w:color="auto"/>
                    <w:bottom w:val="none" w:sz="0" w:space="0" w:color="auto"/>
                    <w:right w:val="none" w:sz="0" w:space="0" w:color="auto"/>
                  </w:divBdr>
                  <w:divsChild>
                    <w:div w:id="119687633">
                      <w:marLeft w:val="0"/>
                      <w:marRight w:val="0"/>
                      <w:marTop w:val="0"/>
                      <w:marBottom w:val="0"/>
                      <w:divBdr>
                        <w:top w:val="none" w:sz="0" w:space="0" w:color="auto"/>
                        <w:left w:val="none" w:sz="0" w:space="0" w:color="auto"/>
                        <w:bottom w:val="none" w:sz="0" w:space="0" w:color="auto"/>
                        <w:right w:val="none" w:sz="0" w:space="0" w:color="auto"/>
                      </w:divBdr>
                      <w:divsChild>
                        <w:div w:id="405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2756">
      <w:bodyDiv w:val="1"/>
      <w:marLeft w:val="0"/>
      <w:marRight w:val="0"/>
      <w:marTop w:val="0"/>
      <w:marBottom w:val="0"/>
      <w:divBdr>
        <w:top w:val="none" w:sz="0" w:space="0" w:color="auto"/>
        <w:left w:val="none" w:sz="0" w:space="0" w:color="auto"/>
        <w:bottom w:val="none" w:sz="0" w:space="0" w:color="auto"/>
        <w:right w:val="none" w:sz="0" w:space="0" w:color="auto"/>
      </w:divBdr>
    </w:div>
    <w:div w:id="306008112">
      <w:bodyDiv w:val="1"/>
      <w:marLeft w:val="0"/>
      <w:marRight w:val="0"/>
      <w:marTop w:val="0"/>
      <w:marBottom w:val="0"/>
      <w:divBdr>
        <w:top w:val="none" w:sz="0" w:space="0" w:color="auto"/>
        <w:left w:val="none" w:sz="0" w:space="0" w:color="auto"/>
        <w:bottom w:val="none" w:sz="0" w:space="0" w:color="auto"/>
        <w:right w:val="none" w:sz="0" w:space="0" w:color="auto"/>
      </w:divBdr>
    </w:div>
    <w:div w:id="372659953">
      <w:bodyDiv w:val="1"/>
      <w:marLeft w:val="0"/>
      <w:marRight w:val="0"/>
      <w:marTop w:val="0"/>
      <w:marBottom w:val="0"/>
      <w:divBdr>
        <w:top w:val="none" w:sz="0" w:space="0" w:color="auto"/>
        <w:left w:val="none" w:sz="0" w:space="0" w:color="auto"/>
        <w:bottom w:val="none" w:sz="0" w:space="0" w:color="auto"/>
        <w:right w:val="none" w:sz="0" w:space="0" w:color="auto"/>
      </w:divBdr>
    </w:div>
    <w:div w:id="396326450">
      <w:bodyDiv w:val="1"/>
      <w:marLeft w:val="0"/>
      <w:marRight w:val="0"/>
      <w:marTop w:val="0"/>
      <w:marBottom w:val="0"/>
      <w:divBdr>
        <w:top w:val="none" w:sz="0" w:space="0" w:color="auto"/>
        <w:left w:val="none" w:sz="0" w:space="0" w:color="auto"/>
        <w:bottom w:val="none" w:sz="0" w:space="0" w:color="auto"/>
        <w:right w:val="none" w:sz="0" w:space="0" w:color="auto"/>
      </w:divBdr>
    </w:div>
    <w:div w:id="413211308">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89831707">
      <w:bodyDiv w:val="1"/>
      <w:marLeft w:val="0"/>
      <w:marRight w:val="0"/>
      <w:marTop w:val="0"/>
      <w:marBottom w:val="0"/>
      <w:divBdr>
        <w:top w:val="none" w:sz="0" w:space="0" w:color="auto"/>
        <w:left w:val="none" w:sz="0" w:space="0" w:color="auto"/>
        <w:bottom w:val="none" w:sz="0" w:space="0" w:color="auto"/>
        <w:right w:val="none" w:sz="0" w:space="0" w:color="auto"/>
      </w:divBdr>
    </w:div>
    <w:div w:id="551498714">
      <w:bodyDiv w:val="1"/>
      <w:marLeft w:val="0"/>
      <w:marRight w:val="0"/>
      <w:marTop w:val="0"/>
      <w:marBottom w:val="0"/>
      <w:divBdr>
        <w:top w:val="none" w:sz="0" w:space="0" w:color="auto"/>
        <w:left w:val="none" w:sz="0" w:space="0" w:color="auto"/>
        <w:bottom w:val="none" w:sz="0" w:space="0" w:color="auto"/>
        <w:right w:val="none" w:sz="0" w:space="0" w:color="auto"/>
      </w:divBdr>
    </w:div>
    <w:div w:id="55223764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0">
          <w:marLeft w:val="0"/>
          <w:marRight w:val="0"/>
          <w:marTop w:val="0"/>
          <w:marBottom w:val="0"/>
          <w:divBdr>
            <w:top w:val="none" w:sz="0" w:space="0" w:color="auto"/>
            <w:left w:val="none" w:sz="0" w:space="0" w:color="auto"/>
            <w:bottom w:val="none" w:sz="0" w:space="0" w:color="auto"/>
            <w:right w:val="none" w:sz="0" w:space="0" w:color="auto"/>
          </w:divBdr>
          <w:divsChild>
            <w:div w:id="536968935">
              <w:marLeft w:val="0"/>
              <w:marRight w:val="0"/>
              <w:marTop w:val="0"/>
              <w:marBottom w:val="0"/>
              <w:divBdr>
                <w:top w:val="none" w:sz="0" w:space="0" w:color="auto"/>
                <w:left w:val="none" w:sz="0" w:space="0" w:color="auto"/>
                <w:bottom w:val="none" w:sz="0" w:space="0" w:color="auto"/>
                <w:right w:val="none" w:sz="0" w:space="0" w:color="auto"/>
              </w:divBdr>
              <w:divsChild>
                <w:div w:id="959070670">
                  <w:marLeft w:val="0"/>
                  <w:marRight w:val="0"/>
                  <w:marTop w:val="0"/>
                  <w:marBottom w:val="0"/>
                  <w:divBdr>
                    <w:top w:val="none" w:sz="0" w:space="0" w:color="auto"/>
                    <w:left w:val="none" w:sz="0" w:space="0" w:color="auto"/>
                    <w:bottom w:val="none" w:sz="0" w:space="0" w:color="auto"/>
                    <w:right w:val="none" w:sz="0" w:space="0" w:color="auto"/>
                  </w:divBdr>
                  <w:divsChild>
                    <w:div w:id="1126654394">
                      <w:marLeft w:val="0"/>
                      <w:marRight w:val="0"/>
                      <w:marTop w:val="0"/>
                      <w:marBottom w:val="0"/>
                      <w:divBdr>
                        <w:top w:val="none" w:sz="0" w:space="0" w:color="auto"/>
                        <w:left w:val="none" w:sz="0" w:space="0" w:color="auto"/>
                        <w:bottom w:val="none" w:sz="0" w:space="0" w:color="auto"/>
                        <w:right w:val="none" w:sz="0" w:space="0" w:color="auto"/>
                      </w:divBdr>
                      <w:divsChild>
                        <w:div w:id="1080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2151">
      <w:bodyDiv w:val="1"/>
      <w:marLeft w:val="0"/>
      <w:marRight w:val="0"/>
      <w:marTop w:val="0"/>
      <w:marBottom w:val="0"/>
      <w:divBdr>
        <w:top w:val="none" w:sz="0" w:space="0" w:color="auto"/>
        <w:left w:val="none" w:sz="0" w:space="0" w:color="auto"/>
        <w:bottom w:val="none" w:sz="0" w:space="0" w:color="auto"/>
        <w:right w:val="none" w:sz="0" w:space="0" w:color="auto"/>
      </w:divBdr>
    </w:div>
    <w:div w:id="622686619">
      <w:bodyDiv w:val="1"/>
      <w:marLeft w:val="0"/>
      <w:marRight w:val="0"/>
      <w:marTop w:val="0"/>
      <w:marBottom w:val="0"/>
      <w:divBdr>
        <w:top w:val="none" w:sz="0" w:space="0" w:color="auto"/>
        <w:left w:val="none" w:sz="0" w:space="0" w:color="auto"/>
        <w:bottom w:val="none" w:sz="0" w:space="0" w:color="auto"/>
        <w:right w:val="none" w:sz="0" w:space="0" w:color="auto"/>
      </w:divBdr>
    </w:div>
    <w:div w:id="627053879">
      <w:bodyDiv w:val="1"/>
      <w:marLeft w:val="0"/>
      <w:marRight w:val="0"/>
      <w:marTop w:val="0"/>
      <w:marBottom w:val="0"/>
      <w:divBdr>
        <w:top w:val="none" w:sz="0" w:space="0" w:color="auto"/>
        <w:left w:val="none" w:sz="0" w:space="0" w:color="auto"/>
        <w:bottom w:val="none" w:sz="0" w:space="0" w:color="auto"/>
        <w:right w:val="none" w:sz="0" w:space="0" w:color="auto"/>
      </w:divBdr>
    </w:div>
    <w:div w:id="640690150">
      <w:bodyDiv w:val="1"/>
      <w:marLeft w:val="0"/>
      <w:marRight w:val="0"/>
      <w:marTop w:val="0"/>
      <w:marBottom w:val="0"/>
      <w:divBdr>
        <w:top w:val="none" w:sz="0" w:space="0" w:color="auto"/>
        <w:left w:val="none" w:sz="0" w:space="0" w:color="auto"/>
        <w:bottom w:val="none" w:sz="0" w:space="0" w:color="auto"/>
        <w:right w:val="none" w:sz="0" w:space="0" w:color="auto"/>
      </w:divBdr>
    </w:div>
    <w:div w:id="675424524">
      <w:bodyDiv w:val="1"/>
      <w:marLeft w:val="0"/>
      <w:marRight w:val="0"/>
      <w:marTop w:val="0"/>
      <w:marBottom w:val="0"/>
      <w:divBdr>
        <w:top w:val="none" w:sz="0" w:space="0" w:color="auto"/>
        <w:left w:val="none" w:sz="0" w:space="0" w:color="auto"/>
        <w:bottom w:val="none" w:sz="0" w:space="0" w:color="auto"/>
        <w:right w:val="none" w:sz="0" w:space="0" w:color="auto"/>
      </w:divBdr>
    </w:div>
    <w:div w:id="682323472">
      <w:bodyDiv w:val="1"/>
      <w:marLeft w:val="0"/>
      <w:marRight w:val="0"/>
      <w:marTop w:val="0"/>
      <w:marBottom w:val="0"/>
      <w:divBdr>
        <w:top w:val="none" w:sz="0" w:space="0" w:color="auto"/>
        <w:left w:val="none" w:sz="0" w:space="0" w:color="auto"/>
        <w:bottom w:val="none" w:sz="0" w:space="0" w:color="auto"/>
        <w:right w:val="none" w:sz="0" w:space="0" w:color="auto"/>
      </w:divBdr>
    </w:div>
    <w:div w:id="706682430">
      <w:bodyDiv w:val="1"/>
      <w:marLeft w:val="0"/>
      <w:marRight w:val="0"/>
      <w:marTop w:val="0"/>
      <w:marBottom w:val="0"/>
      <w:divBdr>
        <w:top w:val="none" w:sz="0" w:space="0" w:color="auto"/>
        <w:left w:val="none" w:sz="0" w:space="0" w:color="auto"/>
        <w:bottom w:val="none" w:sz="0" w:space="0" w:color="auto"/>
        <w:right w:val="none" w:sz="0" w:space="0" w:color="auto"/>
      </w:divBdr>
    </w:div>
    <w:div w:id="724064347">
      <w:bodyDiv w:val="1"/>
      <w:marLeft w:val="0"/>
      <w:marRight w:val="0"/>
      <w:marTop w:val="0"/>
      <w:marBottom w:val="0"/>
      <w:divBdr>
        <w:top w:val="none" w:sz="0" w:space="0" w:color="auto"/>
        <w:left w:val="none" w:sz="0" w:space="0" w:color="auto"/>
        <w:bottom w:val="none" w:sz="0" w:space="0" w:color="auto"/>
        <w:right w:val="none" w:sz="0" w:space="0" w:color="auto"/>
      </w:divBdr>
    </w:div>
    <w:div w:id="725183241">
      <w:bodyDiv w:val="1"/>
      <w:marLeft w:val="0"/>
      <w:marRight w:val="0"/>
      <w:marTop w:val="0"/>
      <w:marBottom w:val="0"/>
      <w:divBdr>
        <w:top w:val="none" w:sz="0" w:space="0" w:color="auto"/>
        <w:left w:val="none" w:sz="0" w:space="0" w:color="auto"/>
        <w:bottom w:val="none" w:sz="0" w:space="0" w:color="auto"/>
        <w:right w:val="none" w:sz="0" w:space="0" w:color="auto"/>
      </w:divBdr>
      <w:divsChild>
        <w:div w:id="1177160400">
          <w:marLeft w:val="0"/>
          <w:marRight w:val="0"/>
          <w:marTop w:val="0"/>
          <w:marBottom w:val="0"/>
          <w:divBdr>
            <w:top w:val="none" w:sz="0" w:space="0" w:color="auto"/>
            <w:left w:val="none" w:sz="0" w:space="0" w:color="auto"/>
            <w:bottom w:val="none" w:sz="0" w:space="0" w:color="auto"/>
            <w:right w:val="none" w:sz="0" w:space="0" w:color="auto"/>
          </w:divBdr>
          <w:divsChild>
            <w:div w:id="1496996979">
              <w:marLeft w:val="0"/>
              <w:marRight w:val="0"/>
              <w:marTop w:val="0"/>
              <w:marBottom w:val="0"/>
              <w:divBdr>
                <w:top w:val="none" w:sz="0" w:space="0" w:color="auto"/>
                <w:left w:val="none" w:sz="0" w:space="0" w:color="auto"/>
                <w:bottom w:val="none" w:sz="0" w:space="0" w:color="auto"/>
                <w:right w:val="none" w:sz="0" w:space="0" w:color="auto"/>
              </w:divBdr>
              <w:divsChild>
                <w:div w:id="1182551885">
                  <w:marLeft w:val="0"/>
                  <w:marRight w:val="0"/>
                  <w:marTop w:val="0"/>
                  <w:marBottom w:val="0"/>
                  <w:divBdr>
                    <w:top w:val="none" w:sz="0" w:space="0" w:color="auto"/>
                    <w:left w:val="none" w:sz="0" w:space="0" w:color="auto"/>
                    <w:bottom w:val="none" w:sz="0" w:space="0" w:color="auto"/>
                    <w:right w:val="none" w:sz="0" w:space="0" w:color="auto"/>
                  </w:divBdr>
                  <w:divsChild>
                    <w:div w:id="1382943483">
                      <w:marLeft w:val="0"/>
                      <w:marRight w:val="0"/>
                      <w:marTop w:val="0"/>
                      <w:marBottom w:val="0"/>
                      <w:divBdr>
                        <w:top w:val="none" w:sz="0" w:space="0" w:color="auto"/>
                        <w:left w:val="none" w:sz="0" w:space="0" w:color="auto"/>
                        <w:bottom w:val="none" w:sz="0" w:space="0" w:color="auto"/>
                        <w:right w:val="none" w:sz="0" w:space="0" w:color="auto"/>
                      </w:divBdr>
                      <w:divsChild>
                        <w:div w:id="7386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4937">
      <w:bodyDiv w:val="1"/>
      <w:marLeft w:val="0"/>
      <w:marRight w:val="0"/>
      <w:marTop w:val="0"/>
      <w:marBottom w:val="0"/>
      <w:divBdr>
        <w:top w:val="none" w:sz="0" w:space="0" w:color="auto"/>
        <w:left w:val="none" w:sz="0" w:space="0" w:color="auto"/>
        <w:bottom w:val="none" w:sz="0" w:space="0" w:color="auto"/>
        <w:right w:val="none" w:sz="0" w:space="0" w:color="auto"/>
      </w:divBdr>
    </w:div>
    <w:div w:id="729231631">
      <w:bodyDiv w:val="1"/>
      <w:marLeft w:val="0"/>
      <w:marRight w:val="0"/>
      <w:marTop w:val="0"/>
      <w:marBottom w:val="0"/>
      <w:divBdr>
        <w:top w:val="none" w:sz="0" w:space="0" w:color="auto"/>
        <w:left w:val="none" w:sz="0" w:space="0" w:color="auto"/>
        <w:bottom w:val="none" w:sz="0" w:space="0" w:color="auto"/>
        <w:right w:val="none" w:sz="0" w:space="0" w:color="auto"/>
      </w:divBdr>
    </w:div>
    <w:div w:id="744038014">
      <w:bodyDiv w:val="1"/>
      <w:marLeft w:val="0"/>
      <w:marRight w:val="0"/>
      <w:marTop w:val="0"/>
      <w:marBottom w:val="0"/>
      <w:divBdr>
        <w:top w:val="none" w:sz="0" w:space="0" w:color="auto"/>
        <w:left w:val="none" w:sz="0" w:space="0" w:color="auto"/>
        <w:bottom w:val="none" w:sz="0" w:space="0" w:color="auto"/>
        <w:right w:val="none" w:sz="0" w:space="0" w:color="auto"/>
      </w:divBdr>
    </w:div>
    <w:div w:id="776170719">
      <w:bodyDiv w:val="1"/>
      <w:marLeft w:val="0"/>
      <w:marRight w:val="0"/>
      <w:marTop w:val="0"/>
      <w:marBottom w:val="0"/>
      <w:divBdr>
        <w:top w:val="none" w:sz="0" w:space="0" w:color="auto"/>
        <w:left w:val="none" w:sz="0" w:space="0" w:color="auto"/>
        <w:bottom w:val="none" w:sz="0" w:space="0" w:color="auto"/>
        <w:right w:val="none" w:sz="0" w:space="0" w:color="auto"/>
      </w:divBdr>
    </w:div>
    <w:div w:id="777287896">
      <w:bodyDiv w:val="1"/>
      <w:marLeft w:val="0"/>
      <w:marRight w:val="0"/>
      <w:marTop w:val="0"/>
      <w:marBottom w:val="0"/>
      <w:divBdr>
        <w:top w:val="none" w:sz="0" w:space="0" w:color="auto"/>
        <w:left w:val="none" w:sz="0" w:space="0" w:color="auto"/>
        <w:bottom w:val="none" w:sz="0" w:space="0" w:color="auto"/>
        <w:right w:val="none" w:sz="0" w:space="0" w:color="auto"/>
      </w:divBdr>
    </w:div>
    <w:div w:id="788889022">
      <w:bodyDiv w:val="1"/>
      <w:marLeft w:val="0"/>
      <w:marRight w:val="0"/>
      <w:marTop w:val="0"/>
      <w:marBottom w:val="0"/>
      <w:divBdr>
        <w:top w:val="none" w:sz="0" w:space="0" w:color="auto"/>
        <w:left w:val="none" w:sz="0" w:space="0" w:color="auto"/>
        <w:bottom w:val="none" w:sz="0" w:space="0" w:color="auto"/>
        <w:right w:val="none" w:sz="0" w:space="0" w:color="auto"/>
      </w:divBdr>
      <w:divsChild>
        <w:div w:id="1401558189">
          <w:marLeft w:val="0"/>
          <w:marRight w:val="0"/>
          <w:marTop w:val="0"/>
          <w:marBottom w:val="0"/>
          <w:divBdr>
            <w:top w:val="none" w:sz="0" w:space="0" w:color="auto"/>
            <w:left w:val="none" w:sz="0" w:space="0" w:color="auto"/>
            <w:bottom w:val="none" w:sz="0" w:space="0" w:color="auto"/>
            <w:right w:val="none" w:sz="0" w:space="0" w:color="auto"/>
          </w:divBdr>
          <w:divsChild>
            <w:div w:id="1059019050">
              <w:marLeft w:val="0"/>
              <w:marRight w:val="0"/>
              <w:marTop w:val="0"/>
              <w:marBottom w:val="0"/>
              <w:divBdr>
                <w:top w:val="none" w:sz="0" w:space="0" w:color="auto"/>
                <w:left w:val="none" w:sz="0" w:space="0" w:color="auto"/>
                <w:bottom w:val="none" w:sz="0" w:space="0" w:color="auto"/>
                <w:right w:val="none" w:sz="0" w:space="0" w:color="auto"/>
              </w:divBdr>
              <w:divsChild>
                <w:div w:id="141702159">
                  <w:marLeft w:val="0"/>
                  <w:marRight w:val="0"/>
                  <w:marTop w:val="0"/>
                  <w:marBottom w:val="0"/>
                  <w:divBdr>
                    <w:top w:val="none" w:sz="0" w:space="0" w:color="auto"/>
                    <w:left w:val="none" w:sz="0" w:space="0" w:color="auto"/>
                    <w:bottom w:val="none" w:sz="0" w:space="0" w:color="auto"/>
                    <w:right w:val="none" w:sz="0" w:space="0" w:color="auto"/>
                  </w:divBdr>
                  <w:divsChild>
                    <w:div w:id="1480030927">
                      <w:marLeft w:val="0"/>
                      <w:marRight w:val="0"/>
                      <w:marTop w:val="0"/>
                      <w:marBottom w:val="0"/>
                      <w:divBdr>
                        <w:top w:val="none" w:sz="0" w:space="0" w:color="auto"/>
                        <w:left w:val="none" w:sz="0" w:space="0" w:color="auto"/>
                        <w:bottom w:val="none" w:sz="0" w:space="0" w:color="auto"/>
                        <w:right w:val="none" w:sz="0" w:space="0" w:color="auto"/>
                      </w:divBdr>
                      <w:divsChild>
                        <w:div w:id="2064330350">
                          <w:marLeft w:val="0"/>
                          <w:marRight w:val="0"/>
                          <w:marTop w:val="0"/>
                          <w:marBottom w:val="0"/>
                          <w:divBdr>
                            <w:top w:val="none" w:sz="0" w:space="0" w:color="auto"/>
                            <w:left w:val="none" w:sz="0" w:space="0" w:color="auto"/>
                            <w:bottom w:val="none" w:sz="0" w:space="0" w:color="auto"/>
                            <w:right w:val="none" w:sz="0" w:space="0" w:color="auto"/>
                          </w:divBdr>
                          <w:divsChild>
                            <w:div w:id="2071809793">
                              <w:marLeft w:val="0"/>
                              <w:marRight w:val="0"/>
                              <w:marTop w:val="0"/>
                              <w:marBottom w:val="0"/>
                              <w:divBdr>
                                <w:top w:val="none" w:sz="0" w:space="0" w:color="auto"/>
                                <w:left w:val="none" w:sz="0" w:space="0" w:color="auto"/>
                                <w:bottom w:val="none" w:sz="0" w:space="0" w:color="auto"/>
                                <w:right w:val="none" w:sz="0" w:space="0" w:color="auto"/>
                              </w:divBdr>
                              <w:divsChild>
                                <w:div w:id="552036009">
                                  <w:marLeft w:val="0"/>
                                  <w:marRight w:val="0"/>
                                  <w:marTop w:val="0"/>
                                  <w:marBottom w:val="0"/>
                                  <w:divBdr>
                                    <w:top w:val="none" w:sz="0" w:space="0" w:color="auto"/>
                                    <w:left w:val="none" w:sz="0" w:space="0" w:color="auto"/>
                                    <w:bottom w:val="none" w:sz="0" w:space="0" w:color="auto"/>
                                    <w:right w:val="none" w:sz="0" w:space="0" w:color="auto"/>
                                  </w:divBdr>
                                  <w:divsChild>
                                    <w:div w:id="1035276497">
                                      <w:marLeft w:val="0"/>
                                      <w:marRight w:val="0"/>
                                      <w:marTop w:val="0"/>
                                      <w:marBottom w:val="0"/>
                                      <w:divBdr>
                                        <w:top w:val="none" w:sz="0" w:space="0" w:color="auto"/>
                                        <w:left w:val="none" w:sz="0" w:space="0" w:color="auto"/>
                                        <w:bottom w:val="none" w:sz="0" w:space="0" w:color="auto"/>
                                        <w:right w:val="none" w:sz="0" w:space="0" w:color="auto"/>
                                      </w:divBdr>
                                      <w:divsChild>
                                        <w:div w:id="1164010998">
                                          <w:marLeft w:val="750"/>
                                          <w:marRight w:val="750"/>
                                          <w:marTop w:val="450"/>
                                          <w:marBottom w:val="450"/>
                                          <w:divBdr>
                                            <w:top w:val="none" w:sz="0" w:space="0" w:color="auto"/>
                                            <w:left w:val="none" w:sz="0" w:space="0" w:color="auto"/>
                                            <w:bottom w:val="none" w:sz="0" w:space="0" w:color="auto"/>
                                            <w:right w:val="none" w:sz="0" w:space="0" w:color="auto"/>
                                          </w:divBdr>
                                          <w:divsChild>
                                            <w:div w:id="744373">
                                              <w:marLeft w:val="0"/>
                                              <w:marRight w:val="0"/>
                                              <w:marTop w:val="0"/>
                                              <w:marBottom w:val="300"/>
                                              <w:divBdr>
                                                <w:top w:val="none" w:sz="0" w:space="0" w:color="auto"/>
                                                <w:left w:val="none" w:sz="0" w:space="0" w:color="auto"/>
                                                <w:bottom w:val="none" w:sz="0" w:space="0" w:color="auto"/>
                                                <w:right w:val="none" w:sz="0" w:space="0" w:color="auto"/>
                                              </w:divBdr>
                                              <w:divsChild>
                                                <w:div w:id="17972048">
                                                  <w:marLeft w:val="0"/>
                                                  <w:marRight w:val="0"/>
                                                  <w:marTop w:val="0"/>
                                                  <w:marBottom w:val="0"/>
                                                  <w:divBdr>
                                                    <w:top w:val="none" w:sz="0" w:space="0" w:color="auto"/>
                                                    <w:left w:val="none" w:sz="0" w:space="0" w:color="auto"/>
                                                    <w:bottom w:val="none" w:sz="0" w:space="0" w:color="auto"/>
                                                    <w:right w:val="none" w:sz="0" w:space="0" w:color="auto"/>
                                                  </w:divBdr>
                                                  <w:divsChild>
                                                    <w:div w:id="1843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549027">
      <w:bodyDiv w:val="1"/>
      <w:marLeft w:val="0"/>
      <w:marRight w:val="0"/>
      <w:marTop w:val="0"/>
      <w:marBottom w:val="0"/>
      <w:divBdr>
        <w:top w:val="none" w:sz="0" w:space="0" w:color="auto"/>
        <w:left w:val="none" w:sz="0" w:space="0" w:color="auto"/>
        <w:bottom w:val="none" w:sz="0" w:space="0" w:color="auto"/>
        <w:right w:val="none" w:sz="0" w:space="0" w:color="auto"/>
      </w:divBdr>
    </w:div>
    <w:div w:id="820272092">
      <w:bodyDiv w:val="1"/>
      <w:marLeft w:val="0"/>
      <w:marRight w:val="0"/>
      <w:marTop w:val="0"/>
      <w:marBottom w:val="0"/>
      <w:divBdr>
        <w:top w:val="none" w:sz="0" w:space="0" w:color="auto"/>
        <w:left w:val="none" w:sz="0" w:space="0" w:color="auto"/>
        <w:bottom w:val="none" w:sz="0" w:space="0" w:color="auto"/>
        <w:right w:val="none" w:sz="0" w:space="0" w:color="auto"/>
      </w:divBdr>
    </w:div>
    <w:div w:id="836964444">
      <w:bodyDiv w:val="1"/>
      <w:marLeft w:val="0"/>
      <w:marRight w:val="0"/>
      <w:marTop w:val="0"/>
      <w:marBottom w:val="0"/>
      <w:divBdr>
        <w:top w:val="none" w:sz="0" w:space="0" w:color="auto"/>
        <w:left w:val="none" w:sz="0" w:space="0" w:color="auto"/>
        <w:bottom w:val="none" w:sz="0" w:space="0" w:color="auto"/>
        <w:right w:val="none" w:sz="0" w:space="0" w:color="auto"/>
      </w:divBdr>
    </w:div>
    <w:div w:id="842359989">
      <w:bodyDiv w:val="1"/>
      <w:marLeft w:val="0"/>
      <w:marRight w:val="0"/>
      <w:marTop w:val="0"/>
      <w:marBottom w:val="0"/>
      <w:divBdr>
        <w:top w:val="none" w:sz="0" w:space="0" w:color="auto"/>
        <w:left w:val="none" w:sz="0" w:space="0" w:color="auto"/>
        <w:bottom w:val="none" w:sz="0" w:space="0" w:color="auto"/>
        <w:right w:val="none" w:sz="0" w:space="0" w:color="auto"/>
      </w:divBdr>
    </w:div>
    <w:div w:id="894896223">
      <w:bodyDiv w:val="1"/>
      <w:marLeft w:val="0"/>
      <w:marRight w:val="0"/>
      <w:marTop w:val="0"/>
      <w:marBottom w:val="0"/>
      <w:divBdr>
        <w:top w:val="none" w:sz="0" w:space="0" w:color="auto"/>
        <w:left w:val="none" w:sz="0" w:space="0" w:color="auto"/>
        <w:bottom w:val="none" w:sz="0" w:space="0" w:color="auto"/>
        <w:right w:val="none" w:sz="0" w:space="0" w:color="auto"/>
      </w:divBdr>
      <w:divsChild>
        <w:div w:id="210004195">
          <w:marLeft w:val="0"/>
          <w:marRight w:val="0"/>
          <w:marTop w:val="0"/>
          <w:marBottom w:val="0"/>
          <w:divBdr>
            <w:top w:val="none" w:sz="0" w:space="0" w:color="auto"/>
            <w:left w:val="none" w:sz="0" w:space="0" w:color="auto"/>
            <w:bottom w:val="none" w:sz="0" w:space="0" w:color="auto"/>
            <w:right w:val="none" w:sz="0" w:space="0" w:color="auto"/>
          </w:divBdr>
          <w:divsChild>
            <w:div w:id="2076278466">
              <w:marLeft w:val="0"/>
              <w:marRight w:val="0"/>
              <w:marTop w:val="0"/>
              <w:marBottom w:val="0"/>
              <w:divBdr>
                <w:top w:val="none" w:sz="0" w:space="0" w:color="auto"/>
                <w:left w:val="none" w:sz="0" w:space="0" w:color="auto"/>
                <w:bottom w:val="none" w:sz="0" w:space="0" w:color="auto"/>
                <w:right w:val="none" w:sz="0" w:space="0" w:color="auto"/>
              </w:divBdr>
              <w:divsChild>
                <w:div w:id="431361845">
                  <w:marLeft w:val="0"/>
                  <w:marRight w:val="0"/>
                  <w:marTop w:val="0"/>
                  <w:marBottom w:val="0"/>
                  <w:divBdr>
                    <w:top w:val="none" w:sz="0" w:space="0" w:color="auto"/>
                    <w:left w:val="none" w:sz="0" w:space="0" w:color="auto"/>
                    <w:bottom w:val="none" w:sz="0" w:space="0" w:color="auto"/>
                    <w:right w:val="none" w:sz="0" w:space="0" w:color="auto"/>
                  </w:divBdr>
                  <w:divsChild>
                    <w:div w:id="1474640477">
                      <w:marLeft w:val="0"/>
                      <w:marRight w:val="0"/>
                      <w:marTop w:val="0"/>
                      <w:marBottom w:val="0"/>
                      <w:divBdr>
                        <w:top w:val="none" w:sz="0" w:space="0" w:color="auto"/>
                        <w:left w:val="none" w:sz="0" w:space="0" w:color="auto"/>
                        <w:bottom w:val="none" w:sz="0" w:space="0" w:color="auto"/>
                        <w:right w:val="none" w:sz="0" w:space="0" w:color="auto"/>
                      </w:divBdr>
                      <w:divsChild>
                        <w:div w:id="1148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03176527">
          <w:marLeft w:val="0"/>
          <w:marRight w:val="0"/>
          <w:marTop w:val="0"/>
          <w:marBottom w:val="0"/>
          <w:divBdr>
            <w:top w:val="none" w:sz="0" w:space="0" w:color="auto"/>
            <w:left w:val="none" w:sz="0" w:space="0" w:color="auto"/>
            <w:bottom w:val="none" w:sz="0" w:space="0" w:color="auto"/>
            <w:right w:val="none" w:sz="0" w:space="0" w:color="auto"/>
          </w:divBdr>
          <w:divsChild>
            <w:div w:id="1920482483">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444576615">
                      <w:marLeft w:val="0"/>
                      <w:marRight w:val="0"/>
                      <w:marTop w:val="0"/>
                      <w:marBottom w:val="0"/>
                      <w:divBdr>
                        <w:top w:val="none" w:sz="0" w:space="0" w:color="auto"/>
                        <w:left w:val="none" w:sz="0" w:space="0" w:color="auto"/>
                        <w:bottom w:val="none" w:sz="0" w:space="0" w:color="auto"/>
                        <w:right w:val="none" w:sz="0" w:space="0" w:color="auto"/>
                      </w:divBdr>
                      <w:divsChild>
                        <w:div w:id="769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5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507835">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78727023">
      <w:bodyDiv w:val="1"/>
      <w:marLeft w:val="0"/>
      <w:marRight w:val="0"/>
      <w:marTop w:val="0"/>
      <w:marBottom w:val="0"/>
      <w:divBdr>
        <w:top w:val="none" w:sz="0" w:space="0" w:color="auto"/>
        <w:left w:val="none" w:sz="0" w:space="0" w:color="auto"/>
        <w:bottom w:val="none" w:sz="0" w:space="0" w:color="auto"/>
        <w:right w:val="none" w:sz="0" w:space="0" w:color="auto"/>
      </w:divBdr>
    </w:div>
    <w:div w:id="10012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595106">
          <w:marLeft w:val="0"/>
          <w:marRight w:val="0"/>
          <w:marTop w:val="0"/>
          <w:marBottom w:val="0"/>
          <w:divBdr>
            <w:top w:val="none" w:sz="0" w:space="0" w:color="auto"/>
            <w:left w:val="none" w:sz="0" w:space="0" w:color="auto"/>
            <w:bottom w:val="none" w:sz="0" w:space="0" w:color="auto"/>
            <w:right w:val="none" w:sz="0" w:space="0" w:color="auto"/>
          </w:divBdr>
          <w:divsChild>
            <w:div w:id="1096750925">
              <w:marLeft w:val="0"/>
              <w:marRight w:val="0"/>
              <w:marTop w:val="0"/>
              <w:marBottom w:val="0"/>
              <w:divBdr>
                <w:top w:val="none" w:sz="0" w:space="0" w:color="auto"/>
                <w:left w:val="none" w:sz="0" w:space="0" w:color="auto"/>
                <w:bottom w:val="none" w:sz="0" w:space="0" w:color="auto"/>
                <w:right w:val="none" w:sz="0" w:space="0" w:color="auto"/>
              </w:divBdr>
              <w:divsChild>
                <w:div w:id="449667734">
                  <w:marLeft w:val="0"/>
                  <w:marRight w:val="0"/>
                  <w:marTop w:val="0"/>
                  <w:marBottom w:val="0"/>
                  <w:divBdr>
                    <w:top w:val="none" w:sz="0" w:space="0" w:color="auto"/>
                    <w:left w:val="none" w:sz="0" w:space="0" w:color="auto"/>
                    <w:bottom w:val="none" w:sz="0" w:space="0" w:color="auto"/>
                    <w:right w:val="none" w:sz="0" w:space="0" w:color="auto"/>
                  </w:divBdr>
                  <w:divsChild>
                    <w:div w:id="360281420">
                      <w:marLeft w:val="0"/>
                      <w:marRight w:val="0"/>
                      <w:marTop w:val="0"/>
                      <w:marBottom w:val="0"/>
                      <w:divBdr>
                        <w:top w:val="none" w:sz="0" w:space="0" w:color="auto"/>
                        <w:left w:val="none" w:sz="0" w:space="0" w:color="auto"/>
                        <w:bottom w:val="none" w:sz="0" w:space="0" w:color="auto"/>
                        <w:right w:val="none" w:sz="0" w:space="0" w:color="auto"/>
                      </w:divBdr>
                      <w:divsChild>
                        <w:div w:id="60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71781">
      <w:bodyDiv w:val="1"/>
      <w:marLeft w:val="0"/>
      <w:marRight w:val="0"/>
      <w:marTop w:val="0"/>
      <w:marBottom w:val="0"/>
      <w:divBdr>
        <w:top w:val="none" w:sz="0" w:space="0" w:color="auto"/>
        <w:left w:val="none" w:sz="0" w:space="0" w:color="auto"/>
        <w:bottom w:val="none" w:sz="0" w:space="0" w:color="auto"/>
        <w:right w:val="none" w:sz="0" w:space="0" w:color="auto"/>
      </w:divBdr>
    </w:div>
    <w:div w:id="1027633741">
      <w:bodyDiv w:val="1"/>
      <w:marLeft w:val="0"/>
      <w:marRight w:val="0"/>
      <w:marTop w:val="0"/>
      <w:marBottom w:val="0"/>
      <w:divBdr>
        <w:top w:val="none" w:sz="0" w:space="0" w:color="auto"/>
        <w:left w:val="none" w:sz="0" w:space="0" w:color="auto"/>
        <w:bottom w:val="none" w:sz="0" w:space="0" w:color="auto"/>
        <w:right w:val="none" w:sz="0" w:space="0" w:color="auto"/>
      </w:divBdr>
    </w:div>
    <w:div w:id="1029986928">
      <w:bodyDiv w:val="1"/>
      <w:marLeft w:val="0"/>
      <w:marRight w:val="0"/>
      <w:marTop w:val="0"/>
      <w:marBottom w:val="0"/>
      <w:divBdr>
        <w:top w:val="none" w:sz="0" w:space="0" w:color="auto"/>
        <w:left w:val="none" w:sz="0" w:space="0" w:color="auto"/>
        <w:bottom w:val="none" w:sz="0" w:space="0" w:color="auto"/>
        <w:right w:val="none" w:sz="0" w:space="0" w:color="auto"/>
      </w:divBdr>
    </w:div>
    <w:div w:id="1045956206">
      <w:bodyDiv w:val="1"/>
      <w:marLeft w:val="0"/>
      <w:marRight w:val="0"/>
      <w:marTop w:val="0"/>
      <w:marBottom w:val="0"/>
      <w:divBdr>
        <w:top w:val="none" w:sz="0" w:space="0" w:color="auto"/>
        <w:left w:val="none" w:sz="0" w:space="0" w:color="auto"/>
        <w:bottom w:val="none" w:sz="0" w:space="0" w:color="auto"/>
        <w:right w:val="none" w:sz="0" w:space="0" w:color="auto"/>
      </w:divBdr>
      <w:divsChild>
        <w:div w:id="1740205520">
          <w:marLeft w:val="0"/>
          <w:marRight w:val="0"/>
          <w:marTop w:val="0"/>
          <w:marBottom w:val="0"/>
          <w:divBdr>
            <w:top w:val="none" w:sz="0" w:space="0" w:color="auto"/>
            <w:left w:val="none" w:sz="0" w:space="0" w:color="auto"/>
            <w:bottom w:val="none" w:sz="0" w:space="0" w:color="auto"/>
            <w:right w:val="none" w:sz="0" w:space="0" w:color="auto"/>
          </w:divBdr>
          <w:divsChild>
            <w:div w:id="2015650272">
              <w:marLeft w:val="0"/>
              <w:marRight w:val="0"/>
              <w:marTop w:val="0"/>
              <w:marBottom w:val="0"/>
              <w:divBdr>
                <w:top w:val="none" w:sz="0" w:space="0" w:color="auto"/>
                <w:left w:val="none" w:sz="0" w:space="0" w:color="auto"/>
                <w:bottom w:val="none" w:sz="0" w:space="0" w:color="auto"/>
                <w:right w:val="none" w:sz="0" w:space="0" w:color="auto"/>
              </w:divBdr>
              <w:divsChild>
                <w:div w:id="409272810">
                  <w:marLeft w:val="0"/>
                  <w:marRight w:val="0"/>
                  <w:marTop w:val="0"/>
                  <w:marBottom w:val="0"/>
                  <w:divBdr>
                    <w:top w:val="none" w:sz="0" w:space="0" w:color="auto"/>
                    <w:left w:val="none" w:sz="0" w:space="0" w:color="auto"/>
                    <w:bottom w:val="none" w:sz="0" w:space="0" w:color="auto"/>
                    <w:right w:val="none" w:sz="0" w:space="0" w:color="auto"/>
                  </w:divBdr>
                  <w:divsChild>
                    <w:div w:id="1731415439">
                      <w:marLeft w:val="0"/>
                      <w:marRight w:val="0"/>
                      <w:marTop w:val="0"/>
                      <w:marBottom w:val="0"/>
                      <w:divBdr>
                        <w:top w:val="none" w:sz="0" w:space="0" w:color="auto"/>
                        <w:left w:val="none" w:sz="0" w:space="0" w:color="auto"/>
                        <w:bottom w:val="none" w:sz="0" w:space="0" w:color="auto"/>
                        <w:right w:val="none" w:sz="0" w:space="0" w:color="auto"/>
                      </w:divBdr>
                      <w:divsChild>
                        <w:div w:id="5026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99678">
      <w:bodyDiv w:val="1"/>
      <w:marLeft w:val="0"/>
      <w:marRight w:val="0"/>
      <w:marTop w:val="0"/>
      <w:marBottom w:val="0"/>
      <w:divBdr>
        <w:top w:val="none" w:sz="0" w:space="0" w:color="auto"/>
        <w:left w:val="none" w:sz="0" w:space="0" w:color="auto"/>
        <w:bottom w:val="none" w:sz="0" w:space="0" w:color="auto"/>
        <w:right w:val="none" w:sz="0" w:space="0" w:color="auto"/>
      </w:divBdr>
    </w:div>
    <w:div w:id="1068651322">
      <w:bodyDiv w:val="1"/>
      <w:marLeft w:val="0"/>
      <w:marRight w:val="0"/>
      <w:marTop w:val="0"/>
      <w:marBottom w:val="0"/>
      <w:divBdr>
        <w:top w:val="none" w:sz="0" w:space="0" w:color="auto"/>
        <w:left w:val="none" w:sz="0" w:space="0" w:color="auto"/>
        <w:bottom w:val="none" w:sz="0" w:space="0" w:color="auto"/>
        <w:right w:val="none" w:sz="0" w:space="0" w:color="auto"/>
      </w:divBdr>
    </w:div>
    <w:div w:id="1076511107">
      <w:bodyDiv w:val="1"/>
      <w:marLeft w:val="0"/>
      <w:marRight w:val="0"/>
      <w:marTop w:val="0"/>
      <w:marBottom w:val="0"/>
      <w:divBdr>
        <w:top w:val="none" w:sz="0" w:space="0" w:color="auto"/>
        <w:left w:val="none" w:sz="0" w:space="0" w:color="auto"/>
        <w:bottom w:val="none" w:sz="0" w:space="0" w:color="auto"/>
        <w:right w:val="none" w:sz="0" w:space="0" w:color="auto"/>
      </w:divBdr>
    </w:div>
    <w:div w:id="1086222016">
      <w:bodyDiv w:val="1"/>
      <w:marLeft w:val="0"/>
      <w:marRight w:val="0"/>
      <w:marTop w:val="0"/>
      <w:marBottom w:val="0"/>
      <w:divBdr>
        <w:top w:val="none" w:sz="0" w:space="0" w:color="auto"/>
        <w:left w:val="none" w:sz="0" w:space="0" w:color="auto"/>
        <w:bottom w:val="none" w:sz="0" w:space="0" w:color="auto"/>
        <w:right w:val="none" w:sz="0" w:space="0" w:color="auto"/>
      </w:divBdr>
    </w:div>
    <w:div w:id="1087193433">
      <w:bodyDiv w:val="1"/>
      <w:marLeft w:val="0"/>
      <w:marRight w:val="0"/>
      <w:marTop w:val="0"/>
      <w:marBottom w:val="0"/>
      <w:divBdr>
        <w:top w:val="none" w:sz="0" w:space="0" w:color="auto"/>
        <w:left w:val="none" w:sz="0" w:space="0" w:color="auto"/>
        <w:bottom w:val="none" w:sz="0" w:space="0" w:color="auto"/>
        <w:right w:val="none" w:sz="0" w:space="0" w:color="auto"/>
      </w:divBdr>
      <w:divsChild>
        <w:div w:id="2017075898">
          <w:marLeft w:val="0"/>
          <w:marRight w:val="0"/>
          <w:marTop w:val="0"/>
          <w:marBottom w:val="0"/>
          <w:divBdr>
            <w:top w:val="none" w:sz="0" w:space="0" w:color="auto"/>
            <w:left w:val="none" w:sz="0" w:space="0" w:color="auto"/>
            <w:bottom w:val="none" w:sz="0" w:space="0" w:color="auto"/>
            <w:right w:val="none" w:sz="0" w:space="0" w:color="auto"/>
          </w:divBdr>
          <w:divsChild>
            <w:div w:id="882642968">
              <w:marLeft w:val="0"/>
              <w:marRight w:val="0"/>
              <w:marTop w:val="0"/>
              <w:marBottom w:val="0"/>
              <w:divBdr>
                <w:top w:val="none" w:sz="0" w:space="0" w:color="auto"/>
                <w:left w:val="none" w:sz="0" w:space="0" w:color="auto"/>
                <w:bottom w:val="none" w:sz="0" w:space="0" w:color="auto"/>
                <w:right w:val="none" w:sz="0" w:space="0" w:color="auto"/>
              </w:divBdr>
              <w:divsChild>
                <w:div w:id="1432780657">
                  <w:marLeft w:val="0"/>
                  <w:marRight w:val="0"/>
                  <w:marTop w:val="0"/>
                  <w:marBottom w:val="0"/>
                  <w:divBdr>
                    <w:top w:val="none" w:sz="0" w:space="0" w:color="auto"/>
                    <w:left w:val="none" w:sz="0" w:space="0" w:color="auto"/>
                    <w:bottom w:val="none" w:sz="0" w:space="0" w:color="auto"/>
                    <w:right w:val="none" w:sz="0" w:space="0" w:color="auto"/>
                  </w:divBdr>
                  <w:divsChild>
                    <w:div w:id="1570799267">
                      <w:marLeft w:val="0"/>
                      <w:marRight w:val="0"/>
                      <w:marTop w:val="0"/>
                      <w:marBottom w:val="0"/>
                      <w:divBdr>
                        <w:top w:val="none" w:sz="0" w:space="0" w:color="auto"/>
                        <w:left w:val="none" w:sz="0" w:space="0" w:color="auto"/>
                        <w:bottom w:val="none" w:sz="0" w:space="0" w:color="auto"/>
                        <w:right w:val="none" w:sz="0" w:space="0" w:color="auto"/>
                      </w:divBdr>
                      <w:divsChild>
                        <w:div w:id="533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7667">
      <w:bodyDiv w:val="1"/>
      <w:marLeft w:val="0"/>
      <w:marRight w:val="0"/>
      <w:marTop w:val="0"/>
      <w:marBottom w:val="0"/>
      <w:divBdr>
        <w:top w:val="none" w:sz="0" w:space="0" w:color="auto"/>
        <w:left w:val="none" w:sz="0" w:space="0" w:color="auto"/>
        <w:bottom w:val="none" w:sz="0" w:space="0" w:color="auto"/>
        <w:right w:val="none" w:sz="0" w:space="0" w:color="auto"/>
      </w:divBdr>
    </w:div>
    <w:div w:id="1121801137">
      <w:bodyDiv w:val="1"/>
      <w:marLeft w:val="0"/>
      <w:marRight w:val="0"/>
      <w:marTop w:val="0"/>
      <w:marBottom w:val="0"/>
      <w:divBdr>
        <w:top w:val="none" w:sz="0" w:space="0" w:color="auto"/>
        <w:left w:val="none" w:sz="0" w:space="0" w:color="auto"/>
        <w:bottom w:val="none" w:sz="0" w:space="0" w:color="auto"/>
        <w:right w:val="none" w:sz="0" w:space="0" w:color="auto"/>
      </w:divBdr>
    </w:div>
    <w:div w:id="1132139321">
      <w:bodyDiv w:val="1"/>
      <w:marLeft w:val="0"/>
      <w:marRight w:val="0"/>
      <w:marTop w:val="0"/>
      <w:marBottom w:val="0"/>
      <w:divBdr>
        <w:top w:val="none" w:sz="0" w:space="0" w:color="auto"/>
        <w:left w:val="none" w:sz="0" w:space="0" w:color="auto"/>
        <w:bottom w:val="none" w:sz="0" w:space="0" w:color="auto"/>
        <w:right w:val="none" w:sz="0" w:space="0" w:color="auto"/>
      </w:divBdr>
      <w:divsChild>
        <w:div w:id="897664839">
          <w:marLeft w:val="0"/>
          <w:marRight w:val="0"/>
          <w:marTop w:val="0"/>
          <w:marBottom w:val="0"/>
          <w:divBdr>
            <w:top w:val="none" w:sz="0" w:space="0" w:color="auto"/>
            <w:left w:val="none" w:sz="0" w:space="0" w:color="auto"/>
            <w:bottom w:val="none" w:sz="0" w:space="0" w:color="auto"/>
            <w:right w:val="none" w:sz="0" w:space="0" w:color="auto"/>
          </w:divBdr>
          <w:divsChild>
            <w:div w:id="715394871">
              <w:marLeft w:val="0"/>
              <w:marRight w:val="0"/>
              <w:marTop w:val="0"/>
              <w:marBottom w:val="0"/>
              <w:divBdr>
                <w:top w:val="none" w:sz="0" w:space="0" w:color="auto"/>
                <w:left w:val="none" w:sz="0" w:space="0" w:color="auto"/>
                <w:bottom w:val="none" w:sz="0" w:space="0" w:color="auto"/>
                <w:right w:val="none" w:sz="0" w:space="0" w:color="auto"/>
              </w:divBdr>
              <w:divsChild>
                <w:div w:id="1767340782">
                  <w:marLeft w:val="0"/>
                  <w:marRight w:val="0"/>
                  <w:marTop w:val="0"/>
                  <w:marBottom w:val="0"/>
                  <w:divBdr>
                    <w:top w:val="none" w:sz="0" w:space="0" w:color="auto"/>
                    <w:left w:val="none" w:sz="0" w:space="0" w:color="auto"/>
                    <w:bottom w:val="none" w:sz="0" w:space="0" w:color="auto"/>
                    <w:right w:val="none" w:sz="0" w:space="0" w:color="auto"/>
                  </w:divBdr>
                  <w:divsChild>
                    <w:div w:id="398751852">
                      <w:marLeft w:val="0"/>
                      <w:marRight w:val="0"/>
                      <w:marTop w:val="0"/>
                      <w:marBottom w:val="0"/>
                      <w:divBdr>
                        <w:top w:val="none" w:sz="0" w:space="0" w:color="auto"/>
                        <w:left w:val="none" w:sz="0" w:space="0" w:color="auto"/>
                        <w:bottom w:val="none" w:sz="0" w:space="0" w:color="auto"/>
                        <w:right w:val="none" w:sz="0" w:space="0" w:color="auto"/>
                      </w:divBdr>
                      <w:divsChild>
                        <w:div w:id="583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32462">
      <w:bodyDiv w:val="1"/>
      <w:marLeft w:val="0"/>
      <w:marRight w:val="0"/>
      <w:marTop w:val="0"/>
      <w:marBottom w:val="0"/>
      <w:divBdr>
        <w:top w:val="none" w:sz="0" w:space="0" w:color="auto"/>
        <w:left w:val="none" w:sz="0" w:space="0" w:color="auto"/>
        <w:bottom w:val="none" w:sz="0" w:space="0" w:color="auto"/>
        <w:right w:val="none" w:sz="0" w:space="0" w:color="auto"/>
      </w:divBdr>
      <w:divsChild>
        <w:div w:id="1348944387">
          <w:marLeft w:val="0"/>
          <w:marRight w:val="0"/>
          <w:marTop w:val="0"/>
          <w:marBottom w:val="0"/>
          <w:divBdr>
            <w:top w:val="none" w:sz="0" w:space="0" w:color="auto"/>
            <w:left w:val="none" w:sz="0" w:space="0" w:color="auto"/>
            <w:bottom w:val="none" w:sz="0" w:space="0" w:color="auto"/>
            <w:right w:val="none" w:sz="0" w:space="0" w:color="auto"/>
          </w:divBdr>
          <w:divsChild>
            <w:div w:id="277177693">
              <w:marLeft w:val="0"/>
              <w:marRight w:val="0"/>
              <w:marTop w:val="0"/>
              <w:marBottom w:val="0"/>
              <w:divBdr>
                <w:top w:val="none" w:sz="0" w:space="0" w:color="auto"/>
                <w:left w:val="none" w:sz="0" w:space="0" w:color="auto"/>
                <w:bottom w:val="none" w:sz="0" w:space="0" w:color="auto"/>
                <w:right w:val="none" w:sz="0" w:space="0" w:color="auto"/>
              </w:divBdr>
              <w:divsChild>
                <w:div w:id="1538156361">
                  <w:marLeft w:val="0"/>
                  <w:marRight w:val="0"/>
                  <w:marTop w:val="0"/>
                  <w:marBottom w:val="0"/>
                  <w:divBdr>
                    <w:top w:val="none" w:sz="0" w:space="0" w:color="auto"/>
                    <w:left w:val="none" w:sz="0" w:space="0" w:color="auto"/>
                    <w:bottom w:val="none" w:sz="0" w:space="0" w:color="auto"/>
                    <w:right w:val="none" w:sz="0" w:space="0" w:color="auto"/>
                  </w:divBdr>
                  <w:divsChild>
                    <w:div w:id="852034906">
                      <w:marLeft w:val="0"/>
                      <w:marRight w:val="0"/>
                      <w:marTop w:val="0"/>
                      <w:marBottom w:val="0"/>
                      <w:divBdr>
                        <w:top w:val="none" w:sz="0" w:space="0" w:color="auto"/>
                        <w:left w:val="none" w:sz="0" w:space="0" w:color="auto"/>
                        <w:bottom w:val="none" w:sz="0" w:space="0" w:color="auto"/>
                        <w:right w:val="none" w:sz="0" w:space="0" w:color="auto"/>
                      </w:divBdr>
                      <w:divsChild>
                        <w:div w:id="38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0758">
      <w:bodyDiv w:val="1"/>
      <w:marLeft w:val="0"/>
      <w:marRight w:val="0"/>
      <w:marTop w:val="0"/>
      <w:marBottom w:val="0"/>
      <w:divBdr>
        <w:top w:val="none" w:sz="0" w:space="0" w:color="auto"/>
        <w:left w:val="none" w:sz="0" w:space="0" w:color="auto"/>
        <w:bottom w:val="none" w:sz="0" w:space="0" w:color="auto"/>
        <w:right w:val="none" w:sz="0" w:space="0" w:color="auto"/>
      </w:divBdr>
    </w:div>
    <w:div w:id="1201476023">
      <w:bodyDiv w:val="1"/>
      <w:marLeft w:val="0"/>
      <w:marRight w:val="0"/>
      <w:marTop w:val="0"/>
      <w:marBottom w:val="0"/>
      <w:divBdr>
        <w:top w:val="none" w:sz="0" w:space="0" w:color="auto"/>
        <w:left w:val="none" w:sz="0" w:space="0" w:color="auto"/>
        <w:bottom w:val="none" w:sz="0" w:space="0" w:color="auto"/>
        <w:right w:val="none" w:sz="0" w:space="0" w:color="auto"/>
      </w:divBdr>
    </w:div>
    <w:div w:id="1250382713">
      <w:bodyDiv w:val="1"/>
      <w:marLeft w:val="0"/>
      <w:marRight w:val="0"/>
      <w:marTop w:val="0"/>
      <w:marBottom w:val="0"/>
      <w:divBdr>
        <w:top w:val="none" w:sz="0" w:space="0" w:color="auto"/>
        <w:left w:val="none" w:sz="0" w:space="0" w:color="auto"/>
        <w:bottom w:val="none" w:sz="0" w:space="0" w:color="auto"/>
        <w:right w:val="none" w:sz="0" w:space="0" w:color="auto"/>
      </w:divBdr>
    </w:div>
    <w:div w:id="1258905189">
      <w:bodyDiv w:val="1"/>
      <w:marLeft w:val="0"/>
      <w:marRight w:val="0"/>
      <w:marTop w:val="0"/>
      <w:marBottom w:val="0"/>
      <w:divBdr>
        <w:top w:val="none" w:sz="0" w:space="0" w:color="auto"/>
        <w:left w:val="none" w:sz="0" w:space="0" w:color="auto"/>
        <w:bottom w:val="none" w:sz="0" w:space="0" w:color="auto"/>
        <w:right w:val="none" w:sz="0" w:space="0" w:color="auto"/>
      </w:divBdr>
    </w:div>
    <w:div w:id="1286808790">
      <w:bodyDiv w:val="1"/>
      <w:marLeft w:val="0"/>
      <w:marRight w:val="0"/>
      <w:marTop w:val="0"/>
      <w:marBottom w:val="0"/>
      <w:divBdr>
        <w:top w:val="none" w:sz="0" w:space="0" w:color="auto"/>
        <w:left w:val="none" w:sz="0" w:space="0" w:color="auto"/>
        <w:bottom w:val="none" w:sz="0" w:space="0" w:color="auto"/>
        <w:right w:val="none" w:sz="0" w:space="0" w:color="auto"/>
      </w:divBdr>
    </w:div>
    <w:div w:id="1316453312">
      <w:bodyDiv w:val="1"/>
      <w:marLeft w:val="0"/>
      <w:marRight w:val="0"/>
      <w:marTop w:val="0"/>
      <w:marBottom w:val="0"/>
      <w:divBdr>
        <w:top w:val="none" w:sz="0" w:space="0" w:color="auto"/>
        <w:left w:val="none" w:sz="0" w:space="0" w:color="auto"/>
        <w:bottom w:val="none" w:sz="0" w:space="0" w:color="auto"/>
        <w:right w:val="none" w:sz="0" w:space="0" w:color="auto"/>
      </w:divBdr>
    </w:div>
    <w:div w:id="1374228781">
      <w:bodyDiv w:val="1"/>
      <w:marLeft w:val="0"/>
      <w:marRight w:val="0"/>
      <w:marTop w:val="0"/>
      <w:marBottom w:val="0"/>
      <w:divBdr>
        <w:top w:val="none" w:sz="0" w:space="0" w:color="auto"/>
        <w:left w:val="none" w:sz="0" w:space="0" w:color="auto"/>
        <w:bottom w:val="none" w:sz="0" w:space="0" w:color="auto"/>
        <w:right w:val="none" w:sz="0" w:space="0" w:color="auto"/>
      </w:divBdr>
    </w:div>
    <w:div w:id="1378774531">
      <w:bodyDiv w:val="1"/>
      <w:marLeft w:val="0"/>
      <w:marRight w:val="0"/>
      <w:marTop w:val="0"/>
      <w:marBottom w:val="0"/>
      <w:divBdr>
        <w:top w:val="none" w:sz="0" w:space="0" w:color="auto"/>
        <w:left w:val="none" w:sz="0" w:space="0" w:color="auto"/>
        <w:bottom w:val="none" w:sz="0" w:space="0" w:color="auto"/>
        <w:right w:val="none" w:sz="0" w:space="0" w:color="auto"/>
      </w:divBdr>
    </w:div>
    <w:div w:id="1387800886">
      <w:bodyDiv w:val="1"/>
      <w:marLeft w:val="0"/>
      <w:marRight w:val="0"/>
      <w:marTop w:val="0"/>
      <w:marBottom w:val="0"/>
      <w:divBdr>
        <w:top w:val="none" w:sz="0" w:space="0" w:color="auto"/>
        <w:left w:val="none" w:sz="0" w:space="0" w:color="auto"/>
        <w:bottom w:val="none" w:sz="0" w:space="0" w:color="auto"/>
        <w:right w:val="none" w:sz="0" w:space="0" w:color="auto"/>
      </w:divBdr>
    </w:div>
    <w:div w:id="1400132552">
      <w:bodyDiv w:val="1"/>
      <w:marLeft w:val="0"/>
      <w:marRight w:val="0"/>
      <w:marTop w:val="0"/>
      <w:marBottom w:val="0"/>
      <w:divBdr>
        <w:top w:val="none" w:sz="0" w:space="0" w:color="auto"/>
        <w:left w:val="none" w:sz="0" w:space="0" w:color="auto"/>
        <w:bottom w:val="none" w:sz="0" w:space="0" w:color="auto"/>
        <w:right w:val="none" w:sz="0" w:space="0" w:color="auto"/>
      </w:divBdr>
    </w:div>
    <w:div w:id="1402211081">
      <w:bodyDiv w:val="1"/>
      <w:marLeft w:val="0"/>
      <w:marRight w:val="0"/>
      <w:marTop w:val="0"/>
      <w:marBottom w:val="0"/>
      <w:divBdr>
        <w:top w:val="none" w:sz="0" w:space="0" w:color="auto"/>
        <w:left w:val="none" w:sz="0" w:space="0" w:color="auto"/>
        <w:bottom w:val="none" w:sz="0" w:space="0" w:color="auto"/>
        <w:right w:val="none" w:sz="0" w:space="0" w:color="auto"/>
      </w:divBdr>
    </w:div>
    <w:div w:id="1430272189">
      <w:bodyDiv w:val="1"/>
      <w:marLeft w:val="0"/>
      <w:marRight w:val="0"/>
      <w:marTop w:val="0"/>
      <w:marBottom w:val="0"/>
      <w:divBdr>
        <w:top w:val="none" w:sz="0" w:space="0" w:color="auto"/>
        <w:left w:val="none" w:sz="0" w:space="0" w:color="auto"/>
        <w:bottom w:val="none" w:sz="0" w:space="0" w:color="auto"/>
        <w:right w:val="none" w:sz="0" w:space="0" w:color="auto"/>
      </w:divBdr>
    </w:div>
    <w:div w:id="1462188536">
      <w:bodyDiv w:val="1"/>
      <w:marLeft w:val="0"/>
      <w:marRight w:val="0"/>
      <w:marTop w:val="0"/>
      <w:marBottom w:val="0"/>
      <w:divBdr>
        <w:top w:val="none" w:sz="0" w:space="0" w:color="auto"/>
        <w:left w:val="none" w:sz="0" w:space="0" w:color="auto"/>
        <w:bottom w:val="none" w:sz="0" w:space="0" w:color="auto"/>
        <w:right w:val="none" w:sz="0" w:space="0" w:color="auto"/>
      </w:divBdr>
      <w:divsChild>
        <w:div w:id="653721928">
          <w:marLeft w:val="0"/>
          <w:marRight w:val="0"/>
          <w:marTop w:val="0"/>
          <w:marBottom w:val="0"/>
          <w:divBdr>
            <w:top w:val="none" w:sz="0" w:space="0" w:color="auto"/>
            <w:left w:val="none" w:sz="0" w:space="0" w:color="auto"/>
            <w:bottom w:val="none" w:sz="0" w:space="0" w:color="auto"/>
            <w:right w:val="none" w:sz="0" w:space="0" w:color="auto"/>
          </w:divBdr>
          <w:divsChild>
            <w:div w:id="271936914">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407219229">
                      <w:marLeft w:val="0"/>
                      <w:marRight w:val="0"/>
                      <w:marTop w:val="0"/>
                      <w:marBottom w:val="0"/>
                      <w:divBdr>
                        <w:top w:val="none" w:sz="0" w:space="0" w:color="auto"/>
                        <w:left w:val="none" w:sz="0" w:space="0" w:color="auto"/>
                        <w:bottom w:val="none" w:sz="0" w:space="0" w:color="auto"/>
                        <w:right w:val="none" w:sz="0" w:space="0" w:color="auto"/>
                      </w:divBdr>
                      <w:divsChild>
                        <w:div w:id="1400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20657685">
      <w:bodyDiv w:val="1"/>
      <w:marLeft w:val="0"/>
      <w:marRight w:val="0"/>
      <w:marTop w:val="0"/>
      <w:marBottom w:val="0"/>
      <w:divBdr>
        <w:top w:val="none" w:sz="0" w:space="0" w:color="auto"/>
        <w:left w:val="none" w:sz="0" w:space="0" w:color="auto"/>
        <w:bottom w:val="none" w:sz="0" w:space="0" w:color="auto"/>
        <w:right w:val="none" w:sz="0" w:space="0" w:color="auto"/>
      </w:divBdr>
    </w:div>
    <w:div w:id="1529639228">
      <w:bodyDiv w:val="1"/>
      <w:marLeft w:val="0"/>
      <w:marRight w:val="0"/>
      <w:marTop w:val="0"/>
      <w:marBottom w:val="0"/>
      <w:divBdr>
        <w:top w:val="none" w:sz="0" w:space="0" w:color="auto"/>
        <w:left w:val="none" w:sz="0" w:space="0" w:color="auto"/>
        <w:bottom w:val="none" w:sz="0" w:space="0" w:color="auto"/>
        <w:right w:val="none" w:sz="0" w:space="0" w:color="auto"/>
      </w:divBdr>
    </w:div>
    <w:div w:id="1531526458">
      <w:bodyDiv w:val="1"/>
      <w:marLeft w:val="0"/>
      <w:marRight w:val="0"/>
      <w:marTop w:val="0"/>
      <w:marBottom w:val="0"/>
      <w:divBdr>
        <w:top w:val="none" w:sz="0" w:space="0" w:color="auto"/>
        <w:left w:val="none" w:sz="0" w:space="0" w:color="auto"/>
        <w:bottom w:val="none" w:sz="0" w:space="0" w:color="auto"/>
        <w:right w:val="none" w:sz="0" w:space="0" w:color="auto"/>
      </w:divBdr>
    </w:div>
    <w:div w:id="1575160481">
      <w:bodyDiv w:val="1"/>
      <w:marLeft w:val="0"/>
      <w:marRight w:val="0"/>
      <w:marTop w:val="0"/>
      <w:marBottom w:val="0"/>
      <w:divBdr>
        <w:top w:val="none" w:sz="0" w:space="0" w:color="auto"/>
        <w:left w:val="none" w:sz="0" w:space="0" w:color="auto"/>
        <w:bottom w:val="none" w:sz="0" w:space="0" w:color="auto"/>
        <w:right w:val="none" w:sz="0" w:space="0" w:color="auto"/>
      </w:divBdr>
    </w:div>
    <w:div w:id="1597054126">
      <w:bodyDiv w:val="1"/>
      <w:marLeft w:val="0"/>
      <w:marRight w:val="0"/>
      <w:marTop w:val="0"/>
      <w:marBottom w:val="0"/>
      <w:divBdr>
        <w:top w:val="none" w:sz="0" w:space="0" w:color="auto"/>
        <w:left w:val="none" w:sz="0" w:space="0" w:color="auto"/>
        <w:bottom w:val="none" w:sz="0" w:space="0" w:color="auto"/>
        <w:right w:val="none" w:sz="0" w:space="0" w:color="auto"/>
      </w:divBdr>
    </w:div>
    <w:div w:id="1599635273">
      <w:bodyDiv w:val="1"/>
      <w:marLeft w:val="0"/>
      <w:marRight w:val="0"/>
      <w:marTop w:val="0"/>
      <w:marBottom w:val="0"/>
      <w:divBdr>
        <w:top w:val="none" w:sz="0" w:space="0" w:color="auto"/>
        <w:left w:val="none" w:sz="0" w:space="0" w:color="auto"/>
        <w:bottom w:val="none" w:sz="0" w:space="0" w:color="auto"/>
        <w:right w:val="none" w:sz="0" w:space="0" w:color="auto"/>
      </w:divBdr>
    </w:div>
    <w:div w:id="1652757484">
      <w:bodyDiv w:val="1"/>
      <w:marLeft w:val="0"/>
      <w:marRight w:val="0"/>
      <w:marTop w:val="0"/>
      <w:marBottom w:val="0"/>
      <w:divBdr>
        <w:top w:val="none" w:sz="0" w:space="0" w:color="auto"/>
        <w:left w:val="none" w:sz="0" w:space="0" w:color="auto"/>
        <w:bottom w:val="none" w:sz="0" w:space="0" w:color="auto"/>
        <w:right w:val="none" w:sz="0" w:space="0" w:color="auto"/>
      </w:divBdr>
      <w:divsChild>
        <w:div w:id="1308316053">
          <w:marLeft w:val="0"/>
          <w:marRight w:val="0"/>
          <w:marTop w:val="0"/>
          <w:marBottom w:val="0"/>
          <w:divBdr>
            <w:top w:val="none" w:sz="0" w:space="0" w:color="auto"/>
            <w:left w:val="none" w:sz="0" w:space="0" w:color="auto"/>
            <w:bottom w:val="none" w:sz="0" w:space="0" w:color="auto"/>
            <w:right w:val="none" w:sz="0" w:space="0" w:color="auto"/>
          </w:divBdr>
          <w:divsChild>
            <w:div w:id="2025738371">
              <w:marLeft w:val="0"/>
              <w:marRight w:val="0"/>
              <w:marTop w:val="0"/>
              <w:marBottom w:val="0"/>
              <w:divBdr>
                <w:top w:val="none" w:sz="0" w:space="0" w:color="auto"/>
                <w:left w:val="none" w:sz="0" w:space="0" w:color="auto"/>
                <w:bottom w:val="none" w:sz="0" w:space="0" w:color="auto"/>
                <w:right w:val="none" w:sz="0" w:space="0" w:color="auto"/>
              </w:divBdr>
              <w:divsChild>
                <w:div w:id="979653981">
                  <w:marLeft w:val="0"/>
                  <w:marRight w:val="0"/>
                  <w:marTop w:val="0"/>
                  <w:marBottom w:val="0"/>
                  <w:divBdr>
                    <w:top w:val="none" w:sz="0" w:space="0" w:color="auto"/>
                    <w:left w:val="none" w:sz="0" w:space="0" w:color="auto"/>
                    <w:bottom w:val="none" w:sz="0" w:space="0" w:color="auto"/>
                    <w:right w:val="none" w:sz="0" w:space="0" w:color="auto"/>
                  </w:divBdr>
                  <w:divsChild>
                    <w:div w:id="273369094">
                      <w:marLeft w:val="0"/>
                      <w:marRight w:val="0"/>
                      <w:marTop w:val="0"/>
                      <w:marBottom w:val="0"/>
                      <w:divBdr>
                        <w:top w:val="none" w:sz="0" w:space="0" w:color="auto"/>
                        <w:left w:val="none" w:sz="0" w:space="0" w:color="auto"/>
                        <w:bottom w:val="none" w:sz="0" w:space="0" w:color="auto"/>
                        <w:right w:val="none" w:sz="0" w:space="0" w:color="auto"/>
                      </w:divBdr>
                      <w:divsChild>
                        <w:div w:id="3055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81545750">
      <w:bodyDiv w:val="1"/>
      <w:marLeft w:val="0"/>
      <w:marRight w:val="0"/>
      <w:marTop w:val="0"/>
      <w:marBottom w:val="0"/>
      <w:divBdr>
        <w:top w:val="none" w:sz="0" w:space="0" w:color="auto"/>
        <w:left w:val="none" w:sz="0" w:space="0" w:color="auto"/>
        <w:bottom w:val="none" w:sz="0" w:space="0" w:color="auto"/>
        <w:right w:val="none" w:sz="0" w:space="0" w:color="auto"/>
      </w:divBdr>
      <w:divsChild>
        <w:div w:id="1361203407">
          <w:marLeft w:val="0"/>
          <w:marRight w:val="0"/>
          <w:marTop w:val="0"/>
          <w:marBottom w:val="0"/>
          <w:divBdr>
            <w:top w:val="none" w:sz="0" w:space="0" w:color="auto"/>
            <w:left w:val="none" w:sz="0" w:space="0" w:color="auto"/>
            <w:bottom w:val="none" w:sz="0" w:space="0" w:color="auto"/>
            <w:right w:val="none" w:sz="0" w:space="0" w:color="auto"/>
          </w:divBdr>
          <w:divsChild>
            <w:div w:id="2004503392">
              <w:marLeft w:val="0"/>
              <w:marRight w:val="0"/>
              <w:marTop w:val="0"/>
              <w:marBottom w:val="0"/>
              <w:divBdr>
                <w:top w:val="none" w:sz="0" w:space="0" w:color="auto"/>
                <w:left w:val="none" w:sz="0" w:space="0" w:color="auto"/>
                <w:bottom w:val="none" w:sz="0" w:space="0" w:color="auto"/>
                <w:right w:val="none" w:sz="0" w:space="0" w:color="auto"/>
              </w:divBdr>
              <w:divsChild>
                <w:div w:id="1584878210">
                  <w:marLeft w:val="0"/>
                  <w:marRight w:val="0"/>
                  <w:marTop w:val="0"/>
                  <w:marBottom w:val="0"/>
                  <w:divBdr>
                    <w:top w:val="none" w:sz="0" w:space="0" w:color="auto"/>
                    <w:left w:val="none" w:sz="0" w:space="0" w:color="auto"/>
                    <w:bottom w:val="none" w:sz="0" w:space="0" w:color="auto"/>
                    <w:right w:val="none" w:sz="0" w:space="0" w:color="auto"/>
                  </w:divBdr>
                  <w:divsChild>
                    <w:div w:id="654601499">
                      <w:marLeft w:val="0"/>
                      <w:marRight w:val="0"/>
                      <w:marTop w:val="0"/>
                      <w:marBottom w:val="0"/>
                      <w:divBdr>
                        <w:top w:val="none" w:sz="0" w:space="0" w:color="auto"/>
                        <w:left w:val="none" w:sz="0" w:space="0" w:color="auto"/>
                        <w:bottom w:val="none" w:sz="0" w:space="0" w:color="auto"/>
                        <w:right w:val="none" w:sz="0" w:space="0" w:color="auto"/>
                      </w:divBdr>
                      <w:divsChild>
                        <w:div w:id="100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17927">
      <w:bodyDiv w:val="1"/>
      <w:marLeft w:val="0"/>
      <w:marRight w:val="0"/>
      <w:marTop w:val="0"/>
      <w:marBottom w:val="0"/>
      <w:divBdr>
        <w:top w:val="none" w:sz="0" w:space="0" w:color="auto"/>
        <w:left w:val="none" w:sz="0" w:space="0" w:color="auto"/>
        <w:bottom w:val="none" w:sz="0" w:space="0" w:color="auto"/>
        <w:right w:val="none" w:sz="0" w:space="0" w:color="auto"/>
      </w:divBdr>
      <w:divsChild>
        <w:div w:id="1636258081">
          <w:marLeft w:val="0"/>
          <w:marRight w:val="0"/>
          <w:marTop w:val="0"/>
          <w:marBottom w:val="0"/>
          <w:divBdr>
            <w:top w:val="none" w:sz="0" w:space="0" w:color="auto"/>
            <w:left w:val="none" w:sz="0" w:space="0" w:color="auto"/>
            <w:bottom w:val="none" w:sz="0" w:space="0" w:color="auto"/>
            <w:right w:val="none" w:sz="0" w:space="0" w:color="auto"/>
          </w:divBdr>
          <w:divsChild>
            <w:div w:id="915550587">
              <w:marLeft w:val="0"/>
              <w:marRight w:val="0"/>
              <w:marTop w:val="0"/>
              <w:marBottom w:val="0"/>
              <w:divBdr>
                <w:top w:val="none" w:sz="0" w:space="0" w:color="auto"/>
                <w:left w:val="none" w:sz="0" w:space="0" w:color="auto"/>
                <w:bottom w:val="none" w:sz="0" w:space="0" w:color="auto"/>
                <w:right w:val="none" w:sz="0" w:space="0" w:color="auto"/>
              </w:divBdr>
              <w:divsChild>
                <w:div w:id="256061301">
                  <w:marLeft w:val="0"/>
                  <w:marRight w:val="0"/>
                  <w:marTop w:val="0"/>
                  <w:marBottom w:val="0"/>
                  <w:divBdr>
                    <w:top w:val="none" w:sz="0" w:space="0" w:color="auto"/>
                    <w:left w:val="none" w:sz="0" w:space="0" w:color="auto"/>
                    <w:bottom w:val="none" w:sz="0" w:space="0" w:color="auto"/>
                    <w:right w:val="none" w:sz="0" w:space="0" w:color="auto"/>
                  </w:divBdr>
                  <w:divsChild>
                    <w:div w:id="1680503830">
                      <w:marLeft w:val="0"/>
                      <w:marRight w:val="0"/>
                      <w:marTop w:val="0"/>
                      <w:marBottom w:val="0"/>
                      <w:divBdr>
                        <w:top w:val="none" w:sz="0" w:space="0" w:color="auto"/>
                        <w:left w:val="none" w:sz="0" w:space="0" w:color="auto"/>
                        <w:bottom w:val="none" w:sz="0" w:space="0" w:color="auto"/>
                        <w:right w:val="none" w:sz="0" w:space="0" w:color="auto"/>
                      </w:divBdr>
                      <w:divsChild>
                        <w:div w:id="587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5140">
      <w:bodyDiv w:val="1"/>
      <w:marLeft w:val="0"/>
      <w:marRight w:val="0"/>
      <w:marTop w:val="0"/>
      <w:marBottom w:val="0"/>
      <w:divBdr>
        <w:top w:val="none" w:sz="0" w:space="0" w:color="auto"/>
        <w:left w:val="none" w:sz="0" w:space="0" w:color="auto"/>
        <w:bottom w:val="none" w:sz="0" w:space="0" w:color="auto"/>
        <w:right w:val="none" w:sz="0" w:space="0" w:color="auto"/>
      </w:divBdr>
      <w:divsChild>
        <w:div w:id="674382536">
          <w:marLeft w:val="0"/>
          <w:marRight w:val="0"/>
          <w:marTop w:val="0"/>
          <w:marBottom w:val="0"/>
          <w:divBdr>
            <w:top w:val="none" w:sz="0" w:space="0" w:color="auto"/>
            <w:left w:val="none" w:sz="0" w:space="0" w:color="auto"/>
            <w:bottom w:val="none" w:sz="0" w:space="0" w:color="auto"/>
            <w:right w:val="none" w:sz="0" w:space="0" w:color="auto"/>
          </w:divBdr>
          <w:divsChild>
            <w:div w:id="602225599">
              <w:marLeft w:val="0"/>
              <w:marRight w:val="0"/>
              <w:marTop w:val="0"/>
              <w:marBottom w:val="0"/>
              <w:divBdr>
                <w:top w:val="none" w:sz="0" w:space="0" w:color="auto"/>
                <w:left w:val="none" w:sz="0" w:space="0" w:color="auto"/>
                <w:bottom w:val="none" w:sz="0" w:space="0" w:color="auto"/>
                <w:right w:val="none" w:sz="0" w:space="0" w:color="auto"/>
              </w:divBdr>
              <w:divsChild>
                <w:div w:id="209463590">
                  <w:marLeft w:val="0"/>
                  <w:marRight w:val="0"/>
                  <w:marTop w:val="0"/>
                  <w:marBottom w:val="0"/>
                  <w:divBdr>
                    <w:top w:val="none" w:sz="0" w:space="0" w:color="auto"/>
                    <w:left w:val="none" w:sz="0" w:space="0" w:color="auto"/>
                    <w:bottom w:val="none" w:sz="0" w:space="0" w:color="auto"/>
                    <w:right w:val="none" w:sz="0" w:space="0" w:color="auto"/>
                  </w:divBdr>
                  <w:divsChild>
                    <w:div w:id="1850215088">
                      <w:marLeft w:val="0"/>
                      <w:marRight w:val="0"/>
                      <w:marTop w:val="0"/>
                      <w:marBottom w:val="0"/>
                      <w:divBdr>
                        <w:top w:val="none" w:sz="0" w:space="0" w:color="auto"/>
                        <w:left w:val="none" w:sz="0" w:space="0" w:color="auto"/>
                        <w:bottom w:val="none" w:sz="0" w:space="0" w:color="auto"/>
                        <w:right w:val="none" w:sz="0" w:space="0" w:color="auto"/>
                      </w:divBdr>
                      <w:divsChild>
                        <w:div w:id="319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655">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 w:id="1790470606">
      <w:bodyDiv w:val="1"/>
      <w:marLeft w:val="0"/>
      <w:marRight w:val="0"/>
      <w:marTop w:val="0"/>
      <w:marBottom w:val="0"/>
      <w:divBdr>
        <w:top w:val="none" w:sz="0" w:space="0" w:color="auto"/>
        <w:left w:val="none" w:sz="0" w:space="0" w:color="auto"/>
        <w:bottom w:val="none" w:sz="0" w:space="0" w:color="auto"/>
        <w:right w:val="none" w:sz="0" w:space="0" w:color="auto"/>
      </w:divBdr>
      <w:divsChild>
        <w:div w:id="1996912085">
          <w:marLeft w:val="0"/>
          <w:marRight w:val="0"/>
          <w:marTop w:val="0"/>
          <w:marBottom w:val="0"/>
          <w:divBdr>
            <w:top w:val="none" w:sz="0" w:space="0" w:color="auto"/>
            <w:left w:val="none" w:sz="0" w:space="0" w:color="auto"/>
            <w:bottom w:val="none" w:sz="0" w:space="0" w:color="auto"/>
            <w:right w:val="none" w:sz="0" w:space="0" w:color="auto"/>
          </w:divBdr>
          <w:divsChild>
            <w:div w:id="1197541473">
              <w:marLeft w:val="0"/>
              <w:marRight w:val="0"/>
              <w:marTop w:val="0"/>
              <w:marBottom w:val="0"/>
              <w:divBdr>
                <w:top w:val="none" w:sz="0" w:space="0" w:color="auto"/>
                <w:left w:val="none" w:sz="0" w:space="0" w:color="auto"/>
                <w:bottom w:val="none" w:sz="0" w:space="0" w:color="auto"/>
                <w:right w:val="none" w:sz="0" w:space="0" w:color="auto"/>
              </w:divBdr>
              <w:divsChild>
                <w:div w:id="879901255">
                  <w:marLeft w:val="0"/>
                  <w:marRight w:val="0"/>
                  <w:marTop w:val="0"/>
                  <w:marBottom w:val="0"/>
                  <w:divBdr>
                    <w:top w:val="none" w:sz="0" w:space="0" w:color="auto"/>
                    <w:left w:val="none" w:sz="0" w:space="0" w:color="auto"/>
                    <w:bottom w:val="none" w:sz="0" w:space="0" w:color="auto"/>
                    <w:right w:val="none" w:sz="0" w:space="0" w:color="auto"/>
                  </w:divBdr>
                  <w:divsChild>
                    <w:div w:id="1693071912">
                      <w:marLeft w:val="0"/>
                      <w:marRight w:val="0"/>
                      <w:marTop w:val="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1856">
      <w:bodyDiv w:val="1"/>
      <w:marLeft w:val="0"/>
      <w:marRight w:val="0"/>
      <w:marTop w:val="0"/>
      <w:marBottom w:val="0"/>
      <w:divBdr>
        <w:top w:val="none" w:sz="0" w:space="0" w:color="auto"/>
        <w:left w:val="none" w:sz="0" w:space="0" w:color="auto"/>
        <w:bottom w:val="none" w:sz="0" w:space="0" w:color="auto"/>
        <w:right w:val="none" w:sz="0" w:space="0" w:color="auto"/>
      </w:divBdr>
    </w:div>
    <w:div w:id="1809055761">
      <w:bodyDiv w:val="1"/>
      <w:marLeft w:val="0"/>
      <w:marRight w:val="0"/>
      <w:marTop w:val="0"/>
      <w:marBottom w:val="0"/>
      <w:divBdr>
        <w:top w:val="none" w:sz="0" w:space="0" w:color="auto"/>
        <w:left w:val="none" w:sz="0" w:space="0" w:color="auto"/>
        <w:bottom w:val="none" w:sz="0" w:space="0" w:color="auto"/>
        <w:right w:val="none" w:sz="0" w:space="0" w:color="auto"/>
      </w:divBdr>
    </w:div>
    <w:div w:id="1810778702">
      <w:bodyDiv w:val="1"/>
      <w:marLeft w:val="0"/>
      <w:marRight w:val="0"/>
      <w:marTop w:val="0"/>
      <w:marBottom w:val="0"/>
      <w:divBdr>
        <w:top w:val="none" w:sz="0" w:space="0" w:color="auto"/>
        <w:left w:val="none" w:sz="0" w:space="0" w:color="auto"/>
        <w:bottom w:val="none" w:sz="0" w:space="0" w:color="auto"/>
        <w:right w:val="none" w:sz="0" w:space="0" w:color="auto"/>
      </w:divBdr>
    </w:div>
    <w:div w:id="1810854516">
      <w:bodyDiv w:val="1"/>
      <w:marLeft w:val="0"/>
      <w:marRight w:val="0"/>
      <w:marTop w:val="0"/>
      <w:marBottom w:val="0"/>
      <w:divBdr>
        <w:top w:val="none" w:sz="0" w:space="0" w:color="auto"/>
        <w:left w:val="none" w:sz="0" w:space="0" w:color="auto"/>
        <w:bottom w:val="none" w:sz="0" w:space="0" w:color="auto"/>
        <w:right w:val="none" w:sz="0" w:space="0" w:color="auto"/>
      </w:divBdr>
    </w:div>
    <w:div w:id="1824739654">
      <w:bodyDiv w:val="1"/>
      <w:marLeft w:val="0"/>
      <w:marRight w:val="0"/>
      <w:marTop w:val="0"/>
      <w:marBottom w:val="0"/>
      <w:divBdr>
        <w:top w:val="none" w:sz="0" w:space="0" w:color="auto"/>
        <w:left w:val="none" w:sz="0" w:space="0" w:color="auto"/>
        <w:bottom w:val="none" w:sz="0" w:space="0" w:color="auto"/>
        <w:right w:val="none" w:sz="0" w:space="0" w:color="auto"/>
      </w:divBdr>
      <w:divsChild>
        <w:div w:id="1663005674">
          <w:marLeft w:val="0"/>
          <w:marRight w:val="0"/>
          <w:marTop w:val="0"/>
          <w:marBottom w:val="0"/>
          <w:divBdr>
            <w:top w:val="none" w:sz="0" w:space="0" w:color="auto"/>
            <w:left w:val="none" w:sz="0" w:space="0" w:color="auto"/>
            <w:bottom w:val="none" w:sz="0" w:space="0" w:color="auto"/>
            <w:right w:val="none" w:sz="0" w:space="0" w:color="auto"/>
          </w:divBdr>
          <w:divsChild>
            <w:div w:id="160658012">
              <w:marLeft w:val="0"/>
              <w:marRight w:val="0"/>
              <w:marTop w:val="0"/>
              <w:marBottom w:val="0"/>
              <w:divBdr>
                <w:top w:val="none" w:sz="0" w:space="0" w:color="auto"/>
                <w:left w:val="none" w:sz="0" w:space="0" w:color="auto"/>
                <w:bottom w:val="none" w:sz="0" w:space="0" w:color="auto"/>
                <w:right w:val="none" w:sz="0" w:space="0" w:color="auto"/>
              </w:divBdr>
              <w:divsChild>
                <w:div w:id="1008875140">
                  <w:marLeft w:val="0"/>
                  <w:marRight w:val="0"/>
                  <w:marTop w:val="0"/>
                  <w:marBottom w:val="0"/>
                  <w:divBdr>
                    <w:top w:val="none" w:sz="0" w:space="0" w:color="auto"/>
                    <w:left w:val="none" w:sz="0" w:space="0" w:color="auto"/>
                    <w:bottom w:val="none" w:sz="0" w:space="0" w:color="auto"/>
                    <w:right w:val="none" w:sz="0" w:space="0" w:color="auto"/>
                  </w:divBdr>
                  <w:divsChild>
                    <w:div w:id="1251159762">
                      <w:marLeft w:val="0"/>
                      <w:marRight w:val="0"/>
                      <w:marTop w:val="0"/>
                      <w:marBottom w:val="0"/>
                      <w:divBdr>
                        <w:top w:val="none" w:sz="0" w:space="0" w:color="auto"/>
                        <w:left w:val="none" w:sz="0" w:space="0" w:color="auto"/>
                        <w:bottom w:val="none" w:sz="0" w:space="0" w:color="auto"/>
                        <w:right w:val="none" w:sz="0" w:space="0" w:color="auto"/>
                      </w:divBdr>
                      <w:divsChild>
                        <w:div w:id="893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7485">
      <w:bodyDiv w:val="1"/>
      <w:marLeft w:val="0"/>
      <w:marRight w:val="0"/>
      <w:marTop w:val="0"/>
      <w:marBottom w:val="0"/>
      <w:divBdr>
        <w:top w:val="none" w:sz="0" w:space="0" w:color="auto"/>
        <w:left w:val="none" w:sz="0" w:space="0" w:color="auto"/>
        <w:bottom w:val="none" w:sz="0" w:space="0" w:color="auto"/>
        <w:right w:val="none" w:sz="0" w:space="0" w:color="auto"/>
      </w:divBdr>
    </w:div>
    <w:div w:id="1844280445">
      <w:bodyDiv w:val="1"/>
      <w:marLeft w:val="0"/>
      <w:marRight w:val="0"/>
      <w:marTop w:val="0"/>
      <w:marBottom w:val="0"/>
      <w:divBdr>
        <w:top w:val="none" w:sz="0" w:space="0" w:color="auto"/>
        <w:left w:val="none" w:sz="0" w:space="0" w:color="auto"/>
        <w:bottom w:val="none" w:sz="0" w:space="0" w:color="auto"/>
        <w:right w:val="none" w:sz="0" w:space="0" w:color="auto"/>
      </w:divBdr>
      <w:divsChild>
        <w:div w:id="611090405">
          <w:marLeft w:val="0"/>
          <w:marRight w:val="0"/>
          <w:marTop w:val="0"/>
          <w:marBottom w:val="0"/>
          <w:divBdr>
            <w:top w:val="none" w:sz="0" w:space="0" w:color="auto"/>
            <w:left w:val="none" w:sz="0" w:space="0" w:color="auto"/>
            <w:bottom w:val="none" w:sz="0" w:space="0" w:color="auto"/>
            <w:right w:val="none" w:sz="0" w:space="0" w:color="auto"/>
          </w:divBdr>
          <w:divsChild>
            <w:div w:id="180823617">
              <w:marLeft w:val="0"/>
              <w:marRight w:val="0"/>
              <w:marTop w:val="0"/>
              <w:marBottom w:val="0"/>
              <w:divBdr>
                <w:top w:val="none" w:sz="0" w:space="0" w:color="auto"/>
                <w:left w:val="none" w:sz="0" w:space="0" w:color="auto"/>
                <w:bottom w:val="none" w:sz="0" w:space="0" w:color="auto"/>
                <w:right w:val="none" w:sz="0" w:space="0" w:color="auto"/>
              </w:divBdr>
              <w:divsChild>
                <w:div w:id="1796679329">
                  <w:marLeft w:val="0"/>
                  <w:marRight w:val="0"/>
                  <w:marTop w:val="0"/>
                  <w:marBottom w:val="0"/>
                  <w:divBdr>
                    <w:top w:val="none" w:sz="0" w:space="0" w:color="auto"/>
                    <w:left w:val="none" w:sz="0" w:space="0" w:color="auto"/>
                    <w:bottom w:val="none" w:sz="0" w:space="0" w:color="auto"/>
                    <w:right w:val="none" w:sz="0" w:space="0" w:color="auto"/>
                  </w:divBdr>
                  <w:divsChild>
                    <w:div w:id="781001153">
                      <w:marLeft w:val="0"/>
                      <w:marRight w:val="0"/>
                      <w:marTop w:val="0"/>
                      <w:marBottom w:val="0"/>
                      <w:divBdr>
                        <w:top w:val="none" w:sz="0" w:space="0" w:color="auto"/>
                        <w:left w:val="none" w:sz="0" w:space="0" w:color="auto"/>
                        <w:bottom w:val="none" w:sz="0" w:space="0" w:color="auto"/>
                        <w:right w:val="none" w:sz="0" w:space="0" w:color="auto"/>
                      </w:divBdr>
                      <w:divsChild>
                        <w:div w:id="1592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3058">
      <w:bodyDiv w:val="1"/>
      <w:marLeft w:val="0"/>
      <w:marRight w:val="0"/>
      <w:marTop w:val="0"/>
      <w:marBottom w:val="0"/>
      <w:divBdr>
        <w:top w:val="none" w:sz="0" w:space="0" w:color="auto"/>
        <w:left w:val="none" w:sz="0" w:space="0" w:color="auto"/>
        <w:bottom w:val="none" w:sz="0" w:space="0" w:color="auto"/>
        <w:right w:val="none" w:sz="0" w:space="0" w:color="auto"/>
      </w:divBdr>
    </w:div>
    <w:div w:id="1898398663">
      <w:bodyDiv w:val="1"/>
      <w:marLeft w:val="0"/>
      <w:marRight w:val="0"/>
      <w:marTop w:val="0"/>
      <w:marBottom w:val="0"/>
      <w:divBdr>
        <w:top w:val="none" w:sz="0" w:space="0" w:color="auto"/>
        <w:left w:val="none" w:sz="0" w:space="0" w:color="auto"/>
        <w:bottom w:val="none" w:sz="0" w:space="0" w:color="auto"/>
        <w:right w:val="none" w:sz="0" w:space="0" w:color="auto"/>
      </w:divBdr>
    </w:div>
    <w:div w:id="1901401671">
      <w:bodyDiv w:val="1"/>
      <w:marLeft w:val="0"/>
      <w:marRight w:val="0"/>
      <w:marTop w:val="0"/>
      <w:marBottom w:val="0"/>
      <w:divBdr>
        <w:top w:val="none" w:sz="0" w:space="0" w:color="auto"/>
        <w:left w:val="none" w:sz="0" w:space="0" w:color="auto"/>
        <w:bottom w:val="none" w:sz="0" w:space="0" w:color="auto"/>
        <w:right w:val="none" w:sz="0" w:space="0" w:color="auto"/>
      </w:divBdr>
    </w:div>
    <w:div w:id="1929462771">
      <w:bodyDiv w:val="1"/>
      <w:marLeft w:val="0"/>
      <w:marRight w:val="0"/>
      <w:marTop w:val="0"/>
      <w:marBottom w:val="0"/>
      <w:divBdr>
        <w:top w:val="none" w:sz="0" w:space="0" w:color="auto"/>
        <w:left w:val="none" w:sz="0" w:space="0" w:color="auto"/>
        <w:bottom w:val="none" w:sz="0" w:space="0" w:color="auto"/>
        <w:right w:val="none" w:sz="0" w:space="0" w:color="auto"/>
      </w:divBdr>
    </w:div>
    <w:div w:id="1950814563">
      <w:bodyDiv w:val="1"/>
      <w:marLeft w:val="0"/>
      <w:marRight w:val="0"/>
      <w:marTop w:val="0"/>
      <w:marBottom w:val="0"/>
      <w:divBdr>
        <w:top w:val="none" w:sz="0" w:space="0" w:color="auto"/>
        <w:left w:val="none" w:sz="0" w:space="0" w:color="auto"/>
        <w:bottom w:val="none" w:sz="0" w:space="0" w:color="auto"/>
        <w:right w:val="none" w:sz="0" w:space="0" w:color="auto"/>
      </w:divBdr>
    </w:div>
    <w:div w:id="1969361923">
      <w:bodyDiv w:val="1"/>
      <w:marLeft w:val="0"/>
      <w:marRight w:val="0"/>
      <w:marTop w:val="0"/>
      <w:marBottom w:val="0"/>
      <w:divBdr>
        <w:top w:val="none" w:sz="0" w:space="0" w:color="auto"/>
        <w:left w:val="none" w:sz="0" w:space="0" w:color="auto"/>
        <w:bottom w:val="none" w:sz="0" w:space="0" w:color="auto"/>
        <w:right w:val="none" w:sz="0" w:space="0" w:color="auto"/>
      </w:divBdr>
    </w:div>
    <w:div w:id="1989169885">
      <w:bodyDiv w:val="1"/>
      <w:marLeft w:val="0"/>
      <w:marRight w:val="0"/>
      <w:marTop w:val="0"/>
      <w:marBottom w:val="0"/>
      <w:divBdr>
        <w:top w:val="none" w:sz="0" w:space="0" w:color="auto"/>
        <w:left w:val="none" w:sz="0" w:space="0" w:color="auto"/>
        <w:bottom w:val="none" w:sz="0" w:space="0" w:color="auto"/>
        <w:right w:val="none" w:sz="0" w:space="0" w:color="auto"/>
      </w:divBdr>
      <w:divsChild>
        <w:div w:id="114298304">
          <w:marLeft w:val="0"/>
          <w:marRight w:val="0"/>
          <w:marTop w:val="0"/>
          <w:marBottom w:val="0"/>
          <w:divBdr>
            <w:top w:val="none" w:sz="0" w:space="0" w:color="auto"/>
            <w:left w:val="none" w:sz="0" w:space="0" w:color="auto"/>
            <w:bottom w:val="none" w:sz="0" w:space="0" w:color="auto"/>
            <w:right w:val="none" w:sz="0" w:space="0" w:color="auto"/>
          </w:divBdr>
          <w:divsChild>
            <w:div w:id="1886330939">
              <w:marLeft w:val="0"/>
              <w:marRight w:val="0"/>
              <w:marTop w:val="0"/>
              <w:marBottom w:val="0"/>
              <w:divBdr>
                <w:top w:val="none" w:sz="0" w:space="0" w:color="auto"/>
                <w:left w:val="none" w:sz="0" w:space="0" w:color="auto"/>
                <w:bottom w:val="none" w:sz="0" w:space="0" w:color="auto"/>
                <w:right w:val="none" w:sz="0" w:space="0" w:color="auto"/>
              </w:divBdr>
              <w:divsChild>
                <w:div w:id="1380008731">
                  <w:marLeft w:val="0"/>
                  <w:marRight w:val="0"/>
                  <w:marTop w:val="0"/>
                  <w:marBottom w:val="0"/>
                  <w:divBdr>
                    <w:top w:val="none" w:sz="0" w:space="0" w:color="auto"/>
                    <w:left w:val="none" w:sz="0" w:space="0" w:color="auto"/>
                    <w:bottom w:val="none" w:sz="0" w:space="0" w:color="auto"/>
                    <w:right w:val="none" w:sz="0" w:space="0" w:color="auto"/>
                  </w:divBdr>
                  <w:divsChild>
                    <w:div w:id="675575091">
                      <w:marLeft w:val="0"/>
                      <w:marRight w:val="0"/>
                      <w:marTop w:val="0"/>
                      <w:marBottom w:val="0"/>
                      <w:divBdr>
                        <w:top w:val="none" w:sz="0" w:space="0" w:color="auto"/>
                        <w:left w:val="none" w:sz="0" w:space="0" w:color="auto"/>
                        <w:bottom w:val="none" w:sz="0" w:space="0" w:color="auto"/>
                        <w:right w:val="none" w:sz="0" w:space="0" w:color="auto"/>
                      </w:divBdr>
                      <w:divsChild>
                        <w:div w:id="764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5248">
      <w:bodyDiv w:val="1"/>
      <w:marLeft w:val="0"/>
      <w:marRight w:val="0"/>
      <w:marTop w:val="0"/>
      <w:marBottom w:val="0"/>
      <w:divBdr>
        <w:top w:val="none" w:sz="0" w:space="0" w:color="auto"/>
        <w:left w:val="none" w:sz="0" w:space="0" w:color="auto"/>
        <w:bottom w:val="none" w:sz="0" w:space="0" w:color="auto"/>
        <w:right w:val="none" w:sz="0" w:space="0" w:color="auto"/>
      </w:divBdr>
      <w:divsChild>
        <w:div w:id="1766418415">
          <w:marLeft w:val="0"/>
          <w:marRight w:val="0"/>
          <w:marTop w:val="0"/>
          <w:marBottom w:val="0"/>
          <w:divBdr>
            <w:top w:val="none" w:sz="0" w:space="0" w:color="auto"/>
            <w:left w:val="none" w:sz="0" w:space="0" w:color="auto"/>
            <w:bottom w:val="none" w:sz="0" w:space="0" w:color="auto"/>
            <w:right w:val="none" w:sz="0" w:space="0" w:color="auto"/>
          </w:divBdr>
          <w:divsChild>
            <w:div w:id="761605823">
              <w:marLeft w:val="0"/>
              <w:marRight w:val="0"/>
              <w:marTop w:val="0"/>
              <w:marBottom w:val="0"/>
              <w:divBdr>
                <w:top w:val="none" w:sz="0" w:space="0" w:color="auto"/>
                <w:left w:val="none" w:sz="0" w:space="0" w:color="auto"/>
                <w:bottom w:val="none" w:sz="0" w:space="0" w:color="auto"/>
                <w:right w:val="none" w:sz="0" w:space="0" w:color="auto"/>
              </w:divBdr>
              <w:divsChild>
                <w:div w:id="1672223073">
                  <w:marLeft w:val="0"/>
                  <w:marRight w:val="0"/>
                  <w:marTop w:val="0"/>
                  <w:marBottom w:val="0"/>
                  <w:divBdr>
                    <w:top w:val="none" w:sz="0" w:space="0" w:color="auto"/>
                    <w:left w:val="none" w:sz="0" w:space="0" w:color="auto"/>
                    <w:bottom w:val="none" w:sz="0" w:space="0" w:color="auto"/>
                    <w:right w:val="none" w:sz="0" w:space="0" w:color="auto"/>
                  </w:divBdr>
                  <w:divsChild>
                    <w:div w:id="1275478754">
                      <w:marLeft w:val="0"/>
                      <w:marRight w:val="0"/>
                      <w:marTop w:val="0"/>
                      <w:marBottom w:val="0"/>
                      <w:divBdr>
                        <w:top w:val="none" w:sz="0" w:space="0" w:color="auto"/>
                        <w:left w:val="none" w:sz="0" w:space="0" w:color="auto"/>
                        <w:bottom w:val="none" w:sz="0" w:space="0" w:color="auto"/>
                        <w:right w:val="none" w:sz="0" w:space="0" w:color="auto"/>
                      </w:divBdr>
                      <w:divsChild>
                        <w:div w:id="528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48036">
      <w:bodyDiv w:val="1"/>
      <w:marLeft w:val="0"/>
      <w:marRight w:val="0"/>
      <w:marTop w:val="0"/>
      <w:marBottom w:val="0"/>
      <w:divBdr>
        <w:top w:val="none" w:sz="0" w:space="0" w:color="auto"/>
        <w:left w:val="none" w:sz="0" w:space="0" w:color="auto"/>
        <w:bottom w:val="none" w:sz="0" w:space="0" w:color="auto"/>
        <w:right w:val="none" w:sz="0" w:space="0" w:color="auto"/>
      </w:divBdr>
    </w:div>
    <w:div w:id="2100711500">
      <w:bodyDiv w:val="1"/>
      <w:marLeft w:val="0"/>
      <w:marRight w:val="0"/>
      <w:marTop w:val="0"/>
      <w:marBottom w:val="0"/>
      <w:divBdr>
        <w:top w:val="none" w:sz="0" w:space="0" w:color="auto"/>
        <w:left w:val="none" w:sz="0" w:space="0" w:color="auto"/>
        <w:bottom w:val="none" w:sz="0" w:space="0" w:color="auto"/>
        <w:right w:val="none" w:sz="0" w:space="0" w:color="auto"/>
      </w:divBdr>
      <w:divsChild>
        <w:div w:id="453136972">
          <w:marLeft w:val="0"/>
          <w:marRight w:val="0"/>
          <w:marTop w:val="0"/>
          <w:marBottom w:val="0"/>
          <w:divBdr>
            <w:top w:val="none" w:sz="0" w:space="0" w:color="auto"/>
            <w:left w:val="none" w:sz="0" w:space="0" w:color="auto"/>
            <w:bottom w:val="none" w:sz="0" w:space="0" w:color="auto"/>
            <w:right w:val="none" w:sz="0" w:space="0" w:color="auto"/>
          </w:divBdr>
          <w:divsChild>
            <w:div w:id="647515869">
              <w:marLeft w:val="0"/>
              <w:marRight w:val="0"/>
              <w:marTop w:val="0"/>
              <w:marBottom w:val="0"/>
              <w:divBdr>
                <w:top w:val="none" w:sz="0" w:space="0" w:color="auto"/>
                <w:left w:val="none" w:sz="0" w:space="0" w:color="auto"/>
                <w:bottom w:val="none" w:sz="0" w:space="0" w:color="auto"/>
                <w:right w:val="none" w:sz="0" w:space="0" w:color="auto"/>
              </w:divBdr>
              <w:divsChild>
                <w:div w:id="1983461107">
                  <w:marLeft w:val="0"/>
                  <w:marRight w:val="0"/>
                  <w:marTop w:val="0"/>
                  <w:marBottom w:val="0"/>
                  <w:divBdr>
                    <w:top w:val="none" w:sz="0" w:space="0" w:color="auto"/>
                    <w:left w:val="none" w:sz="0" w:space="0" w:color="auto"/>
                    <w:bottom w:val="none" w:sz="0" w:space="0" w:color="auto"/>
                    <w:right w:val="none" w:sz="0" w:space="0" w:color="auto"/>
                  </w:divBdr>
                  <w:divsChild>
                    <w:div w:id="855193070">
                      <w:marLeft w:val="0"/>
                      <w:marRight w:val="0"/>
                      <w:marTop w:val="0"/>
                      <w:marBottom w:val="0"/>
                      <w:divBdr>
                        <w:top w:val="none" w:sz="0" w:space="0" w:color="auto"/>
                        <w:left w:val="none" w:sz="0" w:space="0" w:color="auto"/>
                        <w:bottom w:val="none" w:sz="0" w:space="0" w:color="auto"/>
                        <w:right w:val="none" w:sz="0" w:space="0" w:color="auto"/>
                      </w:divBdr>
                      <w:divsChild>
                        <w:div w:id="1772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C9E81-B062-4D2A-846A-87AD13C8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李迪ld</cp:lastModifiedBy>
  <cp:revision>5</cp:revision>
  <cp:lastPrinted>2016-07-06T03:09:00Z</cp:lastPrinted>
  <dcterms:created xsi:type="dcterms:W3CDTF">2019-06-17T08:38:00Z</dcterms:created>
  <dcterms:modified xsi:type="dcterms:W3CDTF">2019-09-03T07:50:00Z</dcterms:modified>
</cp:coreProperties>
</file>