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03D95" w14:textId="0C864B25" w:rsidR="003D4259" w:rsidRPr="003D4259" w:rsidRDefault="003D4259" w:rsidP="003D4259">
      <w:pPr>
        <w:rPr>
          <w:rFonts w:ascii="仿宋" w:eastAsia="仿宋" w:hAnsi="仿宋"/>
          <w:sz w:val="28"/>
          <w:szCs w:val="30"/>
        </w:rPr>
      </w:pPr>
      <w:r w:rsidRPr="003D4259">
        <w:rPr>
          <w:rFonts w:ascii="仿宋" w:eastAsia="仿宋" w:hAnsi="仿宋" w:hint="eastAsia"/>
          <w:sz w:val="28"/>
          <w:szCs w:val="30"/>
        </w:rPr>
        <w:t>附件</w:t>
      </w:r>
    </w:p>
    <w:p w14:paraId="4C376042" w14:textId="77777777" w:rsidR="003D4259" w:rsidRDefault="003D4259" w:rsidP="004A4364">
      <w:pPr>
        <w:jc w:val="center"/>
        <w:rPr>
          <w:rFonts w:ascii="黑体" w:eastAsia="黑体" w:hAnsi="黑体"/>
          <w:sz w:val="42"/>
          <w:szCs w:val="42"/>
        </w:rPr>
      </w:pPr>
    </w:p>
    <w:p w14:paraId="5EB94662" w14:textId="77777777" w:rsidR="003D4259" w:rsidRDefault="001E5F5F" w:rsidP="004A4364">
      <w:pPr>
        <w:jc w:val="center"/>
        <w:rPr>
          <w:rFonts w:ascii="黑体" w:eastAsia="黑体" w:hAnsi="黑体"/>
          <w:sz w:val="42"/>
          <w:szCs w:val="42"/>
        </w:rPr>
      </w:pPr>
      <w:r w:rsidRPr="003D4259">
        <w:rPr>
          <w:rFonts w:ascii="黑体" w:eastAsia="黑体" w:hAnsi="黑体" w:hint="eastAsia"/>
          <w:sz w:val="42"/>
          <w:szCs w:val="42"/>
        </w:rPr>
        <w:t>全国中小企业股份转让系统重大资产重组</w:t>
      </w:r>
    </w:p>
    <w:p w14:paraId="123AFFF3" w14:textId="77777777" w:rsidR="003D4259" w:rsidRDefault="001E5F5F" w:rsidP="003D4259">
      <w:pPr>
        <w:jc w:val="center"/>
        <w:rPr>
          <w:rFonts w:ascii="黑体" w:eastAsia="黑体" w:hAnsi="黑体"/>
          <w:sz w:val="42"/>
          <w:szCs w:val="42"/>
        </w:rPr>
      </w:pPr>
      <w:r w:rsidRPr="003D4259">
        <w:rPr>
          <w:rFonts w:ascii="黑体" w:eastAsia="黑体" w:hAnsi="黑体" w:hint="eastAsia"/>
          <w:sz w:val="42"/>
          <w:szCs w:val="42"/>
        </w:rPr>
        <w:t>业务指南第1号：非上市公众公司重大</w:t>
      </w:r>
    </w:p>
    <w:p w14:paraId="2283986E" w14:textId="7C79D368" w:rsidR="00711C47" w:rsidRPr="003D4259" w:rsidRDefault="001E5F5F" w:rsidP="003D4259">
      <w:pPr>
        <w:jc w:val="center"/>
        <w:rPr>
          <w:rFonts w:ascii="黑体" w:eastAsia="黑体" w:hAnsi="黑体"/>
          <w:sz w:val="42"/>
          <w:szCs w:val="42"/>
        </w:rPr>
      </w:pPr>
      <w:r w:rsidRPr="003D4259">
        <w:rPr>
          <w:rFonts w:ascii="黑体" w:eastAsia="黑体" w:hAnsi="黑体" w:hint="eastAsia"/>
          <w:sz w:val="42"/>
          <w:szCs w:val="42"/>
        </w:rPr>
        <w:t>资产重组内幕信息知情人报备指南</w:t>
      </w:r>
    </w:p>
    <w:p w14:paraId="2D7B8629" w14:textId="77777777" w:rsidR="005D0284" w:rsidRPr="00962218" w:rsidRDefault="005D0284" w:rsidP="00962218">
      <w:pPr>
        <w:rPr>
          <w:rFonts w:ascii="仿宋" w:eastAsia="仿宋" w:hAnsi="仿宋"/>
          <w:sz w:val="32"/>
          <w:szCs w:val="32"/>
        </w:rPr>
      </w:pPr>
    </w:p>
    <w:p w14:paraId="0BDE27FA" w14:textId="5D61215A" w:rsidR="00D4565F" w:rsidRPr="003D4259" w:rsidRDefault="00496240"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第一条</w:t>
      </w:r>
      <w:r w:rsidRPr="003D4259">
        <w:rPr>
          <w:rFonts w:ascii="Times New Roman" w:eastAsia="仿宋" w:hAnsi="Times New Roman" w:cs="Times New Roman"/>
          <w:sz w:val="30"/>
          <w:szCs w:val="30"/>
        </w:rPr>
        <w:t xml:space="preserve">  </w:t>
      </w:r>
      <w:r w:rsidR="00117787" w:rsidRPr="003D4259">
        <w:rPr>
          <w:rFonts w:ascii="Times New Roman" w:eastAsia="仿宋" w:hAnsi="Times New Roman" w:cs="Times New Roman"/>
          <w:sz w:val="30"/>
          <w:szCs w:val="30"/>
        </w:rPr>
        <w:t>根据《</w:t>
      </w:r>
      <w:r w:rsidR="00E53737" w:rsidRPr="003D4259">
        <w:rPr>
          <w:rFonts w:ascii="Times New Roman" w:eastAsia="仿宋" w:hAnsi="Times New Roman" w:cs="Times New Roman"/>
          <w:sz w:val="30"/>
          <w:szCs w:val="30"/>
        </w:rPr>
        <w:t>全国中小企业股份转让系统非上市公众公司公司重大资产重组业务指引（试行）</w:t>
      </w:r>
      <w:r w:rsidR="00117787" w:rsidRPr="003D4259">
        <w:rPr>
          <w:rFonts w:ascii="Times New Roman" w:eastAsia="仿宋" w:hAnsi="Times New Roman" w:cs="Times New Roman"/>
          <w:sz w:val="30"/>
          <w:szCs w:val="30"/>
        </w:rPr>
        <w:t>》的规定，</w:t>
      </w:r>
      <w:r w:rsidR="00C11D23" w:rsidRPr="003D4259">
        <w:rPr>
          <w:rFonts w:ascii="Times New Roman" w:eastAsia="仿宋" w:hAnsi="Times New Roman" w:cs="Times New Roman"/>
          <w:color w:val="000000" w:themeColor="text1"/>
          <w:sz w:val="30"/>
          <w:szCs w:val="30"/>
        </w:rPr>
        <w:t>股票在全国中小企业股份转让系统（以下简称全国股份转让系统）公开转让的公众公司（</w:t>
      </w:r>
      <w:r w:rsidR="00C11D23" w:rsidRPr="003D4259">
        <w:rPr>
          <w:rFonts w:ascii="Times New Roman" w:eastAsia="仿宋" w:hAnsi="Times New Roman" w:cs="Times New Roman"/>
          <w:sz w:val="30"/>
          <w:szCs w:val="30"/>
        </w:rPr>
        <w:t>以下简称公司）</w:t>
      </w:r>
      <w:r w:rsidR="00962218" w:rsidRPr="003D4259">
        <w:rPr>
          <w:rFonts w:ascii="Times New Roman" w:eastAsia="仿宋" w:hAnsi="Times New Roman" w:cs="Times New Roman"/>
          <w:sz w:val="30"/>
          <w:szCs w:val="30"/>
        </w:rPr>
        <w:t>应当在</w:t>
      </w:r>
      <w:r w:rsidR="00F224B2" w:rsidRPr="003D4259">
        <w:rPr>
          <w:rFonts w:ascii="Times New Roman" w:eastAsia="仿宋" w:hAnsi="Times New Roman" w:cs="Times New Roman"/>
          <w:sz w:val="30"/>
          <w:szCs w:val="30"/>
        </w:rPr>
        <w:t>证券</w:t>
      </w:r>
      <w:r w:rsidR="00962218" w:rsidRPr="003D4259">
        <w:rPr>
          <w:rFonts w:ascii="Times New Roman" w:eastAsia="仿宋" w:hAnsi="Times New Roman" w:cs="Times New Roman"/>
          <w:sz w:val="30"/>
          <w:szCs w:val="30"/>
        </w:rPr>
        <w:t>暂停转让之日起</w:t>
      </w:r>
      <w:r w:rsidR="00962218" w:rsidRPr="003D4259">
        <w:rPr>
          <w:rFonts w:ascii="Times New Roman" w:eastAsia="仿宋" w:hAnsi="Times New Roman" w:cs="Times New Roman"/>
          <w:sz w:val="30"/>
          <w:szCs w:val="30"/>
        </w:rPr>
        <w:t>5</w:t>
      </w:r>
      <w:r w:rsidR="00962218" w:rsidRPr="003D4259">
        <w:rPr>
          <w:rFonts w:ascii="Times New Roman" w:eastAsia="仿宋" w:hAnsi="Times New Roman" w:cs="Times New Roman"/>
          <w:sz w:val="30"/>
          <w:szCs w:val="30"/>
        </w:rPr>
        <w:t>个转让</w:t>
      </w:r>
      <w:r w:rsidR="00BF47C5" w:rsidRPr="003D4259">
        <w:rPr>
          <w:rFonts w:ascii="Times New Roman" w:eastAsia="仿宋" w:hAnsi="Times New Roman" w:cs="Times New Roman"/>
          <w:sz w:val="30"/>
          <w:szCs w:val="30"/>
        </w:rPr>
        <w:t>日内，向全国中小企业股份转让系统</w:t>
      </w:r>
      <w:r w:rsidR="00E53737" w:rsidRPr="003D4259">
        <w:rPr>
          <w:rFonts w:ascii="Times New Roman" w:eastAsia="仿宋" w:hAnsi="Times New Roman" w:cs="Times New Roman"/>
          <w:sz w:val="30"/>
          <w:szCs w:val="30"/>
        </w:rPr>
        <w:t>有限责任</w:t>
      </w:r>
      <w:r w:rsidR="00BF47C5" w:rsidRPr="003D4259">
        <w:rPr>
          <w:rFonts w:ascii="Times New Roman" w:eastAsia="仿宋" w:hAnsi="Times New Roman" w:cs="Times New Roman"/>
          <w:sz w:val="30"/>
          <w:szCs w:val="30"/>
        </w:rPr>
        <w:t>公司</w:t>
      </w:r>
      <w:r w:rsidR="00D4565F" w:rsidRPr="003D4259">
        <w:rPr>
          <w:rFonts w:ascii="Times New Roman" w:eastAsia="仿宋" w:hAnsi="Times New Roman" w:cs="Times New Roman"/>
          <w:sz w:val="30"/>
          <w:szCs w:val="30"/>
        </w:rPr>
        <w:t>（以下简称</w:t>
      </w:r>
      <w:r w:rsidR="00042C4D" w:rsidRPr="003D4259">
        <w:rPr>
          <w:rFonts w:ascii="Times New Roman" w:eastAsia="仿宋" w:hAnsi="Times New Roman" w:cs="Times New Roman"/>
          <w:sz w:val="30"/>
          <w:szCs w:val="30"/>
        </w:rPr>
        <w:t>全国股份转让系统公司</w:t>
      </w:r>
      <w:r w:rsidR="00D4565F" w:rsidRPr="003D4259">
        <w:rPr>
          <w:rFonts w:ascii="Times New Roman" w:eastAsia="仿宋" w:hAnsi="Times New Roman" w:cs="Times New Roman"/>
          <w:sz w:val="30"/>
          <w:szCs w:val="30"/>
        </w:rPr>
        <w:t>）</w:t>
      </w:r>
      <w:r w:rsidR="009821CE" w:rsidRPr="003D4259">
        <w:rPr>
          <w:rFonts w:ascii="Times New Roman" w:eastAsia="仿宋" w:hAnsi="Times New Roman" w:cs="Times New Roman"/>
          <w:sz w:val="30"/>
          <w:szCs w:val="30"/>
        </w:rPr>
        <w:t>提交</w:t>
      </w:r>
      <w:r w:rsidR="00D4565F" w:rsidRPr="003D4259">
        <w:rPr>
          <w:rFonts w:ascii="Times New Roman" w:eastAsia="仿宋" w:hAnsi="Times New Roman" w:cs="Times New Roman"/>
          <w:sz w:val="30"/>
          <w:szCs w:val="30"/>
        </w:rPr>
        <w:t>挂牌公司重大资产重组内幕信息知情人</w:t>
      </w:r>
      <w:bookmarkStart w:id="0" w:name="_GoBack"/>
      <w:bookmarkEnd w:id="0"/>
      <w:r w:rsidR="00D4565F" w:rsidRPr="003D4259">
        <w:rPr>
          <w:rFonts w:ascii="Times New Roman" w:eastAsia="仿宋" w:hAnsi="Times New Roman" w:cs="Times New Roman"/>
          <w:sz w:val="30"/>
          <w:szCs w:val="30"/>
        </w:rPr>
        <w:t>登记表</w:t>
      </w:r>
      <w:r w:rsidR="00D4565F" w:rsidRPr="003D4259">
        <w:rPr>
          <w:rFonts w:ascii="Times New Roman" w:eastAsia="仿宋" w:hAnsi="Times New Roman" w:cs="Times New Roman"/>
          <w:color w:val="000000" w:themeColor="text1"/>
          <w:sz w:val="30"/>
          <w:szCs w:val="30"/>
        </w:rPr>
        <w:t>、相关人员买卖公司证券的自查报告</w:t>
      </w:r>
      <w:r w:rsidR="0016047B" w:rsidRPr="003D4259">
        <w:rPr>
          <w:rFonts w:ascii="Times New Roman" w:eastAsia="仿宋" w:hAnsi="Times New Roman" w:cs="Times New Roman"/>
          <w:color w:val="000000" w:themeColor="text1"/>
          <w:sz w:val="30"/>
          <w:szCs w:val="30"/>
        </w:rPr>
        <w:t>、</w:t>
      </w:r>
      <w:r w:rsidR="00D4565F" w:rsidRPr="003D4259">
        <w:rPr>
          <w:rFonts w:ascii="Times New Roman" w:eastAsia="仿宋" w:hAnsi="Times New Roman" w:cs="Times New Roman"/>
          <w:color w:val="000000" w:themeColor="text1"/>
          <w:sz w:val="30"/>
          <w:szCs w:val="30"/>
        </w:rPr>
        <w:t>公司重大资产重组交易进程备忘录</w:t>
      </w:r>
      <w:r w:rsidR="0016047B" w:rsidRPr="003D4259">
        <w:rPr>
          <w:rFonts w:ascii="Times New Roman" w:eastAsia="仿宋" w:hAnsi="Times New Roman" w:cs="Times New Roman"/>
          <w:color w:val="000000" w:themeColor="text1"/>
          <w:sz w:val="30"/>
          <w:szCs w:val="30"/>
        </w:rPr>
        <w:t>及公司全体董事对内幕信息知情人报备文件真实性、准确性和完整性的承诺书</w:t>
      </w:r>
      <w:r w:rsidR="00D4565F" w:rsidRPr="003D4259">
        <w:rPr>
          <w:rFonts w:ascii="Times New Roman" w:eastAsia="仿宋" w:hAnsi="Times New Roman" w:cs="Times New Roman"/>
          <w:color w:val="000000" w:themeColor="text1"/>
          <w:sz w:val="30"/>
          <w:szCs w:val="30"/>
        </w:rPr>
        <w:t>。</w:t>
      </w:r>
    </w:p>
    <w:p w14:paraId="1621CEAA" w14:textId="12E74CEA" w:rsidR="009821CE" w:rsidRPr="003D4259" w:rsidRDefault="009821CE" w:rsidP="003D4259">
      <w:pPr>
        <w:spacing w:line="560" w:lineRule="exact"/>
        <w:ind w:firstLineChars="200" w:firstLine="600"/>
        <w:rPr>
          <w:rFonts w:ascii="Times New Roman" w:eastAsia="仿宋" w:hAnsi="Times New Roman" w:cs="Times New Roman"/>
          <w:sz w:val="30"/>
          <w:szCs w:val="30"/>
        </w:rPr>
      </w:pPr>
      <w:r w:rsidRPr="003D4259">
        <w:rPr>
          <w:rFonts w:ascii="Times New Roman" w:eastAsia="仿宋" w:hAnsi="Times New Roman" w:cs="Times New Roman"/>
          <w:sz w:val="30"/>
          <w:szCs w:val="30"/>
        </w:rPr>
        <w:t>公司暂停转让日距离首次董事会召开之日不足</w:t>
      </w:r>
      <w:r w:rsidRPr="003D4259">
        <w:rPr>
          <w:rFonts w:ascii="Times New Roman" w:eastAsia="仿宋" w:hAnsi="Times New Roman" w:cs="Times New Roman"/>
          <w:sz w:val="30"/>
          <w:szCs w:val="30"/>
        </w:rPr>
        <w:t>5</w:t>
      </w:r>
      <w:r w:rsidRPr="003D4259">
        <w:rPr>
          <w:rFonts w:ascii="Times New Roman" w:eastAsia="仿宋" w:hAnsi="Times New Roman" w:cs="Times New Roman"/>
          <w:sz w:val="30"/>
          <w:szCs w:val="30"/>
        </w:rPr>
        <w:t>个转让日的，应当在申请暂停转让的同时报送</w:t>
      </w:r>
      <w:r w:rsidR="00D4565F" w:rsidRPr="003D4259">
        <w:rPr>
          <w:rFonts w:ascii="Times New Roman" w:eastAsia="仿宋" w:hAnsi="Times New Roman" w:cs="Times New Roman"/>
          <w:sz w:val="30"/>
          <w:szCs w:val="30"/>
        </w:rPr>
        <w:t>上述材料。</w:t>
      </w:r>
    </w:p>
    <w:p w14:paraId="76D69055" w14:textId="10264985" w:rsidR="005D0284" w:rsidRPr="003D4259" w:rsidRDefault="00496240"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第二条</w:t>
      </w:r>
      <w:r w:rsidRPr="003D4259">
        <w:rPr>
          <w:rFonts w:ascii="Times New Roman" w:eastAsia="仿宋" w:hAnsi="Times New Roman" w:cs="Times New Roman"/>
          <w:sz w:val="30"/>
          <w:szCs w:val="30"/>
        </w:rPr>
        <w:t xml:space="preserve">  </w:t>
      </w:r>
      <w:r w:rsidR="00D4565F" w:rsidRPr="003D4259">
        <w:rPr>
          <w:rFonts w:ascii="Times New Roman" w:eastAsia="仿宋" w:hAnsi="Times New Roman" w:cs="Times New Roman"/>
          <w:sz w:val="30"/>
          <w:szCs w:val="30"/>
        </w:rPr>
        <w:t>内幕信息知情人的</w:t>
      </w:r>
      <w:r w:rsidR="00962218" w:rsidRPr="003D4259">
        <w:rPr>
          <w:rFonts w:ascii="Times New Roman" w:eastAsia="仿宋" w:hAnsi="Times New Roman" w:cs="Times New Roman"/>
          <w:sz w:val="30"/>
          <w:szCs w:val="30"/>
        </w:rPr>
        <w:t>范围包括但不限于：</w:t>
      </w:r>
    </w:p>
    <w:p w14:paraId="206C0AFC" w14:textId="281F4494"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00BF47C5" w:rsidRPr="003D4259">
        <w:rPr>
          <w:rFonts w:ascii="Times New Roman" w:eastAsia="仿宋" w:hAnsi="Times New Roman" w:cs="Times New Roman"/>
          <w:sz w:val="30"/>
          <w:szCs w:val="30"/>
        </w:rPr>
        <w:t>公司的董事、监事、高级管理人员；</w:t>
      </w:r>
    </w:p>
    <w:p w14:paraId="6BEE33FF" w14:textId="3236EB4E"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00BF47C5" w:rsidRPr="003D4259">
        <w:rPr>
          <w:rFonts w:ascii="Times New Roman" w:eastAsia="仿宋" w:hAnsi="Times New Roman" w:cs="Times New Roman"/>
          <w:sz w:val="30"/>
          <w:szCs w:val="30"/>
        </w:rPr>
        <w:t>持有</w:t>
      </w:r>
      <w:r w:rsidR="008C1155" w:rsidRPr="003D4259">
        <w:rPr>
          <w:rFonts w:ascii="Times New Roman" w:eastAsia="仿宋" w:hAnsi="Times New Roman" w:cs="Times New Roman"/>
          <w:color w:val="000000" w:themeColor="text1"/>
          <w:sz w:val="30"/>
          <w:szCs w:val="30"/>
        </w:rPr>
        <w:t>公司</w:t>
      </w:r>
      <w:r w:rsidR="004665C5" w:rsidRPr="003D4259">
        <w:rPr>
          <w:rFonts w:ascii="Times New Roman" w:eastAsia="仿宋" w:hAnsi="Times New Roman" w:cs="Times New Roman"/>
          <w:color w:val="000000" w:themeColor="text1"/>
          <w:sz w:val="30"/>
          <w:szCs w:val="30"/>
        </w:rPr>
        <w:t>1</w:t>
      </w:r>
      <w:r w:rsidR="004665C5" w:rsidRPr="003D4259">
        <w:rPr>
          <w:rFonts w:ascii="Times New Roman" w:eastAsia="仿宋" w:hAnsi="Times New Roman" w:cs="Times New Roman"/>
          <w:sz w:val="30"/>
          <w:szCs w:val="30"/>
        </w:rPr>
        <w:t>0</w:t>
      </w:r>
      <w:r w:rsidR="00BF47C5" w:rsidRPr="003D4259">
        <w:rPr>
          <w:rFonts w:ascii="Times New Roman" w:eastAsia="仿宋" w:hAnsi="Times New Roman" w:cs="Times New Roman"/>
          <w:sz w:val="30"/>
          <w:szCs w:val="30"/>
        </w:rPr>
        <w:t>%</w:t>
      </w:r>
      <w:r w:rsidR="00BF47C5" w:rsidRPr="003D4259">
        <w:rPr>
          <w:rFonts w:ascii="Times New Roman" w:eastAsia="仿宋" w:hAnsi="Times New Roman" w:cs="Times New Roman"/>
          <w:sz w:val="30"/>
          <w:szCs w:val="30"/>
        </w:rPr>
        <w:t>以上股份的股东和公司的实际控制人，以及其董事、监事、高级管理人员；</w:t>
      </w:r>
    </w:p>
    <w:p w14:paraId="2C4D9E4C" w14:textId="017B784E"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00BF47C5" w:rsidRPr="003D4259">
        <w:rPr>
          <w:rFonts w:ascii="Times New Roman" w:eastAsia="仿宋" w:hAnsi="Times New Roman" w:cs="Times New Roman"/>
          <w:sz w:val="30"/>
          <w:szCs w:val="30"/>
        </w:rPr>
        <w:t>由于所任公司职务可以获取公司本次重组相关信息的人员；</w:t>
      </w:r>
    </w:p>
    <w:p w14:paraId="38BE8960" w14:textId="20D1EEBB"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00BF47C5" w:rsidRPr="003D4259">
        <w:rPr>
          <w:rFonts w:ascii="Times New Roman" w:eastAsia="仿宋" w:hAnsi="Times New Roman" w:cs="Times New Roman"/>
          <w:sz w:val="30"/>
          <w:szCs w:val="30"/>
        </w:rPr>
        <w:t>本次重大资产重组的交易对方及其关联方，以及其董</w:t>
      </w:r>
      <w:r w:rsidR="00BF47C5" w:rsidRPr="003D4259">
        <w:rPr>
          <w:rFonts w:ascii="Times New Roman" w:eastAsia="仿宋" w:hAnsi="Times New Roman" w:cs="Times New Roman"/>
          <w:sz w:val="30"/>
          <w:szCs w:val="30"/>
        </w:rPr>
        <w:lastRenderedPageBreak/>
        <w:t>事、监事、高级管理人员；</w:t>
      </w:r>
    </w:p>
    <w:p w14:paraId="00A8F175" w14:textId="700A60A4"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00BF47C5" w:rsidRPr="003D4259">
        <w:rPr>
          <w:rFonts w:ascii="Times New Roman" w:eastAsia="仿宋" w:hAnsi="Times New Roman" w:cs="Times New Roman"/>
          <w:sz w:val="30"/>
          <w:szCs w:val="30"/>
        </w:rPr>
        <w:t>为本次重大资产重组方案提供服务以及参与本次方案的咨询、制定、论证等各环节的相关单位和人员；</w:t>
      </w:r>
    </w:p>
    <w:p w14:paraId="6C43D737" w14:textId="07E1D14F"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（六）</w:t>
      </w:r>
      <w:r w:rsidR="00BF47C5" w:rsidRPr="003D4259">
        <w:rPr>
          <w:rFonts w:ascii="Times New Roman" w:eastAsia="仿宋" w:hAnsi="Times New Roman" w:cs="Times New Roman"/>
          <w:sz w:val="30"/>
          <w:szCs w:val="30"/>
        </w:rPr>
        <w:t>参与本次重大资产重组方案筹划、制定、论证、审批等各环节的相关单位和人员；</w:t>
      </w:r>
    </w:p>
    <w:p w14:paraId="01A43E4A" w14:textId="5F4EE891" w:rsidR="00BF47C5" w:rsidRPr="003D4259" w:rsidRDefault="003D4259" w:rsidP="003D425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（七）</w:t>
      </w:r>
      <w:r w:rsidR="00BF47C5" w:rsidRPr="003D4259">
        <w:rPr>
          <w:rFonts w:ascii="Times New Roman" w:eastAsia="仿宋" w:hAnsi="Times New Roman" w:cs="Times New Roman"/>
          <w:sz w:val="30"/>
          <w:szCs w:val="30"/>
        </w:rPr>
        <w:t>前述自然人的直系亲属（配偶、父母、子女及配偶的父母）。</w:t>
      </w:r>
    </w:p>
    <w:p w14:paraId="2117FF47" w14:textId="56FD9087" w:rsidR="009821CE" w:rsidRPr="003D4259" w:rsidRDefault="009821CE"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第三条</w:t>
      </w:r>
      <w:r w:rsidRPr="003D4259">
        <w:rPr>
          <w:rFonts w:ascii="Times New Roman" w:eastAsia="仿宋" w:hAnsi="Times New Roman" w:cs="Times New Roman"/>
          <w:sz w:val="30"/>
          <w:szCs w:val="30"/>
        </w:rPr>
        <w:t>公司重大资产重组内幕信息知情人登记表</w:t>
      </w:r>
      <w:r w:rsidR="00D4565F" w:rsidRPr="003D4259">
        <w:rPr>
          <w:rFonts w:ascii="Times New Roman" w:eastAsia="仿宋" w:hAnsi="Times New Roman" w:cs="Times New Roman"/>
          <w:sz w:val="30"/>
          <w:szCs w:val="30"/>
        </w:rPr>
        <w:t>应当加盖公司公章或公司董事会公章，并写明填报日期。</w:t>
      </w:r>
    </w:p>
    <w:p w14:paraId="11F3AA58" w14:textId="4F8AAD7E" w:rsidR="00D4565F" w:rsidRPr="003D4259" w:rsidRDefault="00D4565F"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第四条</w:t>
      </w:r>
      <w:r w:rsidR="006D03A3" w:rsidRPr="003D4259">
        <w:rPr>
          <w:rFonts w:ascii="Times New Roman" w:eastAsia="仿宋" w:hAnsi="Times New Roman" w:cs="Times New Roman"/>
          <w:b/>
          <w:sz w:val="30"/>
          <w:szCs w:val="30"/>
        </w:rPr>
        <w:t xml:space="preserve"> </w:t>
      </w:r>
      <w:r w:rsidR="006D03A3" w:rsidRPr="003D4259">
        <w:rPr>
          <w:rFonts w:ascii="Times New Roman" w:eastAsia="仿宋" w:hAnsi="Times New Roman" w:cs="Times New Roman"/>
          <w:sz w:val="30"/>
          <w:szCs w:val="30"/>
        </w:rPr>
        <w:t>自然人的自查报告应当列明自然人的姓名、职务、身份证号码、股票账户、有无买卖股票行为，并经本人签字确认；</w:t>
      </w:r>
      <w:r w:rsidRPr="003D4259">
        <w:rPr>
          <w:rFonts w:ascii="Times New Roman" w:eastAsia="仿宋" w:hAnsi="Times New Roman" w:cs="Times New Roman"/>
          <w:sz w:val="30"/>
          <w:szCs w:val="30"/>
        </w:rPr>
        <w:t>机构的自查报告中应当列明机构的名称、注册号、股票账户、有无买卖股票行为并盖章确认</w:t>
      </w:r>
      <w:r w:rsidR="006D03A3" w:rsidRPr="003D4259">
        <w:rPr>
          <w:rFonts w:ascii="Times New Roman" w:eastAsia="仿宋" w:hAnsi="Times New Roman" w:cs="Times New Roman"/>
          <w:sz w:val="30"/>
          <w:szCs w:val="30"/>
        </w:rPr>
        <w:t>。</w:t>
      </w:r>
    </w:p>
    <w:p w14:paraId="3867D9B1" w14:textId="4B337EB0" w:rsidR="00D4565F" w:rsidRPr="003D4259" w:rsidRDefault="00D4565F"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第五条</w:t>
      </w:r>
      <w:r w:rsidRPr="003D4259">
        <w:rPr>
          <w:rFonts w:ascii="Times New Roman" w:eastAsia="仿宋" w:hAnsi="Times New Roman" w:cs="Times New Roman"/>
          <w:sz w:val="30"/>
          <w:szCs w:val="30"/>
        </w:rPr>
        <w:t xml:space="preserve"> </w:t>
      </w:r>
      <w:r w:rsidRPr="003D4259">
        <w:rPr>
          <w:rFonts w:ascii="Times New Roman" w:eastAsia="仿宋" w:hAnsi="Times New Roman" w:cs="Times New Roman"/>
          <w:sz w:val="30"/>
          <w:szCs w:val="30"/>
        </w:rPr>
        <w:t>相关人员存在买卖公司股票行为的，当事人应当书面说明其买卖股票行为是否利用了相关内幕信息；公司及相关方应当书面说明与买卖股票人员相关事项的动议时间，买卖股票人员是否参与决策，买卖行为与该事项是否存在关联关系以及</w:t>
      </w:r>
      <w:r w:rsidR="001C15E9" w:rsidRPr="003D4259">
        <w:rPr>
          <w:rFonts w:ascii="Times New Roman" w:eastAsia="仿宋" w:hAnsi="Times New Roman" w:cs="Times New Roman"/>
          <w:sz w:val="30"/>
          <w:szCs w:val="30"/>
        </w:rPr>
        <w:t>是否</w:t>
      </w:r>
      <w:r w:rsidRPr="003D4259">
        <w:rPr>
          <w:rFonts w:ascii="Times New Roman" w:eastAsia="仿宋" w:hAnsi="Times New Roman" w:cs="Times New Roman"/>
          <w:sz w:val="30"/>
          <w:szCs w:val="30"/>
        </w:rPr>
        <w:t>签订了保密协议书等。</w:t>
      </w:r>
    </w:p>
    <w:p w14:paraId="5A483238" w14:textId="3A401E8B" w:rsidR="0016047B" w:rsidRPr="003D4259" w:rsidRDefault="0016047B"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第六条</w:t>
      </w:r>
      <w:r w:rsidRPr="003D4259">
        <w:rPr>
          <w:rFonts w:ascii="Times New Roman" w:eastAsia="仿宋" w:hAnsi="Times New Roman" w:cs="Times New Roman"/>
          <w:sz w:val="30"/>
          <w:szCs w:val="30"/>
        </w:rPr>
        <w:t xml:space="preserve"> </w:t>
      </w:r>
      <w:r w:rsidRPr="003D4259">
        <w:rPr>
          <w:rFonts w:ascii="Times New Roman" w:eastAsia="仿宋" w:hAnsi="Times New Roman" w:cs="Times New Roman"/>
          <w:sz w:val="30"/>
          <w:szCs w:val="30"/>
        </w:rPr>
        <w:t>公司应当同时提交</w:t>
      </w:r>
      <w:r w:rsidRPr="003D4259">
        <w:rPr>
          <w:rFonts w:ascii="Times New Roman" w:eastAsia="仿宋" w:hAnsi="Times New Roman" w:cs="Times New Roman"/>
          <w:color w:val="000000" w:themeColor="text1"/>
          <w:sz w:val="30"/>
          <w:szCs w:val="30"/>
        </w:rPr>
        <w:t>全体董事对内幕信息知情人报备文件真实性、准确性和完整性的承诺书</w:t>
      </w:r>
      <w:r w:rsidRPr="003D4259">
        <w:rPr>
          <w:rFonts w:ascii="Times New Roman" w:eastAsia="仿宋" w:hAnsi="Times New Roman" w:cs="Times New Roman"/>
          <w:sz w:val="30"/>
          <w:szCs w:val="30"/>
        </w:rPr>
        <w:t>，由全体董事签字并加盖公司公章。</w:t>
      </w:r>
    </w:p>
    <w:p w14:paraId="1CC993ED" w14:textId="0CD40C70" w:rsidR="00D92040" w:rsidRPr="003D4259" w:rsidRDefault="00D4565F" w:rsidP="003D4259">
      <w:pPr>
        <w:spacing w:line="560" w:lineRule="exact"/>
        <w:ind w:firstLineChars="200" w:firstLine="602"/>
        <w:rPr>
          <w:rFonts w:ascii="Times New Roman" w:eastAsia="仿宋" w:hAnsi="Times New Roman" w:cs="Times New Roman"/>
          <w:kern w:val="0"/>
          <w:sz w:val="30"/>
          <w:szCs w:val="30"/>
        </w:rPr>
      </w:pPr>
      <w:r w:rsidRPr="003D4259">
        <w:rPr>
          <w:rFonts w:ascii="Times New Roman" w:eastAsia="仿宋" w:hAnsi="Times New Roman" w:cs="Times New Roman"/>
          <w:b/>
          <w:sz w:val="30"/>
          <w:szCs w:val="30"/>
        </w:rPr>
        <w:t>第</w:t>
      </w:r>
      <w:r w:rsidR="0016047B" w:rsidRPr="003D4259">
        <w:rPr>
          <w:rFonts w:ascii="Times New Roman" w:eastAsia="仿宋" w:hAnsi="Times New Roman" w:cs="Times New Roman"/>
          <w:b/>
          <w:sz w:val="30"/>
          <w:szCs w:val="30"/>
        </w:rPr>
        <w:t>七</w:t>
      </w:r>
      <w:r w:rsidRPr="003D4259">
        <w:rPr>
          <w:rFonts w:ascii="Times New Roman" w:eastAsia="仿宋" w:hAnsi="Times New Roman" w:cs="Times New Roman"/>
          <w:b/>
          <w:sz w:val="30"/>
          <w:szCs w:val="30"/>
        </w:rPr>
        <w:t>条</w:t>
      </w:r>
      <w:r w:rsidRPr="003D4259">
        <w:rPr>
          <w:rFonts w:ascii="Times New Roman" w:eastAsia="仿宋" w:hAnsi="Times New Roman" w:cs="Times New Roman"/>
          <w:sz w:val="30"/>
          <w:szCs w:val="30"/>
        </w:rPr>
        <w:t xml:space="preserve"> </w:t>
      </w:r>
      <w:r w:rsidR="00D92040" w:rsidRPr="003D4259">
        <w:rPr>
          <w:rFonts w:ascii="Times New Roman" w:eastAsia="仿宋" w:hAnsi="Times New Roman" w:cs="Times New Roman"/>
          <w:sz w:val="30"/>
          <w:szCs w:val="30"/>
        </w:rPr>
        <w:t>除公司重大资产重组交易进程备忘录外</w:t>
      </w:r>
      <w:r w:rsidR="00D92040" w:rsidRPr="003D4259">
        <w:rPr>
          <w:rFonts w:ascii="Times New Roman" w:eastAsia="仿宋" w:hAnsi="Times New Roman" w:cs="Times New Roman"/>
          <w:sz w:val="30"/>
          <w:szCs w:val="30"/>
        </w:rPr>
        <w:t>,</w:t>
      </w:r>
      <w:r w:rsidRPr="003D4259">
        <w:rPr>
          <w:rFonts w:ascii="Times New Roman" w:eastAsia="仿宋" w:hAnsi="Times New Roman" w:cs="Times New Roman"/>
          <w:kern w:val="0"/>
          <w:sz w:val="30"/>
          <w:szCs w:val="30"/>
        </w:rPr>
        <w:t>公司报送上述文件应提交原件一份，复印件二份，以及一份与书面文件一致的电子文件（</w:t>
      </w:r>
      <w:r w:rsidRPr="003D4259">
        <w:rPr>
          <w:rFonts w:ascii="Times New Roman" w:eastAsia="仿宋" w:hAnsi="Times New Roman" w:cs="Times New Roman"/>
          <w:kern w:val="0"/>
          <w:sz w:val="30"/>
          <w:szCs w:val="30"/>
        </w:rPr>
        <w:t>WORD</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EXCEL</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PDF</w:t>
      </w:r>
      <w:r w:rsidRPr="003D4259">
        <w:rPr>
          <w:rFonts w:ascii="Times New Roman" w:eastAsia="仿宋" w:hAnsi="Times New Roman" w:cs="Times New Roman"/>
          <w:kern w:val="0"/>
          <w:sz w:val="30"/>
          <w:szCs w:val="30"/>
        </w:rPr>
        <w:t>或全国股份转让系统公</w:t>
      </w:r>
      <w:r w:rsidRPr="003D4259">
        <w:rPr>
          <w:rFonts w:ascii="Times New Roman" w:eastAsia="仿宋" w:hAnsi="Times New Roman" w:cs="Times New Roman"/>
          <w:kern w:val="0"/>
          <w:sz w:val="30"/>
          <w:szCs w:val="30"/>
        </w:rPr>
        <w:lastRenderedPageBreak/>
        <w:t>司要求的其他文件格式）。</w:t>
      </w:r>
    </w:p>
    <w:p w14:paraId="3DEDD624" w14:textId="672635D5" w:rsidR="00D92040" w:rsidRPr="003D4259" w:rsidRDefault="00D92040" w:rsidP="003D4259">
      <w:pPr>
        <w:spacing w:line="560" w:lineRule="exact"/>
        <w:ind w:firstLineChars="200" w:firstLine="600"/>
        <w:rPr>
          <w:rFonts w:ascii="Times New Roman" w:eastAsia="仿宋" w:hAnsi="Times New Roman" w:cs="Times New Roman"/>
          <w:kern w:val="0"/>
          <w:sz w:val="30"/>
          <w:szCs w:val="30"/>
        </w:rPr>
      </w:pPr>
      <w:r w:rsidRPr="003D4259">
        <w:rPr>
          <w:rFonts w:ascii="Times New Roman" w:eastAsia="仿宋" w:hAnsi="Times New Roman" w:cs="Times New Roman"/>
          <w:kern w:val="0"/>
          <w:sz w:val="30"/>
          <w:szCs w:val="30"/>
        </w:rPr>
        <w:t>公司应提交三份重大资产重组交易进程备忘录的复印件</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并由律师对该复印件提供鉴证意见。鉴证律师应当在文件首页注明</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以下第</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页至第</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页与原件一致</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，并签名和签署鉴证日期，律师事务所应该在该文件首页加盖公章，并在第</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页至第</w:t>
      </w:r>
      <w:r w:rsidRPr="003D4259">
        <w:rPr>
          <w:rFonts w:ascii="Times New Roman" w:eastAsia="仿宋" w:hAnsi="Times New Roman" w:cs="Times New Roman"/>
          <w:kern w:val="0"/>
          <w:sz w:val="30"/>
          <w:szCs w:val="30"/>
        </w:rPr>
        <w:t>**</w:t>
      </w:r>
      <w:r w:rsidRPr="003D4259">
        <w:rPr>
          <w:rFonts w:ascii="Times New Roman" w:eastAsia="仿宋" w:hAnsi="Times New Roman" w:cs="Times New Roman"/>
          <w:kern w:val="0"/>
          <w:sz w:val="30"/>
          <w:szCs w:val="30"/>
        </w:rPr>
        <w:t>页侧面以公章加盖骑缝章。</w:t>
      </w:r>
    </w:p>
    <w:p w14:paraId="4F8835F3" w14:textId="2EF9CD8A" w:rsidR="00D4565F" w:rsidRPr="003D4259" w:rsidRDefault="00D4565F" w:rsidP="003D4259">
      <w:pPr>
        <w:spacing w:line="560" w:lineRule="exact"/>
        <w:ind w:firstLineChars="200" w:firstLine="600"/>
        <w:rPr>
          <w:rFonts w:ascii="Times New Roman" w:eastAsia="仿宋" w:hAnsi="Times New Roman" w:cs="Times New Roman"/>
          <w:kern w:val="0"/>
          <w:sz w:val="30"/>
          <w:szCs w:val="30"/>
        </w:rPr>
      </w:pPr>
      <w:r w:rsidRPr="003D4259">
        <w:rPr>
          <w:rFonts w:ascii="Times New Roman" w:eastAsia="仿宋" w:hAnsi="Times New Roman" w:cs="Times New Roman"/>
          <w:kern w:val="0"/>
          <w:sz w:val="30"/>
          <w:szCs w:val="30"/>
        </w:rPr>
        <w:t>报备文件所有需要签名处，均应为签名人亲笔签名，不得以名章、签名章等代替。</w:t>
      </w:r>
    </w:p>
    <w:p w14:paraId="7A77D727" w14:textId="77AC3AC2" w:rsidR="00D4565F" w:rsidRPr="003D4259" w:rsidRDefault="00D4565F" w:rsidP="003D4259">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3D4259">
        <w:rPr>
          <w:rFonts w:ascii="Times New Roman" w:eastAsia="仿宋" w:hAnsi="Times New Roman" w:cs="Times New Roman"/>
          <w:b/>
          <w:sz w:val="30"/>
          <w:szCs w:val="30"/>
        </w:rPr>
        <w:t>第</w:t>
      </w:r>
      <w:r w:rsidR="0016047B" w:rsidRPr="003D4259">
        <w:rPr>
          <w:rFonts w:ascii="Times New Roman" w:eastAsia="仿宋" w:hAnsi="Times New Roman" w:cs="Times New Roman"/>
          <w:b/>
          <w:sz w:val="30"/>
          <w:szCs w:val="30"/>
        </w:rPr>
        <w:t>八</w:t>
      </w:r>
      <w:r w:rsidRPr="003D4259">
        <w:rPr>
          <w:rFonts w:ascii="Times New Roman" w:eastAsia="仿宋" w:hAnsi="Times New Roman" w:cs="Times New Roman"/>
          <w:b/>
          <w:sz w:val="30"/>
          <w:szCs w:val="30"/>
        </w:rPr>
        <w:t>条</w:t>
      </w:r>
      <w:r w:rsidRPr="003D4259">
        <w:rPr>
          <w:rFonts w:ascii="Times New Roman" w:eastAsia="仿宋" w:hAnsi="Times New Roman" w:cs="Times New Roman"/>
          <w:sz w:val="30"/>
          <w:szCs w:val="30"/>
        </w:rPr>
        <w:t xml:space="preserve"> </w:t>
      </w:r>
      <w:r w:rsidRPr="003D4259">
        <w:rPr>
          <w:rFonts w:ascii="Times New Roman" w:eastAsia="仿宋" w:hAnsi="Times New Roman" w:cs="Times New Roman"/>
          <w:kern w:val="0"/>
          <w:sz w:val="30"/>
          <w:szCs w:val="30"/>
        </w:rPr>
        <w:t>本指南规定的报送文件是</w:t>
      </w:r>
      <w:r w:rsidR="00042C4D" w:rsidRPr="003D4259">
        <w:rPr>
          <w:rFonts w:ascii="Times New Roman" w:eastAsia="仿宋" w:hAnsi="Times New Roman" w:cs="Times New Roman"/>
          <w:kern w:val="0"/>
          <w:sz w:val="30"/>
          <w:szCs w:val="30"/>
        </w:rPr>
        <w:t>全国股份转让系统公司</w:t>
      </w:r>
      <w:r w:rsidRPr="003D4259">
        <w:rPr>
          <w:rFonts w:ascii="Times New Roman" w:eastAsia="仿宋" w:hAnsi="Times New Roman" w:cs="Times New Roman"/>
          <w:kern w:val="0"/>
          <w:sz w:val="30"/>
          <w:szCs w:val="30"/>
        </w:rPr>
        <w:t>对内幕信息知情人报备文件的最低要求。根据审查需要，</w:t>
      </w:r>
      <w:r w:rsidR="00042C4D" w:rsidRPr="003D4259">
        <w:rPr>
          <w:rFonts w:ascii="Times New Roman" w:eastAsia="仿宋" w:hAnsi="Times New Roman" w:cs="Times New Roman"/>
          <w:kern w:val="0"/>
          <w:sz w:val="30"/>
          <w:szCs w:val="30"/>
        </w:rPr>
        <w:t>全国股份转让系统公司</w:t>
      </w:r>
      <w:r w:rsidRPr="003D4259">
        <w:rPr>
          <w:rFonts w:ascii="Times New Roman" w:eastAsia="仿宋" w:hAnsi="Times New Roman" w:cs="Times New Roman"/>
          <w:kern w:val="0"/>
          <w:sz w:val="30"/>
          <w:szCs w:val="30"/>
        </w:rPr>
        <w:t>可以要求公司、</w:t>
      </w:r>
      <w:r w:rsidR="003E07A2" w:rsidRPr="003D4259">
        <w:rPr>
          <w:rFonts w:ascii="Times New Roman" w:eastAsia="仿宋" w:hAnsi="Times New Roman" w:cs="Times New Roman"/>
          <w:kern w:val="0"/>
          <w:sz w:val="30"/>
          <w:szCs w:val="30"/>
        </w:rPr>
        <w:t>独立</w:t>
      </w:r>
      <w:r w:rsidRPr="003D4259">
        <w:rPr>
          <w:rFonts w:ascii="Times New Roman" w:eastAsia="仿宋" w:hAnsi="Times New Roman" w:cs="Times New Roman"/>
          <w:kern w:val="0"/>
          <w:sz w:val="30"/>
          <w:szCs w:val="30"/>
        </w:rPr>
        <w:t>财务顾问、律师事务所、其他证券服务机构以及相关的自然人、法人和其他组织补充材料。</w:t>
      </w:r>
    </w:p>
    <w:p w14:paraId="7282A89B" w14:textId="181BFBEF" w:rsidR="006D03A3" w:rsidRPr="003D4259" w:rsidRDefault="006D03A3"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w:t>
      </w:r>
      <w:r w:rsidR="0016047B" w:rsidRPr="003D4259">
        <w:rPr>
          <w:rFonts w:ascii="Times New Roman" w:eastAsia="仿宋" w:hAnsi="Times New Roman" w:cs="Times New Roman"/>
          <w:b/>
          <w:sz w:val="30"/>
          <w:szCs w:val="30"/>
        </w:rPr>
        <w:t>九</w:t>
      </w:r>
      <w:r w:rsidRPr="003D4259">
        <w:rPr>
          <w:rFonts w:ascii="Times New Roman" w:eastAsia="仿宋" w:hAnsi="Times New Roman" w:cs="Times New Roman"/>
          <w:b/>
          <w:sz w:val="30"/>
          <w:szCs w:val="30"/>
        </w:rPr>
        <w:t>条</w:t>
      </w:r>
      <w:r w:rsidRPr="003D4259">
        <w:rPr>
          <w:rFonts w:ascii="Times New Roman" w:eastAsia="仿宋" w:hAnsi="Times New Roman" w:cs="Times New Roman"/>
          <w:sz w:val="30"/>
          <w:szCs w:val="30"/>
        </w:rPr>
        <w:t xml:space="preserve"> </w:t>
      </w:r>
      <w:r w:rsidRPr="003D4259">
        <w:rPr>
          <w:rFonts w:ascii="Times New Roman" w:eastAsia="仿宋" w:hAnsi="Times New Roman" w:cs="Times New Roman"/>
          <w:sz w:val="30"/>
          <w:szCs w:val="30"/>
        </w:rPr>
        <w:t>本指南由</w:t>
      </w:r>
      <w:r w:rsidR="00042C4D" w:rsidRPr="003D4259">
        <w:rPr>
          <w:rFonts w:ascii="Times New Roman" w:eastAsia="仿宋" w:hAnsi="Times New Roman" w:cs="Times New Roman"/>
          <w:sz w:val="30"/>
          <w:szCs w:val="30"/>
        </w:rPr>
        <w:t>全国股份转让系统公司</w:t>
      </w:r>
      <w:r w:rsidRPr="003D4259">
        <w:rPr>
          <w:rFonts w:ascii="Times New Roman" w:eastAsia="仿宋" w:hAnsi="Times New Roman" w:cs="Times New Roman"/>
          <w:sz w:val="30"/>
          <w:szCs w:val="30"/>
        </w:rPr>
        <w:t>负责解释。</w:t>
      </w:r>
    </w:p>
    <w:p w14:paraId="198B3FBE" w14:textId="6C7B7312" w:rsidR="006D03A3" w:rsidRPr="003D4259" w:rsidRDefault="006D03A3" w:rsidP="003D4259">
      <w:pPr>
        <w:spacing w:line="560" w:lineRule="exact"/>
        <w:ind w:firstLineChars="200" w:firstLine="602"/>
        <w:rPr>
          <w:rFonts w:ascii="Times New Roman" w:eastAsia="仿宋" w:hAnsi="Times New Roman" w:cs="Times New Roman"/>
          <w:sz w:val="30"/>
          <w:szCs w:val="30"/>
        </w:rPr>
      </w:pPr>
      <w:r w:rsidRPr="003D4259">
        <w:rPr>
          <w:rFonts w:ascii="Times New Roman" w:eastAsia="仿宋" w:hAnsi="Times New Roman" w:cs="Times New Roman"/>
          <w:b/>
          <w:sz w:val="30"/>
          <w:szCs w:val="30"/>
        </w:rPr>
        <w:t>第</w:t>
      </w:r>
      <w:r w:rsidR="0016047B" w:rsidRPr="003D4259">
        <w:rPr>
          <w:rFonts w:ascii="Times New Roman" w:eastAsia="仿宋" w:hAnsi="Times New Roman" w:cs="Times New Roman"/>
          <w:b/>
          <w:sz w:val="30"/>
          <w:szCs w:val="30"/>
        </w:rPr>
        <w:t>十</w:t>
      </w:r>
      <w:r w:rsidRPr="003D4259">
        <w:rPr>
          <w:rFonts w:ascii="Times New Roman" w:eastAsia="仿宋" w:hAnsi="Times New Roman" w:cs="Times New Roman"/>
          <w:b/>
          <w:sz w:val="30"/>
          <w:szCs w:val="30"/>
        </w:rPr>
        <w:t>条</w:t>
      </w:r>
      <w:r w:rsidRPr="003D4259">
        <w:rPr>
          <w:rFonts w:ascii="Times New Roman" w:eastAsia="仿宋" w:hAnsi="Times New Roman" w:cs="Times New Roman"/>
          <w:sz w:val="30"/>
          <w:szCs w:val="30"/>
        </w:rPr>
        <w:t xml:space="preserve"> </w:t>
      </w:r>
      <w:r w:rsidRPr="003D4259">
        <w:rPr>
          <w:rFonts w:ascii="Times New Roman" w:eastAsia="仿宋" w:hAnsi="Times New Roman" w:cs="Times New Roman"/>
          <w:sz w:val="30"/>
          <w:szCs w:val="30"/>
        </w:rPr>
        <w:t>本指南自发布之日起实施。</w:t>
      </w:r>
    </w:p>
    <w:p w14:paraId="775254DF" w14:textId="09F79766" w:rsidR="00D4565F" w:rsidRPr="003D4259" w:rsidRDefault="00D4565F" w:rsidP="003D4259">
      <w:pPr>
        <w:spacing w:line="560" w:lineRule="exact"/>
        <w:ind w:firstLineChars="200" w:firstLine="600"/>
        <w:rPr>
          <w:rFonts w:ascii="Times New Roman" w:eastAsia="仿宋" w:hAnsi="Times New Roman" w:cs="Times New Roman"/>
          <w:sz w:val="30"/>
          <w:szCs w:val="30"/>
        </w:rPr>
      </w:pPr>
    </w:p>
    <w:p w14:paraId="133EA974" w14:textId="05DF011C" w:rsidR="009821CE" w:rsidRPr="003D4259" w:rsidRDefault="009821CE" w:rsidP="003D4259">
      <w:pPr>
        <w:spacing w:line="560" w:lineRule="exact"/>
        <w:ind w:firstLineChars="200" w:firstLine="600"/>
        <w:rPr>
          <w:rFonts w:ascii="Times New Roman" w:eastAsia="仿宋" w:hAnsi="Times New Roman" w:cs="Times New Roman"/>
          <w:sz w:val="30"/>
          <w:szCs w:val="30"/>
        </w:rPr>
      </w:pPr>
    </w:p>
    <w:p w14:paraId="66714EAD" w14:textId="77777777" w:rsidR="009821CE" w:rsidRPr="003D4259" w:rsidRDefault="009821CE" w:rsidP="003D4259">
      <w:pPr>
        <w:widowControl/>
        <w:spacing w:line="560" w:lineRule="exact"/>
        <w:jc w:val="left"/>
        <w:rPr>
          <w:rFonts w:ascii="Times New Roman" w:eastAsia="仿宋" w:hAnsi="Times New Roman" w:cs="Times New Roman"/>
          <w:sz w:val="30"/>
          <w:szCs w:val="30"/>
        </w:rPr>
      </w:pPr>
      <w:r w:rsidRPr="003D4259">
        <w:rPr>
          <w:rFonts w:ascii="Times New Roman" w:eastAsia="仿宋" w:hAnsi="Times New Roman" w:cs="Times New Roman"/>
          <w:sz w:val="30"/>
          <w:szCs w:val="30"/>
        </w:rPr>
        <w:br w:type="page"/>
      </w:r>
    </w:p>
    <w:p w14:paraId="3C237E00" w14:textId="77777777" w:rsidR="003D4259" w:rsidRDefault="003339BB" w:rsidP="003D4259">
      <w:pPr>
        <w:jc w:val="center"/>
        <w:rPr>
          <w:rFonts w:ascii="黑体" w:eastAsia="黑体" w:hAnsi="黑体"/>
          <w:sz w:val="42"/>
          <w:szCs w:val="42"/>
        </w:rPr>
      </w:pPr>
      <w:r w:rsidRPr="003D4259">
        <w:rPr>
          <w:rFonts w:ascii="黑体" w:eastAsia="黑体" w:hAnsi="黑体" w:hint="eastAsia"/>
          <w:sz w:val="42"/>
          <w:szCs w:val="42"/>
        </w:rPr>
        <w:lastRenderedPageBreak/>
        <w:t>附表——挂牌公司重大资产重组内幕</w:t>
      </w:r>
    </w:p>
    <w:p w14:paraId="14F64BB7" w14:textId="38A5A576" w:rsidR="003339BB" w:rsidRDefault="003339BB" w:rsidP="003D4259">
      <w:pPr>
        <w:jc w:val="center"/>
        <w:rPr>
          <w:rFonts w:ascii="黑体" w:eastAsia="黑体" w:hAnsi="黑体"/>
          <w:sz w:val="42"/>
          <w:szCs w:val="42"/>
        </w:rPr>
      </w:pPr>
      <w:r w:rsidRPr="003D4259">
        <w:rPr>
          <w:rFonts w:ascii="黑体" w:eastAsia="黑体" w:hAnsi="黑体" w:hint="eastAsia"/>
          <w:sz w:val="42"/>
          <w:szCs w:val="42"/>
        </w:rPr>
        <w:t>信息知情人登记表</w:t>
      </w:r>
    </w:p>
    <w:p w14:paraId="0F90AC02" w14:textId="77777777" w:rsidR="003D4259" w:rsidRPr="003D4259" w:rsidRDefault="003D4259" w:rsidP="003D4259">
      <w:pPr>
        <w:rPr>
          <w:rFonts w:ascii="黑体" w:eastAsia="黑体" w:hAnsi="黑体"/>
          <w:sz w:val="42"/>
          <w:szCs w:val="42"/>
        </w:rPr>
      </w:pPr>
    </w:p>
    <w:p w14:paraId="47C3731D" w14:textId="77777777" w:rsidR="003339BB" w:rsidRDefault="003339BB" w:rsidP="003339BB">
      <w:pPr>
        <w:autoSpaceDE w:val="0"/>
        <w:autoSpaceDN w:val="0"/>
        <w:ind w:firstLineChars="100" w:firstLine="240"/>
        <w:rPr>
          <w:rFonts w:ascii="宋体" w:hAnsi="宋体"/>
          <w:sz w:val="24"/>
        </w:rPr>
      </w:pPr>
    </w:p>
    <w:p w14:paraId="3023F764" w14:textId="77777777" w:rsidR="003339BB" w:rsidRPr="003339BB" w:rsidRDefault="003339BB" w:rsidP="003339BB">
      <w:pPr>
        <w:autoSpaceDE w:val="0"/>
        <w:autoSpaceDN w:val="0"/>
        <w:ind w:firstLineChars="100" w:firstLine="240"/>
        <w:rPr>
          <w:rFonts w:ascii="仿宋" w:eastAsia="仿宋" w:hAnsi="仿宋"/>
          <w:sz w:val="24"/>
        </w:rPr>
      </w:pPr>
      <w:r w:rsidRPr="003339BB">
        <w:rPr>
          <w:rFonts w:ascii="仿宋" w:eastAsia="仿宋" w:hAnsi="仿宋" w:hint="eastAsia"/>
          <w:sz w:val="24"/>
        </w:rPr>
        <w:t xml:space="preserve">证券简称：    </w:t>
      </w:r>
      <w:r w:rsidR="00C9075D">
        <w:rPr>
          <w:rFonts w:ascii="仿宋" w:eastAsia="仿宋" w:hAnsi="仿宋" w:hint="eastAsia"/>
          <w:sz w:val="24"/>
        </w:rPr>
        <w:t xml:space="preserve">                 </w:t>
      </w:r>
      <w:r w:rsidRPr="003339BB">
        <w:rPr>
          <w:rFonts w:ascii="仿宋" w:eastAsia="仿宋" w:hAnsi="仿宋" w:hint="eastAsia"/>
          <w:sz w:val="24"/>
        </w:rPr>
        <w:t xml:space="preserve">证券代码：             </w:t>
      </w:r>
      <w:r w:rsidR="00C9075D">
        <w:rPr>
          <w:rFonts w:ascii="仿宋" w:eastAsia="仿宋" w:hAnsi="仿宋" w:hint="eastAsia"/>
          <w:sz w:val="24"/>
        </w:rPr>
        <w:t>主办券商</w:t>
      </w:r>
      <w:r w:rsidR="00C9075D">
        <w:rPr>
          <w:rFonts w:ascii="仿宋" w:eastAsia="仿宋" w:hAnsi="仿宋"/>
          <w:sz w:val="24"/>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09"/>
        <w:gridCol w:w="1141"/>
        <w:gridCol w:w="1531"/>
        <w:gridCol w:w="1276"/>
        <w:gridCol w:w="1149"/>
        <w:gridCol w:w="1149"/>
        <w:gridCol w:w="1734"/>
      </w:tblGrid>
      <w:tr w:rsidR="00E633EC" w:rsidRPr="003339BB" w14:paraId="5461059E" w14:textId="77777777" w:rsidTr="00E633EC">
        <w:trPr>
          <w:trHeight w:val="431"/>
        </w:trPr>
        <w:tc>
          <w:tcPr>
            <w:tcW w:w="752" w:type="dxa"/>
            <w:vAlign w:val="center"/>
          </w:tcPr>
          <w:p w14:paraId="6ED67D02" w14:textId="77777777" w:rsidR="00E633EC" w:rsidRPr="003339BB" w:rsidRDefault="00E633EC" w:rsidP="00FB5327">
            <w:pPr>
              <w:jc w:val="center"/>
              <w:rPr>
                <w:rFonts w:ascii="仿宋" w:eastAsia="仿宋" w:hAnsi="仿宋"/>
                <w:sz w:val="24"/>
              </w:rPr>
            </w:pPr>
            <w:r w:rsidRPr="003339BB">
              <w:rPr>
                <w:rFonts w:ascii="仿宋" w:eastAsia="仿宋" w:hAnsi="仿宋" w:hint="eastAsia"/>
                <w:sz w:val="24"/>
              </w:rPr>
              <w:t>序号</w:t>
            </w:r>
          </w:p>
        </w:tc>
        <w:tc>
          <w:tcPr>
            <w:tcW w:w="909" w:type="dxa"/>
            <w:vAlign w:val="center"/>
          </w:tcPr>
          <w:p w14:paraId="3586B315" w14:textId="77777777" w:rsidR="00E633EC" w:rsidRPr="003339BB" w:rsidRDefault="00E633EC" w:rsidP="00FB5327">
            <w:pPr>
              <w:jc w:val="center"/>
              <w:rPr>
                <w:rFonts w:ascii="仿宋" w:eastAsia="仿宋" w:hAnsi="仿宋"/>
                <w:sz w:val="24"/>
              </w:rPr>
            </w:pPr>
            <w:r w:rsidRPr="003339BB">
              <w:rPr>
                <w:rFonts w:ascii="仿宋" w:eastAsia="仿宋" w:hAnsi="仿宋" w:hint="eastAsia"/>
                <w:sz w:val="24"/>
              </w:rPr>
              <w:t>姓名</w:t>
            </w:r>
          </w:p>
        </w:tc>
        <w:tc>
          <w:tcPr>
            <w:tcW w:w="1141" w:type="dxa"/>
            <w:vAlign w:val="center"/>
          </w:tcPr>
          <w:p w14:paraId="0B910220" w14:textId="77777777" w:rsidR="00E633EC" w:rsidRPr="003339BB" w:rsidRDefault="00E633EC" w:rsidP="00FB5327">
            <w:pPr>
              <w:jc w:val="center"/>
              <w:rPr>
                <w:rFonts w:ascii="仿宋" w:eastAsia="仿宋" w:hAnsi="仿宋"/>
                <w:sz w:val="24"/>
              </w:rPr>
            </w:pPr>
            <w:r w:rsidRPr="003339BB">
              <w:rPr>
                <w:rFonts w:ascii="仿宋" w:eastAsia="仿宋" w:hAnsi="仿宋" w:hint="eastAsia"/>
                <w:sz w:val="24"/>
              </w:rPr>
              <w:t>所在单位/部门</w:t>
            </w:r>
          </w:p>
        </w:tc>
        <w:tc>
          <w:tcPr>
            <w:tcW w:w="1531" w:type="dxa"/>
            <w:vAlign w:val="center"/>
          </w:tcPr>
          <w:p w14:paraId="550B42C4" w14:textId="77777777" w:rsidR="00E633EC" w:rsidRPr="003339BB" w:rsidRDefault="00E633EC" w:rsidP="00FB5327">
            <w:pPr>
              <w:jc w:val="center"/>
              <w:rPr>
                <w:rFonts w:ascii="仿宋" w:eastAsia="仿宋" w:hAnsi="仿宋"/>
                <w:sz w:val="24"/>
              </w:rPr>
            </w:pPr>
            <w:r>
              <w:rPr>
                <w:rFonts w:ascii="仿宋" w:eastAsia="仿宋" w:hAnsi="仿宋" w:hint="eastAsia"/>
                <w:sz w:val="24"/>
              </w:rPr>
              <w:t>知情人</w:t>
            </w:r>
            <w:r>
              <w:rPr>
                <w:rFonts w:ascii="仿宋" w:eastAsia="仿宋" w:hAnsi="仿宋"/>
                <w:sz w:val="24"/>
              </w:rPr>
              <w:t>类型</w:t>
            </w:r>
          </w:p>
        </w:tc>
        <w:tc>
          <w:tcPr>
            <w:tcW w:w="1276" w:type="dxa"/>
            <w:vAlign w:val="center"/>
          </w:tcPr>
          <w:p w14:paraId="2C0D3B70" w14:textId="77777777" w:rsidR="00FB5327" w:rsidRDefault="00E633EC" w:rsidP="00FB5327">
            <w:pPr>
              <w:jc w:val="center"/>
              <w:rPr>
                <w:rFonts w:ascii="仿宋" w:eastAsia="仿宋" w:hAnsi="仿宋"/>
                <w:sz w:val="24"/>
              </w:rPr>
            </w:pPr>
            <w:r w:rsidRPr="003339BB">
              <w:rPr>
                <w:rFonts w:ascii="仿宋" w:eastAsia="仿宋" w:hAnsi="仿宋" w:hint="eastAsia"/>
                <w:sz w:val="24"/>
              </w:rPr>
              <w:t>身份证</w:t>
            </w:r>
          </w:p>
          <w:p w14:paraId="12ADF030" w14:textId="77777777" w:rsidR="00E633EC" w:rsidRPr="003339BB" w:rsidRDefault="00E633EC" w:rsidP="00FB5327">
            <w:pPr>
              <w:jc w:val="center"/>
              <w:rPr>
                <w:rFonts w:ascii="仿宋" w:eastAsia="仿宋" w:hAnsi="仿宋"/>
                <w:bCs/>
                <w:sz w:val="24"/>
              </w:rPr>
            </w:pPr>
            <w:r w:rsidRPr="003339BB">
              <w:rPr>
                <w:rFonts w:ascii="仿宋" w:eastAsia="仿宋" w:hAnsi="仿宋" w:hint="eastAsia"/>
                <w:sz w:val="24"/>
              </w:rPr>
              <w:t>号码</w:t>
            </w:r>
          </w:p>
        </w:tc>
        <w:tc>
          <w:tcPr>
            <w:tcW w:w="1149" w:type="dxa"/>
          </w:tcPr>
          <w:p w14:paraId="35E41344" w14:textId="77777777" w:rsidR="00E633EC" w:rsidRPr="003339BB" w:rsidRDefault="00E633EC" w:rsidP="00FB5327">
            <w:pPr>
              <w:jc w:val="center"/>
              <w:rPr>
                <w:rFonts w:ascii="仿宋" w:eastAsia="仿宋" w:hAnsi="仿宋"/>
                <w:sz w:val="24"/>
              </w:rPr>
            </w:pPr>
            <w:r>
              <w:rPr>
                <w:rFonts w:ascii="仿宋" w:eastAsia="仿宋" w:hAnsi="仿宋" w:hint="eastAsia"/>
                <w:sz w:val="24"/>
              </w:rPr>
              <w:t>证券账户</w:t>
            </w:r>
            <w:r>
              <w:rPr>
                <w:rFonts w:ascii="仿宋" w:eastAsia="仿宋" w:hAnsi="仿宋"/>
                <w:sz w:val="24"/>
              </w:rPr>
              <w:t>代码</w:t>
            </w:r>
          </w:p>
        </w:tc>
        <w:tc>
          <w:tcPr>
            <w:tcW w:w="1149" w:type="dxa"/>
            <w:vAlign w:val="center"/>
          </w:tcPr>
          <w:p w14:paraId="09C3E987" w14:textId="77777777" w:rsidR="00FB5327" w:rsidRDefault="00E633EC" w:rsidP="00FB5327">
            <w:pPr>
              <w:jc w:val="center"/>
              <w:rPr>
                <w:rFonts w:ascii="仿宋" w:eastAsia="仿宋" w:hAnsi="仿宋"/>
                <w:sz w:val="24"/>
              </w:rPr>
            </w:pPr>
            <w:r w:rsidRPr="003339BB">
              <w:rPr>
                <w:rFonts w:ascii="仿宋" w:eastAsia="仿宋" w:hAnsi="仿宋" w:hint="eastAsia"/>
                <w:sz w:val="24"/>
              </w:rPr>
              <w:t>联系</w:t>
            </w:r>
          </w:p>
          <w:p w14:paraId="3BE2A102" w14:textId="77777777" w:rsidR="00E633EC" w:rsidRPr="003339BB" w:rsidRDefault="00E633EC" w:rsidP="00FB5327">
            <w:pPr>
              <w:jc w:val="center"/>
              <w:rPr>
                <w:rFonts w:ascii="仿宋" w:eastAsia="仿宋" w:hAnsi="仿宋"/>
                <w:sz w:val="24"/>
              </w:rPr>
            </w:pPr>
            <w:r w:rsidRPr="003339BB">
              <w:rPr>
                <w:rFonts w:ascii="仿宋" w:eastAsia="仿宋" w:hAnsi="仿宋" w:hint="eastAsia"/>
                <w:sz w:val="24"/>
              </w:rPr>
              <w:t>方式</w:t>
            </w:r>
          </w:p>
        </w:tc>
        <w:tc>
          <w:tcPr>
            <w:tcW w:w="1734" w:type="dxa"/>
            <w:vAlign w:val="center"/>
          </w:tcPr>
          <w:p w14:paraId="00478FB7" w14:textId="77777777" w:rsidR="00E633EC" w:rsidRPr="003339BB" w:rsidRDefault="00E633EC" w:rsidP="00FB5327">
            <w:pPr>
              <w:jc w:val="center"/>
              <w:rPr>
                <w:rFonts w:ascii="仿宋" w:eastAsia="仿宋" w:hAnsi="仿宋"/>
                <w:sz w:val="24"/>
              </w:rPr>
            </w:pPr>
            <w:r w:rsidRPr="003339BB">
              <w:rPr>
                <w:rFonts w:ascii="仿宋" w:eastAsia="仿宋" w:hAnsi="仿宋" w:hint="eastAsia"/>
                <w:sz w:val="24"/>
              </w:rPr>
              <w:t>获取内幕信息的时间</w:t>
            </w:r>
          </w:p>
        </w:tc>
      </w:tr>
      <w:tr w:rsidR="00E633EC" w:rsidRPr="003339BB" w14:paraId="5B6F934B" w14:textId="77777777" w:rsidTr="00E633EC">
        <w:trPr>
          <w:trHeight w:val="430"/>
        </w:trPr>
        <w:tc>
          <w:tcPr>
            <w:tcW w:w="752" w:type="dxa"/>
            <w:vAlign w:val="center"/>
          </w:tcPr>
          <w:p w14:paraId="292169B3" w14:textId="77777777" w:rsidR="00E633EC" w:rsidRPr="003339BB" w:rsidRDefault="00E633EC" w:rsidP="009821CE">
            <w:pPr>
              <w:jc w:val="center"/>
              <w:rPr>
                <w:rFonts w:ascii="仿宋" w:eastAsia="仿宋" w:hAnsi="仿宋"/>
                <w:b/>
                <w:sz w:val="24"/>
              </w:rPr>
            </w:pPr>
          </w:p>
        </w:tc>
        <w:tc>
          <w:tcPr>
            <w:tcW w:w="909" w:type="dxa"/>
            <w:vAlign w:val="center"/>
          </w:tcPr>
          <w:p w14:paraId="01E0BE17" w14:textId="77777777" w:rsidR="00E633EC" w:rsidRPr="003339BB" w:rsidRDefault="00E633EC" w:rsidP="009821CE">
            <w:pPr>
              <w:jc w:val="center"/>
              <w:rPr>
                <w:rFonts w:ascii="仿宋" w:eastAsia="仿宋" w:hAnsi="仿宋"/>
                <w:b/>
                <w:sz w:val="24"/>
              </w:rPr>
            </w:pPr>
          </w:p>
        </w:tc>
        <w:tc>
          <w:tcPr>
            <w:tcW w:w="1141" w:type="dxa"/>
            <w:vAlign w:val="center"/>
          </w:tcPr>
          <w:p w14:paraId="25E92577" w14:textId="77777777" w:rsidR="00E633EC" w:rsidRPr="003339BB" w:rsidRDefault="00E633EC" w:rsidP="009821CE">
            <w:pPr>
              <w:jc w:val="center"/>
              <w:rPr>
                <w:rFonts w:ascii="仿宋" w:eastAsia="仿宋" w:hAnsi="仿宋"/>
                <w:b/>
                <w:sz w:val="24"/>
              </w:rPr>
            </w:pPr>
          </w:p>
        </w:tc>
        <w:tc>
          <w:tcPr>
            <w:tcW w:w="1531" w:type="dxa"/>
            <w:vAlign w:val="center"/>
          </w:tcPr>
          <w:p w14:paraId="7C4F070B" w14:textId="77777777" w:rsidR="00E633EC" w:rsidRPr="003339BB" w:rsidRDefault="00E633EC" w:rsidP="009821CE">
            <w:pPr>
              <w:jc w:val="center"/>
              <w:rPr>
                <w:rFonts w:ascii="仿宋" w:eastAsia="仿宋" w:hAnsi="仿宋"/>
                <w:b/>
                <w:sz w:val="24"/>
              </w:rPr>
            </w:pPr>
          </w:p>
        </w:tc>
        <w:tc>
          <w:tcPr>
            <w:tcW w:w="1276" w:type="dxa"/>
            <w:vAlign w:val="center"/>
          </w:tcPr>
          <w:p w14:paraId="7ECE2668" w14:textId="77777777" w:rsidR="00E633EC" w:rsidRPr="003339BB" w:rsidRDefault="00E633EC" w:rsidP="009821CE">
            <w:pPr>
              <w:jc w:val="center"/>
              <w:rPr>
                <w:rFonts w:ascii="仿宋" w:eastAsia="仿宋" w:hAnsi="仿宋"/>
                <w:b/>
                <w:sz w:val="24"/>
              </w:rPr>
            </w:pPr>
          </w:p>
        </w:tc>
        <w:tc>
          <w:tcPr>
            <w:tcW w:w="1149" w:type="dxa"/>
          </w:tcPr>
          <w:p w14:paraId="45A455E6" w14:textId="77777777" w:rsidR="00E633EC" w:rsidRPr="003339BB" w:rsidRDefault="00E633EC" w:rsidP="009821CE">
            <w:pPr>
              <w:jc w:val="center"/>
              <w:rPr>
                <w:rFonts w:ascii="仿宋" w:eastAsia="仿宋" w:hAnsi="仿宋"/>
                <w:b/>
                <w:sz w:val="24"/>
              </w:rPr>
            </w:pPr>
          </w:p>
        </w:tc>
        <w:tc>
          <w:tcPr>
            <w:tcW w:w="1149" w:type="dxa"/>
            <w:vAlign w:val="center"/>
          </w:tcPr>
          <w:p w14:paraId="4C80249B" w14:textId="77777777" w:rsidR="00E633EC" w:rsidRPr="003339BB" w:rsidRDefault="00E633EC" w:rsidP="009821CE">
            <w:pPr>
              <w:jc w:val="center"/>
              <w:rPr>
                <w:rFonts w:ascii="仿宋" w:eastAsia="仿宋" w:hAnsi="仿宋"/>
                <w:b/>
                <w:sz w:val="24"/>
              </w:rPr>
            </w:pPr>
          </w:p>
        </w:tc>
        <w:tc>
          <w:tcPr>
            <w:tcW w:w="1734" w:type="dxa"/>
            <w:vAlign w:val="center"/>
          </w:tcPr>
          <w:p w14:paraId="6B093628" w14:textId="77777777" w:rsidR="00E633EC" w:rsidRPr="003339BB" w:rsidRDefault="00E633EC" w:rsidP="009821CE">
            <w:pPr>
              <w:jc w:val="center"/>
              <w:rPr>
                <w:rFonts w:ascii="仿宋" w:eastAsia="仿宋" w:hAnsi="仿宋"/>
                <w:b/>
                <w:sz w:val="24"/>
              </w:rPr>
            </w:pPr>
          </w:p>
        </w:tc>
      </w:tr>
      <w:tr w:rsidR="00E633EC" w:rsidRPr="003339BB" w14:paraId="2FEFBE5F" w14:textId="77777777" w:rsidTr="00E633EC">
        <w:trPr>
          <w:trHeight w:val="430"/>
        </w:trPr>
        <w:tc>
          <w:tcPr>
            <w:tcW w:w="752" w:type="dxa"/>
            <w:vAlign w:val="center"/>
          </w:tcPr>
          <w:p w14:paraId="62727A56" w14:textId="77777777" w:rsidR="00E633EC" w:rsidRPr="003339BB" w:rsidRDefault="00E633EC" w:rsidP="009821CE">
            <w:pPr>
              <w:jc w:val="center"/>
              <w:rPr>
                <w:rFonts w:ascii="仿宋" w:eastAsia="仿宋" w:hAnsi="仿宋"/>
                <w:b/>
                <w:sz w:val="24"/>
              </w:rPr>
            </w:pPr>
          </w:p>
        </w:tc>
        <w:tc>
          <w:tcPr>
            <w:tcW w:w="909" w:type="dxa"/>
            <w:vAlign w:val="center"/>
          </w:tcPr>
          <w:p w14:paraId="5CCC2A21" w14:textId="77777777" w:rsidR="00E633EC" w:rsidRPr="003339BB" w:rsidRDefault="00E633EC" w:rsidP="009821CE">
            <w:pPr>
              <w:jc w:val="center"/>
              <w:rPr>
                <w:rFonts w:ascii="仿宋" w:eastAsia="仿宋" w:hAnsi="仿宋"/>
                <w:b/>
                <w:sz w:val="24"/>
              </w:rPr>
            </w:pPr>
          </w:p>
        </w:tc>
        <w:tc>
          <w:tcPr>
            <w:tcW w:w="1141" w:type="dxa"/>
            <w:vAlign w:val="center"/>
          </w:tcPr>
          <w:p w14:paraId="1F791B9E" w14:textId="77777777" w:rsidR="00E633EC" w:rsidRPr="003339BB" w:rsidRDefault="00E633EC" w:rsidP="009821CE">
            <w:pPr>
              <w:jc w:val="center"/>
              <w:rPr>
                <w:rFonts w:ascii="仿宋" w:eastAsia="仿宋" w:hAnsi="仿宋"/>
                <w:b/>
                <w:sz w:val="24"/>
              </w:rPr>
            </w:pPr>
          </w:p>
        </w:tc>
        <w:tc>
          <w:tcPr>
            <w:tcW w:w="1531" w:type="dxa"/>
            <w:vAlign w:val="center"/>
          </w:tcPr>
          <w:p w14:paraId="042537E5" w14:textId="77777777" w:rsidR="00E633EC" w:rsidRPr="003339BB" w:rsidRDefault="00E633EC" w:rsidP="009821CE">
            <w:pPr>
              <w:jc w:val="center"/>
              <w:rPr>
                <w:rFonts w:ascii="仿宋" w:eastAsia="仿宋" w:hAnsi="仿宋"/>
                <w:b/>
                <w:sz w:val="24"/>
              </w:rPr>
            </w:pPr>
          </w:p>
        </w:tc>
        <w:tc>
          <w:tcPr>
            <w:tcW w:w="1276" w:type="dxa"/>
            <w:vAlign w:val="center"/>
          </w:tcPr>
          <w:p w14:paraId="22DE0836" w14:textId="77777777" w:rsidR="00E633EC" w:rsidRPr="003339BB" w:rsidRDefault="00E633EC" w:rsidP="009821CE">
            <w:pPr>
              <w:jc w:val="center"/>
              <w:rPr>
                <w:rFonts w:ascii="仿宋" w:eastAsia="仿宋" w:hAnsi="仿宋"/>
                <w:b/>
                <w:sz w:val="24"/>
              </w:rPr>
            </w:pPr>
          </w:p>
        </w:tc>
        <w:tc>
          <w:tcPr>
            <w:tcW w:w="1149" w:type="dxa"/>
          </w:tcPr>
          <w:p w14:paraId="3AEDC60D" w14:textId="77777777" w:rsidR="00E633EC" w:rsidRPr="003339BB" w:rsidRDefault="00E633EC" w:rsidP="009821CE">
            <w:pPr>
              <w:jc w:val="center"/>
              <w:rPr>
                <w:rFonts w:ascii="仿宋" w:eastAsia="仿宋" w:hAnsi="仿宋"/>
                <w:b/>
                <w:sz w:val="24"/>
              </w:rPr>
            </w:pPr>
          </w:p>
        </w:tc>
        <w:tc>
          <w:tcPr>
            <w:tcW w:w="1149" w:type="dxa"/>
            <w:vAlign w:val="center"/>
          </w:tcPr>
          <w:p w14:paraId="4ED3B0AC" w14:textId="77777777" w:rsidR="00E633EC" w:rsidRPr="003339BB" w:rsidRDefault="00E633EC" w:rsidP="009821CE">
            <w:pPr>
              <w:jc w:val="center"/>
              <w:rPr>
                <w:rFonts w:ascii="仿宋" w:eastAsia="仿宋" w:hAnsi="仿宋"/>
                <w:b/>
                <w:sz w:val="24"/>
              </w:rPr>
            </w:pPr>
          </w:p>
        </w:tc>
        <w:tc>
          <w:tcPr>
            <w:tcW w:w="1734" w:type="dxa"/>
            <w:vAlign w:val="center"/>
          </w:tcPr>
          <w:p w14:paraId="2A2D890F" w14:textId="77777777" w:rsidR="00E633EC" w:rsidRPr="003339BB" w:rsidRDefault="00E633EC" w:rsidP="009821CE">
            <w:pPr>
              <w:jc w:val="center"/>
              <w:rPr>
                <w:rFonts w:ascii="仿宋" w:eastAsia="仿宋" w:hAnsi="仿宋"/>
                <w:b/>
                <w:sz w:val="24"/>
              </w:rPr>
            </w:pPr>
          </w:p>
        </w:tc>
      </w:tr>
      <w:tr w:rsidR="00E633EC" w:rsidRPr="003339BB" w14:paraId="15258C49" w14:textId="77777777" w:rsidTr="00E633EC">
        <w:trPr>
          <w:trHeight w:val="430"/>
        </w:trPr>
        <w:tc>
          <w:tcPr>
            <w:tcW w:w="752" w:type="dxa"/>
            <w:vAlign w:val="center"/>
          </w:tcPr>
          <w:p w14:paraId="1B6705A6" w14:textId="77777777" w:rsidR="00E633EC" w:rsidRPr="003339BB" w:rsidRDefault="00E633EC" w:rsidP="009821CE">
            <w:pPr>
              <w:jc w:val="center"/>
              <w:rPr>
                <w:rFonts w:ascii="仿宋" w:eastAsia="仿宋" w:hAnsi="仿宋"/>
                <w:b/>
                <w:sz w:val="24"/>
              </w:rPr>
            </w:pPr>
          </w:p>
        </w:tc>
        <w:tc>
          <w:tcPr>
            <w:tcW w:w="909" w:type="dxa"/>
            <w:vAlign w:val="center"/>
          </w:tcPr>
          <w:p w14:paraId="5A50818D" w14:textId="77777777" w:rsidR="00E633EC" w:rsidRPr="003339BB" w:rsidRDefault="00E633EC" w:rsidP="009821CE">
            <w:pPr>
              <w:jc w:val="center"/>
              <w:rPr>
                <w:rFonts w:ascii="仿宋" w:eastAsia="仿宋" w:hAnsi="仿宋"/>
                <w:b/>
                <w:sz w:val="24"/>
              </w:rPr>
            </w:pPr>
          </w:p>
        </w:tc>
        <w:tc>
          <w:tcPr>
            <w:tcW w:w="1141" w:type="dxa"/>
            <w:vAlign w:val="center"/>
          </w:tcPr>
          <w:p w14:paraId="5D86ECAA" w14:textId="77777777" w:rsidR="00E633EC" w:rsidRPr="003339BB" w:rsidRDefault="00E633EC" w:rsidP="009821CE">
            <w:pPr>
              <w:jc w:val="center"/>
              <w:rPr>
                <w:rFonts w:ascii="仿宋" w:eastAsia="仿宋" w:hAnsi="仿宋"/>
                <w:b/>
                <w:sz w:val="24"/>
              </w:rPr>
            </w:pPr>
          </w:p>
        </w:tc>
        <w:tc>
          <w:tcPr>
            <w:tcW w:w="1531" w:type="dxa"/>
            <w:vAlign w:val="center"/>
          </w:tcPr>
          <w:p w14:paraId="1C322BEC" w14:textId="77777777" w:rsidR="00E633EC" w:rsidRPr="003339BB" w:rsidRDefault="00E633EC" w:rsidP="009821CE">
            <w:pPr>
              <w:jc w:val="center"/>
              <w:rPr>
                <w:rFonts w:ascii="仿宋" w:eastAsia="仿宋" w:hAnsi="仿宋"/>
                <w:b/>
                <w:sz w:val="24"/>
              </w:rPr>
            </w:pPr>
          </w:p>
        </w:tc>
        <w:tc>
          <w:tcPr>
            <w:tcW w:w="1276" w:type="dxa"/>
            <w:vAlign w:val="center"/>
          </w:tcPr>
          <w:p w14:paraId="4BCBC15E" w14:textId="77777777" w:rsidR="00E633EC" w:rsidRPr="003339BB" w:rsidRDefault="00E633EC" w:rsidP="009821CE">
            <w:pPr>
              <w:jc w:val="center"/>
              <w:rPr>
                <w:rFonts w:ascii="仿宋" w:eastAsia="仿宋" w:hAnsi="仿宋"/>
                <w:b/>
                <w:sz w:val="24"/>
              </w:rPr>
            </w:pPr>
          </w:p>
        </w:tc>
        <w:tc>
          <w:tcPr>
            <w:tcW w:w="1149" w:type="dxa"/>
          </w:tcPr>
          <w:p w14:paraId="62C61BAC" w14:textId="77777777" w:rsidR="00E633EC" w:rsidRPr="003339BB" w:rsidRDefault="00E633EC" w:rsidP="009821CE">
            <w:pPr>
              <w:jc w:val="center"/>
              <w:rPr>
                <w:rFonts w:ascii="仿宋" w:eastAsia="仿宋" w:hAnsi="仿宋"/>
                <w:b/>
                <w:sz w:val="24"/>
              </w:rPr>
            </w:pPr>
          </w:p>
        </w:tc>
        <w:tc>
          <w:tcPr>
            <w:tcW w:w="1149" w:type="dxa"/>
            <w:vAlign w:val="center"/>
          </w:tcPr>
          <w:p w14:paraId="65207E3B" w14:textId="77777777" w:rsidR="00E633EC" w:rsidRPr="003339BB" w:rsidRDefault="00E633EC" w:rsidP="009821CE">
            <w:pPr>
              <w:jc w:val="center"/>
              <w:rPr>
                <w:rFonts w:ascii="仿宋" w:eastAsia="仿宋" w:hAnsi="仿宋"/>
                <w:b/>
                <w:sz w:val="24"/>
              </w:rPr>
            </w:pPr>
          </w:p>
        </w:tc>
        <w:tc>
          <w:tcPr>
            <w:tcW w:w="1734" w:type="dxa"/>
            <w:vAlign w:val="center"/>
          </w:tcPr>
          <w:p w14:paraId="2A979B17" w14:textId="77777777" w:rsidR="00E633EC" w:rsidRPr="003339BB" w:rsidRDefault="00E633EC" w:rsidP="009821CE">
            <w:pPr>
              <w:jc w:val="center"/>
              <w:rPr>
                <w:rFonts w:ascii="仿宋" w:eastAsia="仿宋" w:hAnsi="仿宋"/>
                <w:b/>
                <w:sz w:val="24"/>
              </w:rPr>
            </w:pPr>
          </w:p>
        </w:tc>
      </w:tr>
      <w:tr w:rsidR="00E633EC" w:rsidRPr="003339BB" w14:paraId="04F7AD6B" w14:textId="77777777" w:rsidTr="00E633EC">
        <w:trPr>
          <w:trHeight w:val="430"/>
        </w:trPr>
        <w:tc>
          <w:tcPr>
            <w:tcW w:w="752" w:type="dxa"/>
            <w:vAlign w:val="center"/>
          </w:tcPr>
          <w:p w14:paraId="5C839892" w14:textId="77777777" w:rsidR="00E633EC" w:rsidRPr="003339BB" w:rsidRDefault="00E633EC" w:rsidP="009821CE">
            <w:pPr>
              <w:jc w:val="center"/>
              <w:rPr>
                <w:rFonts w:ascii="仿宋" w:eastAsia="仿宋" w:hAnsi="仿宋"/>
                <w:b/>
                <w:sz w:val="24"/>
              </w:rPr>
            </w:pPr>
          </w:p>
        </w:tc>
        <w:tc>
          <w:tcPr>
            <w:tcW w:w="909" w:type="dxa"/>
            <w:vAlign w:val="center"/>
          </w:tcPr>
          <w:p w14:paraId="3F8100E4" w14:textId="77777777" w:rsidR="00E633EC" w:rsidRPr="003339BB" w:rsidRDefault="00E633EC" w:rsidP="009821CE">
            <w:pPr>
              <w:jc w:val="center"/>
              <w:rPr>
                <w:rFonts w:ascii="仿宋" w:eastAsia="仿宋" w:hAnsi="仿宋"/>
                <w:b/>
                <w:sz w:val="24"/>
              </w:rPr>
            </w:pPr>
          </w:p>
        </w:tc>
        <w:tc>
          <w:tcPr>
            <w:tcW w:w="1141" w:type="dxa"/>
            <w:vAlign w:val="center"/>
          </w:tcPr>
          <w:p w14:paraId="530BFB3A" w14:textId="77777777" w:rsidR="00E633EC" w:rsidRPr="003339BB" w:rsidRDefault="00E633EC" w:rsidP="009821CE">
            <w:pPr>
              <w:jc w:val="center"/>
              <w:rPr>
                <w:rFonts w:ascii="仿宋" w:eastAsia="仿宋" w:hAnsi="仿宋"/>
                <w:b/>
                <w:sz w:val="24"/>
              </w:rPr>
            </w:pPr>
          </w:p>
        </w:tc>
        <w:tc>
          <w:tcPr>
            <w:tcW w:w="1531" w:type="dxa"/>
            <w:vAlign w:val="center"/>
          </w:tcPr>
          <w:p w14:paraId="0DB1B617" w14:textId="77777777" w:rsidR="00E633EC" w:rsidRPr="003339BB" w:rsidRDefault="00E633EC" w:rsidP="009821CE">
            <w:pPr>
              <w:jc w:val="center"/>
              <w:rPr>
                <w:rFonts w:ascii="仿宋" w:eastAsia="仿宋" w:hAnsi="仿宋"/>
                <w:b/>
                <w:sz w:val="24"/>
              </w:rPr>
            </w:pPr>
          </w:p>
        </w:tc>
        <w:tc>
          <w:tcPr>
            <w:tcW w:w="1276" w:type="dxa"/>
            <w:vAlign w:val="center"/>
          </w:tcPr>
          <w:p w14:paraId="75A357E9" w14:textId="77777777" w:rsidR="00E633EC" w:rsidRPr="003339BB" w:rsidRDefault="00E633EC" w:rsidP="009821CE">
            <w:pPr>
              <w:jc w:val="center"/>
              <w:rPr>
                <w:rFonts w:ascii="仿宋" w:eastAsia="仿宋" w:hAnsi="仿宋"/>
                <w:b/>
                <w:sz w:val="24"/>
              </w:rPr>
            </w:pPr>
          </w:p>
        </w:tc>
        <w:tc>
          <w:tcPr>
            <w:tcW w:w="1149" w:type="dxa"/>
          </w:tcPr>
          <w:p w14:paraId="16707165" w14:textId="77777777" w:rsidR="00E633EC" w:rsidRPr="003339BB" w:rsidRDefault="00E633EC" w:rsidP="009821CE">
            <w:pPr>
              <w:jc w:val="center"/>
              <w:rPr>
                <w:rFonts w:ascii="仿宋" w:eastAsia="仿宋" w:hAnsi="仿宋"/>
                <w:b/>
                <w:sz w:val="24"/>
              </w:rPr>
            </w:pPr>
          </w:p>
        </w:tc>
        <w:tc>
          <w:tcPr>
            <w:tcW w:w="1149" w:type="dxa"/>
            <w:vAlign w:val="center"/>
          </w:tcPr>
          <w:p w14:paraId="72BAEAF5" w14:textId="77777777" w:rsidR="00E633EC" w:rsidRPr="003339BB" w:rsidRDefault="00E633EC" w:rsidP="009821CE">
            <w:pPr>
              <w:jc w:val="center"/>
              <w:rPr>
                <w:rFonts w:ascii="仿宋" w:eastAsia="仿宋" w:hAnsi="仿宋"/>
                <w:b/>
                <w:sz w:val="24"/>
              </w:rPr>
            </w:pPr>
          </w:p>
        </w:tc>
        <w:tc>
          <w:tcPr>
            <w:tcW w:w="1734" w:type="dxa"/>
            <w:vAlign w:val="center"/>
          </w:tcPr>
          <w:p w14:paraId="07D4ACD9" w14:textId="77777777" w:rsidR="00E633EC" w:rsidRPr="003339BB" w:rsidRDefault="00E633EC" w:rsidP="009821CE">
            <w:pPr>
              <w:jc w:val="center"/>
              <w:rPr>
                <w:rFonts w:ascii="仿宋" w:eastAsia="仿宋" w:hAnsi="仿宋"/>
                <w:b/>
                <w:sz w:val="24"/>
              </w:rPr>
            </w:pPr>
          </w:p>
        </w:tc>
      </w:tr>
    </w:tbl>
    <w:p w14:paraId="2CC49845" w14:textId="03B93C1F" w:rsidR="003339BB" w:rsidRPr="003D4259" w:rsidRDefault="003339BB" w:rsidP="003339BB">
      <w:pPr>
        <w:rPr>
          <w:rFonts w:ascii="Times New Roman" w:eastAsia="仿宋" w:hAnsi="Times New Roman" w:cs="Times New Roman"/>
          <w:sz w:val="24"/>
        </w:rPr>
      </w:pPr>
      <w:r w:rsidRPr="003D4259">
        <w:rPr>
          <w:rFonts w:ascii="Times New Roman" w:eastAsia="仿宋" w:hAnsi="Times New Roman" w:cs="Times New Roman"/>
          <w:sz w:val="24"/>
        </w:rPr>
        <w:t>注：</w:t>
      </w:r>
      <w:r w:rsidR="00C9075D" w:rsidRPr="003D4259">
        <w:rPr>
          <w:rFonts w:ascii="Times New Roman" w:eastAsia="仿宋" w:hAnsi="Times New Roman" w:cs="Times New Roman"/>
          <w:sz w:val="24"/>
        </w:rPr>
        <w:t>1</w:t>
      </w:r>
      <w:r w:rsidR="00C9075D" w:rsidRPr="003D4259">
        <w:rPr>
          <w:rFonts w:ascii="Times New Roman" w:eastAsia="仿宋" w:hAnsi="Times New Roman" w:cs="Times New Roman"/>
          <w:sz w:val="24"/>
        </w:rPr>
        <w:t>、</w:t>
      </w:r>
      <w:r w:rsidRPr="003D4259">
        <w:rPr>
          <w:rFonts w:ascii="Times New Roman" w:eastAsia="仿宋" w:hAnsi="Times New Roman" w:cs="Times New Roman"/>
          <w:sz w:val="24"/>
        </w:rPr>
        <w:t>获</w:t>
      </w:r>
      <w:r w:rsidR="00C9075D" w:rsidRPr="003D4259">
        <w:rPr>
          <w:rFonts w:ascii="Times New Roman" w:eastAsia="仿宋" w:hAnsi="Times New Roman" w:cs="Times New Roman"/>
          <w:sz w:val="24"/>
        </w:rPr>
        <w:t>取内幕信息</w:t>
      </w:r>
      <w:r w:rsidR="003925B3" w:rsidRPr="003D4259">
        <w:rPr>
          <w:rFonts w:ascii="Times New Roman" w:eastAsia="仿宋" w:hAnsi="Times New Roman" w:cs="Times New Roman"/>
          <w:sz w:val="24"/>
        </w:rPr>
        <w:t>的时间一栏请填入内幕信息知情人获取或应当获取内幕信息的第一时间</w:t>
      </w:r>
      <w:r w:rsidR="00C9075D" w:rsidRPr="003D4259">
        <w:rPr>
          <w:rFonts w:ascii="Times New Roman" w:eastAsia="仿宋" w:hAnsi="Times New Roman" w:cs="Times New Roman"/>
          <w:sz w:val="24"/>
        </w:rPr>
        <w:t>。</w:t>
      </w:r>
    </w:p>
    <w:p w14:paraId="0D1263F7" w14:textId="53334B08" w:rsidR="00C9075D" w:rsidRPr="003D4259" w:rsidRDefault="00C9075D" w:rsidP="003339BB">
      <w:pPr>
        <w:rPr>
          <w:rFonts w:ascii="Times New Roman" w:eastAsia="仿宋" w:hAnsi="Times New Roman" w:cs="Times New Roman"/>
          <w:sz w:val="24"/>
        </w:rPr>
      </w:pPr>
      <w:r w:rsidRPr="003D4259">
        <w:rPr>
          <w:rFonts w:ascii="Times New Roman" w:eastAsia="仿宋" w:hAnsi="Times New Roman" w:cs="Times New Roman"/>
          <w:sz w:val="24"/>
        </w:rPr>
        <w:t xml:space="preserve">    2</w:t>
      </w:r>
      <w:r w:rsidRPr="003D4259">
        <w:rPr>
          <w:rFonts w:ascii="Times New Roman" w:eastAsia="仿宋" w:hAnsi="Times New Roman" w:cs="Times New Roman"/>
          <w:sz w:val="24"/>
        </w:rPr>
        <w:t>、</w:t>
      </w:r>
      <w:r w:rsidRPr="003D4259">
        <w:rPr>
          <w:rFonts w:ascii="Times New Roman" w:eastAsia="仿宋" w:hAnsi="Times New Roman" w:cs="Times New Roman"/>
          <w:sz w:val="24"/>
        </w:rPr>
        <w:t>“</w:t>
      </w:r>
      <w:r w:rsidRPr="003D4259">
        <w:rPr>
          <w:rFonts w:ascii="Times New Roman" w:eastAsia="仿宋" w:hAnsi="Times New Roman" w:cs="Times New Roman"/>
          <w:sz w:val="24"/>
        </w:rPr>
        <w:t>知情人类型</w:t>
      </w:r>
      <w:r w:rsidRPr="003D4259">
        <w:rPr>
          <w:rFonts w:ascii="Times New Roman" w:eastAsia="仿宋" w:hAnsi="Times New Roman" w:cs="Times New Roman"/>
          <w:sz w:val="24"/>
        </w:rPr>
        <w:t>”</w:t>
      </w:r>
      <w:r w:rsidRPr="003D4259">
        <w:rPr>
          <w:rFonts w:ascii="Times New Roman" w:eastAsia="仿宋" w:hAnsi="Times New Roman" w:cs="Times New Roman"/>
          <w:sz w:val="24"/>
        </w:rPr>
        <w:t>指重组相关方（如发行对象、交易对手方、审计机构、评估机构、</w:t>
      </w:r>
      <w:r w:rsidR="00EF3DF9" w:rsidRPr="003D4259">
        <w:rPr>
          <w:rFonts w:ascii="Times New Roman" w:eastAsia="仿宋" w:hAnsi="Times New Roman" w:cs="Times New Roman"/>
          <w:sz w:val="24"/>
        </w:rPr>
        <w:t>独立</w:t>
      </w:r>
      <w:r w:rsidRPr="003D4259">
        <w:rPr>
          <w:rFonts w:ascii="Times New Roman" w:eastAsia="仿宋" w:hAnsi="Times New Roman" w:cs="Times New Roman"/>
          <w:sz w:val="24"/>
        </w:rPr>
        <w:t>财务顾问、政府相关部门等）或自然人在重组相关方的相关岗位、职务或与相关方的亲属关系等。</w:t>
      </w:r>
    </w:p>
    <w:p w14:paraId="1591A67E" w14:textId="77777777" w:rsidR="003339BB" w:rsidRPr="003D4259" w:rsidRDefault="003339BB" w:rsidP="003339BB">
      <w:pPr>
        <w:rPr>
          <w:rFonts w:ascii="Times New Roman" w:eastAsia="仿宋" w:hAnsi="Times New Roman" w:cs="Times New Roman"/>
        </w:rPr>
      </w:pPr>
    </w:p>
    <w:p w14:paraId="0FACE640" w14:textId="77777777" w:rsidR="00FF0FDC" w:rsidRPr="003D4259" w:rsidRDefault="003339BB" w:rsidP="00C127AF">
      <w:pPr>
        <w:spacing w:line="360" w:lineRule="auto"/>
        <w:ind w:left="6405" w:hangingChars="3050" w:hanging="6405"/>
        <w:rPr>
          <w:rFonts w:ascii="Times New Roman" w:eastAsia="仿宋" w:hAnsi="Times New Roman" w:cs="Times New Roman"/>
          <w:sz w:val="32"/>
          <w:szCs w:val="32"/>
        </w:rPr>
      </w:pPr>
      <w:r w:rsidRPr="003D4259">
        <w:rPr>
          <w:rFonts w:ascii="Times New Roman" w:eastAsia="仿宋" w:hAnsi="Times New Roman" w:cs="Times New Roman"/>
        </w:rPr>
        <w:t xml:space="preserve">                                                                                                </w:t>
      </w:r>
      <w:r w:rsidRPr="003D4259">
        <w:rPr>
          <w:rFonts w:ascii="Times New Roman" w:eastAsia="仿宋" w:hAnsi="Times New Roman" w:cs="Times New Roman"/>
        </w:rPr>
        <w:t>报送日期：</w:t>
      </w:r>
      <w:r w:rsidRPr="003D4259">
        <w:rPr>
          <w:rFonts w:ascii="Times New Roman" w:eastAsia="仿宋" w:hAnsi="Times New Roman" w:cs="Times New Roman"/>
          <w:u w:val="single"/>
        </w:rPr>
        <w:t xml:space="preserve">          </w:t>
      </w:r>
    </w:p>
    <w:sectPr w:rsidR="00FF0FDC" w:rsidRPr="003D425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AAD54" w14:textId="77777777" w:rsidR="00A161DE" w:rsidRDefault="00A161DE" w:rsidP="00FF0FDC">
      <w:r>
        <w:separator/>
      </w:r>
    </w:p>
  </w:endnote>
  <w:endnote w:type="continuationSeparator" w:id="0">
    <w:p w14:paraId="00D5722E" w14:textId="77777777" w:rsidR="00A161DE" w:rsidRDefault="00A161DE" w:rsidP="00FF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985110"/>
      <w:docPartObj>
        <w:docPartGallery w:val="Page Numbers (Bottom of Page)"/>
        <w:docPartUnique/>
      </w:docPartObj>
    </w:sdtPr>
    <w:sdtEndPr/>
    <w:sdtContent>
      <w:p w14:paraId="05A6DDF9" w14:textId="77777777" w:rsidR="009821CE" w:rsidRDefault="009821CE">
        <w:pPr>
          <w:pStyle w:val="a4"/>
          <w:jc w:val="center"/>
        </w:pPr>
        <w:r>
          <w:fldChar w:fldCharType="begin"/>
        </w:r>
        <w:r>
          <w:instrText>PAGE   \* MERGEFORMAT</w:instrText>
        </w:r>
        <w:r>
          <w:fldChar w:fldCharType="separate"/>
        </w:r>
        <w:r w:rsidR="00295505" w:rsidRPr="00295505">
          <w:rPr>
            <w:noProof/>
            <w:lang w:val="zh-CN"/>
          </w:rPr>
          <w:t>4</w:t>
        </w:r>
        <w:r>
          <w:fldChar w:fldCharType="end"/>
        </w:r>
      </w:p>
    </w:sdtContent>
  </w:sdt>
  <w:p w14:paraId="6D9E3F25" w14:textId="77777777" w:rsidR="009821CE" w:rsidRDefault="009821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53DD6" w14:textId="77777777" w:rsidR="00A161DE" w:rsidRDefault="00A161DE" w:rsidP="00FF0FDC">
      <w:r>
        <w:separator/>
      </w:r>
    </w:p>
  </w:footnote>
  <w:footnote w:type="continuationSeparator" w:id="0">
    <w:p w14:paraId="1A419236" w14:textId="77777777" w:rsidR="00A161DE" w:rsidRDefault="00A161DE" w:rsidP="00FF0F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47"/>
    <w:rsid w:val="00042C4D"/>
    <w:rsid w:val="000D2DD2"/>
    <w:rsid w:val="00117787"/>
    <w:rsid w:val="00131B67"/>
    <w:rsid w:val="0016047B"/>
    <w:rsid w:val="00171921"/>
    <w:rsid w:val="00186248"/>
    <w:rsid w:val="001C15E9"/>
    <w:rsid w:val="001E5F5F"/>
    <w:rsid w:val="001F46EB"/>
    <w:rsid w:val="002433EE"/>
    <w:rsid w:val="00295505"/>
    <w:rsid w:val="002B31F5"/>
    <w:rsid w:val="00303F26"/>
    <w:rsid w:val="00326A37"/>
    <w:rsid w:val="003339BB"/>
    <w:rsid w:val="00342773"/>
    <w:rsid w:val="00387928"/>
    <w:rsid w:val="003925B3"/>
    <w:rsid w:val="003967DE"/>
    <w:rsid w:val="003D4259"/>
    <w:rsid w:val="003E07A2"/>
    <w:rsid w:val="004665C5"/>
    <w:rsid w:val="004939B8"/>
    <w:rsid w:val="00496240"/>
    <w:rsid w:val="004A39C1"/>
    <w:rsid w:val="004A4364"/>
    <w:rsid w:val="005121F5"/>
    <w:rsid w:val="00525BB8"/>
    <w:rsid w:val="005D0284"/>
    <w:rsid w:val="0067742B"/>
    <w:rsid w:val="006D03A3"/>
    <w:rsid w:val="006E6752"/>
    <w:rsid w:val="00711C47"/>
    <w:rsid w:val="00767159"/>
    <w:rsid w:val="007977F6"/>
    <w:rsid w:val="00825BD3"/>
    <w:rsid w:val="008C1155"/>
    <w:rsid w:val="00910DCF"/>
    <w:rsid w:val="00962218"/>
    <w:rsid w:val="009773A2"/>
    <w:rsid w:val="009821CE"/>
    <w:rsid w:val="00A161DE"/>
    <w:rsid w:val="00A25448"/>
    <w:rsid w:val="00B33413"/>
    <w:rsid w:val="00BF47C5"/>
    <w:rsid w:val="00C11D23"/>
    <w:rsid w:val="00C127AF"/>
    <w:rsid w:val="00C174D3"/>
    <w:rsid w:val="00C9075D"/>
    <w:rsid w:val="00D4565F"/>
    <w:rsid w:val="00D77B0E"/>
    <w:rsid w:val="00D92040"/>
    <w:rsid w:val="00DE0A01"/>
    <w:rsid w:val="00DF735B"/>
    <w:rsid w:val="00E53737"/>
    <w:rsid w:val="00E633EC"/>
    <w:rsid w:val="00E656AD"/>
    <w:rsid w:val="00E84A18"/>
    <w:rsid w:val="00EF3DF9"/>
    <w:rsid w:val="00F069D1"/>
    <w:rsid w:val="00F1682D"/>
    <w:rsid w:val="00F224B2"/>
    <w:rsid w:val="00F34F27"/>
    <w:rsid w:val="00F62A1F"/>
    <w:rsid w:val="00FB5327"/>
    <w:rsid w:val="00FF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40132"/>
  <w15:docId w15:val="{AF6B1DC3-3225-4394-8CB5-9F865A2C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C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F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FDC"/>
    <w:rPr>
      <w:sz w:val="18"/>
      <w:szCs w:val="18"/>
    </w:rPr>
  </w:style>
  <w:style w:type="paragraph" w:styleId="a4">
    <w:name w:val="footer"/>
    <w:basedOn w:val="a"/>
    <w:link w:val="Char0"/>
    <w:uiPriority w:val="99"/>
    <w:unhideWhenUsed/>
    <w:rsid w:val="00FF0FDC"/>
    <w:pPr>
      <w:tabs>
        <w:tab w:val="center" w:pos="4153"/>
        <w:tab w:val="right" w:pos="8306"/>
      </w:tabs>
      <w:snapToGrid w:val="0"/>
      <w:jc w:val="left"/>
    </w:pPr>
    <w:rPr>
      <w:sz w:val="18"/>
      <w:szCs w:val="18"/>
    </w:rPr>
  </w:style>
  <w:style w:type="character" w:customStyle="1" w:styleId="Char0">
    <w:name w:val="页脚 Char"/>
    <w:basedOn w:val="a0"/>
    <w:link w:val="a4"/>
    <w:uiPriority w:val="99"/>
    <w:rsid w:val="00FF0FDC"/>
    <w:rPr>
      <w:sz w:val="18"/>
      <w:szCs w:val="18"/>
    </w:rPr>
  </w:style>
  <w:style w:type="paragraph" w:styleId="a5">
    <w:name w:val="Balloon Text"/>
    <w:basedOn w:val="a"/>
    <w:link w:val="Char1"/>
    <w:uiPriority w:val="99"/>
    <w:semiHidden/>
    <w:unhideWhenUsed/>
    <w:rsid w:val="00C127AF"/>
    <w:rPr>
      <w:sz w:val="18"/>
      <w:szCs w:val="18"/>
    </w:rPr>
  </w:style>
  <w:style w:type="character" w:customStyle="1" w:styleId="Char1">
    <w:name w:val="批注框文本 Char"/>
    <w:basedOn w:val="a0"/>
    <w:link w:val="a5"/>
    <w:uiPriority w:val="99"/>
    <w:semiHidden/>
    <w:rsid w:val="00C127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李征lz</dc:creator>
  <cp:keywords/>
  <dc:description/>
  <cp:lastModifiedBy>李征lz</cp:lastModifiedBy>
  <cp:revision>38</cp:revision>
  <cp:lastPrinted>2013-12-13T00:53:00Z</cp:lastPrinted>
  <dcterms:created xsi:type="dcterms:W3CDTF">2013-11-05T07:57:00Z</dcterms:created>
  <dcterms:modified xsi:type="dcterms:W3CDTF">2014-07-25T09:27:00Z</dcterms:modified>
</cp:coreProperties>
</file>