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A7B" w:rsidRPr="00D25A7B" w:rsidRDefault="00D25A7B" w:rsidP="00D25A7B">
      <w:pPr>
        <w:widowControl/>
        <w:shd w:val="clear" w:color="auto" w:fill="FAFAFA"/>
        <w:jc w:val="center"/>
        <w:outlineLvl w:val="2"/>
        <w:rPr>
          <w:rFonts w:ascii="微软雅黑" w:eastAsia="微软雅黑" w:hAnsi="微软雅黑" w:cs="宋体"/>
          <w:color w:val="4E4E4E"/>
          <w:kern w:val="0"/>
          <w:sz w:val="33"/>
          <w:szCs w:val="33"/>
        </w:rPr>
      </w:pPr>
      <w:bookmarkStart w:id="0" w:name="_GoBack"/>
      <w:r w:rsidRPr="00D25A7B">
        <w:rPr>
          <w:rFonts w:ascii="微软雅黑" w:eastAsia="微软雅黑" w:hAnsi="微软雅黑" w:cs="宋体" w:hint="eastAsia"/>
          <w:color w:val="4E4E4E"/>
          <w:kern w:val="0"/>
          <w:sz w:val="33"/>
          <w:szCs w:val="33"/>
        </w:rPr>
        <w:t>关于在全国中小企业股份转让系统挂牌的沪深交易所退市公司重大资产重组监管问答</w:t>
      </w:r>
      <w:bookmarkEnd w:id="0"/>
    </w:p>
    <w:p w:rsidR="00D25A7B" w:rsidRPr="00D25A7B" w:rsidRDefault="00D25A7B" w:rsidP="00D25A7B">
      <w:pPr>
        <w:widowControl/>
        <w:shd w:val="clear" w:color="auto" w:fill="FAFAFA"/>
        <w:jc w:val="center"/>
        <w:rPr>
          <w:rFonts w:ascii="微软雅黑" w:eastAsia="微软雅黑" w:hAnsi="微软雅黑" w:cs="宋体" w:hint="eastAsia"/>
          <w:color w:val="B3B3B3"/>
          <w:kern w:val="0"/>
          <w:szCs w:val="21"/>
        </w:rPr>
      </w:pPr>
      <w:r w:rsidRPr="00D25A7B">
        <w:rPr>
          <w:rFonts w:ascii="微软雅黑" w:eastAsia="微软雅黑" w:hAnsi="微软雅黑" w:cs="宋体" w:hint="eastAsia"/>
          <w:color w:val="B3B3B3"/>
          <w:kern w:val="0"/>
          <w:szCs w:val="21"/>
        </w:rPr>
        <w:t>发布时间：2017-12-20 点击次数：2313</w:t>
      </w:r>
    </w:p>
    <w:p w:rsidR="00D25A7B" w:rsidRPr="00D25A7B" w:rsidRDefault="00D25A7B" w:rsidP="00D25A7B">
      <w:pPr>
        <w:widowControl/>
        <w:shd w:val="clear" w:color="auto" w:fill="FAFAFA"/>
        <w:spacing w:line="450" w:lineRule="atLeast"/>
        <w:ind w:firstLine="465"/>
        <w:jc w:val="left"/>
        <w:rPr>
          <w:rFonts w:ascii="微软雅黑" w:eastAsia="微软雅黑" w:hAnsi="微软雅黑" w:cs="宋体" w:hint="eastAsia"/>
          <w:color w:val="606060"/>
          <w:kern w:val="0"/>
          <w:szCs w:val="21"/>
        </w:rPr>
      </w:pPr>
      <w:r w:rsidRPr="00D25A7B">
        <w:rPr>
          <w:rFonts w:ascii="微软雅黑" w:eastAsia="微软雅黑" w:hAnsi="微软雅黑" w:cs="宋体" w:hint="eastAsia"/>
          <w:b/>
          <w:bCs/>
          <w:color w:val="777777"/>
          <w:kern w:val="0"/>
          <w:sz w:val="23"/>
          <w:szCs w:val="23"/>
        </w:rPr>
        <w:t>问</w:t>
      </w:r>
      <w:r w:rsidRPr="00D25A7B">
        <w:rPr>
          <w:rFonts w:ascii="微软雅黑" w:eastAsia="微软雅黑" w:hAnsi="微软雅黑" w:cs="宋体" w:hint="eastAsia"/>
          <w:color w:val="777777"/>
          <w:kern w:val="0"/>
          <w:sz w:val="23"/>
          <w:szCs w:val="23"/>
        </w:rPr>
        <w:t>：目前对在全国中小企业股份转让系统挂牌的沪深交易所退市公司（简称退市公司）重大资产重组有何监管要求？</w:t>
      </w:r>
    </w:p>
    <w:p w:rsidR="00D25A7B" w:rsidRPr="00D25A7B" w:rsidRDefault="00D25A7B" w:rsidP="00D25A7B">
      <w:pPr>
        <w:widowControl/>
        <w:shd w:val="clear" w:color="auto" w:fill="FAFAFA"/>
        <w:spacing w:line="450" w:lineRule="atLeast"/>
        <w:ind w:firstLine="465"/>
        <w:jc w:val="left"/>
        <w:rPr>
          <w:rFonts w:ascii="微软雅黑" w:eastAsia="微软雅黑" w:hAnsi="微软雅黑" w:cs="宋体" w:hint="eastAsia"/>
          <w:color w:val="606060"/>
          <w:kern w:val="0"/>
          <w:szCs w:val="21"/>
        </w:rPr>
      </w:pPr>
      <w:r w:rsidRPr="00D25A7B">
        <w:rPr>
          <w:rFonts w:ascii="微软雅黑" w:eastAsia="微软雅黑" w:hAnsi="微软雅黑" w:cs="宋体" w:hint="eastAsia"/>
          <w:b/>
          <w:bCs/>
          <w:color w:val="777777"/>
          <w:kern w:val="0"/>
          <w:sz w:val="23"/>
          <w:szCs w:val="23"/>
        </w:rPr>
        <w:t>答</w:t>
      </w:r>
      <w:r w:rsidRPr="00D25A7B">
        <w:rPr>
          <w:rFonts w:ascii="微软雅黑" w:eastAsia="微软雅黑" w:hAnsi="微软雅黑" w:cs="宋体" w:hint="eastAsia"/>
          <w:color w:val="777777"/>
          <w:kern w:val="0"/>
          <w:sz w:val="23"/>
          <w:szCs w:val="23"/>
        </w:rPr>
        <w:t>：为规范退市公司重大资产重组行为，贯彻落实国家“僵尸企业”市场出清的战略部署，抑制炒壳，防止“脱实向虚”，加强对退市公司重大资产重组监管，退市公司重大资产重组应符合如下要求：</w:t>
      </w:r>
    </w:p>
    <w:p w:rsidR="00D25A7B" w:rsidRPr="00D25A7B" w:rsidRDefault="00D25A7B" w:rsidP="00D25A7B">
      <w:pPr>
        <w:widowControl/>
        <w:shd w:val="clear" w:color="auto" w:fill="FAFAFA"/>
        <w:spacing w:line="450" w:lineRule="atLeast"/>
        <w:ind w:firstLine="465"/>
        <w:jc w:val="left"/>
        <w:rPr>
          <w:rFonts w:ascii="微软雅黑" w:eastAsia="微软雅黑" w:hAnsi="微软雅黑" w:cs="宋体" w:hint="eastAsia"/>
          <w:color w:val="606060"/>
          <w:kern w:val="0"/>
          <w:szCs w:val="21"/>
        </w:rPr>
      </w:pPr>
      <w:r w:rsidRPr="00D25A7B">
        <w:rPr>
          <w:rFonts w:ascii="微软雅黑" w:eastAsia="微软雅黑" w:hAnsi="微软雅黑" w:cs="宋体" w:hint="eastAsia"/>
          <w:color w:val="777777"/>
          <w:kern w:val="0"/>
          <w:sz w:val="23"/>
          <w:szCs w:val="23"/>
        </w:rPr>
        <w:t>一、实施重大资产重组的退市公司最近两年应当按照《非上市公众公司监督管理办法》和《全国中小企业股份转让系统两网公司及退市公司信息披露暂行办法》等要求，规范履行信息披露义务，合法规范经营，持续经营能力不存在重大不确定性，已完成股权分置改革或可通过本次重组完成，满足股权明晰和公司治理健全的要求。</w:t>
      </w:r>
    </w:p>
    <w:p w:rsidR="00D25A7B" w:rsidRPr="00D25A7B" w:rsidRDefault="00D25A7B" w:rsidP="00D25A7B">
      <w:pPr>
        <w:widowControl/>
        <w:shd w:val="clear" w:color="auto" w:fill="FAFAFA"/>
        <w:spacing w:line="450" w:lineRule="atLeast"/>
        <w:ind w:firstLine="465"/>
        <w:jc w:val="left"/>
        <w:rPr>
          <w:rFonts w:ascii="微软雅黑" w:eastAsia="微软雅黑" w:hAnsi="微软雅黑" w:cs="宋体" w:hint="eastAsia"/>
          <w:color w:val="606060"/>
          <w:kern w:val="0"/>
          <w:szCs w:val="21"/>
        </w:rPr>
      </w:pPr>
      <w:r w:rsidRPr="00D25A7B">
        <w:rPr>
          <w:rFonts w:ascii="微软雅黑" w:eastAsia="微软雅黑" w:hAnsi="微软雅黑" w:cs="宋体" w:hint="eastAsia"/>
          <w:color w:val="777777"/>
          <w:kern w:val="0"/>
          <w:sz w:val="23"/>
          <w:szCs w:val="23"/>
        </w:rPr>
        <w:t>二、退市公司重大资产重组中注入资产应当符合《非上市公众公司重大资产重组管理办法》第三条关于重大资产重组所涉及资产的相关要求。</w:t>
      </w:r>
    </w:p>
    <w:p w:rsidR="00D25A7B" w:rsidRPr="00D25A7B" w:rsidRDefault="00D25A7B" w:rsidP="00D25A7B">
      <w:pPr>
        <w:widowControl/>
        <w:shd w:val="clear" w:color="auto" w:fill="FAFAFA"/>
        <w:spacing w:line="450" w:lineRule="atLeast"/>
        <w:ind w:firstLine="465"/>
        <w:jc w:val="left"/>
        <w:rPr>
          <w:rFonts w:ascii="微软雅黑" w:eastAsia="微软雅黑" w:hAnsi="微软雅黑" w:cs="宋体" w:hint="eastAsia"/>
          <w:color w:val="606060"/>
          <w:kern w:val="0"/>
          <w:szCs w:val="21"/>
        </w:rPr>
      </w:pPr>
      <w:r w:rsidRPr="00D25A7B">
        <w:rPr>
          <w:rFonts w:ascii="微软雅黑" w:eastAsia="微软雅黑" w:hAnsi="微软雅黑" w:cs="宋体" w:hint="eastAsia"/>
          <w:color w:val="777777"/>
          <w:kern w:val="0"/>
          <w:sz w:val="23"/>
          <w:szCs w:val="23"/>
        </w:rPr>
        <w:t>三、在破产重整中嵌套实施重大资产重组的，重整前退市公司如不满足本监管问答第一条规定的，重组完成后需规范运行两个完整会计年度，在此之前不得进行定向发行和重组。</w:t>
      </w:r>
    </w:p>
    <w:p w:rsidR="00D25A7B" w:rsidRPr="00D25A7B" w:rsidRDefault="00D25A7B" w:rsidP="00D25A7B">
      <w:pPr>
        <w:widowControl/>
        <w:shd w:val="clear" w:color="auto" w:fill="FAFAFA"/>
        <w:spacing w:line="450" w:lineRule="atLeast"/>
        <w:ind w:firstLine="465"/>
        <w:jc w:val="left"/>
        <w:rPr>
          <w:rFonts w:ascii="微软雅黑" w:eastAsia="微软雅黑" w:hAnsi="微软雅黑" w:cs="宋体" w:hint="eastAsia"/>
          <w:color w:val="606060"/>
          <w:kern w:val="0"/>
          <w:szCs w:val="21"/>
        </w:rPr>
      </w:pPr>
      <w:r w:rsidRPr="00D25A7B">
        <w:rPr>
          <w:rFonts w:ascii="微软雅黑" w:eastAsia="微软雅黑" w:hAnsi="微软雅黑" w:cs="宋体" w:hint="eastAsia"/>
          <w:color w:val="777777"/>
          <w:kern w:val="0"/>
          <w:sz w:val="23"/>
          <w:szCs w:val="23"/>
        </w:rPr>
        <w:t>四、两网公司实施重大资产重组的监管要求比照退市公司执行。</w:t>
      </w:r>
    </w:p>
    <w:p w:rsidR="000C7289" w:rsidRPr="00D25A7B" w:rsidRDefault="000C7289"/>
    <w:sectPr w:rsidR="000C7289" w:rsidRPr="00D25A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C73"/>
    <w:rsid w:val="00010054"/>
    <w:rsid w:val="00022643"/>
    <w:rsid w:val="00035ED1"/>
    <w:rsid w:val="0004298D"/>
    <w:rsid w:val="00042EEA"/>
    <w:rsid w:val="0004490F"/>
    <w:rsid w:val="00050EB6"/>
    <w:rsid w:val="000637DD"/>
    <w:rsid w:val="00065310"/>
    <w:rsid w:val="0007009B"/>
    <w:rsid w:val="00091932"/>
    <w:rsid w:val="000940F8"/>
    <w:rsid w:val="000A334C"/>
    <w:rsid w:val="000A4F32"/>
    <w:rsid w:val="000A67D3"/>
    <w:rsid w:val="000B6E4A"/>
    <w:rsid w:val="000C7289"/>
    <w:rsid w:val="000F06E5"/>
    <w:rsid w:val="000F5418"/>
    <w:rsid w:val="001011F5"/>
    <w:rsid w:val="001020C5"/>
    <w:rsid w:val="00104B56"/>
    <w:rsid w:val="001055D4"/>
    <w:rsid w:val="00115C7D"/>
    <w:rsid w:val="00116A7B"/>
    <w:rsid w:val="00126AEB"/>
    <w:rsid w:val="00146797"/>
    <w:rsid w:val="001853F9"/>
    <w:rsid w:val="001C34F0"/>
    <w:rsid w:val="001F7931"/>
    <w:rsid w:val="00226B03"/>
    <w:rsid w:val="0025123E"/>
    <w:rsid w:val="00251CDF"/>
    <w:rsid w:val="002723A5"/>
    <w:rsid w:val="00285D2A"/>
    <w:rsid w:val="002B059A"/>
    <w:rsid w:val="002C2EC8"/>
    <w:rsid w:val="002D4C84"/>
    <w:rsid w:val="002D5E6B"/>
    <w:rsid w:val="002D743D"/>
    <w:rsid w:val="002E19AC"/>
    <w:rsid w:val="002E5CD7"/>
    <w:rsid w:val="002E6F18"/>
    <w:rsid w:val="0030337F"/>
    <w:rsid w:val="00324068"/>
    <w:rsid w:val="00332F79"/>
    <w:rsid w:val="003832A8"/>
    <w:rsid w:val="00390B99"/>
    <w:rsid w:val="00394118"/>
    <w:rsid w:val="00407171"/>
    <w:rsid w:val="0041206D"/>
    <w:rsid w:val="0041305E"/>
    <w:rsid w:val="00414D74"/>
    <w:rsid w:val="00416965"/>
    <w:rsid w:val="00425AEF"/>
    <w:rsid w:val="004263DD"/>
    <w:rsid w:val="00430F56"/>
    <w:rsid w:val="004451A1"/>
    <w:rsid w:val="004653C9"/>
    <w:rsid w:val="004808F0"/>
    <w:rsid w:val="00494A03"/>
    <w:rsid w:val="004A03DC"/>
    <w:rsid w:val="004A1103"/>
    <w:rsid w:val="004A29FD"/>
    <w:rsid w:val="004A7710"/>
    <w:rsid w:val="004D1BF1"/>
    <w:rsid w:val="004D4E2D"/>
    <w:rsid w:val="004E24B2"/>
    <w:rsid w:val="004E55F1"/>
    <w:rsid w:val="00501B46"/>
    <w:rsid w:val="005238FD"/>
    <w:rsid w:val="0055098F"/>
    <w:rsid w:val="00562A9A"/>
    <w:rsid w:val="005945BD"/>
    <w:rsid w:val="00594FFB"/>
    <w:rsid w:val="005A25B0"/>
    <w:rsid w:val="005B65CB"/>
    <w:rsid w:val="005B7250"/>
    <w:rsid w:val="005C2264"/>
    <w:rsid w:val="005D07CF"/>
    <w:rsid w:val="005F7C0A"/>
    <w:rsid w:val="0062786A"/>
    <w:rsid w:val="00650838"/>
    <w:rsid w:val="00675E03"/>
    <w:rsid w:val="0069512C"/>
    <w:rsid w:val="006955E8"/>
    <w:rsid w:val="00696F71"/>
    <w:rsid w:val="006A1581"/>
    <w:rsid w:val="006C628D"/>
    <w:rsid w:val="006D3D2D"/>
    <w:rsid w:val="006D57C6"/>
    <w:rsid w:val="006D64AA"/>
    <w:rsid w:val="006E08B3"/>
    <w:rsid w:val="00710F2F"/>
    <w:rsid w:val="00715743"/>
    <w:rsid w:val="00747D4C"/>
    <w:rsid w:val="007547F4"/>
    <w:rsid w:val="007654C0"/>
    <w:rsid w:val="0077288D"/>
    <w:rsid w:val="00776198"/>
    <w:rsid w:val="007A07CF"/>
    <w:rsid w:val="007A10B1"/>
    <w:rsid w:val="007A7038"/>
    <w:rsid w:val="007B08A1"/>
    <w:rsid w:val="007D029F"/>
    <w:rsid w:val="007D6211"/>
    <w:rsid w:val="007D78A4"/>
    <w:rsid w:val="007E5898"/>
    <w:rsid w:val="007F0240"/>
    <w:rsid w:val="00810458"/>
    <w:rsid w:val="00821DDB"/>
    <w:rsid w:val="00834387"/>
    <w:rsid w:val="00842E42"/>
    <w:rsid w:val="0084366F"/>
    <w:rsid w:val="0084613C"/>
    <w:rsid w:val="00871EC2"/>
    <w:rsid w:val="0087518B"/>
    <w:rsid w:val="008A0800"/>
    <w:rsid w:val="008A4B4A"/>
    <w:rsid w:val="008E023F"/>
    <w:rsid w:val="008E57EA"/>
    <w:rsid w:val="008F2206"/>
    <w:rsid w:val="00900083"/>
    <w:rsid w:val="00911D3D"/>
    <w:rsid w:val="0092226A"/>
    <w:rsid w:val="00965CBF"/>
    <w:rsid w:val="009D02E2"/>
    <w:rsid w:val="009D62FC"/>
    <w:rsid w:val="009D7264"/>
    <w:rsid w:val="009F7DD9"/>
    <w:rsid w:val="00A01876"/>
    <w:rsid w:val="00A445E6"/>
    <w:rsid w:val="00A83CF8"/>
    <w:rsid w:val="00AB22C1"/>
    <w:rsid w:val="00AC1D5F"/>
    <w:rsid w:val="00AD01D5"/>
    <w:rsid w:val="00AD6D1B"/>
    <w:rsid w:val="00B11779"/>
    <w:rsid w:val="00B55C70"/>
    <w:rsid w:val="00B61777"/>
    <w:rsid w:val="00B738F8"/>
    <w:rsid w:val="00B75253"/>
    <w:rsid w:val="00B840E1"/>
    <w:rsid w:val="00BA2FAA"/>
    <w:rsid w:val="00BA68AD"/>
    <w:rsid w:val="00BB4F2F"/>
    <w:rsid w:val="00BB5C75"/>
    <w:rsid w:val="00BB6A2C"/>
    <w:rsid w:val="00C35362"/>
    <w:rsid w:val="00C376BF"/>
    <w:rsid w:val="00C7616A"/>
    <w:rsid w:val="00C82145"/>
    <w:rsid w:val="00C8589F"/>
    <w:rsid w:val="00CB7057"/>
    <w:rsid w:val="00CD3491"/>
    <w:rsid w:val="00CE2A3B"/>
    <w:rsid w:val="00CE2AB7"/>
    <w:rsid w:val="00D11F21"/>
    <w:rsid w:val="00D14777"/>
    <w:rsid w:val="00D25A7B"/>
    <w:rsid w:val="00D27C73"/>
    <w:rsid w:val="00D32698"/>
    <w:rsid w:val="00D6608E"/>
    <w:rsid w:val="00D75B90"/>
    <w:rsid w:val="00D80CA4"/>
    <w:rsid w:val="00D927EC"/>
    <w:rsid w:val="00DA79CD"/>
    <w:rsid w:val="00DC0535"/>
    <w:rsid w:val="00DD205A"/>
    <w:rsid w:val="00E07C6C"/>
    <w:rsid w:val="00E23DF6"/>
    <w:rsid w:val="00E30384"/>
    <w:rsid w:val="00E5058C"/>
    <w:rsid w:val="00E53D58"/>
    <w:rsid w:val="00E5616E"/>
    <w:rsid w:val="00E71586"/>
    <w:rsid w:val="00E71910"/>
    <w:rsid w:val="00E85E5B"/>
    <w:rsid w:val="00E968D6"/>
    <w:rsid w:val="00EA4801"/>
    <w:rsid w:val="00EA6236"/>
    <w:rsid w:val="00EC360E"/>
    <w:rsid w:val="00ED38E6"/>
    <w:rsid w:val="00ED5CA4"/>
    <w:rsid w:val="00EF5A7D"/>
    <w:rsid w:val="00F03361"/>
    <w:rsid w:val="00F22474"/>
    <w:rsid w:val="00F23B46"/>
    <w:rsid w:val="00F34F5F"/>
    <w:rsid w:val="00F60EDA"/>
    <w:rsid w:val="00F65525"/>
    <w:rsid w:val="00F948A8"/>
    <w:rsid w:val="00F966F0"/>
    <w:rsid w:val="00FC7E34"/>
    <w:rsid w:val="00FE63AF"/>
    <w:rsid w:val="00FF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3C773F-8CD5-4AA9-8464-A91701BEA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D25A7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25A7B"/>
    <w:rPr>
      <w:rFonts w:ascii="宋体" w:eastAsia="宋体" w:hAnsi="宋体" w:cs="宋体"/>
      <w:b/>
      <w:bCs/>
      <w:kern w:val="0"/>
      <w:sz w:val="27"/>
      <w:szCs w:val="27"/>
    </w:rPr>
  </w:style>
  <w:style w:type="paragraph" w:styleId="a3">
    <w:name w:val="Normal (Web)"/>
    <w:basedOn w:val="a"/>
    <w:uiPriority w:val="99"/>
    <w:semiHidden/>
    <w:unhideWhenUsed/>
    <w:rsid w:val="00D25A7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25A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899975">
      <w:bodyDiv w:val="1"/>
      <w:marLeft w:val="0"/>
      <w:marRight w:val="0"/>
      <w:marTop w:val="0"/>
      <w:marBottom w:val="0"/>
      <w:divBdr>
        <w:top w:val="none" w:sz="0" w:space="0" w:color="auto"/>
        <w:left w:val="none" w:sz="0" w:space="0" w:color="auto"/>
        <w:bottom w:val="none" w:sz="0" w:space="0" w:color="auto"/>
        <w:right w:val="none" w:sz="0" w:space="0" w:color="auto"/>
      </w:divBdr>
      <w:divsChild>
        <w:div w:id="2035643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78</Words>
  <Characters>445</Characters>
  <Application>Microsoft Office Word</Application>
  <DocSecurity>0</DocSecurity>
  <Lines>3</Lines>
  <Paragraphs>1</Paragraphs>
  <ScaleCrop>false</ScaleCrop>
  <Company/>
  <LinksUpToDate>false</LinksUpToDate>
  <CharactersWithSpaces>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jiangsu</cp:lastModifiedBy>
  <cp:revision>3</cp:revision>
  <dcterms:created xsi:type="dcterms:W3CDTF">2018-10-27T08:27:00Z</dcterms:created>
  <dcterms:modified xsi:type="dcterms:W3CDTF">2018-10-27T08:28:00Z</dcterms:modified>
</cp:coreProperties>
</file>