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9A632" w14:textId="77777777" w:rsidR="0047253B" w:rsidRPr="0047253B" w:rsidRDefault="0047253B" w:rsidP="0047253B">
      <w:pPr>
        <w:widowControl/>
        <w:shd w:val="clear" w:color="auto" w:fill="FFFFFF"/>
        <w:wordWrap w:val="0"/>
        <w:spacing w:line="420" w:lineRule="atLeast"/>
        <w:jc w:val="left"/>
        <w:rPr>
          <w:rFonts w:ascii="微软雅黑" w:eastAsia="微软雅黑" w:hAnsi="微软雅黑" w:cs="宋体"/>
          <w:color w:val="2E4D87"/>
          <w:kern w:val="0"/>
          <w:sz w:val="27"/>
          <w:szCs w:val="27"/>
        </w:rPr>
      </w:pPr>
      <w:bookmarkStart w:id="0" w:name="_GoBack"/>
      <w:r w:rsidRPr="0047253B">
        <w:rPr>
          <w:rFonts w:ascii="微软雅黑" w:eastAsia="微软雅黑" w:hAnsi="微软雅黑" w:cs="宋体" w:hint="eastAsia"/>
          <w:color w:val="2E4D87"/>
          <w:kern w:val="0"/>
          <w:sz w:val="27"/>
          <w:szCs w:val="27"/>
        </w:rPr>
        <w:t>关于发布《全国中小企业股份转让系统股票向不特定合格投资者公开发行并在精选层挂牌业务指南2号-发行与挂牌》的公告</w:t>
      </w:r>
      <w:bookmarkEnd w:id="0"/>
    </w:p>
    <w:p w14:paraId="0489A5DB" w14:textId="7E49A573" w:rsidR="0047253B" w:rsidRPr="0047253B" w:rsidRDefault="0047253B" w:rsidP="0047253B">
      <w:pPr>
        <w:widowControl/>
        <w:shd w:val="clear" w:color="auto" w:fill="FFFFFF"/>
        <w:jc w:val="left"/>
        <w:rPr>
          <w:rFonts w:ascii="微软雅黑" w:eastAsia="微软雅黑" w:hAnsi="微软雅黑" w:cs="宋体" w:hint="eastAsia"/>
          <w:color w:val="333333"/>
          <w:kern w:val="0"/>
          <w:szCs w:val="21"/>
        </w:rPr>
      </w:pPr>
      <w:r w:rsidRPr="0047253B">
        <w:rPr>
          <w:rFonts w:ascii="微软雅黑" w:eastAsia="微软雅黑" w:hAnsi="微软雅黑" w:cs="宋体" w:hint="eastAsia"/>
          <w:color w:val="999999"/>
          <w:kern w:val="0"/>
          <w:szCs w:val="21"/>
        </w:rPr>
        <w:t>2020-03-06</w:t>
      </w:r>
    </w:p>
    <w:p w14:paraId="2FAC864C" w14:textId="77777777" w:rsidR="0047253B" w:rsidRPr="0047253B" w:rsidRDefault="0047253B" w:rsidP="0047253B">
      <w:pPr>
        <w:widowControl/>
        <w:spacing w:line="420" w:lineRule="atLeast"/>
        <w:jc w:val="left"/>
        <w:rPr>
          <w:rFonts w:ascii="微软雅黑" w:eastAsia="微软雅黑" w:hAnsi="微软雅黑" w:cs="宋体" w:hint="eastAsia"/>
          <w:color w:val="333333"/>
          <w:kern w:val="0"/>
          <w:szCs w:val="21"/>
        </w:rPr>
      </w:pPr>
      <w:r w:rsidRPr="0047253B">
        <w:rPr>
          <w:rFonts w:ascii="微软雅黑" w:eastAsia="微软雅黑" w:hAnsi="微软雅黑" w:cs="宋体" w:hint="eastAsia"/>
          <w:color w:val="6D6D6D"/>
          <w:kern w:val="0"/>
          <w:sz w:val="23"/>
          <w:szCs w:val="23"/>
        </w:rPr>
        <w:t> </w:t>
      </w:r>
    </w:p>
    <w:p w14:paraId="08A8CCE2" w14:textId="77777777" w:rsidR="0047253B" w:rsidRPr="0047253B" w:rsidRDefault="0047253B" w:rsidP="0047253B">
      <w:pPr>
        <w:widowControl/>
        <w:spacing w:line="420" w:lineRule="atLeast"/>
        <w:jc w:val="center"/>
        <w:rPr>
          <w:rFonts w:ascii="微软雅黑" w:eastAsia="微软雅黑" w:hAnsi="微软雅黑" w:cs="宋体" w:hint="eastAsia"/>
          <w:color w:val="333333"/>
          <w:kern w:val="0"/>
          <w:szCs w:val="21"/>
        </w:rPr>
      </w:pPr>
      <w:r w:rsidRPr="0047253B">
        <w:rPr>
          <w:rFonts w:ascii="微软雅黑" w:eastAsia="微软雅黑" w:hAnsi="微软雅黑" w:cs="宋体" w:hint="eastAsia"/>
          <w:color w:val="6D6D6D"/>
          <w:kern w:val="0"/>
          <w:sz w:val="23"/>
          <w:szCs w:val="23"/>
        </w:rPr>
        <w:t>股</w:t>
      </w:r>
      <w:proofErr w:type="gramStart"/>
      <w:r w:rsidRPr="0047253B">
        <w:rPr>
          <w:rFonts w:ascii="微软雅黑" w:eastAsia="微软雅黑" w:hAnsi="微软雅黑" w:cs="宋体" w:hint="eastAsia"/>
          <w:color w:val="6D6D6D"/>
          <w:kern w:val="0"/>
          <w:sz w:val="23"/>
          <w:szCs w:val="23"/>
        </w:rPr>
        <w:t>转系统</w:t>
      </w:r>
      <w:proofErr w:type="gramEnd"/>
      <w:r w:rsidRPr="0047253B">
        <w:rPr>
          <w:rFonts w:ascii="微软雅黑" w:eastAsia="微软雅黑" w:hAnsi="微软雅黑" w:cs="宋体" w:hint="eastAsia"/>
          <w:color w:val="6D6D6D"/>
          <w:kern w:val="0"/>
          <w:sz w:val="23"/>
          <w:szCs w:val="23"/>
        </w:rPr>
        <w:t>公告〔2020〕179号</w:t>
      </w:r>
    </w:p>
    <w:p w14:paraId="4EC8A137" w14:textId="77777777" w:rsidR="0047253B" w:rsidRPr="0047253B" w:rsidRDefault="0047253B" w:rsidP="0047253B">
      <w:pPr>
        <w:widowControl/>
        <w:spacing w:line="420" w:lineRule="atLeast"/>
        <w:jc w:val="left"/>
        <w:rPr>
          <w:rFonts w:ascii="微软雅黑" w:eastAsia="微软雅黑" w:hAnsi="微软雅黑" w:cs="宋体" w:hint="eastAsia"/>
          <w:color w:val="333333"/>
          <w:kern w:val="0"/>
          <w:szCs w:val="21"/>
        </w:rPr>
      </w:pPr>
      <w:r w:rsidRPr="0047253B">
        <w:rPr>
          <w:rFonts w:ascii="微软雅黑" w:eastAsia="微软雅黑" w:hAnsi="微软雅黑" w:cs="宋体" w:hint="eastAsia"/>
          <w:color w:val="6D6D6D"/>
          <w:kern w:val="0"/>
          <w:sz w:val="23"/>
          <w:szCs w:val="23"/>
        </w:rPr>
        <w:t> </w:t>
      </w:r>
    </w:p>
    <w:p w14:paraId="01DD8DC8" w14:textId="77777777" w:rsidR="0047253B" w:rsidRPr="0047253B" w:rsidRDefault="0047253B" w:rsidP="0047253B">
      <w:pPr>
        <w:widowControl/>
        <w:spacing w:line="420" w:lineRule="atLeast"/>
        <w:jc w:val="left"/>
        <w:rPr>
          <w:rFonts w:ascii="微软雅黑" w:eastAsia="微软雅黑" w:hAnsi="微软雅黑" w:cs="宋体" w:hint="eastAsia"/>
          <w:color w:val="333333"/>
          <w:kern w:val="0"/>
          <w:szCs w:val="21"/>
        </w:rPr>
      </w:pPr>
      <w:r w:rsidRPr="0047253B">
        <w:rPr>
          <w:rFonts w:ascii="微软雅黑" w:eastAsia="微软雅黑" w:hAnsi="微软雅黑" w:cs="宋体" w:hint="eastAsia"/>
          <w:color w:val="6D6D6D"/>
          <w:kern w:val="0"/>
          <w:sz w:val="23"/>
          <w:szCs w:val="23"/>
        </w:rPr>
        <w:t>       为了规范股票向不特定合格投资者公开发行并在精选层挂牌业务，全国中小企业股份转让系统有限责任公司制定了《全国中小企业股份转让系统股票向不特定合格投资者公开发行并在精选层挂牌业务指南2号-发行与挂牌》，现予以发布，自发布之日起施行。</w:t>
      </w:r>
    </w:p>
    <w:p w14:paraId="2B94DA1E" w14:textId="77777777" w:rsidR="0047253B" w:rsidRPr="0047253B" w:rsidRDefault="0047253B" w:rsidP="0047253B">
      <w:pPr>
        <w:widowControl/>
        <w:spacing w:line="420" w:lineRule="atLeast"/>
        <w:jc w:val="left"/>
        <w:rPr>
          <w:rFonts w:ascii="微软雅黑" w:eastAsia="微软雅黑" w:hAnsi="微软雅黑" w:cs="宋体" w:hint="eastAsia"/>
          <w:color w:val="333333"/>
          <w:kern w:val="0"/>
          <w:szCs w:val="21"/>
        </w:rPr>
      </w:pPr>
      <w:r w:rsidRPr="0047253B">
        <w:rPr>
          <w:rFonts w:ascii="微软雅黑" w:eastAsia="微软雅黑" w:hAnsi="微软雅黑" w:cs="宋体" w:hint="eastAsia"/>
          <w:color w:val="6D6D6D"/>
          <w:kern w:val="0"/>
          <w:sz w:val="23"/>
          <w:szCs w:val="23"/>
        </w:rPr>
        <w:t>       特此公告。</w:t>
      </w:r>
    </w:p>
    <w:p w14:paraId="08808E0A" w14:textId="77777777" w:rsidR="0047253B" w:rsidRPr="0047253B" w:rsidRDefault="0047253B" w:rsidP="0047253B">
      <w:pPr>
        <w:widowControl/>
        <w:spacing w:line="420" w:lineRule="atLeast"/>
        <w:ind w:firstLine="645"/>
        <w:jc w:val="left"/>
        <w:rPr>
          <w:rFonts w:ascii="微软雅黑" w:eastAsia="微软雅黑" w:hAnsi="微软雅黑" w:cs="宋体" w:hint="eastAsia"/>
          <w:color w:val="333333"/>
          <w:kern w:val="0"/>
          <w:szCs w:val="21"/>
        </w:rPr>
      </w:pPr>
      <w:r w:rsidRPr="0047253B">
        <w:rPr>
          <w:rFonts w:ascii="微软雅黑" w:eastAsia="微软雅黑" w:hAnsi="微软雅黑" w:cs="宋体" w:hint="eastAsia"/>
          <w:color w:val="6D6D6D"/>
          <w:kern w:val="0"/>
          <w:sz w:val="23"/>
          <w:szCs w:val="23"/>
        </w:rPr>
        <w:t> </w:t>
      </w:r>
    </w:p>
    <w:p w14:paraId="46D5D7A5" w14:textId="267BA164" w:rsidR="0047253B" w:rsidRPr="0047253B" w:rsidRDefault="0047253B" w:rsidP="0047253B">
      <w:pPr>
        <w:widowControl/>
        <w:spacing w:line="240" w:lineRule="atLeast"/>
        <w:jc w:val="left"/>
        <w:rPr>
          <w:rFonts w:ascii="微软雅黑" w:eastAsia="微软雅黑" w:hAnsi="微软雅黑" w:cs="宋体" w:hint="eastAsia"/>
          <w:color w:val="333333"/>
          <w:kern w:val="0"/>
          <w:szCs w:val="21"/>
        </w:rPr>
      </w:pPr>
      <w:r w:rsidRPr="0047253B">
        <w:rPr>
          <w:rFonts w:ascii="微软雅黑" w:eastAsia="微软雅黑" w:hAnsi="微软雅黑" w:cs="宋体" w:hint="eastAsia"/>
          <w:color w:val="6D6D6D"/>
          <w:kern w:val="0"/>
          <w:sz w:val="23"/>
          <w:szCs w:val="23"/>
        </w:rPr>
        <w:t>       附件:</w:t>
      </w:r>
      <w:r w:rsidRPr="0047253B">
        <w:rPr>
          <w:rFonts w:ascii="微软雅黑" w:eastAsia="微软雅黑" w:hAnsi="微软雅黑" w:cs="宋体"/>
          <w:noProof/>
          <w:color w:val="333333"/>
          <w:kern w:val="0"/>
          <w:szCs w:val="21"/>
        </w:rPr>
        <w:drawing>
          <wp:inline distT="0" distB="0" distL="0" distR="0" wp14:anchorId="56ACD5F9" wp14:editId="2E91B28D">
            <wp:extent cx="139700" cy="15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inline>
        </w:drawing>
      </w:r>
      <w:hyperlink r:id="rId5" w:tgtFrame="_self" w:history="1">
        <w:r w:rsidRPr="0047253B">
          <w:rPr>
            <w:rFonts w:ascii="微软雅黑" w:eastAsia="微软雅黑" w:hAnsi="微软雅黑" w:cs="宋体" w:hint="eastAsia"/>
            <w:color w:val="6D6D6D"/>
            <w:kern w:val="0"/>
            <w:sz w:val="23"/>
            <w:szCs w:val="23"/>
            <w:u w:val="single"/>
          </w:rPr>
          <w:t>全国中小企业股份转让系统股票向不特定合格投资者公开发行并在精选层挂牌业务指南2号-发行与挂牌</w:t>
        </w:r>
      </w:hyperlink>
    </w:p>
    <w:p w14:paraId="14BEAFC2" w14:textId="77777777" w:rsidR="0047253B" w:rsidRPr="0047253B" w:rsidRDefault="0047253B" w:rsidP="0047253B">
      <w:pPr>
        <w:widowControl/>
        <w:jc w:val="left"/>
        <w:rPr>
          <w:rFonts w:ascii="微软雅黑" w:eastAsia="微软雅黑" w:hAnsi="微软雅黑" w:cs="宋体" w:hint="eastAsia"/>
          <w:color w:val="333333"/>
          <w:kern w:val="0"/>
          <w:szCs w:val="21"/>
        </w:rPr>
      </w:pPr>
    </w:p>
    <w:p w14:paraId="72695EA5" w14:textId="77777777" w:rsidR="0047253B" w:rsidRPr="0047253B" w:rsidRDefault="0047253B" w:rsidP="0047253B">
      <w:pPr>
        <w:widowControl/>
        <w:spacing w:line="420" w:lineRule="atLeast"/>
        <w:ind w:firstLine="645"/>
        <w:jc w:val="left"/>
        <w:rPr>
          <w:rFonts w:ascii="微软雅黑" w:eastAsia="微软雅黑" w:hAnsi="微软雅黑" w:cs="宋体" w:hint="eastAsia"/>
          <w:color w:val="333333"/>
          <w:kern w:val="0"/>
          <w:szCs w:val="21"/>
        </w:rPr>
      </w:pPr>
      <w:r w:rsidRPr="0047253B">
        <w:rPr>
          <w:rFonts w:ascii="微软雅黑" w:eastAsia="微软雅黑" w:hAnsi="微软雅黑" w:cs="宋体" w:hint="eastAsia"/>
          <w:color w:val="6D6D6D"/>
          <w:kern w:val="0"/>
          <w:sz w:val="23"/>
          <w:szCs w:val="23"/>
        </w:rPr>
        <w:t> </w:t>
      </w:r>
    </w:p>
    <w:p w14:paraId="4F60D07C" w14:textId="77777777" w:rsidR="0047253B" w:rsidRPr="0047253B" w:rsidRDefault="0047253B" w:rsidP="0047253B">
      <w:pPr>
        <w:widowControl/>
        <w:spacing w:line="420" w:lineRule="atLeast"/>
        <w:ind w:firstLine="4260"/>
        <w:jc w:val="right"/>
        <w:rPr>
          <w:rFonts w:ascii="微软雅黑" w:eastAsia="微软雅黑" w:hAnsi="微软雅黑" w:cs="宋体" w:hint="eastAsia"/>
          <w:color w:val="333333"/>
          <w:kern w:val="0"/>
          <w:szCs w:val="21"/>
        </w:rPr>
      </w:pPr>
      <w:r w:rsidRPr="0047253B">
        <w:rPr>
          <w:rFonts w:ascii="微软雅黑" w:eastAsia="微软雅黑" w:hAnsi="微软雅黑" w:cs="宋体" w:hint="eastAsia"/>
          <w:color w:val="6D6D6D"/>
          <w:kern w:val="0"/>
          <w:sz w:val="23"/>
          <w:szCs w:val="23"/>
        </w:rPr>
        <w:t>全国股转公司</w:t>
      </w:r>
    </w:p>
    <w:p w14:paraId="502AF84B" w14:textId="77777777" w:rsidR="0047253B" w:rsidRPr="0047253B" w:rsidRDefault="0047253B" w:rsidP="0047253B">
      <w:pPr>
        <w:widowControl/>
        <w:spacing w:line="420" w:lineRule="atLeast"/>
        <w:ind w:firstLine="645"/>
        <w:jc w:val="right"/>
        <w:rPr>
          <w:rFonts w:ascii="微软雅黑" w:eastAsia="微软雅黑" w:hAnsi="微软雅黑" w:cs="宋体" w:hint="eastAsia"/>
          <w:color w:val="333333"/>
          <w:kern w:val="0"/>
          <w:szCs w:val="21"/>
        </w:rPr>
      </w:pPr>
      <w:r w:rsidRPr="0047253B">
        <w:rPr>
          <w:rFonts w:ascii="微软雅黑" w:eastAsia="微软雅黑" w:hAnsi="微软雅黑" w:cs="宋体" w:hint="eastAsia"/>
          <w:color w:val="6D6D6D"/>
          <w:kern w:val="0"/>
          <w:sz w:val="23"/>
          <w:szCs w:val="23"/>
        </w:rPr>
        <w:t>                                2020年3月6日</w:t>
      </w:r>
    </w:p>
    <w:p w14:paraId="7E8017C1" w14:textId="77777777" w:rsidR="000C7289" w:rsidRDefault="000C7289">
      <w:pPr>
        <w:rPr>
          <w:rFonts w:hint="eastAsia"/>
        </w:rPr>
      </w:pPr>
    </w:p>
    <w:sectPr w:rsidR="000C72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F32"/>
    <w:rsid w:val="00010054"/>
    <w:rsid w:val="00022643"/>
    <w:rsid w:val="00035ED1"/>
    <w:rsid w:val="0004298D"/>
    <w:rsid w:val="00042EEA"/>
    <w:rsid w:val="0004490F"/>
    <w:rsid w:val="00050EB6"/>
    <w:rsid w:val="000637DD"/>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C3F32"/>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24068"/>
    <w:rsid w:val="00332F79"/>
    <w:rsid w:val="003832A8"/>
    <w:rsid w:val="00390B99"/>
    <w:rsid w:val="00394118"/>
    <w:rsid w:val="00407171"/>
    <w:rsid w:val="0041206D"/>
    <w:rsid w:val="0041305E"/>
    <w:rsid w:val="00414D74"/>
    <w:rsid w:val="00416965"/>
    <w:rsid w:val="00425AEF"/>
    <w:rsid w:val="004263DD"/>
    <w:rsid w:val="00430F56"/>
    <w:rsid w:val="004451A1"/>
    <w:rsid w:val="004653C9"/>
    <w:rsid w:val="0047253B"/>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65CBF"/>
    <w:rsid w:val="009D02E2"/>
    <w:rsid w:val="009D62FC"/>
    <w:rsid w:val="009D7264"/>
    <w:rsid w:val="009F7DD9"/>
    <w:rsid w:val="00A01876"/>
    <w:rsid w:val="00A445E6"/>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1BF66-1E1D-4191-9F7B-64430D67C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atespan">
    <w:name w:val="date_span"/>
    <w:basedOn w:val="a0"/>
    <w:rsid w:val="0047253B"/>
  </w:style>
  <w:style w:type="character" w:customStyle="1" w:styleId="numspan">
    <w:name w:val="num_span"/>
    <w:basedOn w:val="a0"/>
    <w:rsid w:val="0047253B"/>
  </w:style>
  <w:style w:type="character" w:styleId="a3">
    <w:name w:val="Hyperlink"/>
    <w:basedOn w:val="a0"/>
    <w:uiPriority w:val="99"/>
    <w:semiHidden/>
    <w:unhideWhenUsed/>
    <w:rsid w:val="0047253B"/>
    <w:rPr>
      <w:color w:val="0000FF"/>
      <w:u w:val="single"/>
    </w:rPr>
  </w:style>
  <w:style w:type="character" w:customStyle="1" w:styleId="downspan">
    <w:name w:val="down_span"/>
    <w:basedOn w:val="a0"/>
    <w:rsid w:val="0047253B"/>
  </w:style>
  <w:style w:type="character" w:customStyle="1" w:styleId="downa">
    <w:name w:val="down_a"/>
    <w:basedOn w:val="a0"/>
    <w:rsid w:val="0047253B"/>
  </w:style>
  <w:style w:type="character" w:customStyle="1" w:styleId="upspan">
    <w:name w:val="up_span"/>
    <w:basedOn w:val="a0"/>
    <w:rsid w:val="0047253B"/>
  </w:style>
  <w:style w:type="character" w:customStyle="1" w:styleId="upa">
    <w:name w:val="up_a"/>
    <w:basedOn w:val="a0"/>
    <w:rsid w:val="0047253B"/>
  </w:style>
  <w:style w:type="paragraph" w:styleId="a4">
    <w:name w:val="Normal (Web)"/>
    <w:basedOn w:val="a"/>
    <w:uiPriority w:val="99"/>
    <w:semiHidden/>
    <w:unhideWhenUsed/>
    <w:rsid w:val="0047253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3812">
      <w:bodyDiv w:val="1"/>
      <w:marLeft w:val="0"/>
      <w:marRight w:val="0"/>
      <w:marTop w:val="0"/>
      <w:marBottom w:val="0"/>
      <w:divBdr>
        <w:top w:val="none" w:sz="0" w:space="0" w:color="auto"/>
        <w:left w:val="none" w:sz="0" w:space="0" w:color="auto"/>
        <w:bottom w:val="none" w:sz="0" w:space="0" w:color="auto"/>
        <w:right w:val="none" w:sz="0" w:space="0" w:color="auto"/>
      </w:divBdr>
      <w:divsChild>
        <w:div w:id="468591484">
          <w:marLeft w:val="0"/>
          <w:marRight w:val="0"/>
          <w:marTop w:val="0"/>
          <w:marBottom w:val="0"/>
          <w:divBdr>
            <w:top w:val="none" w:sz="0" w:space="0" w:color="auto"/>
            <w:left w:val="single" w:sz="12" w:space="15" w:color="CC333B"/>
            <w:bottom w:val="none" w:sz="0" w:space="0" w:color="auto"/>
            <w:right w:val="none" w:sz="0" w:space="0" w:color="auto"/>
          </w:divBdr>
        </w:div>
        <w:div w:id="1999113237">
          <w:marLeft w:val="0"/>
          <w:marRight w:val="0"/>
          <w:marTop w:val="0"/>
          <w:marBottom w:val="0"/>
          <w:divBdr>
            <w:top w:val="none" w:sz="0" w:space="0" w:color="auto"/>
            <w:left w:val="none" w:sz="0" w:space="0" w:color="auto"/>
            <w:bottom w:val="none" w:sz="0" w:space="0" w:color="auto"/>
            <w:right w:val="none" w:sz="0" w:space="0" w:color="auto"/>
          </w:divBdr>
          <w:divsChild>
            <w:div w:id="1874416083">
              <w:marLeft w:val="0"/>
              <w:marRight w:val="0"/>
              <w:marTop w:val="0"/>
              <w:marBottom w:val="0"/>
              <w:divBdr>
                <w:top w:val="none" w:sz="0" w:space="0" w:color="auto"/>
                <w:left w:val="none" w:sz="0" w:space="0" w:color="auto"/>
                <w:bottom w:val="none" w:sz="0" w:space="0" w:color="auto"/>
                <w:right w:val="none" w:sz="0" w:space="0" w:color="auto"/>
              </w:divBdr>
            </w:div>
            <w:div w:id="9389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eeq.com.cn/uploads/1/file/public/202003/20200306184602_089kcpxyjl.docx"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Words>
  <Characters>380</Characters>
  <Application>Microsoft Office Word</Application>
  <DocSecurity>0</DocSecurity>
  <Lines>3</Lines>
  <Paragraphs>1</Paragraphs>
  <ScaleCrop>false</ScaleCrop>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3</cp:revision>
  <dcterms:created xsi:type="dcterms:W3CDTF">2020-04-13T02:47:00Z</dcterms:created>
  <dcterms:modified xsi:type="dcterms:W3CDTF">2020-04-13T02:48:00Z</dcterms:modified>
</cp:coreProperties>
</file>