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FF" w:rsidRPr="001629FF" w:rsidRDefault="001629FF" w:rsidP="001629FF">
      <w:pPr>
        <w:rPr>
          <w:rFonts w:ascii="Times New Roman" w:eastAsia="黑体" w:hAnsi="Times New Roman" w:cs="Times New Roman"/>
          <w:sz w:val="32"/>
        </w:rPr>
      </w:pPr>
      <w:r w:rsidRPr="001629FF">
        <w:rPr>
          <w:rFonts w:ascii="Times New Roman" w:eastAsia="黑体" w:hAnsi="Times New Roman" w:cs="Times New Roman" w:hint="eastAsia"/>
          <w:sz w:val="32"/>
        </w:rPr>
        <w:t>附件</w:t>
      </w:r>
      <w:r w:rsidRPr="001629FF">
        <w:rPr>
          <w:rFonts w:ascii="Times New Roman" w:eastAsia="黑体" w:hAnsi="Times New Roman" w:cs="Times New Roman" w:hint="eastAsia"/>
          <w:sz w:val="32"/>
        </w:rPr>
        <w:t>2</w:t>
      </w:r>
    </w:p>
    <w:p w:rsidR="001629FF" w:rsidRPr="001629FF" w:rsidRDefault="001629FF" w:rsidP="001629FF">
      <w:pPr>
        <w:rPr>
          <w:rFonts w:ascii="Times New Roman" w:eastAsia="黑体" w:hAnsi="Times New Roman" w:cs="Times New Roman"/>
          <w:sz w:val="32"/>
        </w:rPr>
      </w:pPr>
    </w:p>
    <w:p w:rsidR="001629FF" w:rsidRDefault="005C1A88" w:rsidP="001629FF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1629FF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全国中小企业股份转让系统持续信息</w:t>
      </w:r>
    </w:p>
    <w:p w:rsidR="002444A8" w:rsidRPr="001629FF" w:rsidRDefault="005C1A88" w:rsidP="001629FF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  <w:r w:rsidRPr="001629FF">
        <w:rPr>
          <w:rFonts w:ascii="Times New Roman" w:eastAsia="方正大标宋简体" w:hAnsi="Times New Roman" w:cs="Times New Roman" w:hint="eastAsia"/>
          <w:color w:val="000000"/>
          <w:sz w:val="44"/>
          <w:szCs w:val="42"/>
        </w:rPr>
        <w:t>披露公告类别索引表</w:t>
      </w:r>
    </w:p>
    <w:p w:rsidR="005C1A88" w:rsidRPr="001629FF" w:rsidRDefault="005C1A88" w:rsidP="001629FF">
      <w:pPr>
        <w:tabs>
          <w:tab w:val="center" w:pos="4365"/>
          <w:tab w:val="left" w:pos="6855"/>
        </w:tabs>
        <w:spacing w:line="600" w:lineRule="exact"/>
        <w:jc w:val="center"/>
        <w:rPr>
          <w:rFonts w:ascii="Times New Roman" w:eastAsia="方正大标宋简体" w:hAnsi="Times New Roman" w:cs="Times New Roman"/>
          <w:color w:val="000000"/>
          <w:sz w:val="44"/>
          <w:szCs w:val="42"/>
        </w:rPr>
      </w:pPr>
    </w:p>
    <w:tbl>
      <w:tblPr>
        <w:tblStyle w:val="a5"/>
        <w:tblW w:w="9219" w:type="dxa"/>
        <w:jc w:val="center"/>
        <w:tblLook w:val="04A0" w:firstRow="1" w:lastRow="0" w:firstColumn="1" w:lastColumn="0" w:noHBand="0" w:noVBand="1"/>
      </w:tblPr>
      <w:tblGrid>
        <w:gridCol w:w="586"/>
        <w:gridCol w:w="1226"/>
        <w:gridCol w:w="1444"/>
        <w:gridCol w:w="1284"/>
        <w:gridCol w:w="4679"/>
      </w:tblGrid>
      <w:tr w:rsidR="005C1A88" w:rsidRPr="001629FF" w:rsidTr="001629FF">
        <w:trPr>
          <w:trHeight w:val="973"/>
          <w:jc w:val="center"/>
        </w:trPr>
        <w:tc>
          <w:tcPr>
            <w:tcW w:w="586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总编号</w:t>
            </w:r>
          </w:p>
        </w:tc>
        <w:tc>
          <w:tcPr>
            <w:tcW w:w="1226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一级公告序号</w:t>
            </w:r>
          </w:p>
        </w:tc>
        <w:tc>
          <w:tcPr>
            <w:tcW w:w="144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一级公告类别</w:t>
            </w: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公告类型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二级公告类别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定期报告类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年度报告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年度报告摘要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半年度报告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定期报告更正公告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一季度报告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三季度报告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定期报告披露预约日期变更的公告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定期报告预计无法按期披露的公告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董事会关于非标审计意见的说明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监事会关于非标审计意见的说明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会计师事务所专项说明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会计政策变更公告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会计估计变更公告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0114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前期会计差错更正公告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0115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定期报告相关审计报告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0199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其他关于定期报告的公告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业绩预告、业绩快报类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0201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业绩预告公告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0202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业绩预告修正公告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0203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业绩快报公告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0204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业绩快报修正公告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26" w:type="dxa"/>
            <w:vMerge w:val="restart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公司治理类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董事会决议公告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监事会决议公告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股东大会通知公告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股东大会延期召开公告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股东大会取消召开公告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股东大会增加临时提案的公告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股东大会决议公告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股东大会律师意见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股东大会议案未通过的提示公告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股东大会不能正常召开公告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职工代表大会决议公告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公司章程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公司章程变更公告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0314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公司治理制度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0315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公司治理制度变更公告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0316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独立董事意见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0399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其他关于公司治理的公告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公司经营类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购买、出售资产公告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对外投资公告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对外提供担保公告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对外提供借款的公告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租入、租出资产公告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委托、受托经营公告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债权、债务重组公告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签订重大经营合同公告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签订战略框架协议及其进展公告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关联交易公告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预计日常关联交易的公告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公司获高新技术企业或公司产品获得高新技术产品认证公告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获得补贴、补助的公告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0414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资质、许可、特许经营权等生产经营条件相关公告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0499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其他关于公司经营的公告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日常业务办理类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权益分派预案公告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权益分派实施公告（全部或部分代派）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权益分派实施公告（全部自派）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未按期实施权益分派的致歉公告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因股本变动调整权益分派比例的公告（分派总额不变）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权益分派终止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/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延期公告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股票解除限售公告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自愿限售公告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变更持续督导主办券商公告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变更股票转让方式公告（主动变更）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转让方式强制变更为集合竞价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拟变更证券简称或公司全称的公告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证券简称变更公告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lastRenderedPageBreak/>
              <w:t>66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公司全称变更公告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一般事项暂停转让公告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重大事项暂停转让公告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重大资产重组暂停转让公告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被暂停转让的公告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0519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暂停转让进展公告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0520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延期恢复转让的公告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0521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变更停牌事项的公告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0522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增加停牌事项的公告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0523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恢复转让公告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0524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被恢复转让的公告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0525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被实行风险警示的公告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0526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撤销风险警示的公告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0527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两网及退市公司股票转让方式变更公告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公司信息变更类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0601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会计师事务所变更公告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0602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续聘会计师事务所公告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0603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主营业务变更公告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0604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董监高辞职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/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离职公告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0605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董监高任免公告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0606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董监高换届公告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0607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被调出创新层的公告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0699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其他关于公司信息变更的公告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股票发行及相关业务办理类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股票发行方案公告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资产审计或评估报告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股票发行认购公告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股票发行延期认购公告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股票发行认购结果公告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主办券商关于股票发行合法合规性意见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股票发行法律意见书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股票发行情况报告书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授权发行公告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终止发行公告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定向发行说明书（超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200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人）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主办券商关于定向发行的推荐工作报告（超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200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人）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律师关于定向发行的法律意见书（超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200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人）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定向发行收到中国证监会行政许可申请受理单的公告（超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200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人）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lastRenderedPageBreak/>
              <w:t>102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定向发行收到中国证监会核准批复的公告（超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200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人）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定向发行收到中国证监会行政许可申请中止审查通知书的公告（超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200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人）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募集资金用途变更公告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募集资金置换公告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0719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闲置募集资金购买理财产品相关公告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0720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股票发行募集资金存放与实际使用情况专项自查报告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0721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主办券商关于募集资金存放及使用情况的核查报告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0722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关于申请首次公开发行并上市及其进展公告（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A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股）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0723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关于申请首次公开发行境外上市外资股并上市及其进展公告（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H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股）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0724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普通股新增股份挂牌公告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0799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其他关于股票发行的公告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优先股及相关业务办理类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非公开发行优先股预案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超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200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人优先股发行相关公告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优先股发行认购公告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优先股认购结果公告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定向发行优先股说明书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优先股发行情况报告书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优先股相关资产审计或评估报告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主办券商关于优先股发行的推荐工作报告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律师关于优先股发行的法律意见书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关于定向发行优先股完成股份初始登记的公告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优先股挂牌并公开转让的公告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优先股发行募集资金存放与实际使用情况专项自查报告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优先股募集资金用途变更公告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优先股赎回或回售提示性公告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优先股赎回或回售结果公告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优先股表决权恢复提示性公告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优先股表决权恢复结果公告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优先股表决权恢复终止提示性公告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0819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优先股表决权恢复终止结果公告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优先股股息派发实施公告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优先股股息派发结果公告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lastRenderedPageBreak/>
              <w:t>134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优先股股息调整公告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优先股股息延期支付公告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优先股暂停转让公告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优先股暂停转让进展公告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优先股恢复转让公告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优先股延期恢复转让公告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优先股被实行风险警示的公告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0829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优先股被撤销风险警示的公告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0830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优先股解除限售公告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0831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优先股转换为普通股的提示性公告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0832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调整优先股转股价格公告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0833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优先股转换为普通股的结果公告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0834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优先股权益变动报告书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0835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优先股终止挂牌公告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0899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其他关于优先股的公告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固定收益类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0901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债券发行结果公告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其他关于固定收益的公告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重大资产重组类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重大资产重组预案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独立财务顾问对重组预案的核查意见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重大资产重组报告书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重大资产重组独立财务顾问报告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重大资产重组法律意见书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重大资产重组实施情况报告书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重大资产重组持续督导意见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标的资产审计报告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标的资产评估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/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估值报告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标的资产盈利预测报告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中止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/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恢复重大资产重组的公告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终止重大资产重组的公告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重组相关证券存在异常转让情况公告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1099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其他关于重大资产重组的公告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收购类</w:t>
            </w: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权益变动报告书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收购报告书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挂牌公司收到要约收购通知的提示性公告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要约收购报告书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开始接受要约申报的提示性公告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挂牌公司董事会报告书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收购人关于本次要约收购取得国家相关部门批准的提示性公告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要约收购查询结果公告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lastRenderedPageBreak/>
              <w:t>173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要约收购结果公告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变更收购要约的提示性公告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因权益分派调整收购要约的提示性公告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取消收购要约的提示性公告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挂牌公司收购相关财务顾问专业意见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挂牌公司收购相关法律意见书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收购人财务顾问专业意见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收购人法律意见书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第一大股东、控股股东、实际控制人及其一致行动人变更公告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1118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收购人审计报告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其他关于收购的公告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股权相关类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股权质押公告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股权司法冻结公告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股权司法拍卖、托管、设定信托等其他类别公告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股权受限解除公告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股票异常波动公告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1299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其他股权相关公告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226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股权激励类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1399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其他与股权激励有关的公告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226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员工持股计划类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1499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其他与员工持股计划有关的公告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股份回购类</w:t>
            </w: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竞价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/</w:t>
            </w: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做市方式回购股份方案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定向回购股份方案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要约回购股份方案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主办券商关于股份回购相关合法合规意见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内幕信息知情人买卖本公司股票情况的自查报告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通知债权人的情况公告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回购实施预告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开始接受要约申报的提示性公告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回购进展情况公告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回购股份结果公告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回购股份注销完成暨股份变动公告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回购价格及回购数量的调整公告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变更或终止回购股份方案的公告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1599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其他关于股份回购的公告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风险事项类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澄清公告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涉及诉讼及进展公告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涉及仲裁及进展公告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lastRenderedPageBreak/>
              <w:t>209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主要业务陷入停顿等经营风险类公告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债务违约等财务风险类公告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重大亏损、重大损失或承担重大赔偿责任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主要资产被查封、扣押、冻结等受限类公告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董事会无法正常召开会议等公司治理风险类公告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董事长、实际控制人等无法履职或取得联系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公司涉嫌违法违规的情况及整改情况公告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1611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挂牌公司及关联方涉嫌违法违规被立案调查或收到行政处罚、自律监管措施的公告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1612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未弥补亏损达到实收资本总额三分之一的公告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1613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破产清算类公告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其他关于公司重大风险事项的公告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诚信情况类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被列入失信被执行人的公告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被列入其他失信联合惩戒对象的公告</w:t>
            </w:r>
          </w:p>
        </w:tc>
      </w:tr>
      <w:tr w:rsidR="005C1A88" w:rsidRPr="001629FF" w:rsidTr="001629FF">
        <w:trPr>
          <w:trHeight w:val="598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被移出失信被执行人或其他失信联合惩戒对象名单的公告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承诺新增公告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承诺履行进展公告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承诺履行完毕公告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1799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其他关于诚信情况的公告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终止挂牌类公告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公司股票可能被终止挂牌的风险提示公告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拟申请终止挂牌公告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股东权益保护措施公告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主动终止挂牌公告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被强制终止挂牌的公告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关于向全国股转公司提出复核申请的公告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关于收到全国股转公司复核决定的公告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其他关于终止挂牌的公告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做市类公告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做市商关于做市股票回售约定的公告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做市商关于做市股票转售约定的公告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做市商关于做市股票回售约定变更的公告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1904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做市商关于做市股票</w:t>
            </w:r>
            <w:bookmarkStart w:id="0" w:name="_GoBack"/>
            <w:bookmarkEnd w:id="0"/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转售约定变更的公告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1905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做市商关于做市股票回售履约的公告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1906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做市商关于做市股票转售履约的公告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1907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做市商关于做市股票回售约定终止的公告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1908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做市商关于做市股票转售约定终止的公告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1909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为挂牌公司提供做市报价服务的公告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1910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退出为挂牌公司提供做市报价服务的公告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lastRenderedPageBreak/>
              <w:t>245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做市商其他公告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1226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4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其他</w:t>
            </w:r>
          </w:p>
        </w:tc>
        <w:tc>
          <w:tcPr>
            <w:tcW w:w="1284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　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-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1226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44" w:type="dxa"/>
            <w:vMerge w:val="restart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  <w:t>券商公告</w:t>
            </w: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主办券商风险提示公告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解除持续督导协议的公告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签署持续督导协议的公告</w:t>
            </w:r>
          </w:p>
        </w:tc>
      </w:tr>
      <w:tr w:rsidR="005C1A88" w:rsidRPr="001629FF" w:rsidTr="001629FF">
        <w:trPr>
          <w:trHeight w:val="299"/>
          <w:jc w:val="center"/>
        </w:trPr>
        <w:tc>
          <w:tcPr>
            <w:tcW w:w="586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26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vMerge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4" w:type="dxa"/>
            <w:noWrap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0099</w:t>
            </w:r>
          </w:p>
        </w:tc>
        <w:tc>
          <w:tcPr>
            <w:tcW w:w="4679" w:type="dxa"/>
            <w:vAlign w:val="center"/>
            <w:hideMark/>
          </w:tcPr>
          <w:p w:rsidR="005C1A88" w:rsidRPr="001629FF" w:rsidRDefault="005C1A88" w:rsidP="001629FF">
            <w:pPr>
              <w:spacing w:line="32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1629FF">
              <w:rPr>
                <w:rFonts w:ascii="Times New Roman" w:eastAsia="仿宋" w:hAnsi="Times New Roman" w:cs="Times New Roman"/>
                <w:sz w:val="24"/>
                <w:szCs w:val="24"/>
              </w:rPr>
              <w:t>主办券商其他公告</w:t>
            </w:r>
          </w:p>
        </w:tc>
      </w:tr>
    </w:tbl>
    <w:p w:rsidR="005C1A88" w:rsidRDefault="005C1A88"/>
    <w:sectPr w:rsidR="005C1A88" w:rsidSect="001629FF">
      <w:footerReference w:type="even" r:id="rId7"/>
      <w:footerReference w:type="default" r:id="rId8"/>
      <w:pgSz w:w="11906" w:h="16838"/>
      <w:pgMar w:top="1758" w:right="1588" w:bottom="1758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C2A" w:rsidRDefault="00AB0C2A" w:rsidP="00517427">
      <w:r>
        <w:separator/>
      </w:r>
    </w:p>
  </w:endnote>
  <w:endnote w:type="continuationSeparator" w:id="0">
    <w:p w:rsidR="00AB0C2A" w:rsidRDefault="00AB0C2A" w:rsidP="0051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38063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:rsidR="001629FF" w:rsidRPr="001629FF" w:rsidRDefault="001629FF">
        <w:pPr>
          <w:pStyle w:val="a7"/>
          <w:rPr>
            <w:rFonts w:ascii="宋体" w:eastAsia="宋体" w:hAnsi="宋体"/>
            <w:sz w:val="28"/>
          </w:rPr>
        </w:pPr>
        <w:r w:rsidRPr="001629FF">
          <w:rPr>
            <w:rFonts w:ascii="宋体" w:eastAsia="宋体" w:hAnsi="宋体"/>
            <w:sz w:val="28"/>
          </w:rPr>
          <w:fldChar w:fldCharType="begin"/>
        </w:r>
        <w:r w:rsidRPr="001629FF">
          <w:rPr>
            <w:rFonts w:ascii="宋体" w:eastAsia="宋体" w:hAnsi="宋体"/>
            <w:sz w:val="28"/>
          </w:rPr>
          <w:instrText>PAGE   \* MERGEFORMAT</w:instrText>
        </w:r>
        <w:r w:rsidRPr="001629FF">
          <w:rPr>
            <w:rFonts w:ascii="宋体" w:eastAsia="宋体" w:hAnsi="宋体"/>
            <w:sz w:val="28"/>
          </w:rPr>
          <w:fldChar w:fldCharType="separate"/>
        </w:r>
        <w:r w:rsidR="00122915">
          <w:rPr>
            <w:rFonts w:ascii="宋体" w:eastAsia="宋体" w:hAnsi="宋体"/>
            <w:noProof/>
            <w:sz w:val="28"/>
          </w:rPr>
          <w:t>- 8 -</w:t>
        </w:r>
        <w:r w:rsidRPr="001629FF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4543444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</w:rPr>
    </w:sdtEndPr>
    <w:sdtContent>
      <w:p w:rsidR="001629FF" w:rsidRPr="001629FF" w:rsidRDefault="001629FF">
        <w:pPr>
          <w:pStyle w:val="a7"/>
          <w:jc w:val="right"/>
          <w:rPr>
            <w:rFonts w:ascii="宋体" w:eastAsia="宋体" w:hAnsi="宋体"/>
            <w:sz w:val="28"/>
          </w:rPr>
        </w:pPr>
        <w:r w:rsidRPr="001629FF">
          <w:rPr>
            <w:rFonts w:ascii="宋体" w:eastAsia="宋体" w:hAnsi="宋体"/>
            <w:sz w:val="28"/>
          </w:rPr>
          <w:fldChar w:fldCharType="begin"/>
        </w:r>
        <w:r w:rsidRPr="001629FF">
          <w:rPr>
            <w:rFonts w:ascii="宋体" w:eastAsia="宋体" w:hAnsi="宋体"/>
            <w:sz w:val="28"/>
          </w:rPr>
          <w:instrText>PAGE   \* MERGEFORMAT</w:instrText>
        </w:r>
        <w:r w:rsidRPr="001629FF">
          <w:rPr>
            <w:rFonts w:ascii="宋体" w:eastAsia="宋体" w:hAnsi="宋体"/>
            <w:sz w:val="28"/>
          </w:rPr>
          <w:fldChar w:fldCharType="separate"/>
        </w:r>
        <w:r w:rsidR="00122915" w:rsidRPr="00122915">
          <w:rPr>
            <w:rFonts w:ascii="宋体" w:eastAsia="宋体" w:hAnsi="宋体"/>
            <w:noProof/>
            <w:sz w:val="28"/>
            <w:lang w:val="zh-CN"/>
          </w:rPr>
          <w:t>-</w:t>
        </w:r>
        <w:r w:rsidR="00122915">
          <w:rPr>
            <w:rFonts w:ascii="宋体" w:eastAsia="宋体" w:hAnsi="宋体"/>
            <w:noProof/>
            <w:sz w:val="28"/>
          </w:rPr>
          <w:t xml:space="preserve"> 7 -</w:t>
        </w:r>
        <w:r w:rsidRPr="001629FF">
          <w:rPr>
            <w:rFonts w:ascii="宋体" w:eastAsia="宋体" w:hAnsi="宋体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C2A" w:rsidRDefault="00AB0C2A" w:rsidP="00517427">
      <w:r>
        <w:separator/>
      </w:r>
    </w:p>
  </w:footnote>
  <w:footnote w:type="continuationSeparator" w:id="0">
    <w:p w:rsidR="00AB0C2A" w:rsidRDefault="00AB0C2A" w:rsidP="00517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88"/>
    <w:rsid w:val="00087E86"/>
    <w:rsid w:val="00122915"/>
    <w:rsid w:val="001629FF"/>
    <w:rsid w:val="00187B78"/>
    <w:rsid w:val="002444A8"/>
    <w:rsid w:val="003147BB"/>
    <w:rsid w:val="004D0FF6"/>
    <w:rsid w:val="005010E7"/>
    <w:rsid w:val="00517427"/>
    <w:rsid w:val="005C1A88"/>
    <w:rsid w:val="006233C5"/>
    <w:rsid w:val="006D093D"/>
    <w:rsid w:val="007F50C8"/>
    <w:rsid w:val="008911B6"/>
    <w:rsid w:val="00A92369"/>
    <w:rsid w:val="00AB0C2A"/>
    <w:rsid w:val="00AE7531"/>
    <w:rsid w:val="00BC5626"/>
    <w:rsid w:val="00C8063A"/>
    <w:rsid w:val="00DF4088"/>
    <w:rsid w:val="00E1088A"/>
    <w:rsid w:val="00E53A52"/>
    <w:rsid w:val="00F35B7C"/>
    <w:rsid w:val="00F4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B668A-8BE8-46BF-BE87-B6833D87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1A88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5C1A88"/>
    <w:rPr>
      <w:color w:val="954F72"/>
      <w:u w:val="single"/>
    </w:rPr>
  </w:style>
  <w:style w:type="paragraph" w:customStyle="1" w:styleId="font5">
    <w:name w:val="font5"/>
    <w:basedOn w:val="a"/>
    <w:rsid w:val="005C1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5C1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黑体" w:eastAsia="黑体" w:hAnsi="黑体" w:cs="宋体"/>
      <w:b/>
      <w:bCs/>
      <w:kern w:val="0"/>
      <w:sz w:val="26"/>
      <w:szCs w:val="26"/>
    </w:rPr>
  </w:style>
  <w:style w:type="paragraph" w:customStyle="1" w:styleId="xl68">
    <w:name w:val="xl68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69">
    <w:name w:val="xl69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70">
    <w:name w:val="xl70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71">
    <w:name w:val="xl71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72">
    <w:name w:val="xl72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73">
    <w:name w:val="xl73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74">
    <w:name w:val="xl74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75">
    <w:name w:val="xl75"/>
    <w:basedOn w:val="a"/>
    <w:rsid w:val="005C1A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b/>
      <w:bCs/>
      <w:kern w:val="0"/>
      <w:sz w:val="26"/>
      <w:szCs w:val="26"/>
    </w:rPr>
  </w:style>
  <w:style w:type="paragraph" w:customStyle="1" w:styleId="xl76">
    <w:name w:val="xl76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77">
    <w:name w:val="xl77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b/>
      <w:bCs/>
      <w:kern w:val="0"/>
      <w:sz w:val="26"/>
      <w:szCs w:val="26"/>
    </w:rPr>
  </w:style>
  <w:style w:type="paragraph" w:customStyle="1" w:styleId="xl78">
    <w:name w:val="xl78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79">
    <w:name w:val="xl79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80">
    <w:name w:val="xl80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81">
    <w:name w:val="xl81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82">
    <w:name w:val="xl82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b/>
      <w:bCs/>
      <w:kern w:val="0"/>
      <w:sz w:val="26"/>
      <w:szCs w:val="26"/>
    </w:rPr>
  </w:style>
  <w:style w:type="paragraph" w:customStyle="1" w:styleId="xl83">
    <w:name w:val="xl83"/>
    <w:basedOn w:val="a"/>
    <w:rsid w:val="005C1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xl84">
    <w:name w:val="xl84"/>
    <w:basedOn w:val="a"/>
    <w:rsid w:val="005C1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xl85">
    <w:name w:val="xl85"/>
    <w:basedOn w:val="a"/>
    <w:rsid w:val="005C1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xl86">
    <w:name w:val="xl86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黑体" w:eastAsia="黑体" w:hAnsi="黑体" w:cs="宋体"/>
      <w:b/>
      <w:bCs/>
      <w:kern w:val="0"/>
      <w:sz w:val="26"/>
      <w:szCs w:val="26"/>
    </w:rPr>
  </w:style>
  <w:style w:type="paragraph" w:customStyle="1" w:styleId="xl87">
    <w:name w:val="xl87"/>
    <w:basedOn w:val="a"/>
    <w:rsid w:val="005C1A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88">
    <w:name w:val="xl88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89">
    <w:name w:val="xl89"/>
    <w:basedOn w:val="a"/>
    <w:rsid w:val="005C1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xl90">
    <w:name w:val="xl90"/>
    <w:basedOn w:val="a"/>
    <w:rsid w:val="005C1A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91">
    <w:name w:val="xl91"/>
    <w:basedOn w:val="a"/>
    <w:rsid w:val="005C1A8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92">
    <w:name w:val="xl92"/>
    <w:basedOn w:val="a"/>
    <w:rsid w:val="005C1A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93">
    <w:name w:val="xl93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kern w:val="0"/>
      <w:sz w:val="26"/>
      <w:szCs w:val="26"/>
    </w:rPr>
  </w:style>
  <w:style w:type="paragraph" w:customStyle="1" w:styleId="xl94">
    <w:name w:val="xl94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b/>
      <w:bCs/>
      <w:kern w:val="0"/>
      <w:sz w:val="26"/>
      <w:szCs w:val="26"/>
    </w:rPr>
  </w:style>
  <w:style w:type="paragraph" w:customStyle="1" w:styleId="xl95">
    <w:name w:val="xl95"/>
    <w:basedOn w:val="a"/>
    <w:rsid w:val="005C1A8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b/>
      <w:bCs/>
      <w:kern w:val="0"/>
      <w:sz w:val="26"/>
      <w:szCs w:val="26"/>
    </w:rPr>
  </w:style>
  <w:style w:type="paragraph" w:customStyle="1" w:styleId="xl96">
    <w:name w:val="xl96"/>
    <w:basedOn w:val="a"/>
    <w:rsid w:val="005C1A8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b/>
      <w:bCs/>
      <w:kern w:val="0"/>
      <w:sz w:val="26"/>
      <w:szCs w:val="26"/>
    </w:rPr>
  </w:style>
  <w:style w:type="paragraph" w:customStyle="1" w:styleId="xl97">
    <w:name w:val="xl97"/>
    <w:basedOn w:val="a"/>
    <w:rsid w:val="005C1A8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" w:eastAsia="仿宋" w:hAnsi="仿宋" w:cs="宋体"/>
      <w:b/>
      <w:bCs/>
      <w:kern w:val="0"/>
      <w:sz w:val="26"/>
      <w:szCs w:val="26"/>
    </w:rPr>
  </w:style>
  <w:style w:type="paragraph" w:customStyle="1" w:styleId="xl98">
    <w:name w:val="xl98"/>
    <w:basedOn w:val="a"/>
    <w:rsid w:val="005C1A8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9">
    <w:name w:val="xl99"/>
    <w:basedOn w:val="a"/>
    <w:rsid w:val="005C1A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5C1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517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1742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17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17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E740A-40BC-481B-9300-22E6826D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宋吉文sjw</dc:creator>
  <cp:keywords/>
  <dc:description/>
  <cp:lastModifiedBy>宋吉文sjw</cp:lastModifiedBy>
  <cp:revision>5</cp:revision>
  <dcterms:created xsi:type="dcterms:W3CDTF">2019-08-13T07:08:00Z</dcterms:created>
  <dcterms:modified xsi:type="dcterms:W3CDTF">2019-08-24T09:32:00Z</dcterms:modified>
</cp:coreProperties>
</file>