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textAlignment w:val="auto"/>
        <w:rPr>
          <w:rFonts w:hint="eastAsia"/>
          <w:b/>
          <w:bCs w:val="0"/>
          <w:lang w:val="en-US" w:eastAsia="zh-CN"/>
        </w:rPr>
      </w:pPr>
      <w:r>
        <w:rPr>
          <w:rFonts w:hint="eastAsia"/>
          <w:b/>
          <w:bCs w:val="0"/>
          <w:lang w:val="en-US" w:eastAsia="zh-CN"/>
        </w:rPr>
        <w:t>1 简介</w:t>
      </w:r>
    </w:p>
    <w:p>
      <w:pPr>
        <w:pStyle w:val="3"/>
        <w:pageBreakBefore w:val="0"/>
        <w:widowControl w:val="0"/>
        <w:numPr>
          <w:ilvl w:val="1"/>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背景介绍</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科幻小说《冰与火之歌》中，龙是一种奇幻的强大的生物。作为一种生物，龙也是生态系统中的成员，且由于其庞大的身躯和顽强的生存能力，顶级掠食者的身份会对已有的生态系统产生巨大的影响。为了尽可能地贴近现实情况，需要对龙的生态进行分析建模，并据此得出龙对于环境的影响，确保龙的存在不会引起客观真理上的矛盾，同时可以保证龙这一物种的生存。</w:t>
      </w:r>
    </w:p>
    <w:p>
      <w:pPr>
        <w:pStyle w:val="3"/>
        <w:pageBreakBefore w:val="0"/>
        <w:widowControl w:val="0"/>
        <w:numPr>
          <w:ilvl w:val="1"/>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问题重述</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假设小说中的三条龙生活在现实世界，他们的存在必定会对自然产生巨大的影响，如何预测龙的影响，是需要考虑并讨论的问题。总体来说，有以下问题需要考虑：</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龙的特性、行为、习性、食谱、与环境的交互。</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龙对于自然资源的影响以及需求</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龙的生存发育以及生长曲线模型</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为了保证龙的生存，生态系统需要满足的条件</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不同的环境与龙之间的相互影响</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龙在迁徙过程中的合理性路线</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龙虽然是虚构的生物，但是分析龙的生态会对现实世界中一些其他的问题产生积极的影响，如何将龙的生态映射到现实世界的问题中，并对实际问题产生指导性意见。</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b/>
          <w:bCs w:val="0"/>
          <w:lang w:val="en-US" w:eastAsia="zh-CN"/>
        </w:rPr>
      </w:pPr>
      <w:r>
        <w:rPr>
          <w:rFonts w:hint="eastAsia"/>
          <w:b/>
          <w:bCs w:val="0"/>
          <w:lang w:val="en-US" w:eastAsia="zh-CN"/>
        </w:rPr>
        <w:t>2 问题分析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由于龙是虚构的生物，所有生态习性都无法得知，因此在建立龙的生态模型时需要对一些特性以及参数进行一定的假设。同时，使用现实世界数据时也应当对其中的很多因子进行相应的简化，以更好地关注龙与生态系统之间的交互而不是生态系统本身的稳定平衡交互。</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作为一种特殊的虚构的生物，在生态系统中处于顶级掠食者的地位，而且根据题目中所描述的，龙的成长会根据所处的环境以及可获取的食物量决定，所以龙的生长发育应当是一个时序的动态过程。在讨论生态系统稳定性问题中，常用经典捕食者-食饵模型，在这个问题中，可以将龙视为一个种群进行抽象处理。由于龙本身会成长，且龙的捕食能力极强，与种群的特性相符，因此构建三级的顶级捕食者-捕食者-食饵食物链模型有助于简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对于龙自身的生长，可以看作是与食物以及环境条件有关的一个微分方程，通过将此微分方程代入到生态系统模型中，得到整体环境的变化情况，从而得到龙与环境之间的交互。很显然，自然环境条件决定了龙的异化作用，而食物的丰富程度决定了龙的同化作用，这样一来就可以将龙的成长与生存环境之间建立练习。</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除了正常的捕食行为，由于龙的体型以及特性，会对环境产生随机的破坏性影响，在整体的生态系统模型中还应当考虑到这一消极影响。</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lang w:val="en-US" w:eastAsia="zh-CN"/>
        </w:rPr>
      </w:pPr>
      <w:r>
        <w:rPr>
          <w:rFonts w:hint="eastAsia"/>
          <w:b/>
          <w:bCs/>
          <w:lang w:val="en-US" w:eastAsia="zh-CN"/>
        </w:rPr>
        <w:t>迁徙模型分析！！！！！！！！！！！！！！！！暂无！！！！！！！！！！！！</w:t>
      </w:r>
    </w:p>
    <w:p>
      <w:pPr>
        <w:pStyle w:val="2"/>
        <w:pageBreakBefore w:val="0"/>
        <w:widowControl w:val="0"/>
        <w:kinsoku/>
        <w:wordWrap/>
        <w:overflowPunct/>
        <w:topLinePunct w:val="0"/>
        <w:autoSpaceDE/>
        <w:autoSpaceDN/>
        <w:bidi w:val="0"/>
        <w:adjustRightInd/>
        <w:snapToGrid/>
        <w:spacing w:line="360" w:lineRule="auto"/>
        <w:textAlignment w:val="auto"/>
        <w:rPr>
          <w:rFonts w:hint="eastAsia"/>
          <w:b/>
          <w:bCs w:val="0"/>
          <w:lang w:val="en-US" w:eastAsia="zh-CN"/>
        </w:rPr>
      </w:pPr>
      <w:r>
        <w:rPr>
          <w:rFonts w:hint="eastAsia"/>
          <w:b/>
          <w:bCs w:val="0"/>
          <w:lang w:val="en-US" w:eastAsia="zh-CN"/>
        </w:rPr>
        <w:t>3 模型假设</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在模型中，为了保证模型的精简程度以及现实性，我们做了一些相应的假设。</w:t>
      </w: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龙不会遭受伤害以及疾病等意外伤害，且没有同类之间的竞争</w:t>
      </w: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龙的寿命是有限的且不考虑龙的繁殖问题</w:t>
      </w: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龙对于食物没有偏好，能够提供能量的生物都可以成为龙的食物</w:t>
      </w: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龙的捕食能力极强，整个生态系统内的生物都可以被龙捕食</w:t>
      </w: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由于龙体型庞大，恒温动物的特性无法支撑生存，因此龙属于变温动物</w:t>
      </w: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龙的捕食行为会对环境产生随机的破坏性行为，如喷火焚烧草原等</w:t>
      </w: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假设环境容纳量与植被覆盖率有关，而植被覆盖率与温度和湿度以及地形有关</w:t>
      </w:r>
    </w:p>
    <w:p>
      <w:pPr>
        <w:pStyle w:val="2"/>
        <w:pageBreakBefore w:val="0"/>
        <w:widowControl w:val="0"/>
        <w:kinsoku/>
        <w:wordWrap/>
        <w:overflowPunct/>
        <w:topLinePunct w:val="0"/>
        <w:autoSpaceDE/>
        <w:autoSpaceDN/>
        <w:bidi w:val="0"/>
        <w:adjustRightInd/>
        <w:snapToGrid/>
        <w:spacing w:line="360" w:lineRule="auto"/>
        <w:textAlignment w:val="auto"/>
        <w:rPr>
          <w:rFonts w:hint="eastAsia"/>
          <w:b/>
          <w:bCs w:val="0"/>
          <w:lang w:val="en-US" w:eastAsia="zh-CN"/>
        </w:rPr>
      </w:pPr>
      <w:r>
        <w:rPr>
          <w:rFonts w:hint="eastAsia"/>
          <w:b/>
          <w:bCs w:val="0"/>
          <w:lang w:val="en-US" w:eastAsia="zh-CN"/>
        </w:rPr>
        <w:t>4 符号说明</w:t>
      </w:r>
    </w:p>
    <w:p>
      <w:pPr>
        <w:pStyle w:val="2"/>
        <w:pageBreakBefore w:val="0"/>
        <w:widowControl w:val="0"/>
        <w:kinsoku/>
        <w:wordWrap/>
        <w:overflowPunct/>
        <w:topLinePunct w:val="0"/>
        <w:autoSpaceDE/>
        <w:autoSpaceDN/>
        <w:bidi w:val="0"/>
        <w:adjustRightInd/>
        <w:snapToGrid/>
        <w:spacing w:line="360" w:lineRule="auto"/>
        <w:textAlignment w:val="auto"/>
        <w:rPr>
          <w:rFonts w:hint="eastAsia"/>
          <w:b/>
          <w:bCs w:val="0"/>
          <w:lang w:val="en-US" w:eastAsia="zh-CN"/>
        </w:rPr>
      </w:pPr>
      <w:r>
        <w:rPr>
          <w:rFonts w:hint="eastAsia"/>
          <w:b/>
          <w:bCs w:val="0"/>
          <w:lang w:val="en-US" w:eastAsia="zh-CN"/>
        </w:rPr>
        <w:t>5 模型建立</w:t>
      </w:r>
    </w:p>
    <w:p>
      <w:pPr>
        <w:pStyle w:val="3"/>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5.1 顶级掠食者-捕食者-食饵模型</w:t>
      </w:r>
    </w:p>
    <w:p>
      <w:pPr>
        <w:pStyle w:val="4"/>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5.1.1 三级捕食模型</w:t>
      </w:r>
    </w:p>
    <w:p>
      <w:pPr>
        <w:ind w:firstLine="420" w:firstLineChars="0"/>
        <w:rPr>
          <w:rFonts w:hint="eastAsia"/>
          <w:b w:val="0"/>
          <w:bCs w:val="0"/>
          <w:lang w:val="en-US" w:eastAsia="zh-CN"/>
        </w:rPr>
      </w:pPr>
      <w:r>
        <w:rPr>
          <w:rFonts w:hint="eastAsia"/>
          <w:b w:val="0"/>
          <w:bCs w:val="0"/>
          <w:lang w:val="en-US" w:eastAsia="zh-CN"/>
        </w:rPr>
        <w:t>在没有龙存在的生态系统中，可以使用捕食者-食饵模型用以描述种群之间的动态平衡关系。其中食饵是可以自然生长的一类生物，诸如依靠光合作用的植物，或是以自然生长的植物为食的植食性动物，对于此类生物，在每一个迭代循环的过程中，种群规模都会以某个速度增长；而捕食者是无法脱离食饵独立生存的一类生物，诸如依靠植物生长的植食性动物，或以植食性动物为食的肉食性动物，对于此类生物，在每一个迭代循环的过程中，种群规模都会以某个速度减少。在整个生态系统中，根据捕食者-食饵模型，食饵会被捕食者捕食，从而食饵会根据捕食者数量种群规模降低，而捕食者会由于捕食行为种群规模增大，通过这样一种交互的方式，可以实现生态系统内各种群之间的的动态平衡。</w:t>
      </w:r>
    </w:p>
    <w:p>
      <w:pPr>
        <w:ind w:firstLine="420" w:firstLineChars="0"/>
        <w:rPr>
          <w:rFonts w:hint="eastAsia"/>
          <w:b w:val="0"/>
          <w:bCs w:val="0"/>
          <w:lang w:val="en-US" w:eastAsia="zh-CN"/>
        </w:rPr>
      </w:pPr>
      <w:r>
        <w:rPr>
          <w:rFonts w:hint="eastAsia"/>
          <w:b w:val="0"/>
          <w:bCs w:val="0"/>
          <w:lang w:val="en-US" w:eastAsia="zh-CN"/>
        </w:rPr>
        <w:t>据此写出种群变化率为dx/dt=x*(r1-ay),dy/dt=y*(-r2+bx)</w:t>
      </w:r>
    </w:p>
    <w:p>
      <w:pPr>
        <w:ind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动态平衡图像（波动的二维图和三维图）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龙作为顶级捕食者，在进入已经处于动态平衡状态的自然环境中，必然会产生某些影响。由于龙的捕食行为同样会导致被捕食者种群数量的降低以及自身体重的增加，而龙不进行捕食时会自然地消耗能量体重降低，因此可以将龙作为生态系统中的第三个种群进行处理。根据前面的假设，由于龙的捕食能力极强，且不区分食物的种类，龙可以近似认为会捕食整个生态系统中的所有动物，包括植食性动物和肉食性动物。</w:t>
      </w:r>
    </w:p>
    <w:p>
      <w:pPr>
        <w:ind w:firstLine="420" w:firstLineChars="0"/>
        <w:rPr>
          <w:rFonts w:hint="eastAsia"/>
          <w:b w:val="0"/>
          <w:bCs w:val="0"/>
          <w:lang w:val="en-US" w:eastAsia="zh-CN"/>
        </w:rPr>
      </w:pPr>
      <w:r>
        <w:rPr>
          <w:rFonts w:hint="eastAsia"/>
          <w:b w:val="0"/>
          <w:bCs w:val="0"/>
          <w:lang w:val="en-US" w:eastAsia="zh-CN"/>
        </w:rPr>
        <w:t>因此在构建顶级捕食者-捕食者-食饵的三级食物链模型时，需要考虑龙对于其他两个种群的捕食作用。</w:t>
      </w:r>
    </w:p>
    <w:p>
      <w:pPr>
        <w:ind w:firstLine="420" w:firstLineChars="0"/>
        <w:rPr>
          <w:rFonts w:hint="eastAsia"/>
          <w:b w:val="0"/>
          <w:bCs w:val="0"/>
          <w:lang w:val="en-US" w:eastAsia="zh-CN"/>
        </w:rPr>
      </w:pPr>
      <w:r>
        <w:rPr>
          <w:rFonts w:hint="eastAsia"/>
          <w:b w:val="0"/>
          <w:bCs w:val="0"/>
          <w:lang w:val="en-US" w:eastAsia="zh-CN"/>
        </w:rPr>
        <w:t>据此写出种群变化率为dx/dt=x*(r1-ay-cz),dy/dt=y*(-r2+bx-dz),dz/dt=z*(-r3+ex+fy)</w:t>
      </w:r>
    </w:p>
    <w:p>
      <w:pPr>
        <w:ind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动态平衡图像（波动的二维图和三维图）</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可以看出，在引入了龙之后，会对生态环境产生巨大的影响，由于龙的捕食作用，两个种群数量之比会发生显著的变化。</w:t>
      </w:r>
    </w:p>
    <w:p>
      <w:pPr>
        <w:pStyle w:val="4"/>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5.1.2 增加阻滞项的三级捕食模型</w:t>
      </w:r>
    </w:p>
    <w:p>
      <w:pPr>
        <w:pStyle w:val="3"/>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5.2 龙与环境交互模型</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heme="minorBidi"/>
          <w:b/>
          <w:bCs w:val="0"/>
          <w:kern w:val="2"/>
          <w:sz w:val="24"/>
          <w:szCs w:val="24"/>
          <w:lang w:val="en-US" w:eastAsia="zh-CN" w:bidi="ar-SA"/>
        </w:rPr>
      </w:pPr>
      <w:r>
        <w:rPr>
          <w:rFonts w:hint="eastAsia" w:ascii="Times New Roman" w:hAnsi="Times New Roman" w:eastAsia="黑体" w:cstheme="minorBidi"/>
          <w:b/>
          <w:bCs w:val="0"/>
          <w:kern w:val="2"/>
          <w:sz w:val="24"/>
          <w:szCs w:val="24"/>
          <w:lang w:val="en-US" w:eastAsia="zh-CN" w:bidi="ar-SA"/>
        </w:rPr>
        <w:t>5.2.1 环境容纳量模型</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heme="minorBidi"/>
          <w:b/>
          <w:bCs w:val="0"/>
          <w:kern w:val="2"/>
          <w:sz w:val="24"/>
          <w:szCs w:val="24"/>
          <w:lang w:val="en-US" w:eastAsia="zh-CN" w:bidi="ar-SA"/>
        </w:rPr>
      </w:pPr>
      <w:r>
        <w:rPr>
          <w:rFonts w:hint="eastAsia" w:ascii="Times New Roman" w:hAnsi="Times New Roman" w:eastAsia="黑体" w:cstheme="minorBidi"/>
          <w:b/>
          <w:bCs w:val="0"/>
          <w:kern w:val="2"/>
          <w:sz w:val="24"/>
          <w:szCs w:val="24"/>
          <w:lang w:val="en-US" w:eastAsia="zh-CN" w:bidi="ar-SA"/>
        </w:rPr>
        <w:t>5.2.2 环境破坏模型</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heme="minorBidi"/>
          <w:b/>
          <w:bCs w:val="0"/>
          <w:kern w:val="2"/>
          <w:sz w:val="24"/>
          <w:szCs w:val="24"/>
          <w:lang w:val="en-US" w:eastAsia="zh-CN" w:bidi="ar-SA"/>
        </w:rPr>
      </w:pPr>
      <w:r>
        <w:rPr>
          <w:rFonts w:hint="eastAsia" w:ascii="Times New Roman" w:hAnsi="Times New Roman" w:eastAsia="黑体" w:cstheme="minorBidi"/>
          <w:b/>
          <w:bCs w:val="0"/>
          <w:kern w:val="2"/>
          <w:sz w:val="24"/>
          <w:szCs w:val="24"/>
          <w:lang w:val="en-US" w:eastAsia="zh-CN" w:bidi="ar-SA"/>
        </w:rPr>
        <w:t>5.2.3 引入环境破坏的交互模型</w:t>
      </w:r>
    </w:p>
    <w:p>
      <w:pPr>
        <w:pStyle w:val="3"/>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5.3 迁徙模型</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heme="minorBidi"/>
          <w:b/>
          <w:bCs w:val="0"/>
          <w:kern w:val="2"/>
          <w:sz w:val="24"/>
          <w:szCs w:val="24"/>
          <w:lang w:val="en-US" w:eastAsia="zh-CN" w:bidi="ar-SA"/>
        </w:rPr>
      </w:pPr>
      <w:r>
        <w:rPr>
          <w:rFonts w:hint="eastAsia" w:ascii="Times New Roman" w:hAnsi="Times New Roman" w:eastAsia="黑体" w:cstheme="minorBidi"/>
          <w:b/>
          <w:bCs w:val="0"/>
          <w:kern w:val="2"/>
          <w:sz w:val="24"/>
          <w:szCs w:val="24"/>
          <w:lang w:val="en-US" w:eastAsia="zh-CN" w:bidi="ar-SA"/>
        </w:rPr>
        <w:t>5.3.1 地图建模（不同环境的各项指标参数）</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heme="minorBidi"/>
          <w:b/>
          <w:bCs w:val="0"/>
          <w:kern w:val="2"/>
          <w:sz w:val="24"/>
          <w:szCs w:val="24"/>
          <w:lang w:val="en-US" w:eastAsia="zh-CN" w:bidi="ar-SA"/>
        </w:rPr>
      </w:pPr>
      <w:r>
        <w:rPr>
          <w:rFonts w:hint="eastAsia" w:ascii="Times New Roman" w:hAnsi="Times New Roman" w:eastAsia="黑体" w:cstheme="minorBidi"/>
          <w:b/>
          <w:bCs w:val="0"/>
          <w:kern w:val="2"/>
          <w:sz w:val="24"/>
          <w:szCs w:val="24"/>
          <w:lang w:val="en-US" w:eastAsia="zh-CN" w:bidi="ar-SA"/>
        </w:rPr>
        <w:t>5.3.2 环境条件对生态模型的影响</w:t>
      </w:r>
    </w:p>
    <w:p>
      <w:pPr>
        <w:pStyle w:val="2"/>
        <w:pageBreakBefore w:val="0"/>
        <w:widowControl w:val="0"/>
        <w:kinsoku/>
        <w:wordWrap/>
        <w:overflowPunct/>
        <w:topLinePunct w:val="0"/>
        <w:autoSpaceDE/>
        <w:autoSpaceDN/>
        <w:bidi w:val="0"/>
        <w:adjustRightInd/>
        <w:snapToGrid/>
        <w:spacing w:line="360" w:lineRule="auto"/>
        <w:textAlignment w:val="auto"/>
        <w:rPr>
          <w:rFonts w:hint="eastAsia"/>
          <w:b/>
          <w:bCs w:val="0"/>
          <w:lang w:val="en-US" w:eastAsia="zh-CN"/>
        </w:rPr>
      </w:pPr>
      <w:r>
        <w:rPr>
          <w:rFonts w:hint="eastAsia"/>
          <w:b/>
          <w:bCs w:val="0"/>
          <w:lang w:val="en-US" w:eastAsia="zh-CN"/>
        </w:rPr>
        <w:t>6 模型验证</w:t>
      </w:r>
    </w:p>
    <w:p>
      <w:pPr>
        <w:rPr>
          <w:rFonts w:hint="eastAsia"/>
          <w:b/>
          <w:bCs/>
          <w:lang w:val="en-US" w:eastAsia="zh-CN"/>
        </w:rPr>
      </w:pPr>
      <w:r>
        <w:rPr>
          <w:rFonts w:hint="eastAsia"/>
          <w:b/>
          <w:bCs/>
          <w:lang w:val="en-US" w:eastAsia="zh-CN"/>
        </w:rPr>
        <w:t>（SSE、RMSE等评价指标参数）</w:t>
      </w:r>
    </w:p>
    <w:p>
      <w:pPr>
        <w:pStyle w:val="2"/>
        <w:pageBreakBefore w:val="0"/>
        <w:widowControl w:val="0"/>
        <w:kinsoku/>
        <w:wordWrap/>
        <w:overflowPunct/>
        <w:topLinePunct w:val="0"/>
        <w:autoSpaceDE/>
        <w:autoSpaceDN/>
        <w:bidi w:val="0"/>
        <w:adjustRightInd/>
        <w:snapToGrid/>
        <w:spacing w:line="360" w:lineRule="auto"/>
        <w:textAlignment w:val="auto"/>
        <w:rPr>
          <w:rFonts w:hint="eastAsia"/>
          <w:b/>
          <w:bCs w:val="0"/>
          <w:lang w:val="en-US" w:eastAsia="zh-CN"/>
        </w:rPr>
      </w:pPr>
      <w:r>
        <w:rPr>
          <w:rFonts w:hint="eastAsia"/>
          <w:b/>
          <w:bCs w:val="0"/>
          <w:lang w:val="en-US" w:eastAsia="zh-CN"/>
        </w:rPr>
        <w:t>7 模型评价</w:t>
      </w:r>
    </w:p>
    <w:p>
      <w:pPr>
        <w:numPr>
          <w:ilvl w:val="1"/>
          <w:numId w:val="3"/>
        </w:numPr>
        <w:rPr>
          <w:rFonts w:hint="eastAsia"/>
          <w:b/>
          <w:bCs w:val="0"/>
          <w:lang w:val="en-US" w:eastAsia="zh-CN"/>
        </w:rPr>
      </w:pPr>
      <w:r>
        <w:rPr>
          <w:rFonts w:hint="eastAsia"/>
          <w:b/>
          <w:bCs w:val="0"/>
          <w:lang w:val="en-US" w:eastAsia="zh-CN"/>
        </w:rPr>
        <w:t>优点</w:t>
      </w:r>
    </w:p>
    <w:p>
      <w:pPr>
        <w:numPr>
          <w:numId w:val="0"/>
        </w:numPr>
        <w:ind w:leftChars="0"/>
        <w:rPr>
          <w:rFonts w:hint="eastAsia"/>
          <w:b/>
          <w:bCs w:val="0"/>
          <w:lang w:val="en-US" w:eastAsia="zh-CN"/>
        </w:rPr>
      </w:pPr>
      <w:r>
        <w:rPr>
          <w:rFonts w:hint="eastAsia"/>
          <w:b/>
          <w:bCs w:val="0"/>
          <w:lang w:val="en-US" w:eastAsia="zh-CN"/>
        </w:rPr>
        <w:t>（诸如 考虑了环境因素，随机破坏因素，阻滞项等）</w:t>
      </w:r>
    </w:p>
    <w:p>
      <w:pPr>
        <w:numPr>
          <w:ilvl w:val="1"/>
          <w:numId w:val="3"/>
        </w:numPr>
        <w:rPr>
          <w:rFonts w:hint="eastAsia"/>
          <w:b/>
          <w:bCs w:val="0"/>
          <w:lang w:val="en-US" w:eastAsia="zh-CN"/>
        </w:rPr>
      </w:pPr>
      <w:r>
        <w:rPr>
          <w:rFonts w:hint="eastAsia"/>
          <w:b/>
          <w:bCs w:val="0"/>
          <w:lang w:val="en-US" w:eastAsia="zh-CN"/>
        </w:rPr>
        <w:t>缺点</w:t>
      </w:r>
    </w:p>
    <w:p>
      <w:pPr>
        <w:numPr>
          <w:numId w:val="0"/>
        </w:numPr>
        <w:ind w:leftChars="0"/>
        <w:rPr>
          <w:rFonts w:hint="eastAsia"/>
          <w:b/>
          <w:bCs w:val="0"/>
          <w:lang w:val="en-US" w:eastAsia="zh-CN"/>
        </w:rPr>
      </w:pPr>
      <w:r>
        <w:rPr>
          <w:rFonts w:hint="eastAsia"/>
          <w:b/>
          <w:bCs w:val="0"/>
          <w:lang w:val="en-US" w:eastAsia="zh-CN"/>
        </w:rPr>
        <w:t>（诸如 没有考虑微观龙的个体性行为，将龙抽象成种群的缺陷性等）</w:t>
      </w:r>
    </w:p>
    <w:p>
      <w:pPr>
        <w:pStyle w:val="2"/>
        <w:pageBreakBefore w:val="0"/>
        <w:widowControl w:val="0"/>
        <w:kinsoku/>
        <w:wordWrap/>
        <w:overflowPunct/>
        <w:topLinePunct w:val="0"/>
        <w:autoSpaceDE/>
        <w:autoSpaceDN/>
        <w:bidi w:val="0"/>
        <w:adjustRightInd/>
        <w:snapToGrid/>
        <w:spacing w:line="360" w:lineRule="auto"/>
        <w:textAlignment w:val="auto"/>
        <w:rPr>
          <w:rFonts w:hint="eastAsia"/>
          <w:b/>
          <w:bCs w:val="0"/>
          <w:lang w:val="en-US" w:eastAsia="zh-CN"/>
        </w:rPr>
      </w:pPr>
      <w:r>
        <w:rPr>
          <w:rFonts w:hint="eastAsia"/>
          <w:b/>
          <w:bCs w:val="0"/>
          <w:lang w:val="en-US" w:eastAsia="zh-CN"/>
        </w:rPr>
        <w:t>8 总结</w:t>
      </w:r>
    </w:p>
    <w:p>
      <w:pPr>
        <w:rPr>
          <w:rFonts w:hint="eastAsia"/>
          <w:lang w:val="en-US" w:eastAsia="zh-CN"/>
        </w:rPr>
      </w:pPr>
      <w:r>
        <w:rPr>
          <w:rFonts w:hint="eastAsia"/>
          <w:b/>
          <w:bCs w:val="0"/>
          <w:lang w:val="en-US" w:eastAsia="zh-CN"/>
        </w:rPr>
        <w:t>（基本就是summary，放在开头就可以）</w:t>
      </w:r>
      <w:bookmarkStart w:id="0" w:name="_GoBack"/>
      <w:bookmarkEnd w:id="0"/>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EFA26C"/>
    <w:multiLevelType w:val="multilevel"/>
    <w:tmpl w:val="84EFA26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1FF63BC"/>
    <w:multiLevelType w:val="singleLevel"/>
    <w:tmpl w:val="A1FF63BC"/>
    <w:lvl w:ilvl="0" w:tentative="0">
      <w:start w:val="1"/>
      <w:numFmt w:val="decimal"/>
      <w:suff w:val="space"/>
      <w:lvlText w:val="%1."/>
      <w:lvlJc w:val="left"/>
    </w:lvl>
  </w:abstractNum>
  <w:abstractNum w:abstractNumId="2">
    <w:nsid w:val="46FB06E8"/>
    <w:multiLevelType w:val="multilevel"/>
    <w:tmpl w:val="46FB06E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926D5"/>
    <w:rsid w:val="00414ACF"/>
    <w:rsid w:val="005B4BB4"/>
    <w:rsid w:val="00843C7D"/>
    <w:rsid w:val="00DF1B76"/>
    <w:rsid w:val="01435ED0"/>
    <w:rsid w:val="04451EC6"/>
    <w:rsid w:val="049C2078"/>
    <w:rsid w:val="07B00583"/>
    <w:rsid w:val="08A96B2A"/>
    <w:rsid w:val="08D65D5F"/>
    <w:rsid w:val="0BBC2E16"/>
    <w:rsid w:val="0CD66C9F"/>
    <w:rsid w:val="0D6A642A"/>
    <w:rsid w:val="0DCA089A"/>
    <w:rsid w:val="0E385322"/>
    <w:rsid w:val="0FB926D5"/>
    <w:rsid w:val="13287E92"/>
    <w:rsid w:val="13450985"/>
    <w:rsid w:val="14C02F36"/>
    <w:rsid w:val="158C5CE6"/>
    <w:rsid w:val="15D34F08"/>
    <w:rsid w:val="1633588E"/>
    <w:rsid w:val="16471FBB"/>
    <w:rsid w:val="165139F7"/>
    <w:rsid w:val="172C7B1B"/>
    <w:rsid w:val="17871620"/>
    <w:rsid w:val="179E4337"/>
    <w:rsid w:val="17C513B4"/>
    <w:rsid w:val="17F27B9B"/>
    <w:rsid w:val="18A20BF1"/>
    <w:rsid w:val="19305D8A"/>
    <w:rsid w:val="1A2E1A81"/>
    <w:rsid w:val="1B323A29"/>
    <w:rsid w:val="1C886A1B"/>
    <w:rsid w:val="1CF96606"/>
    <w:rsid w:val="1E4F1FDC"/>
    <w:rsid w:val="1EE142BD"/>
    <w:rsid w:val="1FAC2E00"/>
    <w:rsid w:val="20A205B4"/>
    <w:rsid w:val="20C27C85"/>
    <w:rsid w:val="20FD7553"/>
    <w:rsid w:val="22A758B0"/>
    <w:rsid w:val="23725FB9"/>
    <w:rsid w:val="2380659E"/>
    <w:rsid w:val="239C2B5B"/>
    <w:rsid w:val="25D44885"/>
    <w:rsid w:val="26795C6F"/>
    <w:rsid w:val="26DB4F74"/>
    <w:rsid w:val="27021DB0"/>
    <w:rsid w:val="274015C6"/>
    <w:rsid w:val="27AF473C"/>
    <w:rsid w:val="28375603"/>
    <w:rsid w:val="28984F3A"/>
    <w:rsid w:val="29886B3D"/>
    <w:rsid w:val="29A7059A"/>
    <w:rsid w:val="29CC4DBE"/>
    <w:rsid w:val="29EE0630"/>
    <w:rsid w:val="2A0F4174"/>
    <w:rsid w:val="2A8F61D7"/>
    <w:rsid w:val="2D12146F"/>
    <w:rsid w:val="2DAC7110"/>
    <w:rsid w:val="2E60359E"/>
    <w:rsid w:val="2F8C598F"/>
    <w:rsid w:val="2F9555F4"/>
    <w:rsid w:val="2FD71B13"/>
    <w:rsid w:val="31EC5A1E"/>
    <w:rsid w:val="323258CF"/>
    <w:rsid w:val="33984830"/>
    <w:rsid w:val="33B72596"/>
    <w:rsid w:val="34531681"/>
    <w:rsid w:val="36E057F3"/>
    <w:rsid w:val="37902ED5"/>
    <w:rsid w:val="38082DF5"/>
    <w:rsid w:val="3A8B2221"/>
    <w:rsid w:val="3AFE5B2F"/>
    <w:rsid w:val="3B3F5C32"/>
    <w:rsid w:val="3C102210"/>
    <w:rsid w:val="3C990A34"/>
    <w:rsid w:val="3D884202"/>
    <w:rsid w:val="3DB561EA"/>
    <w:rsid w:val="3EAB2C42"/>
    <w:rsid w:val="403F6CB4"/>
    <w:rsid w:val="404126DA"/>
    <w:rsid w:val="40AC616F"/>
    <w:rsid w:val="414D0E27"/>
    <w:rsid w:val="422539C6"/>
    <w:rsid w:val="423262F3"/>
    <w:rsid w:val="43980E74"/>
    <w:rsid w:val="43F27A16"/>
    <w:rsid w:val="459E60C1"/>
    <w:rsid w:val="47131E4F"/>
    <w:rsid w:val="47396648"/>
    <w:rsid w:val="479B5836"/>
    <w:rsid w:val="47E75719"/>
    <w:rsid w:val="48A61876"/>
    <w:rsid w:val="493B5060"/>
    <w:rsid w:val="49812235"/>
    <w:rsid w:val="4A8F6857"/>
    <w:rsid w:val="4B6062DB"/>
    <w:rsid w:val="4D4A62F6"/>
    <w:rsid w:val="4D7C2732"/>
    <w:rsid w:val="4EF9585C"/>
    <w:rsid w:val="4F1A072D"/>
    <w:rsid w:val="4F457338"/>
    <w:rsid w:val="4FB30C0E"/>
    <w:rsid w:val="51F23393"/>
    <w:rsid w:val="52C1213F"/>
    <w:rsid w:val="535F2A62"/>
    <w:rsid w:val="53DB4648"/>
    <w:rsid w:val="55014B0E"/>
    <w:rsid w:val="551C33DA"/>
    <w:rsid w:val="551C4DDB"/>
    <w:rsid w:val="56283D0F"/>
    <w:rsid w:val="563032EB"/>
    <w:rsid w:val="56743D35"/>
    <w:rsid w:val="57C916DA"/>
    <w:rsid w:val="580E20EF"/>
    <w:rsid w:val="584F3D29"/>
    <w:rsid w:val="586E127E"/>
    <w:rsid w:val="593F21E8"/>
    <w:rsid w:val="5A4320C7"/>
    <w:rsid w:val="5A7759BA"/>
    <w:rsid w:val="5ADC7D32"/>
    <w:rsid w:val="5B074BA3"/>
    <w:rsid w:val="5B74436B"/>
    <w:rsid w:val="5BC56A11"/>
    <w:rsid w:val="5E797C70"/>
    <w:rsid w:val="619C6549"/>
    <w:rsid w:val="63566D90"/>
    <w:rsid w:val="637C521F"/>
    <w:rsid w:val="63F00A63"/>
    <w:rsid w:val="65055C9B"/>
    <w:rsid w:val="685A07F3"/>
    <w:rsid w:val="68724B89"/>
    <w:rsid w:val="68B20282"/>
    <w:rsid w:val="68CD1F5C"/>
    <w:rsid w:val="691F7A83"/>
    <w:rsid w:val="69804FE7"/>
    <w:rsid w:val="69EC0E19"/>
    <w:rsid w:val="6CB016AF"/>
    <w:rsid w:val="6D1978AB"/>
    <w:rsid w:val="6F255626"/>
    <w:rsid w:val="70E20F6F"/>
    <w:rsid w:val="710C6F4A"/>
    <w:rsid w:val="74556F87"/>
    <w:rsid w:val="75262E97"/>
    <w:rsid w:val="753F6359"/>
    <w:rsid w:val="758560BE"/>
    <w:rsid w:val="77273394"/>
    <w:rsid w:val="78453117"/>
    <w:rsid w:val="786618EB"/>
    <w:rsid w:val="796E748B"/>
    <w:rsid w:val="79820281"/>
    <w:rsid w:val="798F388F"/>
    <w:rsid w:val="79B719CC"/>
    <w:rsid w:val="79F73C12"/>
    <w:rsid w:val="7A101963"/>
    <w:rsid w:val="7A7362EB"/>
    <w:rsid w:val="7B410D27"/>
    <w:rsid w:val="7B6B7ABA"/>
    <w:rsid w:val="7C2B0F98"/>
    <w:rsid w:val="7D0B2643"/>
    <w:rsid w:val="7D7944CE"/>
    <w:rsid w:val="7E6625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240" w:lineRule="auto"/>
      <w:outlineLvl w:val="0"/>
    </w:pPr>
    <w:rPr>
      <w:rFonts w:ascii="Times New Roman" w:hAnsi="Times New Roman" w:eastAsia="黑体"/>
      <w:bCs/>
      <w:kern w:val="44"/>
      <w:sz w:val="32"/>
    </w:rPr>
  </w:style>
  <w:style w:type="paragraph" w:styleId="3">
    <w:name w:val="heading 2"/>
    <w:basedOn w:val="1"/>
    <w:next w:val="1"/>
    <w:link w:val="7"/>
    <w:unhideWhenUsed/>
    <w:qFormat/>
    <w:uiPriority w:val="0"/>
    <w:pPr>
      <w:keepNext/>
      <w:keepLines/>
      <w:spacing w:before="50" w:beforeLines="50" w:beforeAutospacing="0" w:after="50" w:afterLines="50" w:afterAutospacing="0" w:line="240" w:lineRule="auto"/>
      <w:jc w:val="left"/>
      <w:outlineLvl w:val="1"/>
    </w:pPr>
    <w:rPr>
      <w:rFonts w:ascii="Arial" w:hAnsi="Arial" w:eastAsia="黑体"/>
      <w:sz w:val="28"/>
    </w:rPr>
  </w:style>
  <w:style w:type="paragraph" w:styleId="4">
    <w:name w:val="heading 3"/>
    <w:basedOn w:val="1"/>
    <w:next w:val="1"/>
    <w:unhideWhenUsed/>
    <w:qFormat/>
    <w:uiPriority w:val="0"/>
    <w:pPr>
      <w:keepNext/>
      <w:keepLines/>
      <w:spacing w:before="50" w:beforeLines="50" w:after="50" w:afterLines="50" w:line="240" w:lineRule="auto"/>
      <w:jc w:val="left"/>
      <w:outlineLvl w:val="2"/>
    </w:pPr>
    <w:rPr>
      <w:rFonts w:ascii="Times New Roman" w:hAnsi="Times New Roman" w:eastAsia="黑体"/>
      <w:sz w:val="2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kern w:val="2"/>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2019-01-26T05:46:00Z</dcterms:created>
  <dc:creator>Hestia</dc:creator>
  <cp:lastModifiedBy>Hestia</cp:lastModifiedBy>
  <dcterms:modified xsi:type="dcterms:W3CDTF">2019-01-27T03:40:16Z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