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C5" w:rsidRPr="006A1BB8" w:rsidRDefault="00434DC5" w:rsidP="00115295">
      <w:pPr>
        <w:ind w:left="420" w:firstLine="723"/>
        <w:jc w:val="center"/>
        <w:rPr>
          <w:b/>
        </w:rPr>
      </w:pPr>
      <w:r w:rsidRPr="006A1BB8">
        <w:rPr>
          <w:b/>
          <w:sz w:val="36"/>
          <w:szCs w:val="36"/>
        </w:rPr>
        <w:t>Does Technology Create a Divide between the More and Less Fortunate</w:t>
      </w:r>
      <w:r w:rsidRPr="006A1BB8">
        <w:rPr>
          <w:b/>
          <w:sz w:val="30"/>
          <w:szCs w:val="30"/>
        </w:rPr>
        <w:t>?</w:t>
      </w:r>
    </w:p>
    <w:p w:rsidR="006A1BB8" w:rsidRDefault="00434DC5" w:rsidP="00115295">
      <w:pPr>
        <w:ind w:left="420" w:firstLine="420"/>
        <w:jc w:val="left"/>
      </w:pPr>
      <w:r w:rsidRPr="00434DC5">
        <w:t>A teacher assigns a research paper that</w:t>
      </w:r>
      <w:r>
        <w:rPr>
          <w:rFonts w:hint="eastAsia"/>
        </w:rPr>
        <w:t xml:space="preserve"> </w:t>
      </w:r>
      <w:r>
        <w:t>requires students to read several articles on</w:t>
      </w:r>
      <w:r>
        <w:rPr>
          <w:rFonts w:hint="eastAsia"/>
        </w:rPr>
        <w:t xml:space="preserve"> </w:t>
      </w:r>
      <w:r w:rsidR="006A1BB8">
        <w:t xml:space="preserve">the </w:t>
      </w:r>
      <w:r>
        <w:t>web. A school requires that all students</w:t>
      </w:r>
      <w:r>
        <w:rPr>
          <w:rFonts w:hint="eastAsia"/>
        </w:rPr>
        <w:t xml:space="preserve"> </w:t>
      </w:r>
      <w:r>
        <w:t>type papers on a computer and submit the</w:t>
      </w:r>
      <w:r>
        <w:rPr>
          <w:rFonts w:hint="eastAsia"/>
        </w:rPr>
        <w:t xml:space="preserve"> </w:t>
      </w:r>
      <w:r>
        <w:t>papers using email. While these may be valid</w:t>
      </w:r>
      <w:r>
        <w:rPr>
          <w:rFonts w:hint="eastAsia"/>
        </w:rPr>
        <w:t xml:space="preserve"> </w:t>
      </w:r>
      <w:r>
        <w:t>ways to integrate technology in a curriculum</w:t>
      </w:r>
      <w:r>
        <w:rPr>
          <w:rFonts w:hint="eastAsia"/>
        </w:rPr>
        <w:t xml:space="preserve"> </w:t>
      </w:r>
      <w:r>
        <w:t>or to help ins</w:t>
      </w:r>
      <w:r w:rsidR="006A1BB8">
        <w:t>tructors manage their classroom</w:t>
      </w:r>
      <w:r>
        <w:rPr>
          <w:rFonts w:hint="eastAsia"/>
        </w:rPr>
        <w:t xml:space="preserve"> </w:t>
      </w:r>
      <w:r>
        <w:t>they assume all students have ample access</w:t>
      </w:r>
      <w:r>
        <w:rPr>
          <w:rFonts w:hint="eastAsia"/>
        </w:rPr>
        <w:t xml:space="preserve"> </w:t>
      </w:r>
      <w:r>
        <w:t>to technology outside of school. School</w:t>
      </w:r>
      <w:r>
        <w:rPr>
          <w:rFonts w:hint="eastAsia"/>
        </w:rPr>
        <w:t xml:space="preserve"> </w:t>
      </w:r>
      <w:r>
        <w:t>districts that assume all students have</w:t>
      </w:r>
      <w:r>
        <w:t xml:space="preserve"> com</w:t>
      </w:r>
      <w:r>
        <w:t>puters at home place less fortunate students</w:t>
      </w:r>
      <w:r w:rsidR="006A1BB8">
        <w:t xml:space="preserve"> </w:t>
      </w:r>
      <w:r>
        <w:t>at a further disadvantage. These students</w:t>
      </w:r>
      <w:r w:rsidR="006A1BB8">
        <w:t xml:space="preserve"> </w:t>
      </w:r>
      <w:r>
        <w:t>may have to</w:t>
      </w:r>
      <w:r>
        <w:t xml:space="preserve"> stay after school to use a com</w:t>
      </w:r>
      <w:r>
        <w:t>puter or study at the local library to access</w:t>
      </w:r>
      <w:r w:rsidR="00115295">
        <w:t xml:space="preserve"> </w:t>
      </w:r>
      <w:r>
        <w:t>the Internet. Students at school districts in</w:t>
      </w:r>
      <w:r w:rsidR="006A1BB8">
        <w:t xml:space="preserve"> </w:t>
      </w:r>
      <w:r>
        <w:t>disadvantaged areas may fall further behind</w:t>
      </w:r>
      <w:r w:rsidR="006A1BB8">
        <w:t xml:space="preserve"> </w:t>
      </w:r>
      <w:r>
        <w:t>if the school is unable to provide access to</w:t>
      </w:r>
      <w:r w:rsidR="006A1BB8">
        <w:t xml:space="preserve"> </w:t>
      </w:r>
      <w:r>
        <w:t>the technology taken for granted at other</w:t>
      </w:r>
      <w:r w:rsidR="006A1BB8">
        <w:t xml:space="preserve"> </w:t>
      </w:r>
      <w:r>
        <w:t>schools, including interactive whiteboards</w:t>
      </w:r>
      <w:r w:rsidR="006A1BB8">
        <w:t xml:space="preserve"> </w:t>
      </w:r>
      <w:r>
        <w:t>and dedicated technology specialists. These</w:t>
      </w:r>
      <w:r w:rsidR="006A1BB8">
        <w:t xml:space="preserve"> </w:t>
      </w:r>
      <w:r>
        <w:t>discrepancies are known collectively as</w:t>
      </w:r>
      <w:r w:rsidR="006A1BB8">
        <w:t xml:space="preserve"> </w:t>
      </w:r>
      <w:r>
        <w:t>the digital divide, a term used to illustrate</w:t>
      </w:r>
      <w:r w:rsidR="006A1BB8">
        <w:t xml:space="preserve"> </w:t>
      </w:r>
      <w:r>
        <w:t>the gap between those with and without</w:t>
      </w:r>
      <w:r w:rsidR="006A1BB8">
        <w:t xml:space="preserve"> </w:t>
      </w:r>
      <w:r>
        <w:t>access to technology.</w:t>
      </w:r>
      <w:r w:rsidR="006A1BB8">
        <w:t xml:space="preserve"> </w:t>
      </w:r>
      <w:r>
        <w:t>With</w:t>
      </w:r>
      <w:r>
        <w:t xml:space="preserve"> the recent widespread growth on </w:t>
      </w:r>
      <w:r>
        <w:t>mobile device users, some aspects of the</w:t>
      </w:r>
      <w:r w:rsidR="006A1BB8">
        <w:t xml:space="preserve"> </w:t>
      </w:r>
      <w:r>
        <w:t>digital divide are closing. Students can email</w:t>
      </w:r>
      <w:r w:rsidR="006A1BB8">
        <w:t xml:space="preserve"> </w:t>
      </w:r>
      <w:r>
        <w:t>and do research on Internet-capable mobile</w:t>
      </w:r>
      <w:r w:rsidR="006A1BB8">
        <w:t xml:space="preserve"> </w:t>
      </w:r>
      <w:r>
        <w:t>devices, as well as access education-related</w:t>
      </w:r>
      <w:r w:rsidR="006A1BB8">
        <w:t xml:space="preserve"> </w:t>
      </w:r>
      <w:r>
        <w:t>apps. Mobile device capabilities, however, are</w:t>
      </w:r>
      <w:r w:rsidR="006A1BB8">
        <w:t xml:space="preserve"> </w:t>
      </w:r>
      <w:r>
        <w:t>limited. You cannot use a mobile device to</w:t>
      </w:r>
      <w:r w:rsidR="006A1BB8">
        <w:t xml:space="preserve"> </w:t>
      </w:r>
      <w:r>
        <w:t>write a research paper, prepare a resume, or</w:t>
      </w:r>
      <w:r w:rsidR="006A1BB8">
        <w:t xml:space="preserve"> </w:t>
      </w:r>
      <w:r>
        <w:t>submit a college application. Some companies</w:t>
      </w:r>
      <w:r w:rsidR="006A1BB8">
        <w:t xml:space="preserve"> </w:t>
      </w:r>
      <w:r>
        <w:t>and organizations are trying to provide better</w:t>
      </w:r>
      <w:r w:rsidR="006A1BB8">
        <w:t xml:space="preserve"> </w:t>
      </w:r>
      <w:r>
        <w:t>access. One cable company provides low-cost</w:t>
      </w:r>
      <w:r w:rsidR="006A1BB8">
        <w:t xml:space="preserve"> </w:t>
      </w:r>
      <w:r>
        <w:t>Internet access to families who receive free</w:t>
      </w:r>
      <w:r w:rsidR="006A1BB8">
        <w:t xml:space="preserve"> </w:t>
      </w:r>
      <w:r>
        <w:t>or reduced school lunches. Schools can apply</w:t>
      </w:r>
      <w:r w:rsidR="006A1BB8">
        <w:t xml:space="preserve"> for technology grants </w:t>
      </w:r>
      <w:r>
        <w:t>to purchase classroom</w:t>
      </w:r>
      <w:r w:rsidR="006A1BB8">
        <w:t xml:space="preserve"> </w:t>
      </w:r>
      <w:r>
        <w:t>computers. These grants may be able to</w:t>
      </w:r>
      <w:r w:rsidR="006A1BB8">
        <w:t xml:space="preserve"> provide access to students, </w:t>
      </w:r>
      <w:r>
        <w:t>but if no one can</w:t>
      </w:r>
      <w:r w:rsidR="006A1BB8">
        <w:t xml:space="preserve"> </w:t>
      </w:r>
      <w:r>
        <w:t>teach the students or their teachers how</w:t>
      </w:r>
      <w:r w:rsidR="006A1BB8">
        <w:t xml:space="preserve"> </w:t>
      </w:r>
      <w:r>
        <w:t>to use the technology, it may not solve the</w:t>
      </w:r>
      <w:r w:rsidR="006A1BB8">
        <w:t xml:space="preserve"> </w:t>
      </w:r>
      <w:r>
        <w:t>problem.</w:t>
      </w:r>
      <w:r w:rsidR="00115295">
        <w:t xml:space="preserve"> </w:t>
      </w:r>
      <w:r>
        <w:t>Is it the school's responsibility to provide</w:t>
      </w:r>
      <w:r w:rsidR="006A1BB8">
        <w:t xml:space="preserve"> </w:t>
      </w:r>
      <w:r>
        <w:t>an even playing field regarding technology</w:t>
      </w:r>
      <w:r w:rsidR="006A1BB8">
        <w:t xml:space="preserve"> </w:t>
      </w:r>
      <w:r>
        <w:t>access? Why or why not? Should schools</w:t>
      </w:r>
      <w:r w:rsidR="006A1BB8">
        <w:t xml:space="preserve"> </w:t>
      </w:r>
      <w:r>
        <w:t xml:space="preserve">be allowed </w:t>
      </w:r>
      <w:r w:rsidR="006A1BB8">
        <w:t>to require students to use tech</w:t>
      </w:r>
      <w:r>
        <w:t>nology? Why or why not? What steps can</w:t>
      </w:r>
      <w:r w:rsidR="006A1BB8">
        <w:t xml:space="preserve"> </w:t>
      </w:r>
      <w:r>
        <w:t>society take to narrow the digital divide?</w:t>
      </w:r>
    </w:p>
    <w:p w:rsidR="006A1BB8" w:rsidRPr="00115295" w:rsidRDefault="00434DC5" w:rsidP="00115295">
      <w:pPr>
        <w:ind w:left="420" w:firstLine="422"/>
        <w:jc w:val="left"/>
        <w:rPr>
          <w:b/>
        </w:rPr>
      </w:pPr>
      <w:r w:rsidRPr="00115295">
        <w:rPr>
          <w:b/>
        </w:rPr>
        <w:t>Government</w:t>
      </w:r>
    </w:p>
    <w:p w:rsidR="00115295" w:rsidRDefault="00434DC5" w:rsidP="00115295">
      <w:pPr>
        <w:ind w:left="420" w:firstLine="420"/>
        <w:jc w:val="left"/>
      </w:pPr>
      <w:r>
        <w:t>Most government offices have websites to provide citizens with up-to-date information.</w:t>
      </w:r>
      <w:r w:rsidR="006A1BB8">
        <w:t xml:space="preserve"> </w:t>
      </w:r>
      <w:r>
        <w:t>People in the United States access government websites to view census data, file taxes, apply for</w:t>
      </w:r>
      <w:r w:rsidR="006A1BB8">
        <w:t xml:space="preserve"> </w:t>
      </w:r>
      <w:r>
        <w:t>permits and licenses, pay parking tickets, buy</w:t>
      </w:r>
      <w:r w:rsidR="006A1BB8">
        <w:t xml:space="preserve"> </w:t>
      </w:r>
      <w:r>
        <w:t xml:space="preserve">stamps, report crimes, </w:t>
      </w:r>
      <w:r w:rsidR="006A1BB8">
        <w:t xml:space="preserve">apply </w:t>
      </w:r>
      <w:r>
        <w:t>for financial-aid,</w:t>
      </w:r>
      <w:r w:rsidR="006A1BB8">
        <w:t xml:space="preserve"> </w:t>
      </w:r>
      <w:r>
        <w:t>and renew vehicle registrations and driver's</w:t>
      </w:r>
      <w:r w:rsidR="006A1BB8">
        <w:t xml:space="preserve"> </w:t>
      </w:r>
      <w:r>
        <w:t>licenses.</w:t>
      </w:r>
      <w:r w:rsidR="006A1BB8">
        <w:t xml:space="preserve"> </w:t>
      </w:r>
      <w:r>
        <w:t>Employees of government agencies use</w:t>
      </w:r>
      <w:r w:rsidR="006A1BB8">
        <w:t xml:space="preserve"> </w:t>
      </w:r>
      <w:r>
        <w:t>computers as part of their daily routine. North</w:t>
      </w:r>
      <w:r w:rsidR="006A1BB8">
        <w:t xml:space="preserve"> </w:t>
      </w:r>
      <w:r>
        <w:t>American 911 call centers use computers to</w:t>
      </w:r>
      <w:r w:rsidR="006A1BB8">
        <w:t xml:space="preserve"> </w:t>
      </w:r>
      <w:r>
        <w:t xml:space="preserve">dispatch calls for </w:t>
      </w:r>
      <w:r w:rsidR="006A1BB8">
        <w:t>fire, police, and medical assis</w:t>
      </w:r>
      <w:r>
        <w:t>tance. Military and other agency officials use</w:t>
      </w:r>
      <w:r w:rsidR="006A1BB8">
        <w:t xml:space="preserve"> </w:t>
      </w:r>
      <w:r>
        <w:t>the U.S. Department of Homeland Securi</w:t>
      </w:r>
      <w:r w:rsidR="006A1BB8">
        <w:t xml:space="preserve">ty’s </w:t>
      </w:r>
      <w:r>
        <w:t>network of information about domestic security</w:t>
      </w:r>
      <w:r w:rsidR="006A1BB8">
        <w:t xml:space="preserve"> </w:t>
      </w:r>
      <w:r>
        <w:t>threats to help protect against terrorist attacks.</w:t>
      </w:r>
      <w:r w:rsidR="006A1BB8">
        <w:t xml:space="preserve"> </w:t>
      </w:r>
      <w:r>
        <w:t>Law enforcement officers have online acces</w:t>
      </w:r>
      <w:bookmarkStart w:id="0" w:name="_GoBack"/>
      <w:bookmarkEnd w:id="0"/>
      <w:r>
        <w:t>s to</w:t>
      </w:r>
      <w:r w:rsidR="006A1BB8">
        <w:t xml:space="preserve"> </w:t>
      </w:r>
      <w:r>
        <w:t>the FBI's National Crime Information Center</w:t>
      </w:r>
      <w:r w:rsidR="006A1BB8">
        <w:t xml:space="preserve"> (</w:t>
      </w:r>
      <w:proofErr w:type="spellStart"/>
      <w:r w:rsidR="006A1BB8">
        <w:t>NCI</w:t>
      </w:r>
      <w:r>
        <w:t>C</w:t>
      </w:r>
      <w:proofErr w:type="spellEnd"/>
      <w:r>
        <w:t>) through in-vehicle laptops, fingerprint</w:t>
      </w:r>
      <w:r w:rsidR="006A1BB8">
        <w:t xml:space="preserve"> </w:t>
      </w:r>
      <w:r>
        <w:t>readers, and mobile devices (Figure 1-33). The</w:t>
      </w:r>
      <w:r w:rsidR="006A1BB8">
        <w:t xml:space="preserve"> </w:t>
      </w:r>
      <w:proofErr w:type="spellStart"/>
      <w:r w:rsidR="006A1BB8">
        <w:t>NCI</w:t>
      </w:r>
      <w:r>
        <w:t>C</w:t>
      </w:r>
      <w:proofErr w:type="spellEnd"/>
      <w:r>
        <w:t xml:space="preserve"> contains more than 15 million missing</w:t>
      </w:r>
      <w:r w:rsidR="00115295">
        <w:t xml:space="preserve"> </w:t>
      </w:r>
      <w:r>
        <w:t>persons and criminal records, including names,</w:t>
      </w:r>
      <w:r w:rsidR="00115295">
        <w:t xml:space="preserve"> </w:t>
      </w:r>
      <w:r>
        <w:t>fingerprints, parole/probation records, mugshots, and other information.</w:t>
      </w:r>
      <w:r w:rsidRPr="00434DC5">
        <w:t xml:space="preserve"> </w:t>
      </w:r>
    </w:p>
    <w:p w:rsidR="00115295" w:rsidRPr="00115295" w:rsidRDefault="00434DC5" w:rsidP="00115295">
      <w:pPr>
        <w:ind w:left="420" w:firstLine="422"/>
        <w:jc w:val="left"/>
        <w:rPr>
          <w:b/>
        </w:rPr>
      </w:pPr>
      <w:r w:rsidRPr="00115295">
        <w:rPr>
          <w:b/>
        </w:rPr>
        <w:t>Finance</w:t>
      </w:r>
    </w:p>
    <w:p w:rsidR="00E90683" w:rsidRDefault="00434DC5" w:rsidP="00115295">
      <w:pPr>
        <w:ind w:left="420" w:firstLine="420"/>
        <w:jc w:val="left"/>
      </w:pPr>
      <w:r>
        <w:t>Many people and companies use online banking or finance software to pay bills, track personal</w:t>
      </w:r>
      <w:r w:rsidR="00115295">
        <w:t xml:space="preserve"> </w:t>
      </w:r>
      <w:r>
        <w:t>income and expenses, manage investments, and evaluate financial plans. The difference between</w:t>
      </w:r>
      <w:r w:rsidR="00115295">
        <w:t xml:space="preserve"> </w:t>
      </w:r>
      <w:r>
        <w:t xml:space="preserve">using a financial institutions' website versus finance software on your </w:t>
      </w:r>
      <w:r>
        <w:lastRenderedPageBreak/>
        <w:t>computer is that all your</w:t>
      </w:r>
      <w:r w:rsidR="00115295">
        <w:t xml:space="preserve"> </w:t>
      </w:r>
      <w:r>
        <w:t>account information is stored on the bank's computer instead of your computer. The advantage</w:t>
      </w:r>
      <w:r w:rsidR="00115295">
        <w:t xml:space="preserve"> </w:t>
      </w:r>
      <w:r>
        <w:t>is you can access your financial records from anywhere in the world.</w:t>
      </w:r>
      <w:r w:rsidR="00115295">
        <w:t xml:space="preserve"> </w:t>
      </w:r>
      <w:r>
        <w:t>Investors often use online investing to buy and sell stocks and bonds — without using a</w:t>
      </w:r>
      <w:r w:rsidR="006A1BB8">
        <w:rPr>
          <w:rFonts w:hint="eastAsia"/>
        </w:rPr>
        <w:t xml:space="preserve"> </w:t>
      </w:r>
      <w:r>
        <w:t>broker. With online investing, the transaction fee for each trade usually is much less than when</w:t>
      </w:r>
      <w:r w:rsidR="00115295">
        <w:t xml:space="preserve"> </w:t>
      </w:r>
      <w:r>
        <w:t>trading through a broker.</w:t>
      </w:r>
    </w:p>
    <w:p w:rsidR="00434DC5" w:rsidRDefault="00434DC5" w:rsidP="00115295">
      <w:pPr>
        <w:ind w:firstLine="420"/>
        <w:jc w:val="left"/>
      </w:pPr>
      <w:r>
        <w:rPr>
          <w:noProof/>
        </w:rPr>
        <w:drawing>
          <wp:inline distT="0" distB="0" distL="0" distR="0" wp14:anchorId="33E4C26C" wp14:editId="12D9A3BB">
            <wp:extent cx="5274310" cy="358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C5" w:rsidRDefault="00434DC5" w:rsidP="00115295">
      <w:pPr>
        <w:ind w:firstLine="420"/>
        <w:jc w:val="left"/>
        <w:rPr>
          <w:rFonts w:hint="eastAsia"/>
        </w:rPr>
      </w:pPr>
      <w:r>
        <w:t>Figure 1-33 Law enforcement officials have in-vehicle computers and mobile</w:t>
      </w:r>
      <w:r w:rsidR="00115295">
        <w:rPr>
          <w:rFonts w:hint="eastAsia"/>
        </w:rPr>
        <w:t xml:space="preserve"> </w:t>
      </w:r>
      <w:r>
        <w:t>devices to access emergency, missing person, and criminal records in computer</w:t>
      </w:r>
      <w:r w:rsidR="00115295">
        <w:rPr>
          <w:rFonts w:hint="eastAsia"/>
        </w:rPr>
        <w:t xml:space="preserve"> </w:t>
      </w:r>
      <w:r>
        <w:t xml:space="preserve">networks in local, state, and federal agencies. David R. Frazier </w:t>
      </w:r>
      <w:proofErr w:type="spellStart"/>
      <w:r>
        <w:t>Photolibrary</w:t>
      </w:r>
      <w:proofErr w:type="spellEnd"/>
      <w:r>
        <w:t xml:space="preserve">, Inc. / </w:t>
      </w:r>
      <w:proofErr w:type="spellStart"/>
      <w:r>
        <w:t>Alamy</w:t>
      </w:r>
      <w:proofErr w:type="spellEnd"/>
    </w:p>
    <w:sectPr w:rsidR="0043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26"/>
    <w:rsid w:val="00115295"/>
    <w:rsid w:val="00434DC5"/>
    <w:rsid w:val="006A1BB8"/>
    <w:rsid w:val="00945D26"/>
    <w:rsid w:val="00E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A2CC-1EA8-47AD-98A9-98B5D0FA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613</Words>
  <Characters>3499</Characters>
  <Application>Microsoft Office Word</Application>
  <DocSecurity>0</DocSecurity>
  <Lines>29</Lines>
  <Paragraphs>8</Paragraphs>
  <ScaleCrop>false</ScaleCrop>
  <Company>deepin</Company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</dc:creator>
  <cp:keywords/>
  <dc:description/>
  <cp:lastModifiedBy>deepin</cp:lastModifiedBy>
  <cp:revision>3</cp:revision>
  <dcterms:created xsi:type="dcterms:W3CDTF">2014-12-30T15:50:00Z</dcterms:created>
  <dcterms:modified xsi:type="dcterms:W3CDTF">2014-12-30T16:15:00Z</dcterms:modified>
</cp:coreProperties>
</file>