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64" w:rsidRDefault="000215B2">
      <w:r>
        <w:t>求解非线性方程组</w:t>
      </w:r>
    </w:p>
    <w:p w:rsidR="000215B2" w:rsidRDefault="000215B2"/>
    <w:p w:rsidR="000215B2" w:rsidRDefault="000215B2">
      <w:r>
        <w:t>微分修正法</w:t>
      </w:r>
      <w:r>
        <w:rPr>
          <w:rFonts w:hint="eastAsia"/>
        </w:rPr>
        <w:t>：</w:t>
      </w:r>
    </w:p>
    <w:p w:rsidR="000215B2" w:rsidRDefault="000215B2"/>
    <w:p w:rsidR="000215B2" w:rsidRDefault="000215B2">
      <w:r>
        <w:t>算例一</w:t>
      </w:r>
      <w:r>
        <w:rPr>
          <w:rFonts w:hint="eastAsia"/>
        </w:rPr>
        <w:t>：</w:t>
      </w:r>
      <w:r>
        <w:t>考虑如下二维方程组</w:t>
      </w:r>
    </w:p>
    <w:p w:rsidR="000215B2" w:rsidRDefault="000215B2">
      <w:r w:rsidRPr="000215B2">
        <w:rPr>
          <w:position w:val="-36"/>
        </w:rPr>
        <w:object w:dxaOrig="1939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05pt;height:43.2pt" o:ole="">
            <v:imagedata r:id="rId6" o:title=""/>
          </v:shape>
          <o:OLEObject Type="Embed" ProgID="Equation.DSMT4" ShapeID="_x0000_i1025" DrawAspect="Content" ObjectID="_1574177784" r:id="rId7"/>
        </w:object>
      </w:r>
      <w:r>
        <w:t xml:space="preserve"> </w:t>
      </w:r>
    </w:p>
    <w:p w:rsidR="000215B2" w:rsidRDefault="000215B2">
      <w:r>
        <w:rPr>
          <w:rFonts w:hint="eastAsia"/>
        </w:rPr>
        <w:t>其中一个解是</w:t>
      </w:r>
      <w:r w:rsidRPr="000215B2">
        <w:rPr>
          <w:position w:val="-12"/>
        </w:rPr>
        <w:object w:dxaOrig="540" w:dyaOrig="400">
          <v:shape id="_x0000_i1026" type="#_x0000_t75" style="width:26.9pt;height:20.05pt" o:ole="">
            <v:imagedata r:id="rId8" o:title=""/>
          </v:shape>
          <o:OLEObject Type="Embed" ProgID="Equation.DSMT4" ShapeID="_x0000_i1026" DrawAspect="Content" ObjectID="_1574177785" r:id="rId9"/>
        </w:object>
      </w:r>
      <w:r>
        <w:t xml:space="preserve"> </w:t>
      </w:r>
      <w:r>
        <w:rPr>
          <w:rFonts w:hint="eastAsia"/>
        </w:rPr>
        <w:t>，</w:t>
      </w:r>
      <w:r>
        <w:t>初值选为</w:t>
      </w:r>
      <w:r w:rsidRPr="000215B2">
        <w:rPr>
          <w:position w:val="-12"/>
        </w:rPr>
        <w:object w:dxaOrig="859" w:dyaOrig="400">
          <v:shape id="_x0000_i1027" type="#_x0000_t75" style="width:43.2pt;height:20.05pt" o:ole="">
            <v:imagedata r:id="rId10" o:title=""/>
          </v:shape>
          <o:OLEObject Type="Embed" ProgID="Equation.DSMT4" ShapeID="_x0000_i1027" DrawAspect="Content" ObjectID="_1574177786" r:id="rId11"/>
        </w:object>
      </w:r>
      <w:r>
        <w:t>和</w:t>
      </w:r>
      <w:r w:rsidRPr="000215B2">
        <w:rPr>
          <w:position w:val="-12"/>
        </w:rPr>
        <w:object w:dxaOrig="900" w:dyaOrig="400">
          <v:shape id="_x0000_i1028" type="#_x0000_t75" style="width:45.1pt;height:20.05pt" o:ole="">
            <v:imagedata r:id="rId12" o:title=""/>
          </v:shape>
          <o:OLEObject Type="Embed" ProgID="Equation.DSMT4" ShapeID="_x0000_i1028" DrawAspect="Content" ObjectID="_1574177787" r:id="rId13"/>
        </w:object>
      </w:r>
    </w:p>
    <w:p w:rsidR="000215B2" w:rsidRDefault="000215B2"/>
    <w:p w:rsidR="000215B2" w:rsidRDefault="000215B2">
      <w:r>
        <w:t>算法一</w:t>
      </w:r>
      <w:r>
        <w:rPr>
          <w:rFonts w:hint="eastAsia"/>
        </w:rPr>
        <w:t>：</w:t>
      </w:r>
      <w:r>
        <w:t>微分修正</w:t>
      </w:r>
      <w:r w:rsidR="00E7438C">
        <w:rPr>
          <w:rFonts w:hint="eastAsia"/>
        </w:rPr>
        <w:t>/</w:t>
      </w:r>
      <w:r w:rsidR="00E7438C">
        <w:rPr>
          <w:rFonts w:hint="eastAsia"/>
        </w:rPr>
        <w:t>牛顿法</w:t>
      </w:r>
    </w:p>
    <w:p w:rsidR="000215B2" w:rsidRDefault="000215B2">
      <w:r>
        <w:t>Jacobian</w:t>
      </w:r>
      <w:r>
        <w:t>矩阵</w:t>
      </w:r>
      <w:r>
        <w:rPr>
          <w:rFonts w:hint="eastAsia"/>
        </w:rPr>
        <w:t>：</w:t>
      </w:r>
      <w:r w:rsidR="00E7438C" w:rsidRPr="00E7438C">
        <w:rPr>
          <w:position w:val="-30"/>
        </w:rPr>
        <w:object w:dxaOrig="1780" w:dyaOrig="700">
          <v:shape id="_x0000_i1029" type="#_x0000_t75" style="width:88.9pt;height:35.05pt" o:ole="">
            <v:imagedata r:id="rId14" o:title=""/>
          </v:shape>
          <o:OLEObject Type="Embed" ProgID="Equation.DSMT4" ShapeID="_x0000_i1029" DrawAspect="Content" ObjectID="_1574177788" r:id="rId15"/>
        </w:object>
      </w:r>
      <w:r>
        <w:t xml:space="preserve"> </w:t>
      </w:r>
    </w:p>
    <w:p w:rsidR="000215B2" w:rsidRDefault="000215B2">
      <w:r>
        <w:t>迭代公式</w:t>
      </w:r>
      <w:r>
        <w:rPr>
          <w:rFonts w:hint="eastAsia"/>
        </w:rPr>
        <w:t>：</w:t>
      </w:r>
      <w:r w:rsidR="00E7438C" w:rsidRPr="00E7438C">
        <w:rPr>
          <w:position w:val="-12"/>
        </w:rPr>
        <w:object w:dxaOrig="1800" w:dyaOrig="380">
          <v:shape id="_x0000_i1030" type="#_x0000_t75" style="width:90.15pt;height:19.4pt" o:ole="">
            <v:imagedata r:id="rId16" o:title=""/>
          </v:shape>
          <o:OLEObject Type="Embed" ProgID="Equation.DSMT4" ShapeID="_x0000_i1030" DrawAspect="Content" ObjectID="_1574177789" r:id="rId17"/>
        </w:object>
      </w:r>
      <w:r>
        <w:t xml:space="preserve"> </w:t>
      </w:r>
    </w:p>
    <w:p w:rsidR="00E7438C" w:rsidRDefault="00E7438C">
      <w:r>
        <w:rPr>
          <w:rFonts w:hint="eastAsia"/>
        </w:rPr>
        <w:t>①</w:t>
      </w:r>
      <w:r>
        <w:t>传统牛顿法</w:t>
      </w:r>
      <w:r>
        <w:rPr>
          <w:rFonts w:hint="eastAsia"/>
        </w:rPr>
        <w:t>：</w:t>
      </w:r>
      <w:r>
        <w:rPr>
          <w:rFonts w:hint="eastAsia"/>
        </w:rPr>
        <w:t>Classical Newton</w:t>
      </w:r>
      <w:r>
        <w:t>’s method</w:t>
      </w:r>
    </w:p>
    <w:p w:rsidR="00E7438C" w:rsidRDefault="001A69C7">
      <w:r w:rsidRPr="001A69C7">
        <w:rPr>
          <w:position w:val="-12"/>
        </w:rPr>
        <w:object w:dxaOrig="2280" w:dyaOrig="400">
          <v:shape id="_x0000_i1031" type="#_x0000_t75" style="width:113.95pt;height:20.05pt" o:ole="">
            <v:imagedata r:id="rId18" o:title=""/>
          </v:shape>
          <o:OLEObject Type="Embed" ProgID="Equation.DSMT4" ShapeID="_x0000_i1031" DrawAspect="Content" ObjectID="_1574177790" r:id="rId19"/>
        </w:object>
      </w:r>
      <w:r w:rsidR="00E7438C">
        <w:t xml:space="preserve"> </w:t>
      </w:r>
    </w:p>
    <w:p w:rsidR="001A69C7" w:rsidRDefault="001A69C7">
      <w:pPr>
        <w:rPr>
          <w:rFonts w:asciiTheme="minorEastAsia" w:hAnsiTheme="minorEastAsia"/>
        </w:rPr>
      </w:pPr>
      <w:r w:rsidRPr="001A69C7">
        <w:rPr>
          <w:rFonts w:asciiTheme="minorEastAsia" w:hAnsiTheme="minorEastAsia"/>
        </w:rPr>
        <w:t>②</w:t>
      </w:r>
      <w:r>
        <w:rPr>
          <w:rFonts w:asciiTheme="minorEastAsia" w:hAnsiTheme="minorEastAsia"/>
        </w:rPr>
        <w:t>Trap</w:t>
      </w:r>
      <w:r w:rsidR="004C2EAC">
        <w:rPr>
          <w:rFonts w:asciiTheme="minorEastAsia" w:hAnsiTheme="minorEastAsia"/>
        </w:rPr>
        <w:t>e</w:t>
      </w:r>
      <w:r>
        <w:rPr>
          <w:rFonts w:asciiTheme="minorEastAsia" w:hAnsiTheme="minorEastAsia"/>
        </w:rPr>
        <w:t>zoidal Newton’s method</w:t>
      </w:r>
      <w:r>
        <w:rPr>
          <w:rFonts w:asciiTheme="minorEastAsia" w:hAnsiTheme="minorEastAsia" w:hint="eastAsia"/>
        </w:rPr>
        <w:t>：（TN）</w:t>
      </w:r>
    </w:p>
    <w:p w:rsidR="001A69C7" w:rsidRDefault="001A69C7">
      <w:r w:rsidRPr="001A69C7">
        <w:rPr>
          <w:position w:val="-14"/>
        </w:rPr>
        <w:object w:dxaOrig="3300" w:dyaOrig="440">
          <v:shape id="_x0000_i1032" type="#_x0000_t75" style="width:165.3pt;height:21.9pt" o:ole="">
            <v:imagedata r:id="rId20" o:title=""/>
          </v:shape>
          <o:OLEObject Type="Embed" ProgID="Equation.DSMT4" ShapeID="_x0000_i1032" DrawAspect="Content" ObjectID="_1574177791" r:id="rId21"/>
        </w:object>
      </w:r>
      <w:r>
        <w:rPr>
          <w:rFonts w:hint="eastAsia"/>
        </w:rPr>
        <w:t>，</w:t>
      </w:r>
      <w:r>
        <w:t>其中</w:t>
      </w:r>
      <w:r w:rsidRPr="001A69C7">
        <w:rPr>
          <w:position w:val="-12"/>
        </w:rPr>
        <w:object w:dxaOrig="2140" w:dyaOrig="400">
          <v:shape id="_x0000_i1033" type="#_x0000_t75" style="width:107.05pt;height:20.05pt" o:ole="">
            <v:imagedata r:id="rId22" o:title=""/>
          </v:shape>
          <o:OLEObject Type="Embed" ProgID="Equation.DSMT4" ShapeID="_x0000_i1033" DrawAspect="Content" ObjectID="_1574177792" r:id="rId23"/>
        </w:object>
      </w:r>
    </w:p>
    <w:p w:rsidR="001A69C7" w:rsidRDefault="001A69C7">
      <w:pPr>
        <w:rPr>
          <w:rFonts w:asciiTheme="minorEastAsia" w:hAnsiTheme="minorEastAsia"/>
        </w:rPr>
      </w:pPr>
      <w:r w:rsidRPr="001A69C7">
        <w:rPr>
          <w:rFonts w:asciiTheme="minorEastAsia" w:hAnsiTheme="minorEastAsia"/>
        </w:rPr>
        <w:t>③</w:t>
      </w:r>
      <w:r>
        <w:rPr>
          <w:rFonts w:asciiTheme="minorEastAsia" w:hAnsiTheme="minorEastAsia"/>
        </w:rPr>
        <w:t xml:space="preserve"> Midpoint Newton’s method</w:t>
      </w:r>
      <w:r>
        <w:rPr>
          <w:rFonts w:asciiTheme="minorEastAsia" w:hAnsiTheme="minorEastAsia" w:hint="eastAsia"/>
        </w:rPr>
        <w:t>（MN）</w:t>
      </w:r>
    </w:p>
    <w:p w:rsidR="001A69C7" w:rsidRPr="001A69C7" w:rsidRDefault="001A69C7">
      <w:pPr>
        <w:rPr>
          <w:rFonts w:asciiTheme="minorEastAsia" w:hAnsiTheme="minorEastAsia"/>
        </w:rPr>
      </w:pPr>
      <w:r w:rsidRPr="001A69C7">
        <w:rPr>
          <w:position w:val="-26"/>
        </w:rPr>
        <w:object w:dxaOrig="2760" w:dyaOrig="680">
          <v:shape id="_x0000_i1034" type="#_x0000_t75" style="width:137.75pt;height:33.8pt" o:ole="">
            <v:imagedata r:id="rId24" o:title=""/>
          </v:shape>
          <o:OLEObject Type="Embed" ProgID="Equation.DSMT4" ShapeID="_x0000_i1034" DrawAspect="Content" ObjectID="_1574177793" r:id="rId25"/>
        </w:object>
      </w:r>
      <w:r>
        <w:rPr>
          <w:rFonts w:hint="eastAsia"/>
        </w:rPr>
        <w:t>，</w:t>
      </w:r>
      <w:r w:rsidRPr="001A69C7">
        <w:rPr>
          <w:position w:val="-12"/>
        </w:rPr>
        <w:object w:dxaOrig="2140" w:dyaOrig="400">
          <v:shape id="_x0000_i1035" type="#_x0000_t75" style="width:107.05pt;height:20.05pt" o:ole="">
            <v:imagedata r:id="rId22" o:title=""/>
          </v:shape>
          <o:OLEObject Type="Embed" ProgID="Equation.DSMT4" ShapeID="_x0000_i1035" DrawAspect="Content" ObjectID="_1574177794" r:id="rId26"/>
        </w:object>
      </w:r>
    </w:p>
    <w:p w:rsidR="00E7438C" w:rsidRDefault="001A69C7">
      <w:r>
        <w:rPr>
          <w:rFonts w:hint="eastAsia"/>
        </w:rPr>
        <w:t>④</w:t>
      </w:r>
      <w:r>
        <w:rPr>
          <w:rFonts w:hint="eastAsia"/>
        </w:rPr>
        <w:t>Harmonic</w:t>
      </w:r>
      <w:r>
        <w:t xml:space="preserve"> Newton’s Method </w:t>
      </w:r>
      <w:r>
        <w:rPr>
          <w:rFonts w:hint="eastAsia"/>
        </w:rPr>
        <w:t>（</w:t>
      </w:r>
      <w:r>
        <w:rPr>
          <w:rFonts w:hint="eastAsia"/>
        </w:rPr>
        <w:t>HM</w:t>
      </w:r>
      <w:r>
        <w:rPr>
          <w:rFonts w:hint="eastAsia"/>
        </w:rPr>
        <w:t>）</w:t>
      </w:r>
    </w:p>
    <w:p w:rsidR="001A69C7" w:rsidRDefault="001A69C7">
      <w:r w:rsidRPr="001A69C7">
        <w:rPr>
          <w:position w:val="-22"/>
        </w:rPr>
        <w:object w:dxaOrig="4160" w:dyaOrig="560">
          <v:shape id="_x0000_i1036" type="#_x0000_t75" style="width:207.85pt;height:28.15pt" o:ole="">
            <v:imagedata r:id="rId27" o:title=""/>
          </v:shape>
          <o:OLEObject Type="Embed" ProgID="Equation.DSMT4" ShapeID="_x0000_i1036" DrawAspect="Content" ObjectID="_1574177795" r:id="rId28"/>
        </w:object>
      </w:r>
      <w:r>
        <w:rPr>
          <w:rFonts w:hint="eastAsia"/>
        </w:rPr>
        <w:t>，</w:t>
      </w:r>
      <w:r w:rsidRPr="001A69C7">
        <w:rPr>
          <w:position w:val="-12"/>
        </w:rPr>
        <w:object w:dxaOrig="2140" w:dyaOrig="400">
          <v:shape id="_x0000_i1037" type="#_x0000_t75" style="width:107.05pt;height:20.05pt" o:ole="">
            <v:imagedata r:id="rId22" o:title=""/>
          </v:shape>
          <o:OLEObject Type="Embed" ProgID="Equation.DSMT4" ShapeID="_x0000_i1037" DrawAspect="Content" ObjectID="_1574177796" r:id="rId29"/>
        </w:object>
      </w:r>
    </w:p>
    <w:p w:rsidR="00B23704" w:rsidRDefault="009856A5">
      <w:r>
        <w:t>收敛率的计算</w:t>
      </w:r>
      <w:r>
        <w:rPr>
          <w:rFonts w:hint="eastAsia"/>
        </w:rPr>
        <w:t xml:space="preserve"> </w:t>
      </w:r>
      <w:r w:rsidRPr="009856A5">
        <w:rPr>
          <w:position w:val="-32"/>
        </w:rPr>
        <w:object w:dxaOrig="1460" w:dyaOrig="700">
          <v:shape id="_x0000_i1038" type="#_x0000_t75" style="width:73.25pt;height:35.05pt" o:ole="">
            <v:imagedata r:id="rId30" o:title=""/>
          </v:shape>
          <o:OLEObject Type="Embed" ProgID="Equation.DSMT4" ShapeID="_x0000_i1038" DrawAspect="Content" ObjectID="_1574177797" r:id="rId31"/>
        </w:object>
      </w:r>
      <w:r>
        <w:t xml:space="preserve"> </w:t>
      </w:r>
      <w:r>
        <w:rPr>
          <w:rFonts w:hint="eastAsia"/>
        </w:rPr>
        <w:t>，</w:t>
      </w:r>
      <w:r w:rsidRPr="009856A5">
        <w:rPr>
          <w:position w:val="-10"/>
        </w:rPr>
        <w:object w:dxaOrig="840" w:dyaOrig="300">
          <v:shape id="_x0000_i1039" type="#_x0000_t75" style="width:41.95pt;height:15.05pt" o:ole="">
            <v:imagedata r:id="rId32" o:title=""/>
          </v:shape>
          <o:OLEObject Type="Embed" ProgID="Equation.DSMT4" ShapeID="_x0000_i1039" DrawAspect="Content" ObjectID="_1574177798" r:id="rId33"/>
        </w:object>
      </w:r>
      <w:r>
        <w:t xml:space="preserve"> </w:t>
      </w:r>
      <w:r>
        <w:t>分别对应线性二次和三次收敛</w:t>
      </w:r>
      <w:r>
        <w:rPr>
          <w:rFonts w:hint="eastAsia"/>
        </w:rPr>
        <w:t>（</w:t>
      </w:r>
      <w:r>
        <w:rPr>
          <w:rFonts w:hint="eastAsia"/>
        </w:rPr>
        <w:t>Linear</w:t>
      </w:r>
      <w:r>
        <w:rPr>
          <w:rFonts w:hint="eastAsia"/>
        </w:rPr>
        <w:t>，</w:t>
      </w:r>
      <w:r>
        <w:rPr>
          <w:rFonts w:hint="eastAsia"/>
        </w:rPr>
        <w:t>Quadratically</w:t>
      </w:r>
      <w:r>
        <w:rPr>
          <w:rFonts w:hint="eastAsia"/>
        </w:rPr>
        <w:t>，</w:t>
      </w:r>
      <w:r>
        <w:rPr>
          <w:rFonts w:hint="eastAsia"/>
        </w:rPr>
        <w:t xml:space="preserve"> Cubic</w:t>
      </w:r>
      <w:r>
        <w:t xml:space="preserve"> convergence</w:t>
      </w:r>
      <w:r>
        <w:rPr>
          <w:rFonts w:hint="eastAsia"/>
        </w:rPr>
        <w:t>）。</w:t>
      </w:r>
    </w:p>
    <w:p w:rsidR="00B23704" w:rsidRDefault="00B23704"/>
    <w:p w:rsidR="00676915" w:rsidRDefault="00676915"/>
    <w:p w:rsidR="00676915" w:rsidRDefault="00676915">
      <w:r>
        <w:t>结果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2"/>
        <w:gridCol w:w="1763"/>
        <w:gridCol w:w="1578"/>
        <w:gridCol w:w="1711"/>
        <w:gridCol w:w="1412"/>
      </w:tblGrid>
      <w:tr w:rsidR="00233782" w:rsidTr="00233782">
        <w:tc>
          <w:tcPr>
            <w:tcW w:w="1832" w:type="dxa"/>
          </w:tcPr>
          <w:p w:rsidR="00233782" w:rsidRDefault="00233782"/>
        </w:tc>
        <w:tc>
          <w:tcPr>
            <w:tcW w:w="1763" w:type="dxa"/>
          </w:tcPr>
          <w:p w:rsidR="00233782" w:rsidRDefault="00233782">
            <w:r>
              <w:rPr>
                <w:rFonts w:hint="eastAsia"/>
              </w:rPr>
              <w:t>初值</w:t>
            </w:r>
          </w:p>
        </w:tc>
        <w:tc>
          <w:tcPr>
            <w:tcW w:w="1578" w:type="dxa"/>
          </w:tcPr>
          <w:p w:rsidR="00233782" w:rsidRDefault="00233782">
            <w:r>
              <w:rPr>
                <w:rFonts w:hint="eastAsia"/>
              </w:rPr>
              <w:t>迭代次数</w:t>
            </w:r>
          </w:p>
        </w:tc>
        <w:tc>
          <w:tcPr>
            <w:tcW w:w="1711" w:type="dxa"/>
          </w:tcPr>
          <w:p w:rsidR="00233782" w:rsidRDefault="00233782">
            <w:r>
              <w:rPr>
                <w:rFonts w:hint="eastAsia"/>
              </w:rPr>
              <w:t>误差</w:t>
            </w:r>
          </w:p>
        </w:tc>
        <w:tc>
          <w:tcPr>
            <w:tcW w:w="1412" w:type="dxa"/>
          </w:tcPr>
          <w:p w:rsidR="00233782" w:rsidRDefault="00233782">
            <w:r>
              <w:rPr>
                <w:rFonts w:hint="eastAsia"/>
              </w:rPr>
              <w:t>收敛阶数</w:t>
            </w:r>
          </w:p>
        </w:tc>
      </w:tr>
      <w:tr w:rsidR="00233782" w:rsidTr="00233782">
        <w:tc>
          <w:tcPr>
            <w:tcW w:w="1832" w:type="dxa"/>
          </w:tcPr>
          <w:p w:rsidR="00233782" w:rsidRDefault="00233782">
            <w:r>
              <w:t>N</w:t>
            </w:r>
            <w:r>
              <w:rPr>
                <w:rFonts w:hint="eastAsia"/>
              </w:rPr>
              <w:t>ewton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>(CW)</w:t>
            </w:r>
          </w:p>
        </w:tc>
        <w:tc>
          <w:tcPr>
            <w:tcW w:w="1763" w:type="dxa"/>
          </w:tcPr>
          <w:p w:rsidR="00233782" w:rsidRDefault="0023378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0.1,0.1</w:t>
            </w:r>
            <w:r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33782" w:rsidRDefault="00233782">
            <w:r>
              <w:t>5</w:t>
            </w:r>
          </w:p>
        </w:tc>
        <w:tc>
          <w:tcPr>
            <w:tcW w:w="1711" w:type="dxa"/>
          </w:tcPr>
          <w:p w:rsidR="00233782" w:rsidRDefault="00233782">
            <w:r>
              <w:rPr>
                <w:rFonts w:hint="eastAsia"/>
              </w:rPr>
              <w:t>3.1616e</w:t>
            </w:r>
            <w:r>
              <w:t>-9</w:t>
            </w:r>
          </w:p>
        </w:tc>
        <w:tc>
          <w:tcPr>
            <w:tcW w:w="1412" w:type="dxa"/>
          </w:tcPr>
          <w:p w:rsidR="00233782" w:rsidRDefault="00233782">
            <w:r>
              <w:rPr>
                <w:rFonts w:hint="eastAsia"/>
              </w:rPr>
              <w:t>2</w:t>
            </w:r>
          </w:p>
        </w:tc>
      </w:tr>
      <w:tr w:rsidR="00233782" w:rsidTr="00233782">
        <w:tc>
          <w:tcPr>
            <w:tcW w:w="1832" w:type="dxa"/>
          </w:tcPr>
          <w:p w:rsidR="00233782" w:rsidRDefault="00233782">
            <w:r>
              <w:t>Midpoint Newton</w:t>
            </w:r>
          </w:p>
        </w:tc>
        <w:tc>
          <w:tcPr>
            <w:tcW w:w="1763" w:type="dxa"/>
          </w:tcPr>
          <w:p w:rsidR="00233782" w:rsidRDefault="0023378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0.1,0.1</w:t>
            </w:r>
            <w:r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33782" w:rsidRDefault="00233782">
            <w:r>
              <w:t>4</w:t>
            </w:r>
          </w:p>
        </w:tc>
        <w:tc>
          <w:tcPr>
            <w:tcW w:w="1711" w:type="dxa"/>
          </w:tcPr>
          <w:p w:rsidR="00233782" w:rsidRDefault="00233782" w:rsidP="00676915">
            <w:r w:rsidRPr="00676915">
              <w:t>6.6613e-16</w:t>
            </w:r>
          </w:p>
        </w:tc>
        <w:tc>
          <w:tcPr>
            <w:tcW w:w="1412" w:type="dxa"/>
          </w:tcPr>
          <w:p w:rsidR="00233782" w:rsidRPr="00676915" w:rsidRDefault="00233782" w:rsidP="00676915"/>
        </w:tc>
      </w:tr>
      <w:tr w:rsidR="00233782" w:rsidTr="00233782">
        <w:tc>
          <w:tcPr>
            <w:tcW w:w="1832" w:type="dxa"/>
          </w:tcPr>
          <w:p w:rsidR="00233782" w:rsidRDefault="00233782">
            <w:r>
              <w:rPr>
                <w:rFonts w:hint="eastAsia"/>
              </w:rPr>
              <w:t>UPE</w:t>
            </w:r>
          </w:p>
        </w:tc>
        <w:tc>
          <w:tcPr>
            <w:tcW w:w="1763" w:type="dxa"/>
          </w:tcPr>
          <w:p w:rsidR="00233782" w:rsidRDefault="00233782">
            <w:r>
              <w:rPr>
                <w:rFonts w:hint="eastAsia"/>
              </w:rPr>
              <w:t>(0.1,0.1)</w:t>
            </w:r>
          </w:p>
        </w:tc>
        <w:tc>
          <w:tcPr>
            <w:tcW w:w="1578" w:type="dxa"/>
          </w:tcPr>
          <w:p w:rsidR="00233782" w:rsidRDefault="00233782">
            <w:r>
              <w:rPr>
                <w:rFonts w:hint="eastAsia"/>
              </w:rPr>
              <w:t>5</w:t>
            </w:r>
          </w:p>
        </w:tc>
        <w:tc>
          <w:tcPr>
            <w:tcW w:w="1711" w:type="dxa"/>
          </w:tcPr>
          <w:p w:rsidR="00233782" w:rsidRPr="00676915" w:rsidRDefault="00233782" w:rsidP="00676915">
            <w:r>
              <w:rPr>
                <w:rFonts w:hint="eastAsia"/>
              </w:rPr>
              <w:t>3.6030e-14</w:t>
            </w:r>
          </w:p>
        </w:tc>
        <w:tc>
          <w:tcPr>
            <w:tcW w:w="1412" w:type="dxa"/>
          </w:tcPr>
          <w:p w:rsidR="00233782" w:rsidRDefault="00233782" w:rsidP="00676915">
            <w:r>
              <w:rPr>
                <w:rFonts w:hint="eastAsia"/>
              </w:rPr>
              <w:t>2</w:t>
            </w:r>
          </w:p>
        </w:tc>
      </w:tr>
      <w:tr w:rsidR="00233782" w:rsidTr="00233782">
        <w:tc>
          <w:tcPr>
            <w:tcW w:w="1832" w:type="dxa"/>
          </w:tcPr>
          <w:p w:rsidR="00233782" w:rsidRDefault="00233782">
            <w:r>
              <w:t>N</w:t>
            </w:r>
            <w:r>
              <w:rPr>
                <w:rFonts w:hint="eastAsia"/>
              </w:rPr>
              <w:t>ewton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>(CW)</w:t>
            </w:r>
          </w:p>
        </w:tc>
        <w:tc>
          <w:tcPr>
            <w:tcW w:w="1763" w:type="dxa"/>
          </w:tcPr>
          <w:p w:rsidR="00233782" w:rsidRDefault="00233782" w:rsidP="0067691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</w:t>
            </w:r>
            <w:r>
              <w:t>9</w:t>
            </w:r>
            <w:r>
              <w:rPr>
                <w:rFonts w:hint="eastAsia"/>
              </w:rPr>
              <w:t>,0.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33782" w:rsidRDefault="00233782">
            <w:r>
              <w:rPr>
                <w:rFonts w:hint="eastAsia"/>
              </w:rPr>
              <w:t>60</w:t>
            </w:r>
          </w:p>
        </w:tc>
        <w:tc>
          <w:tcPr>
            <w:tcW w:w="1711" w:type="dxa"/>
          </w:tcPr>
          <w:p w:rsidR="00233782" w:rsidRPr="00676915" w:rsidRDefault="00233782" w:rsidP="00676915">
            <w:r w:rsidRPr="00676915">
              <w:t>0</w:t>
            </w:r>
          </w:p>
        </w:tc>
        <w:tc>
          <w:tcPr>
            <w:tcW w:w="1412" w:type="dxa"/>
          </w:tcPr>
          <w:p w:rsidR="00233782" w:rsidRPr="00676915" w:rsidRDefault="00233782" w:rsidP="00676915">
            <w:r>
              <w:rPr>
                <w:rFonts w:hint="eastAsia"/>
              </w:rPr>
              <w:t>2</w:t>
            </w:r>
          </w:p>
        </w:tc>
      </w:tr>
      <w:tr w:rsidR="00233782" w:rsidTr="00233782">
        <w:tc>
          <w:tcPr>
            <w:tcW w:w="1832" w:type="dxa"/>
          </w:tcPr>
          <w:p w:rsidR="00233782" w:rsidRDefault="00233782">
            <w:r>
              <w:t xml:space="preserve">Midpoint </w:t>
            </w:r>
            <w:r>
              <w:lastRenderedPageBreak/>
              <w:t>Newton</w:t>
            </w:r>
          </w:p>
        </w:tc>
        <w:tc>
          <w:tcPr>
            <w:tcW w:w="1763" w:type="dxa"/>
          </w:tcPr>
          <w:p w:rsidR="00233782" w:rsidRDefault="00233782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0.</w:t>
            </w:r>
            <w:r>
              <w:t>9</w:t>
            </w:r>
            <w:r>
              <w:rPr>
                <w:rFonts w:hint="eastAsia"/>
              </w:rPr>
              <w:t>,0.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33782" w:rsidRDefault="00233782">
            <w:r>
              <w:rPr>
                <w:rFonts w:hint="eastAsia"/>
              </w:rPr>
              <w:t>&gt;100</w:t>
            </w:r>
          </w:p>
        </w:tc>
        <w:tc>
          <w:tcPr>
            <w:tcW w:w="1711" w:type="dxa"/>
          </w:tcPr>
          <w:p w:rsidR="00233782" w:rsidRPr="00676915" w:rsidRDefault="00233782" w:rsidP="00676915">
            <w:r>
              <w:rPr>
                <w:rFonts w:hint="eastAsia"/>
              </w:rPr>
              <w:t>不收敛</w:t>
            </w:r>
          </w:p>
        </w:tc>
        <w:tc>
          <w:tcPr>
            <w:tcW w:w="1412" w:type="dxa"/>
          </w:tcPr>
          <w:p w:rsidR="00233782" w:rsidRDefault="00233782" w:rsidP="00676915"/>
        </w:tc>
      </w:tr>
      <w:tr w:rsidR="00233782" w:rsidTr="00233782">
        <w:tc>
          <w:tcPr>
            <w:tcW w:w="1832" w:type="dxa"/>
          </w:tcPr>
          <w:p w:rsidR="00233782" w:rsidRDefault="00233782">
            <w:r>
              <w:t>UPE</w:t>
            </w:r>
          </w:p>
        </w:tc>
        <w:tc>
          <w:tcPr>
            <w:tcW w:w="1763" w:type="dxa"/>
          </w:tcPr>
          <w:p w:rsidR="00233782" w:rsidRDefault="0023378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0.9,0.5</w:t>
            </w:r>
            <w:r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33782" w:rsidRDefault="00233782" w:rsidP="001E635B">
            <w:r>
              <w:t>10</w:t>
            </w:r>
          </w:p>
        </w:tc>
        <w:tc>
          <w:tcPr>
            <w:tcW w:w="1711" w:type="dxa"/>
          </w:tcPr>
          <w:p w:rsidR="00233782" w:rsidRDefault="00233782" w:rsidP="001E635B">
            <w:r>
              <w:t>1.2108e-13</w:t>
            </w:r>
          </w:p>
        </w:tc>
        <w:tc>
          <w:tcPr>
            <w:tcW w:w="1412" w:type="dxa"/>
          </w:tcPr>
          <w:p w:rsidR="00233782" w:rsidRDefault="00233782" w:rsidP="001E635B">
            <w:r>
              <w:rPr>
                <w:rFonts w:hint="eastAsia"/>
              </w:rPr>
              <w:t>2</w:t>
            </w:r>
          </w:p>
        </w:tc>
      </w:tr>
      <w:tr w:rsidR="00233782" w:rsidTr="00233782">
        <w:tc>
          <w:tcPr>
            <w:tcW w:w="1832" w:type="dxa"/>
          </w:tcPr>
          <w:p w:rsidR="00233782" w:rsidRDefault="00233782">
            <w:r>
              <w:t>N</w:t>
            </w:r>
            <w:r>
              <w:rPr>
                <w:rFonts w:hint="eastAsia"/>
              </w:rPr>
              <w:t>ewton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>(CW)</w:t>
            </w:r>
          </w:p>
        </w:tc>
        <w:tc>
          <w:tcPr>
            <w:tcW w:w="1763" w:type="dxa"/>
          </w:tcPr>
          <w:p w:rsidR="00233782" w:rsidRDefault="0023378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rPr>
                <w:rFonts w:hint="eastAsia"/>
              </w:rPr>
              <w:t>,0.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33782" w:rsidRDefault="00233782">
            <w:r>
              <w:rPr>
                <w:rFonts w:hint="eastAsia"/>
              </w:rPr>
              <w:t>16</w:t>
            </w:r>
          </w:p>
        </w:tc>
        <w:tc>
          <w:tcPr>
            <w:tcW w:w="1711" w:type="dxa"/>
          </w:tcPr>
          <w:p w:rsidR="00233782" w:rsidRDefault="00233782" w:rsidP="00AA5989">
            <w:r w:rsidRPr="00AA5989">
              <w:t>3.9968e-15</w:t>
            </w:r>
          </w:p>
        </w:tc>
        <w:tc>
          <w:tcPr>
            <w:tcW w:w="1412" w:type="dxa"/>
          </w:tcPr>
          <w:p w:rsidR="00233782" w:rsidRPr="00AA5989" w:rsidRDefault="00233782" w:rsidP="00AA5989"/>
        </w:tc>
      </w:tr>
      <w:tr w:rsidR="00233782" w:rsidTr="00233782">
        <w:tc>
          <w:tcPr>
            <w:tcW w:w="1832" w:type="dxa"/>
          </w:tcPr>
          <w:p w:rsidR="00233782" w:rsidRDefault="00233782" w:rsidP="00AA5989">
            <w:r>
              <w:t>Midpoint Newton</w:t>
            </w:r>
          </w:p>
        </w:tc>
        <w:tc>
          <w:tcPr>
            <w:tcW w:w="1763" w:type="dxa"/>
          </w:tcPr>
          <w:p w:rsidR="00233782" w:rsidRDefault="00233782" w:rsidP="00AA598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rPr>
                <w:rFonts w:hint="eastAsia"/>
              </w:rPr>
              <w:t>,0.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33782" w:rsidRDefault="00233782" w:rsidP="00AA5989">
            <w:r>
              <w:rPr>
                <w:rFonts w:hint="eastAsia"/>
              </w:rPr>
              <w:t>59</w:t>
            </w:r>
          </w:p>
        </w:tc>
        <w:tc>
          <w:tcPr>
            <w:tcW w:w="1711" w:type="dxa"/>
          </w:tcPr>
          <w:p w:rsidR="00233782" w:rsidRDefault="00233782" w:rsidP="00AA5989">
            <w:r w:rsidRPr="00AA5989">
              <w:t>7.3274e-15</w:t>
            </w:r>
          </w:p>
        </w:tc>
        <w:tc>
          <w:tcPr>
            <w:tcW w:w="1412" w:type="dxa"/>
          </w:tcPr>
          <w:p w:rsidR="00233782" w:rsidRPr="00AA5989" w:rsidRDefault="00233782" w:rsidP="00AA5989"/>
        </w:tc>
      </w:tr>
      <w:tr w:rsidR="00233782" w:rsidTr="00233782">
        <w:tc>
          <w:tcPr>
            <w:tcW w:w="1832" w:type="dxa"/>
          </w:tcPr>
          <w:p w:rsidR="00233782" w:rsidRDefault="00233782" w:rsidP="00AA5989">
            <w:r>
              <w:t>UPE</w:t>
            </w:r>
          </w:p>
        </w:tc>
        <w:tc>
          <w:tcPr>
            <w:tcW w:w="1763" w:type="dxa"/>
          </w:tcPr>
          <w:p w:rsidR="00233782" w:rsidRDefault="00233782" w:rsidP="00AA598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0.5,0.5</w:t>
            </w:r>
            <w:r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33782" w:rsidRDefault="00233782" w:rsidP="00AA5989">
            <w:r>
              <w:rPr>
                <w:rFonts w:hint="eastAsia"/>
              </w:rPr>
              <w:t>16</w:t>
            </w:r>
          </w:p>
        </w:tc>
        <w:tc>
          <w:tcPr>
            <w:tcW w:w="1711" w:type="dxa"/>
          </w:tcPr>
          <w:p w:rsidR="00233782" w:rsidRPr="00AA5989" w:rsidRDefault="00233782" w:rsidP="00AA5989">
            <w:r>
              <w:t>4.3712</w:t>
            </w:r>
            <w:r>
              <w:rPr>
                <w:rFonts w:hint="eastAsia"/>
              </w:rPr>
              <w:t>e</w:t>
            </w:r>
            <w:r>
              <w:t>-13</w:t>
            </w:r>
          </w:p>
        </w:tc>
        <w:tc>
          <w:tcPr>
            <w:tcW w:w="1412" w:type="dxa"/>
          </w:tcPr>
          <w:p w:rsidR="00233782" w:rsidRDefault="00233782" w:rsidP="00AA5989"/>
        </w:tc>
      </w:tr>
    </w:tbl>
    <w:p w:rsidR="00676915" w:rsidRDefault="00676915"/>
    <w:p w:rsidR="00966DF2" w:rsidRDefault="00966DF2">
      <w:r>
        <w:rPr>
          <w:rFonts w:hint="eastAsia"/>
        </w:rPr>
        <w:t xml:space="preserve">The order of convergence is </w:t>
      </w:r>
      <w:r w:rsidRPr="00966DF2">
        <w:rPr>
          <w:position w:val="-30"/>
        </w:rPr>
        <w:object w:dxaOrig="2799" w:dyaOrig="720">
          <v:shape id="_x0000_i1040" type="#_x0000_t75" style="width:140.25pt;height:36.3pt" o:ole="">
            <v:imagedata r:id="rId34" o:title=""/>
          </v:shape>
          <o:OLEObject Type="Embed" ProgID="Equation.DSMT4" ShapeID="_x0000_i1040" DrawAspect="Content" ObjectID="_1574177799" r:id="rId35"/>
        </w:object>
      </w:r>
      <w:r>
        <w:t xml:space="preserve"> .  The </w:t>
      </w:r>
      <w:r w:rsidRPr="00966DF2">
        <w:rPr>
          <w:position w:val="-10"/>
        </w:rPr>
        <w:object w:dxaOrig="1520" w:dyaOrig="320">
          <v:shape id="_x0000_i1041" type="#_x0000_t75" style="width:75.75pt;height:16.3pt" o:ole="">
            <v:imagedata r:id="rId36" o:title=""/>
          </v:shape>
          <o:OLEObject Type="Embed" ProgID="Equation.DSMT4" ShapeID="_x0000_i1041" DrawAspect="Content" ObjectID="_1574177800" r:id="rId37"/>
        </w:object>
      </w:r>
      <w:r>
        <w:t xml:space="preserve"> are four consecutive iterations closer to the solution. </w:t>
      </w:r>
    </w:p>
    <w:p w:rsidR="00966DF2" w:rsidRDefault="00966DF2"/>
    <w:p w:rsidR="00966DF2" w:rsidRDefault="00966DF2">
      <w:r>
        <w:t>UPE</w:t>
      </w:r>
      <w:r>
        <w:t>收敛阶数为</w:t>
      </w:r>
      <w:r>
        <w:rPr>
          <w:rFonts w:hint="eastAsia"/>
        </w:rPr>
        <w:t>2</w:t>
      </w:r>
    </w:p>
    <w:p w:rsidR="00966DF2" w:rsidRDefault="00EC2BDD">
      <w:r>
        <w:t>UPE</w:t>
      </w:r>
      <w:r>
        <w:t>中的采样策略</w:t>
      </w:r>
      <w:r>
        <w:rPr>
          <w:rFonts w:hint="eastAsia"/>
        </w:rPr>
        <w:t>：</w:t>
      </w:r>
    </w:p>
    <w:p w:rsidR="00EC2BDD" w:rsidRDefault="00EC2BDD">
      <w:r>
        <w:t>之前的</w:t>
      </w:r>
      <w:r w:rsidRPr="00EC2BDD">
        <w:rPr>
          <w:position w:val="-12"/>
        </w:rPr>
        <w:object w:dxaOrig="212" w:dyaOrig="358">
          <v:shape id="_x0000_i1042" type="#_x0000_t75" style="width:10.65pt;height:18.15pt" o:ole="">
            <v:imagedata r:id="rId38" o:title=""/>
          </v:shape>
          <o:OLEObject Type="Embed" ProgID="Equation.AxMath" ShapeID="_x0000_i1042" DrawAspect="Content" ObjectID="_1574177801" r:id="rId39"/>
        </w:object>
      </w:r>
      <w:r>
        <w:t>设置为</w:t>
      </w:r>
      <w:r w:rsidRPr="00EC2BDD">
        <w:rPr>
          <w:position w:val="-12"/>
        </w:rPr>
        <w:object w:dxaOrig="480" w:dyaOrig="361">
          <v:shape id="_x0000_i1043" type="#_x0000_t75" style="width:23.8pt;height:18.15pt" o:ole="">
            <v:imagedata r:id="rId40" o:title=""/>
          </v:shape>
          <o:OLEObject Type="Embed" ProgID="Equation.AxMath" ShapeID="_x0000_i1043" DrawAspect="Content" ObjectID="_1574177802" r:id="rId41"/>
        </w:object>
      </w:r>
      <w:r>
        <w:rPr>
          <w:rFonts w:hint="eastAsia"/>
        </w:rPr>
        <w:t>，</w:t>
      </w:r>
      <w:r>
        <w:t>导致采样点权重严重</w:t>
      </w:r>
      <w:r>
        <w:rPr>
          <w:rFonts w:hint="eastAsia"/>
        </w:rPr>
        <w:t>扭曲化，无法取得较好的结果。</w:t>
      </w:r>
    </w:p>
    <w:p w:rsidR="009552F9" w:rsidRDefault="009552F9">
      <w:r>
        <w:t>对</w:t>
      </w:r>
      <w:r w:rsidRPr="00EC2BDD">
        <w:rPr>
          <w:position w:val="-12"/>
        </w:rPr>
        <w:object w:dxaOrig="212" w:dyaOrig="358">
          <v:shape id="_x0000_i1044" type="#_x0000_t75" style="width:10.65pt;height:18.15pt" o:ole="">
            <v:imagedata r:id="rId38" o:title=""/>
          </v:shape>
          <o:OLEObject Type="Embed" ProgID="Equation.AxMath" ShapeID="_x0000_i1044" DrawAspect="Content" ObjectID="_1574177803" r:id="rId42"/>
        </w:object>
      </w:r>
      <w:r>
        <w:t>的取值要求比较高</w:t>
      </w:r>
      <w:r>
        <w:rPr>
          <w:rFonts w:hint="eastAsia"/>
        </w:rPr>
        <w:t>，当</w:t>
      </w:r>
      <w:r w:rsidR="00D2543E" w:rsidRPr="00EC2BDD">
        <w:rPr>
          <w:position w:val="-12"/>
        </w:rPr>
        <w:object w:dxaOrig="212" w:dyaOrig="358">
          <v:shape id="_x0000_i1045" type="#_x0000_t75" style="width:10.65pt;height:18.15pt" o:ole="">
            <v:imagedata r:id="rId38" o:title=""/>
          </v:shape>
          <o:OLEObject Type="Embed" ProgID="Equation.AxMath" ShapeID="_x0000_i1045" DrawAspect="Content" ObjectID="_1574177804" r:id="rId43"/>
        </w:object>
      </w:r>
      <w:r w:rsidR="00D2543E">
        <w:t>取值在</w:t>
      </w:r>
      <w:r w:rsidR="00D2543E">
        <w:rPr>
          <w:rFonts w:hint="eastAsia"/>
        </w:rPr>
        <w:t>1-</w:t>
      </w:r>
      <w:r w:rsidR="00D2543E">
        <w:t>2</w:t>
      </w:r>
      <w:r w:rsidR="00D2543E">
        <w:t>时</w:t>
      </w:r>
      <w:r w:rsidR="00D2543E">
        <w:rPr>
          <w:rFonts w:hint="eastAsia"/>
        </w:rPr>
        <w:t>，</w:t>
      </w:r>
      <w:r w:rsidR="00D2543E">
        <w:t>不收敛</w:t>
      </w:r>
      <w:r w:rsidR="00D2543E">
        <w:rPr>
          <w:rFonts w:hint="eastAsia"/>
        </w:rPr>
        <w:t>，</w:t>
      </w:r>
      <w:r w:rsidR="00D2543E">
        <w:t>或收敛的阶数为</w:t>
      </w:r>
      <w:r w:rsidR="00D2543E">
        <w:rPr>
          <w:rFonts w:hint="eastAsia"/>
        </w:rPr>
        <w:t>1</w:t>
      </w:r>
      <w:r w:rsidR="00D2543E">
        <w:rPr>
          <w:rFonts w:hint="eastAsia"/>
        </w:rPr>
        <w:t>；</w:t>
      </w:r>
    </w:p>
    <w:p w:rsidR="00D2543E" w:rsidRDefault="00D2543E">
      <w:pPr>
        <w:rPr>
          <w:rFonts w:hint="eastAsia"/>
        </w:rPr>
      </w:pPr>
      <w:r>
        <w:t>而当</w:t>
      </w:r>
      <w:r w:rsidRPr="00EC2BDD">
        <w:rPr>
          <w:position w:val="-12"/>
        </w:rPr>
        <w:object w:dxaOrig="212" w:dyaOrig="358">
          <v:shape id="_x0000_i1047" type="#_x0000_t75" style="width:10.65pt;height:18.15pt" o:ole="">
            <v:imagedata r:id="rId38" o:title=""/>
          </v:shape>
          <o:OLEObject Type="Embed" ProgID="Equation.AxMath" ShapeID="_x0000_i1047" DrawAspect="Content" ObjectID="_1574177805" r:id="rId44"/>
        </w:object>
      </w:r>
      <w:r>
        <w:t>为</w:t>
      </w:r>
      <w:r w:rsidRPr="00EC2BDD">
        <w:rPr>
          <w:position w:val="-12"/>
        </w:rPr>
        <w:object w:dxaOrig="480" w:dyaOrig="361">
          <v:shape id="_x0000_i1046" type="#_x0000_t75" style="width:23.8pt;height:18.15pt" o:ole="">
            <v:imagedata r:id="rId40" o:title=""/>
          </v:shape>
          <o:OLEObject Type="Embed" ProgID="Equation.AxMath" ShapeID="_x0000_i1046" DrawAspect="Content" ObjectID="_1574177806" r:id="rId45"/>
        </w:object>
      </w:r>
      <w:r>
        <w:t>等小量级时</w:t>
      </w:r>
      <w:r>
        <w:rPr>
          <w:rFonts w:hint="eastAsia"/>
        </w:rPr>
        <w:t>，</w:t>
      </w:r>
      <w:r>
        <w:t>收敛阶数为</w:t>
      </w:r>
      <w:r>
        <w:rPr>
          <w:rFonts w:hint="eastAsia"/>
        </w:rPr>
        <w:t>2</w:t>
      </w:r>
      <w:r>
        <w:rPr>
          <w:rFonts w:hint="eastAsia"/>
        </w:rPr>
        <w:t>。</w:t>
      </w:r>
      <w:bookmarkStart w:id="0" w:name="_GoBack"/>
      <w:bookmarkEnd w:id="0"/>
    </w:p>
    <w:sectPr w:rsidR="00D2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C9A" w:rsidRDefault="00BE3C9A" w:rsidP="00A12F1B">
      <w:r>
        <w:separator/>
      </w:r>
    </w:p>
  </w:endnote>
  <w:endnote w:type="continuationSeparator" w:id="0">
    <w:p w:rsidR="00BE3C9A" w:rsidRDefault="00BE3C9A" w:rsidP="00A12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C9A" w:rsidRDefault="00BE3C9A" w:rsidP="00A12F1B">
      <w:r>
        <w:separator/>
      </w:r>
    </w:p>
  </w:footnote>
  <w:footnote w:type="continuationSeparator" w:id="0">
    <w:p w:rsidR="00BE3C9A" w:rsidRDefault="00BE3C9A" w:rsidP="00A12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B2"/>
    <w:rsid w:val="00013E3E"/>
    <w:rsid w:val="000215B2"/>
    <w:rsid w:val="000A7D18"/>
    <w:rsid w:val="001A6117"/>
    <w:rsid w:val="001A69C7"/>
    <w:rsid w:val="001E635B"/>
    <w:rsid w:val="00233782"/>
    <w:rsid w:val="003D1CBE"/>
    <w:rsid w:val="004C2EAC"/>
    <w:rsid w:val="00676915"/>
    <w:rsid w:val="00701ED9"/>
    <w:rsid w:val="007C3B64"/>
    <w:rsid w:val="009552F9"/>
    <w:rsid w:val="00966DF2"/>
    <w:rsid w:val="0097522D"/>
    <w:rsid w:val="009856A5"/>
    <w:rsid w:val="00A12F1B"/>
    <w:rsid w:val="00A95174"/>
    <w:rsid w:val="00AA5989"/>
    <w:rsid w:val="00B23704"/>
    <w:rsid w:val="00B317F6"/>
    <w:rsid w:val="00BE3C9A"/>
    <w:rsid w:val="00D17561"/>
    <w:rsid w:val="00D2543E"/>
    <w:rsid w:val="00E7438C"/>
    <w:rsid w:val="00EB7ED5"/>
    <w:rsid w:val="00EC2BDD"/>
    <w:rsid w:val="00FC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7E2B5-3CDC-4EAC-A235-6608BB87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5B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12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2F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2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2F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zhang</dc:creator>
  <cp:keywords/>
  <dc:description/>
  <cp:lastModifiedBy>ran zhang</cp:lastModifiedBy>
  <cp:revision>15</cp:revision>
  <dcterms:created xsi:type="dcterms:W3CDTF">2017-12-04T14:10:00Z</dcterms:created>
  <dcterms:modified xsi:type="dcterms:W3CDTF">2017-12-07T10:44:00Z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