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Système</w:t>
      </w:r>
      <w:r>
        <w:t xml:space="preserve"> </w:t>
      </w:r>
      <w:r>
        <w:t xml:space="preserve">de</w:t>
      </w:r>
      <w:r>
        <w:t xml:space="preserve"> </w:t>
      </w:r>
      <w:r>
        <w:t xml:space="preserve">Management</w:t>
      </w:r>
      <w:r>
        <w:t xml:space="preserve"> </w:t>
      </w:r>
      <w:r>
        <w:t xml:space="preserve">de</w:t>
      </w:r>
      <w:r>
        <w:t xml:space="preserve"> </w:t>
      </w:r>
      <w:r>
        <w:t xml:space="preserve">la</w:t>
      </w:r>
      <w:r>
        <w:t xml:space="preserve"> </w:t>
      </w:r>
      <w:r>
        <w:t xml:space="preserve">Qualité</w:t>
      </w:r>
      <w:r>
        <w:t xml:space="preserve"> </w:t>
      </w:r>
      <w:r>
        <w:t xml:space="preserve">ISO</w:t>
      </w:r>
      <w:r>
        <w:t xml:space="preserve"> </w:t>
      </w:r>
      <w:r>
        <w:t xml:space="preserve">9001:2015</w:t>
      </w:r>
    </w:p>
    <w:p>
      <w:pPr>
        <w:pStyle w:val="Subtitle"/>
      </w:pPr>
      <w:r>
        <w:t xml:space="preserve">Dossier</w:t>
      </w:r>
      <w:r>
        <w:t xml:space="preserve"> </w:t>
      </w:r>
      <w:r>
        <w:t xml:space="preserve">de</w:t>
      </w:r>
      <w:r>
        <w:t xml:space="preserve"> </w:t>
      </w:r>
      <w:r>
        <w:t xml:space="preserve">certification</w:t>
      </w:r>
      <w:r>
        <w:t xml:space="preserve"> </w:t>
      </w:r>
      <w:r>
        <w:t xml:space="preserve">—</w:t>
      </w:r>
      <w:r>
        <w:t xml:space="preserve"> </w:t>
      </w:r>
      <w:r>
        <w:t xml:space="preserve">Plus</w:t>
      </w:r>
      <w:r>
        <w:t xml:space="preserve"> </w:t>
      </w:r>
      <w:r>
        <w:t xml:space="preserve">Sàrl</w:t>
      </w:r>
    </w:p>
    <w:p>
      <w:pPr>
        <w:pStyle w:val="Author"/>
      </w:pPr>
      <w:r>
        <w:t xml:space="preserve">Plus</w:t>
      </w:r>
      <w:r>
        <w:t xml:space="preserve"> </w:t>
      </w:r>
      <w:r>
        <w:t xml:space="preserve">Sàrl</w:t>
      </w:r>
      <w:r>
        <w:t xml:space="preserve"> </w:t>
      </w:r>
      <w:r>
        <w:t xml:space="preserve">—</w:t>
      </w:r>
      <w:r>
        <w:t xml:space="preserve"> </w:t>
      </w:r>
      <w:r>
        <w:t xml:space="preserve">Monitoring</w:t>
      </w:r>
      <w:r>
        <w:t xml:space="preserve"> </w:t>
      </w:r>
      <w:r>
        <w:t xml:space="preserve">industriel</w:t>
      </w:r>
      <w:r>
        <w:t xml:space="preserve"> </w:t>
      </w:r>
      <w:r>
        <w:t xml:space="preserve">&amp;</w:t>
      </w:r>
      <w:r>
        <w:t xml:space="preserve"> </w:t>
      </w:r>
      <w:r>
        <w:t xml:space="preserve">Sourcing</w:t>
      </w:r>
      <w:r>
        <w:t xml:space="preserve"> </w:t>
      </w:r>
      <w:r>
        <w:t xml:space="preserve">mondial</w:t>
      </w:r>
    </w:p>
    <w:p>
      <w:pPr>
        <w:pStyle w:val="Date"/>
      </w:pPr>
      <w:r>
        <w:t xml:space="preserve">Mars</w:t>
      </w:r>
      <w:r>
        <w:t xml:space="preserve"> </w:t>
      </w:r>
      <w:r>
        <w:t xml:space="preserve">2026</w:t>
      </w:r>
      <w:r>
        <w:t xml:space="preserve"> </w:t>
      </w:r>
      <w:r>
        <w:t xml:space="preserve">—</w:t>
      </w:r>
      <w:r>
        <w:t xml:space="preserve"> </w:t>
      </w:r>
      <w:r>
        <w:t xml:space="preserve">Version</w:t>
      </w:r>
      <w:r>
        <w:t xml:space="preserve"> </w:t>
      </w:r>
      <w:r>
        <w:t xml:space="preserve">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dossier-smq-plus-sàrl"/>
    <w:p>
      <w:pPr>
        <w:pStyle w:val="Heading1"/>
      </w:pPr>
      <w:r>
        <w:t xml:space="preserve">Dossier SMQ — Plus Sàrl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Objet</w:t>
            </w:r>
          </w:p>
        </w:tc>
        <w:tc>
          <w:tcPr/>
          <w:p>
            <w:pPr>
              <w:pStyle w:val="Compact"/>
              <w:jc w:val="left"/>
            </w:pPr>
            <w:r>
              <w:t xml:space="preserve">Présentation du SMQ en vue de la certification ISO 9001:2015</w:t>
            </w:r>
          </w:p>
        </w:tc>
      </w:tr>
      <w:tr>
        <w:tc>
          <w:tcPr/>
          <w:p>
            <w:pPr>
              <w:pStyle w:val="Compact"/>
              <w:jc w:val="left"/>
            </w:pPr>
            <w:r>
              <w:rPr>
                <w:bCs/>
                <w:b/>
              </w:rPr>
              <w:t xml:space="preserve">Organisme</w:t>
            </w:r>
          </w:p>
        </w:tc>
        <w:tc>
          <w:tcPr/>
          <w:p>
            <w:pPr>
              <w:pStyle w:val="Compact"/>
              <w:jc w:val="left"/>
            </w:pPr>
            <w:r>
              <w:t xml:space="preserve">Plus Sàrl</w:t>
            </w:r>
          </w:p>
        </w:tc>
      </w:tr>
      <w:tr>
        <w:tc>
          <w:tcPr/>
          <w:p>
            <w:pPr>
              <w:pStyle w:val="Compact"/>
              <w:jc w:val="left"/>
            </w:pPr>
            <w:r>
              <w:rPr>
                <w:bCs/>
                <w:b/>
              </w:rPr>
              <w:t xml:space="preserve">Activité</w:t>
            </w:r>
          </w:p>
        </w:tc>
        <w:tc>
          <w:tcPr/>
          <w:p>
            <w:pPr>
              <w:pStyle w:val="Compact"/>
              <w:jc w:val="left"/>
            </w:pPr>
            <w:r>
              <w:t xml:space="preserve">Monitoring industriel et sourcing à l’échelle mondiale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Mars 2026</w:t>
            </w:r>
          </w:p>
        </w:tc>
      </w:tr>
      <w:tr>
        <w:tc>
          <w:tcPr/>
          <w:p>
            <w:pPr>
              <w:pStyle w:val="Compact"/>
              <w:jc w:val="left"/>
            </w:pPr>
            <w:r>
              <w:rPr>
                <w:bCs/>
                <w:b/>
              </w:rPr>
              <w:t xml:space="preserve">Classification</w:t>
            </w:r>
          </w:p>
        </w:tc>
        <w:tc>
          <w:tcPr/>
          <w:p>
            <w:pPr>
              <w:pStyle w:val="Compact"/>
              <w:jc w:val="left"/>
            </w:pPr>
            <w:r>
              <w:t xml:space="preserve">Confidentiel — À l’attention de l’organisme de certification SQS</w:t>
            </w:r>
          </w:p>
        </w:tc>
      </w:tr>
    </w:tbl>
    <w:bookmarkEnd w:id="20"/>
    <w:bookmarkStart w:id="21" w:name="partie-1-manuel-qualité"/>
    <w:p>
      <w:pPr>
        <w:pStyle w:val="Heading1"/>
      </w:pPr>
      <w:r>
        <w:t xml:space="preserve">Partie 1 — Manuel Qualité</w:t>
      </w:r>
    </w:p>
    <w:p>
      <w:r>
        <w:pict>
          <v:rect style="width:0;height:1.5pt" o:hralign="center" o:hrstd="t" o:hr="t"/>
        </w:pict>
      </w:r>
    </w:p>
    <w:bookmarkEnd w:id="21"/>
    <w:bookmarkStart w:id="33" w:name="manuel-qualité---chapitre-1-introduction"/>
    <w:p>
      <w:pPr>
        <w:pStyle w:val="Heading1"/>
      </w:pPr>
      <w:r>
        <w:t xml:space="preserve">Manuel Qualité - Chapitre 1 : Introduction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MQ_01_Introduction</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Tous processus</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22" w:name="objet-du-manuel-qualité"/>
    <w:p>
      <w:pPr>
        <w:pStyle w:val="Heading2"/>
      </w:pPr>
      <w:r>
        <w:t xml:space="preserve">1.1 Objet du Manuel Qualité</w:t>
      </w:r>
    </w:p>
    <w:p>
      <w:pPr>
        <w:pStyle w:val="FirstParagraph"/>
      </w:pPr>
      <w:r>
        <w:t xml:space="preserve">Le présent Manuel Qualité décrit le Système de Management de la Qualité (SMQ) de</w:t>
      </w:r>
      <w:r>
        <w:t xml:space="preserve"> </w:t>
      </w:r>
      <w:r>
        <w:rPr>
          <w:bCs/>
          <w:b/>
        </w:rPr>
        <w:t xml:space="preserve">Plus Sàrl</w:t>
      </w:r>
      <w:r>
        <w:t xml:space="preserve">, conformément aux exigences de la norme</w:t>
      </w:r>
      <w:r>
        <w:t xml:space="preserve"> </w:t>
      </w:r>
      <w:r>
        <w:rPr>
          <w:bCs/>
          <w:b/>
        </w:rPr>
        <w:t xml:space="preserve">ISO 9001:2015</w:t>
      </w:r>
      <w:r>
        <w:t xml:space="preserve">.</w:t>
      </w:r>
    </w:p>
    <w:p>
      <w:pPr>
        <w:pStyle w:val="BodyText"/>
      </w:pPr>
      <w:r>
        <w:t xml:space="preserve">Il constitue le document de référence du SMQ et a pour objectifs de :</w:t>
      </w:r>
    </w:p>
    <w:p>
      <w:pPr>
        <w:numPr>
          <w:ilvl w:val="0"/>
          <w:numId w:val="1001"/>
        </w:numPr>
        <w:pStyle w:val="Compact"/>
      </w:pPr>
      <w:r>
        <w:t xml:space="preserve">Définir le périmètre et le domaine d’application du SMQ</w:t>
      </w:r>
    </w:p>
    <w:p>
      <w:pPr>
        <w:numPr>
          <w:ilvl w:val="0"/>
          <w:numId w:val="1001"/>
        </w:numPr>
        <w:pStyle w:val="Compact"/>
      </w:pPr>
      <w:r>
        <w:t xml:space="preserve">Présenter l’organisation, les processus et leurs interactions</w:t>
      </w:r>
    </w:p>
    <w:p>
      <w:pPr>
        <w:numPr>
          <w:ilvl w:val="0"/>
          <w:numId w:val="1001"/>
        </w:numPr>
        <w:pStyle w:val="Compact"/>
      </w:pPr>
      <w:r>
        <w:t xml:space="preserve">Décrire les dispositions prises pour satisfaire les exigences de la norme ISO 9001:2015</w:t>
      </w:r>
    </w:p>
    <w:p>
      <w:pPr>
        <w:numPr>
          <w:ilvl w:val="0"/>
          <w:numId w:val="1001"/>
        </w:numPr>
        <w:pStyle w:val="Compact"/>
      </w:pPr>
      <w:r>
        <w:t xml:space="preserve">Servir de référence pour les audits internes et externes</w:t>
      </w:r>
    </w:p>
    <w:p>
      <w:pPr>
        <w:numPr>
          <w:ilvl w:val="0"/>
          <w:numId w:val="1001"/>
        </w:numPr>
        <w:pStyle w:val="Compact"/>
      </w:pPr>
      <w:r>
        <w:t xml:space="preserve">Communiquer les engagements de la Direction en matière de qualité</w:t>
      </w:r>
    </w:p>
    <w:p>
      <w:r>
        <w:pict>
          <v:rect style="width:0;height:1.5pt" o:hralign="center" o:hrstd="t" o:hr="t"/>
        </w:pict>
      </w:r>
    </w:p>
    <w:bookmarkEnd w:id="22"/>
    <w:bookmarkStart w:id="24" w:name="domaine-dapplication"/>
    <w:p>
      <w:pPr>
        <w:pStyle w:val="Heading2"/>
      </w:pPr>
      <w:r>
        <w:t xml:space="preserve">1.2 Domaine d’application</w:t>
      </w:r>
    </w:p>
    <w:p>
      <w:pPr>
        <w:pStyle w:val="FirstParagraph"/>
      </w:pPr>
      <w:r>
        <w:t xml:space="preserve">Le SMQ de Plus Sàrl couvre l’ensemble des activités liées au</w:t>
      </w:r>
      <w:r>
        <w:t xml:space="preserve"> </w:t>
      </w:r>
      <w:r>
        <w:rPr>
          <w:bCs/>
          <w:b/>
        </w:rPr>
        <w:t xml:space="preserve">monitoring industriel et au sourcing à l’échelle mondiale</w:t>
      </w:r>
      <w:r>
        <w:t xml:space="preserve">, incluant :</w:t>
      </w:r>
    </w:p>
    <w:p>
      <w:pPr>
        <w:numPr>
          <w:ilvl w:val="0"/>
          <w:numId w:val="1002"/>
        </w:numPr>
        <w:pStyle w:val="Compact"/>
      </w:pPr>
      <w:r>
        <w:t xml:space="preserve">La gestion commerciale et la relation client</w:t>
      </w:r>
    </w:p>
    <w:p>
      <w:pPr>
        <w:numPr>
          <w:ilvl w:val="0"/>
          <w:numId w:val="1002"/>
        </w:numPr>
        <w:pStyle w:val="Compact"/>
      </w:pPr>
      <w:r>
        <w:t xml:space="preserve">La sélection, la qualification et l’évaluation des fournisseurs internationaux</w:t>
      </w:r>
    </w:p>
    <w:p>
      <w:pPr>
        <w:numPr>
          <w:ilvl w:val="0"/>
          <w:numId w:val="1002"/>
        </w:numPr>
        <w:pStyle w:val="Compact"/>
      </w:pPr>
      <w:r>
        <w:t xml:space="preserve">Le suivi et le contrôle qualité des productions externalisées</w:t>
      </w:r>
    </w:p>
    <w:p>
      <w:pPr>
        <w:numPr>
          <w:ilvl w:val="0"/>
          <w:numId w:val="1002"/>
        </w:numPr>
        <w:pStyle w:val="Compact"/>
      </w:pPr>
      <w:r>
        <w:t xml:space="preserve">La coordination logistique et l’expédition internationale</w:t>
      </w:r>
    </w:p>
    <w:p>
      <w:pPr>
        <w:numPr>
          <w:ilvl w:val="0"/>
          <w:numId w:val="1002"/>
        </w:numPr>
        <w:pStyle w:val="Compact"/>
      </w:pPr>
      <w:r>
        <w:t xml:space="preserve">La gestion documentaire et les processus de support</w:t>
      </w:r>
    </w:p>
    <w:bookmarkStart w:id="23" w:name="exclusions"/>
    <w:p>
      <w:pPr>
        <w:pStyle w:val="Heading3"/>
      </w:pPr>
      <w:r>
        <w:t xml:space="preserve">Exclusions</w:t>
      </w:r>
    </w:p>
    <w:p>
      <w:pPr>
        <w:pStyle w:val="FirstParagraph"/>
      </w:pPr>
      <w:r>
        <w:t xml:space="preserve">Conformément à la clause 4.3 de l’ISO 9001:2015, la clause</w:t>
      </w:r>
      <w:r>
        <w:t xml:space="preserve"> </w:t>
      </w:r>
      <w:r>
        <w:rPr>
          <w:bCs/>
          <w:b/>
        </w:rPr>
        <w:t xml:space="preserve">8.3 (Conception et développement)</w:t>
      </w:r>
      <w:r>
        <w:t xml:space="preserve"> </w:t>
      </w:r>
      <w:r>
        <w:t xml:space="preserve">est exclue du domaine d’application. Plus Sàrl n’effectue pas de conception de produits ; l’entreprise assure le sourcing et le contrôle qualité de produits conçus par ses clients ou ses fournisseurs.</w:t>
      </w:r>
    </w:p>
    <w:p>
      <w:r>
        <w:pict>
          <v:rect style="width:0;height:1.5pt" o:hralign="center" o:hrstd="t" o:hr="t"/>
        </w:pict>
      </w:r>
    </w:p>
    <w:bookmarkEnd w:id="23"/>
    <w:bookmarkEnd w:id="24"/>
    <w:bookmarkStart w:id="25" w:name="références-normatives"/>
    <w:p>
      <w:pPr>
        <w:pStyle w:val="Heading2"/>
      </w:pPr>
      <w:r>
        <w:t xml:space="preserve">1.3 Références normatives</w:t>
      </w:r>
    </w:p>
    <w:tbl>
      <w:tblPr>
        <w:tblStyle w:val="Table"/>
        <w:tblW w:type="pct" w:w="5000"/>
        <w:tblLook w:firstRow="1" w:lastRow="0" w:firstColumn="0" w:lastColumn="0" w:noHBand="0" w:noVBand="0" w:val="0020"/>
        <w:jc w:val="start"/>
      </w:tblPr>
      <w:tblGrid>
        <w:gridCol w:w="2872"/>
        <w:gridCol w:w="5047"/>
      </w:tblGrid>
      <w:tr>
        <w:trPr>
          <w:tblHeader w:val="true"/>
        </w:trPr>
        <w:tc>
          <w:tcPr/>
          <w:p>
            <w:pPr>
              <w:pStyle w:val="Compact"/>
              <w:jc w:val="left"/>
            </w:pPr>
            <w:r>
              <w:t xml:space="preserve">Norme / Document</w:t>
            </w:r>
          </w:p>
        </w:tc>
        <w:tc>
          <w:tcPr/>
          <w:p>
            <w:pPr>
              <w:pStyle w:val="Compact"/>
              <w:jc w:val="left"/>
            </w:pPr>
            <w:r>
              <w:t xml:space="preserve">Description</w:t>
            </w:r>
          </w:p>
        </w:tc>
      </w:tr>
      <w:tr>
        <w:tc>
          <w:tcPr/>
          <w:p>
            <w:pPr>
              <w:pStyle w:val="Compact"/>
              <w:jc w:val="left"/>
            </w:pPr>
            <w:r>
              <w:t xml:space="preserve">ISO 9001:2015</w:t>
            </w:r>
          </w:p>
        </w:tc>
        <w:tc>
          <w:tcPr/>
          <w:p>
            <w:pPr>
              <w:pStyle w:val="Compact"/>
              <w:jc w:val="left"/>
            </w:pPr>
            <w:r>
              <w:t xml:space="preserve">Systèmes de management de la qualité — Exigences</w:t>
            </w:r>
          </w:p>
        </w:tc>
      </w:tr>
      <w:tr>
        <w:tc>
          <w:tcPr/>
          <w:p>
            <w:pPr>
              <w:pStyle w:val="Compact"/>
              <w:jc w:val="left"/>
            </w:pPr>
            <w:r>
              <w:t xml:space="preserve">ISO 9000:2015</w:t>
            </w:r>
          </w:p>
        </w:tc>
        <w:tc>
          <w:tcPr/>
          <w:p>
            <w:pPr>
              <w:pStyle w:val="Compact"/>
              <w:jc w:val="left"/>
            </w:pPr>
            <w:r>
              <w:t xml:space="preserve">Systèmes de management de la qualité — Principes essentiels et vocabulaire</w:t>
            </w:r>
          </w:p>
        </w:tc>
      </w:tr>
      <w:tr>
        <w:tc>
          <w:tcPr/>
          <w:p>
            <w:pPr>
              <w:pStyle w:val="Compact"/>
              <w:jc w:val="left"/>
            </w:pPr>
            <w:r>
              <w:t xml:space="preserve">ISO 19011:2018</w:t>
            </w:r>
          </w:p>
        </w:tc>
        <w:tc>
          <w:tcPr/>
          <w:p>
            <w:pPr>
              <w:pStyle w:val="Compact"/>
              <w:jc w:val="left"/>
            </w:pPr>
            <w:r>
              <w:t xml:space="preserve">Lignes directrices pour l’audit des systèmes de management</w:t>
            </w:r>
          </w:p>
        </w:tc>
      </w:tr>
      <w:tr>
        <w:tc>
          <w:tcPr/>
          <w:p>
            <w:pPr>
              <w:pStyle w:val="Compact"/>
              <w:jc w:val="left"/>
            </w:pPr>
            <w:r>
              <w:t xml:space="preserve">ISO 2859-1 (AQL)</w:t>
            </w:r>
          </w:p>
        </w:tc>
        <w:tc>
          <w:tcPr/>
          <w:p>
            <w:pPr>
              <w:pStyle w:val="Compact"/>
              <w:jc w:val="left"/>
            </w:pPr>
            <w:r>
              <w:t xml:space="preserve">Procédures d’échantillonnage pour les contrôles par attributs</w:t>
            </w:r>
          </w:p>
        </w:tc>
      </w:tr>
    </w:tbl>
    <w:p>
      <w:r>
        <w:pict>
          <v:rect style="width:0;height:1.5pt" o:hralign="center" o:hrstd="t" o:hr="t"/>
        </w:pict>
      </w:r>
    </w:p>
    <w:bookmarkEnd w:id="25"/>
    <w:bookmarkStart w:id="26" w:name="structure-du-manuel-qualité"/>
    <w:p>
      <w:pPr>
        <w:pStyle w:val="Heading2"/>
      </w:pPr>
      <w:r>
        <w:t xml:space="preserve">1.4 Structure du Manuel Qualité</w:t>
      </w:r>
    </w:p>
    <w:p>
      <w:pPr>
        <w:pStyle w:val="FirstParagraph"/>
      </w:pPr>
      <w:r>
        <w:t xml:space="preserve">Le Manuel Qualité est structuré selon les chapitres de la norme ISO 9001:2015 :</w:t>
      </w:r>
    </w:p>
    <w:tbl>
      <w:tblPr>
        <w:tblStyle w:val="Table"/>
        <w:tblW w:type="pct" w:w="5000"/>
        <w:tblLook w:firstRow="1" w:lastRow="0" w:firstColumn="0" w:lastColumn="0" w:noHBand="0" w:noVBand="0" w:val="0020"/>
        <w:jc w:val="start"/>
      </w:tblPr>
      <w:tblGrid>
        <w:gridCol w:w="1042"/>
        <w:gridCol w:w="5106"/>
        <w:gridCol w:w="1771"/>
      </w:tblGrid>
      <w:tr>
        <w:trPr>
          <w:tblHeader w:val="true"/>
        </w:trPr>
        <w:tc>
          <w:tcPr/>
          <w:p>
            <w:pPr>
              <w:pStyle w:val="Compact"/>
              <w:jc w:val="left"/>
            </w:pPr>
            <w:r>
              <w:t xml:space="preserve">Chapitre</w:t>
            </w:r>
          </w:p>
        </w:tc>
        <w:tc>
          <w:tcPr/>
          <w:p>
            <w:pPr>
              <w:pStyle w:val="Compact"/>
              <w:jc w:val="left"/>
            </w:pPr>
            <w:r>
              <w:t xml:space="preserve">Titre</w:t>
            </w:r>
          </w:p>
        </w:tc>
        <w:tc>
          <w:tcPr/>
          <w:p>
            <w:pPr>
              <w:pStyle w:val="Compact"/>
              <w:jc w:val="left"/>
            </w:pPr>
            <w:r>
              <w:t xml:space="preserve">Clause ISO 9001</w:t>
            </w:r>
          </w:p>
        </w:tc>
      </w:tr>
      <w:tr>
        <w:tc>
          <w:tcPr/>
          <w:p>
            <w:pPr>
              <w:pStyle w:val="Compact"/>
              <w:jc w:val="left"/>
            </w:pPr>
            <w:r>
              <w:t xml:space="preserve">1</w:t>
            </w:r>
          </w:p>
        </w:tc>
        <w:tc>
          <w:tcPr/>
          <w:p>
            <w:pPr>
              <w:pStyle w:val="Compact"/>
              <w:jc w:val="left"/>
            </w:pPr>
            <w:r>
              <w:t xml:space="preserve">Introduction</w:t>
            </w:r>
          </w:p>
        </w:tc>
        <w:tc>
          <w:tcPr/>
          <w:p>
            <w:pPr>
              <w:pStyle w:val="Compact"/>
              <w:jc w:val="left"/>
            </w:pPr>
            <w:r>
              <w:t xml:space="preserve">1, 2, 3</w:t>
            </w:r>
          </w:p>
        </w:tc>
      </w:tr>
      <w:tr>
        <w:tc>
          <w:tcPr/>
          <w:p>
            <w:pPr>
              <w:pStyle w:val="Compact"/>
              <w:jc w:val="left"/>
            </w:pPr>
            <w:r>
              <w:t xml:space="preserve">2</w:t>
            </w:r>
          </w:p>
        </w:tc>
        <w:tc>
          <w:tcPr/>
          <w:p>
            <w:pPr>
              <w:pStyle w:val="Compact"/>
              <w:jc w:val="left"/>
            </w:pPr>
            <w:r>
              <w:t xml:space="preserve">Activités, Organisation et Relations Clients</w:t>
            </w:r>
          </w:p>
        </w:tc>
        <w:tc>
          <w:tcPr/>
          <w:p>
            <w:pPr>
              <w:pStyle w:val="Compact"/>
              <w:jc w:val="left"/>
            </w:pPr>
            <w:r>
              <w:t xml:space="preserve">4.3, 4.4, 8.2</w:t>
            </w:r>
          </w:p>
        </w:tc>
      </w:tr>
      <w:tr>
        <w:tc>
          <w:tcPr/>
          <w:p>
            <w:pPr>
              <w:pStyle w:val="Compact"/>
              <w:jc w:val="left"/>
            </w:pPr>
            <w:r>
              <w:t xml:space="preserve">3</w:t>
            </w:r>
          </w:p>
        </w:tc>
        <w:tc>
          <w:tcPr/>
          <w:p>
            <w:pPr>
              <w:pStyle w:val="Compact"/>
              <w:jc w:val="left"/>
            </w:pPr>
            <w:r>
              <w:t xml:space="preserve">Support du Système de Management de la Qualité</w:t>
            </w:r>
          </w:p>
        </w:tc>
        <w:tc>
          <w:tcPr/>
          <w:p>
            <w:pPr>
              <w:pStyle w:val="Compact"/>
              <w:jc w:val="left"/>
            </w:pPr>
            <w:r>
              <w:t xml:space="preserve">4.4</w:t>
            </w:r>
          </w:p>
        </w:tc>
      </w:tr>
      <w:tr>
        <w:tc>
          <w:tcPr/>
          <w:p>
            <w:pPr>
              <w:pStyle w:val="Compact"/>
              <w:jc w:val="left"/>
            </w:pPr>
            <w:r>
              <w:t xml:space="preserve">4</w:t>
            </w:r>
          </w:p>
        </w:tc>
        <w:tc>
          <w:tcPr/>
          <w:p>
            <w:pPr>
              <w:pStyle w:val="Compact"/>
              <w:jc w:val="left"/>
            </w:pPr>
            <w:r>
              <w:t xml:space="preserve">Contexte de l’organisme</w:t>
            </w:r>
          </w:p>
        </w:tc>
        <w:tc>
          <w:tcPr/>
          <w:p>
            <w:pPr>
              <w:pStyle w:val="Compact"/>
              <w:jc w:val="left"/>
            </w:pPr>
            <w:r>
              <w:t xml:space="preserve">4.1, 4.2</w:t>
            </w:r>
          </w:p>
        </w:tc>
      </w:tr>
      <w:tr>
        <w:tc>
          <w:tcPr/>
          <w:p>
            <w:pPr>
              <w:pStyle w:val="Compact"/>
              <w:jc w:val="left"/>
            </w:pPr>
            <w:r>
              <w:t xml:space="preserve">5</w:t>
            </w:r>
          </w:p>
        </w:tc>
        <w:tc>
          <w:tcPr/>
          <w:p>
            <w:pPr>
              <w:pStyle w:val="Compact"/>
              <w:jc w:val="left"/>
            </w:pPr>
            <w:r>
              <w:t xml:space="preserve">Leadership</w:t>
            </w:r>
          </w:p>
        </w:tc>
        <w:tc>
          <w:tcPr/>
          <w:p>
            <w:pPr>
              <w:pStyle w:val="Compact"/>
              <w:jc w:val="left"/>
            </w:pPr>
            <w:r>
              <w:t xml:space="preserve">5.1, 5.2, 5.3</w:t>
            </w:r>
          </w:p>
        </w:tc>
      </w:tr>
      <w:tr>
        <w:tc>
          <w:tcPr/>
          <w:p>
            <w:pPr>
              <w:pStyle w:val="Compact"/>
              <w:jc w:val="left"/>
            </w:pPr>
            <w:r>
              <w:t xml:space="preserve">6</w:t>
            </w:r>
          </w:p>
        </w:tc>
        <w:tc>
          <w:tcPr/>
          <w:p>
            <w:pPr>
              <w:pStyle w:val="Compact"/>
              <w:jc w:val="left"/>
            </w:pPr>
            <w:r>
              <w:t xml:space="preserve">Planification</w:t>
            </w:r>
          </w:p>
        </w:tc>
        <w:tc>
          <w:tcPr/>
          <w:p>
            <w:pPr>
              <w:pStyle w:val="Compact"/>
              <w:jc w:val="left"/>
            </w:pPr>
            <w:r>
              <w:t xml:space="preserve">6.1, 6.2, 6.3</w:t>
            </w:r>
          </w:p>
        </w:tc>
      </w:tr>
      <w:tr>
        <w:tc>
          <w:tcPr/>
          <w:p>
            <w:pPr>
              <w:pStyle w:val="Compact"/>
              <w:jc w:val="left"/>
            </w:pPr>
            <w:r>
              <w:t xml:space="preserve">7</w:t>
            </w:r>
          </w:p>
        </w:tc>
        <w:tc>
          <w:tcPr/>
          <w:p>
            <w:pPr>
              <w:pStyle w:val="Compact"/>
              <w:jc w:val="left"/>
            </w:pPr>
            <w:r>
              <w:t xml:space="preserve">Support</w:t>
            </w:r>
          </w:p>
        </w:tc>
        <w:tc>
          <w:tcPr/>
          <w:p>
            <w:pPr>
              <w:pStyle w:val="Compact"/>
              <w:jc w:val="left"/>
            </w:pPr>
            <w:r>
              <w:t xml:space="preserve">7.1 à 7.5</w:t>
            </w:r>
          </w:p>
        </w:tc>
      </w:tr>
      <w:tr>
        <w:tc>
          <w:tcPr/>
          <w:p>
            <w:pPr>
              <w:pStyle w:val="Compact"/>
              <w:jc w:val="left"/>
            </w:pPr>
            <w:r>
              <w:t xml:space="preserve">8</w:t>
            </w:r>
          </w:p>
        </w:tc>
        <w:tc>
          <w:tcPr/>
          <w:p>
            <w:pPr>
              <w:pStyle w:val="Compact"/>
              <w:jc w:val="left"/>
            </w:pPr>
            <w:r>
              <w:t xml:space="preserve">Réalisation des activités opérationnelles</w:t>
            </w:r>
          </w:p>
        </w:tc>
        <w:tc>
          <w:tcPr/>
          <w:p>
            <w:pPr>
              <w:pStyle w:val="Compact"/>
              <w:jc w:val="left"/>
            </w:pPr>
            <w:r>
              <w:t xml:space="preserve">8.1 à 8.7</w:t>
            </w:r>
          </w:p>
        </w:tc>
      </w:tr>
      <w:tr>
        <w:tc>
          <w:tcPr/>
          <w:p>
            <w:pPr>
              <w:pStyle w:val="Compact"/>
              <w:jc w:val="left"/>
            </w:pPr>
            <w:r>
              <w:t xml:space="preserve">9</w:t>
            </w:r>
          </w:p>
        </w:tc>
        <w:tc>
          <w:tcPr/>
          <w:p>
            <w:pPr>
              <w:pStyle w:val="Compact"/>
              <w:jc w:val="left"/>
            </w:pPr>
            <w:r>
              <w:t xml:space="preserve">Évaluation des performances</w:t>
            </w:r>
          </w:p>
        </w:tc>
        <w:tc>
          <w:tcPr/>
          <w:p>
            <w:pPr>
              <w:pStyle w:val="Compact"/>
              <w:jc w:val="left"/>
            </w:pPr>
            <w:r>
              <w:t xml:space="preserve">9.1, 9.2, 9.3</w:t>
            </w:r>
          </w:p>
        </w:tc>
      </w:tr>
      <w:tr>
        <w:tc>
          <w:tcPr/>
          <w:p>
            <w:pPr>
              <w:pStyle w:val="Compact"/>
              <w:jc w:val="left"/>
            </w:pPr>
            <w:r>
              <w:t xml:space="preserve">10</w:t>
            </w:r>
          </w:p>
        </w:tc>
        <w:tc>
          <w:tcPr/>
          <w:p>
            <w:pPr>
              <w:pStyle w:val="Compact"/>
              <w:jc w:val="left"/>
            </w:pPr>
            <w:r>
              <w:t xml:space="preserve">Amélioration</w:t>
            </w:r>
          </w:p>
        </w:tc>
        <w:tc>
          <w:tcPr/>
          <w:p>
            <w:pPr>
              <w:pStyle w:val="Compact"/>
              <w:jc w:val="left"/>
            </w:pPr>
            <w:r>
              <w:t xml:space="preserve">10.1, 10.2, 10.3</w:t>
            </w:r>
          </w:p>
        </w:tc>
      </w:tr>
    </w:tbl>
    <w:p>
      <w:r>
        <w:pict>
          <v:rect style="width:0;height:1.5pt" o:hralign="center" o:hrstd="t" o:hr="t"/>
        </w:pict>
      </w:r>
    </w:p>
    <w:bookmarkEnd w:id="26"/>
    <w:bookmarkStart w:id="29" w:name="gestion-du-manuel-qualité"/>
    <w:p>
      <w:pPr>
        <w:pStyle w:val="Heading2"/>
      </w:pPr>
      <w:r>
        <w:t xml:space="preserve">1.5 Gestion du Manuel Qualité</w:t>
      </w:r>
    </w:p>
    <w:bookmarkStart w:id="27" w:name="responsabilités"/>
    <w:p>
      <w:pPr>
        <w:pStyle w:val="Heading3"/>
      </w:pPr>
      <w:r>
        <w:t xml:space="preserve">Responsabilités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Action</w:t>
            </w:r>
          </w:p>
        </w:tc>
        <w:tc>
          <w:tcPr/>
          <w:p>
            <w:pPr>
              <w:pStyle w:val="Compact"/>
              <w:jc w:val="left"/>
            </w:pPr>
            <w:r>
              <w:t xml:space="preserve">Responsable</w:t>
            </w:r>
          </w:p>
        </w:tc>
      </w:tr>
      <w:tr>
        <w:tc>
          <w:tcPr/>
          <w:p>
            <w:pPr>
              <w:pStyle w:val="Compact"/>
              <w:jc w:val="left"/>
            </w:pPr>
            <w:r>
              <w:t xml:space="preserve">Rédaction et mise à jour</w:t>
            </w:r>
          </w:p>
        </w:tc>
        <w:tc>
          <w:tcPr/>
          <w:p>
            <w:pPr>
              <w:pStyle w:val="Compact"/>
              <w:jc w:val="left"/>
            </w:pPr>
            <w:r>
              <w:t xml:space="preserve">Rôle Qualité</w:t>
            </w:r>
          </w:p>
        </w:tc>
      </w:tr>
      <w:tr>
        <w:tc>
          <w:tcPr/>
          <w:p>
            <w:pPr>
              <w:pStyle w:val="Compact"/>
              <w:jc w:val="left"/>
            </w:pPr>
            <w:r>
              <w:t xml:space="preserve">Vérification</w:t>
            </w:r>
          </w:p>
        </w:tc>
        <w:tc>
          <w:tcPr/>
          <w:p>
            <w:pPr>
              <w:pStyle w:val="Compact"/>
              <w:jc w:val="left"/>
            </w:pPr>
            <w:r>
              <w:t xml:space="preserve">Rôle Qualité</w:t>
            </w:r>
          </w:p>
        </w:tc>
      </w:tr>
      <w:tr>
        <w:tc>
          <w:tcPr/>
          <w:p>
            <w:pPr>
              <w:pStyle w:val="Compact"/>
              <w:jc w:val="left"/>
            </w:pPr>
            <w:r>
              <w:t xml:space="preserve">Approbation</w:t>
            </w:r>
          </w:p>
        </w:tc>
        <w:tc>
          <w:tcPr/>
          <w:p>
            <w:pPr>
              <w:pStyle w:val="Compact"/>
              <w:jc w:val="left"/>
            </w:pPr>
            <w:r>
              <w:t xml:space="preserve">Direction</w:t>
            </w:r>
          </w:p>
        </w:tc>
      </w:tr>
      <w:tr>
        <w:tc>
          <w:tcPr/>
          <w:p>
            <w:pPr>
              <w:pStyle w:val="Compact"/>
              <w:jc w:val="left"/>
            </w:pPr>
            <w:r>
              <w:t xml:space="preserve">Diffusion</w:t>
            </w:r>
          </w:p>
        </w:tc>
        <w:tc>
          <w:tcPr/>
          <w:p>
            <w:pPr>
              <w:pStyle w:val="Compact"/>
              <w:jc w:val="left"/>
            </w:pPr>
            <w:r>
              <w:t xml:space="preserve">Rôle Gestion Documentaire</w:t>
            </w:r>
          </w:p>
        </w:tc>
      </w:tr>
    </w:tbl>
    <w:bookmarkEnd w:id="27"/>
    <w:bookmarkStart w:id="28" w:name="règles-de-gestion"/>
    <w:p>
      <w:pPr>
        <w:pStyle w:val="Heading3"/>
      </w:pPr>
      <w:r>
        <w:t xml:space="preserve">Règles de gestion</w:t>
      </w:r>
    </w:p>
    <w:p>
      <w:pPr>
        <w:numPr>
          <w:ilvl w:val="0"/>
          <w:numId w:val="1003"/>
        </w:numPr>
        <w:pStyle w:val="Compact"/>
      </w:pPr>
      <w:r>
        <w:t xml:space="preserve">Le Manuel Qualité est un</w:t>
      </w:r>
      <w:r>
        <w:t xml:space="preserve"> </w:t>
      </w:r>
      <w:r>
        <w:rPr>
          <w:bCs/>
          <w:b/>
        </w:rPr>
        <w:t xml:space="preserve">document contrôlé</w:t>
      </w:r>
      <w:r>
        <w:t xml:space="preserve"> </w:t>
      </w:r>
      <w:r>
        <w:t xml:space="preserve">soumis aux règles de gestion documentaire (PS01)</w:t>
      </w:r>
    </w:p>
    <w:p>
      <w:pPr>
        <w:numPr>
          <w:ilvl w:val="0"/>
          <w:numId w:val="1003"/>
        </w:numPr>
        <w:pStyle w:val="Compact"/>
      </w:pPr>
      <w:r>
        <w:t xml:space="preserve">Toute modification fait l’objet d’une demande de modification (FM-PS01-DEM)</w:t>
      </w:r>
    </w:p>
    <w:p>
      <w:pPr>
        <w:numPr>
          <w:ilvl w:val="0"/>
          <w:numId w:val="1003"/>
        </w:numPr>
        <w:pStyle w:val="Compact"/>
      </w:pPr>
      <w:r>
        <w:t xml:space="preserve">La version en vigueur est disponible sur le serveur documentaire</w:t>
      </w:r>
    </w:p>
    <w:p>
      <w:pPr>
        <w:numPr>
          <w:ilvl w:val="0"/>
          <w:numId w:val="1003"/>
        </w:numPr>
        <w:pStyle w:val="Compact"/>
      </w:pPr>
      <w:r>
        <w:t xml:space="preserve">Toute copie imprimée est considérée comme non contrôlée</w:t>
      </w:r>
    </w:p>
    <w:p>
      <w:pPr>
        <w:numPr>
          <w:ilvl w:val="0"/>
          <w:numId w:val="1003"/>
        </w:numPr>
        <w:pStyle w:val="Compact"/>
      </w:pPr>
      <w:r>
        <w:t xml:space="preserve">L’historique des modifications est tracé dans chaque chapitre</w:t>
      </w:r>
    </w:p>
    <w:p>
      <w:r>
        <w:pict>
          <v:rect style="width:0;height:1.5pt" o:hralign="center" o:hrstd="t" o:hr="t"/>
        </w:pict>
      </w:r>
    </w:p>
    <w:bookmarkEnd w:id="28"/>
    <w:bookmarkEnd w:id="29"/>
    <w:bookmarkStart w:id="30" w:name="termes-et-définitions"/>
    <w:p>
      <w:pPr>
        <w:pStyle w:val="Heading2"/>
      </w:pPr>
      <w:r>
        <w:t xml:space="preserve">1.6 Termes et définitions</w:t>
      </w:r>
    </w:p>
    <w:p>
      <w:pPr>
        <w:pStyle w:val="FirstParagraph"/>
      </w:pPr>
      <w:r>
        <w:t xml:space="preserve">Les termes utilisés dans ce Manuel Qualité sont conformes aux définitions de l’ISO 9000:2015. Les termes spécifiques à Plus Sàrl sont définis ci-dessous :</w:t>
      </w:r>
    </w:p>
    <w:tbl>
      <w:tblPr>
        <w:tblStyle w:val="Table"/>
        <w:tblW w:type="pct" w:w="5000"/>
        <w:tblLook w:firstRow="1" w:lastRow="0" w:firstColumn="0" w:lastColumn="0" w:noHBand="0" w:noVBand="0" w:val="0020"/>
        <w:jc w:val="start"/>
      </w:tblPr>
      <w:tblGrid>
        <w:gridCol w:w="1881"/>
        <w:gridCol w:w="6038"/>
      </w:tblGrid>
      <w:tr>
        <w:trPr>
          <w:tblHeader w:val="true"/>
        </w:trPr>
        <w:tc>
          <w:tcPr/>
          <w:p>
            <w:pPr>
              <w:pStyle w:val="Compact"/>
              <w:jc w:val="left"/>
            </w:pPr>
            <w:r>
              <w:t xml:space="preserve">Terme</w:t>
            </w:r>
          </w:p>
        </w:tc>
        <w:tc>
          <w:tcPr/>
          <w:p>
            <w:pPr>
              <w:pStyle w:val="Compact"/>
              <w:jc w:val="left"/>
            </w:pPr>
            <w:r>
              <w:t xml:space="preserve">Définition</w:t>
            </w:r>
          </w:p>
        </w:tc>
      </w:tr>
      <w:tr>
        <w:tc>
          <w:tcPr/>
          <w:p>
            <w:pPr>
              <w:pStyle w:val="Compact"/>
              <w:jc w:val="left"/>
            </w:pPr>
            <w:r>
              <w:rPr>
                <w:bCs/>
                <w:b/>
              </w:rPr>
              <w:t xml:space="preserve">SMQ</w:t>
            </w:r>
          </w:p>
        </w:tc>
        <w:tc>
          <w:tcPr/>
          <w:p>
            <w:pPr>
              <w:pStyle w:val="Compact"/>
              <w:jc w:val="left"/>
            </w:pPr>
            <w:r>
              <w:t xml:space="preserve">Système de Management de la Qualité</w:t>
            </w:r>
          </w:p>
        </w:tc>
      </w:tr>
      <w:tr>
        <w:tc>
          <w:tcPr/>
          <w:p>
            <w:pPr>
              <w:pStyle w:val="Compact"/>
              <w:jc w:val="left"/>
            </w:pPr>
            <w:r>
              <w:rPr>
                <w:bCs/>
                <w:b/>
              </w:rPr>
              <w:t xml:space="preserve">Monitoring</w:t>
            </w:r>
          </w:p>
        </w:tc>
        <w:tc>
          <w:tcPr/>
          <w:p>
            <w:pPr>
              <w:pStyle w:val="Compact"/>
              <w:jc w:val="left"/>
            </w:pPr>
            <w:r>
              <w:t xml:space="preserve">Suivi et contrôle des activités de production chez les fournisseurs</w:t>
            </w:r>
          </w:p>
        </w:tc>
      </w:tr>
      <w:tr>
        <w:tc>
          <w:tcPr/>
          <w:p>
            <w:pPr>
              <w:pStyle w:val="Compact"/>
              <w:jc w:val="left"/>
            </w:pPr>
            <w:r>
              <w:rPr>
                <w:bCs/>
                <w:b/>
              </w:rPr>
              <w:t xml:space="preserve">Sourcing</w:t>
            </w:r>
          </w:p>
        </w:tc>
        <w:tc>
          <w:tcPr/>
          <w:p>
            <w:pPr>
              <w:pStyle w:val="Compact"/>
              <w:jc w:val="left"/>
            </w:pPr>
            <w:r>
              <w:t xml:space="preserve">Identification et sélection de fournisseurs industriels internationaux</w:t>
            </w:r>
          </w:p>
        </w:tc>
      </w:tr>
      <w:tr>
        <w:tc>
          <w:tcPr/>
          <w:p>
            <w:pPr>
              <w:pStyle w:val="Compact"/>
              <w:jc w:val="left"/>
            </w:pPr>
            <w:r>
              <w:rPr>
                <w:bCs/>
                <w:b/>
              </w:rPr>
              <w:t xml:space="preserve">AQL</w:t>
            </w:r>
          </w:p>
        </w:tc>
        <w:tc>
          <w:tcPr/>
          <w:p>
            <w:pPr>
              <w:pStyle w:val="Compact"/>
              <w:jc w:val="left"/>
            </w:pPr>
            <w:r>
              <w:t xml:space="preserve">Acceptable Quality Level — niveau de qualité acceptable pour l’échantillonnage</w:t>
            </w:r>
          </w:p>
        </w:tc>
      </w:tr>
      <w:tr>
        <w:tc>
          <w:tcPr/>
          <w:p>
            <w:pPr>
              <w:pStyle w:val="Compact"/>
              <w:jc w:val="left"/>
            </w:pPr>
            <w:r>
              <w:rPr>
                <w:bCs/>
                <w:b/>
              </w:rPr>
              <w:t xml:space="preserve">IPC</w:t>
            </w:r>
          </w:p>
        </w:tc>
        <w:tc>
          <w:tcPr/>
          <w:p>
            <w:pPr>
              <w:pStyle w:val="Compact"/>
              <w:jc w:val="left"/>
            </w:pPr>
            <w:r>
              <w:t xml:space="preserve">Initial Production Check — contrôle en début de production</w:t>
            </w:r>
          </w:p>
        </w:tc>
      </w:tr>
      <w:tr>
        <w:tc>
          <w:tcPr/>
          <w:p>
            <w:pPr>
              <w:pStyle w:val="Compact"/>
              <w:jc w:val="left"/>
            </w:pPr>
            <w:r>
              <w:rPr>
                <w:bCs/>
                <w:b/>
              </w:rPr>
              <w:t xml:space="preserve">DUPRO</w:t>
            </w:r>
          </w:p>
        </w:tc>
        <w:tc>
          <w:tcPr/>
          <w:p>
            <w:pPr>
              <w:pStyle w:val="Compact"/>
              <w:jc w:val="left"/>
            </w:pPr>
            <w:r>
              <w:t xml:space="preserve">During Production — contrôle en cours de production</w:t>
            </w:r>
          </w:p>
        </w:tc>
      </w:tr>
      <w:tr>
        <w:tc>
          <w:tcPr/>
          <w:p>
            <w:pPr>
              <w:pStyle w:val="Compact"/>
              <w:jc w:val="left"/>
            </w:pPr>
            <w:r>
              <w:rPr>
                <w:bCs/>
                <w:b/>
              </w:rPr>
              <w:t xml:space="preserve">PSI</w:t>
            </w:r>
          </w:p>
        </w:tc>
        <w:tc>
          <w:tcPr/>
          <w:p>
            <w:pPr>
              <w:pStyle w:val="Compact"/>
              <w:jc w:val="left"/>
            </w:pPr>
            <w:r>
              <w:t xml:space="preserve">Pre-Shipment Inspection — inspection avant expédition</w:t>
            </w:r>
          </w:p>
        </w:tc>
      </w:tr>
      <w:tr>
        <w:tc>
          <w:tcPr/>
          <w:p>
            <w:pPr>
              <w:pStyle w:val="Compact"/>
              <w:jc w:val="left"/>
            </w:pPr>
            <w:r>
              <w:rPr>
                <w:bCs/>
                <w:b/>
              </w:rPr>
              <w:t xml:space="preserve">Loading Check</w:t>
            </w:r>
          </w:p>
        </w:tc>
        <w:tc>
          <w:tcPr/>
          <w:p>
            <w:pPr>
              <w:pStyle w:val="Compact"/>
              <w:jc w:val="left"/>
            </w:pPr>
            <w:r>
              <w:t xml:space="preserve">Contrôle au chargement du conteneur</w:t>
            </w:r>
          </w:p>
        </w:tc>
      </w:tr>
      <w:tr>
        <w:tc>
          <w:tcPr/>
          <w:p>
            <w:pPr>
              <w:pStyle w:val="Compact"/>
              <w:jc w:val="left"/>
            </w:pPr>
            <w:r>
              <w:rPr>
                <w:bCs/>
                <w:b/>
              </w:rPr>
              <w:t xml:space="preserve">NC</w:t>
            </w:r>
          </w:p>
        </w:tc>
        <w:tc>
          <w:tcPr/>
          <w:p>
            <w:pPr>
              <w:pStyle w:val="Compact"/>
              <w:jc w:val="left"/>
            </w:pPr>
            <w:r>
              <w:t xml:space="preserve">Non-Conformité</w:t>
            </w:r>
          </w:p>
        </w:tc>
      </w:tr>
      <w:tr>
        <w:tc>
          <w:tcPr/>
          <w:p>
            <w:pPr>
              <w:pStyle w:val="Compact"/>
              <w:jc w:val="left"/>
            </w:pPr>
            <w:r>
              <w:rPr>
                <w:bCs/>
                <w:b/>
              </w:rPr>
              <w:t xml:space="preserve">AC</w:t>
            </w:r>
          </w:p>
        </w:tc>
        <w:tc>
          <w:tcPr/>
          <w:p>
            <w:pPr>
              <w:pStyle w:val="Compact"/>
              <w:jc w:val="left"/>
            </w:pPr>
            <w:r>
              <w:t xml:space="preserve">Action Corrective</w:t>
            </w:r>
          </w:p>
        </w:tc>
      </w:tr>
      <w:tr>
        <w:tc>
          <w:tcPr/>
          <w:p>
            <w:pPr>
              <w:pStyle w:val="Compact"/>
              <w:jc w:val="left"/>
            </w:pPr>
            <w:r>
              <w:rPr>
                <w:bCs/>
                <w:b/>
              </w:rPr>
              <w:t xml:space="preserve">PDCA</w:t>
            </w:r>
          </w:p>
        </w:tc>
        <w:tc>
          <w:tcPr/>
          <w:p>
            <w:pPr>
              <w:pStyle w:val="Compact"/>
              <w:jc w:val="left"/>
            </w:pPr>
            <w:r>
              <w:t xml:space="preserve">Plan-Do-Check-Act — cycle d’amélioration continue</w:t>
            </w:r>
          </w:p>
        </w:tc>
      </w:tr>
      <w:tr>
        <w:tc>
          <w:tcPr/>
          <w:p>
            <w:pPr>
              <w:pStyle w:val="Compact"/>
              <w:jc w:val="left"/>
            </w:pPr>
            <w:r>
              <w:rPr>
                <w:bCs/>
                <w:b/>
              </w:rPr>
              <w:t xml:space="preserve">REX</w:t>
            </w:r>
          </w:p>
        </w:tc>
        <w:tc>
          <w:tcPr/>
          <w:p>
            <w:pPr>
              <w:pStyle w:val="Compact"/>
              <w:jc w:val="left"/>
            </w:pPr>
            <w:r>
              <w:t xml:space="preserve">Retour d’Expérience</w:t>
            </w:r>
          </w:p>
        </w:tc>
      </w:tr>
      <w:tr>
        <w:tc>
          <w:tcPr/>
          <w:p>
            <w:pPr>
              <w:pStyle w:val="Compact"/>
              <w:jc w:val="left"/>
            </w:pPr>
            <w:r>
              <w:rPr>
                <w:bCs/>
                <w:b/>
              </w:rPr>
              <w:t xml:space="preserve">POD</w:t>
            </w:r>
          </w:p>
        </w:tc>
        <w:tc>
          <w:tcPr/>
          <w:p>
            <w:pPr>
              <w:pStyle w:val="Compact"/>
              <w:jc w:val="left"/>
            </w:pPr>
            <w:r>
              <w:t xml:space="preserve">Proof of Delivery — preuve de livraison</w:t>
            </w:r>
          </w:p>
        </w:tc>
      </w:tr>
    </w:tbl>
    <w:p>
      <w:r>
        <w:pict>
          <v:rect style="width:0;height:1.5pt" o:hralign="center" o:hrstd="t" o:hr="t"/>
        </w:pict>
      </w:r>
    </w:p>
    <w:bookmarkEnd w:id="30"/>
    <w:bookmarkStart w:id="31" w:name="historique-des-révisions"/>
    <w:p>
      <w:pPr>
        <w:pStyle w:val="Heading2"/>
      </w:pPr>
      <w:r>
        <w:t xml:space="preserve">1.7 Historique des révisions</w:t>
      </w:r>
    </w:p>
    <w:tbl>
      <w:tblPr>
        <w:tblStyle w:val="Table"/>
        <w:tblW w:type="pct" w:w="5000"/>
        <w:tblLook w:firstRow="1" w:lastRow="0" w:firstColumn="0" w:lastColumn="0" w:noHBand="0" w:noVBand="0" w:val="0020"/>
        <w:jc w:val="start"/>
      </w:tblPr>
      <w:tblGrid>
        <w:gridCol w:w="712"/>
        <w:gridCol w:w="950"/>
        <w:gridCol w:w="4593"/>
        <w:gridCol w:w="1663"/>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Auteur</w:t>
            </w:r>
          </w:p>
        </w:tc>
      </w:tr>
      <w:tr>
        <w:tc>
          <w:tcPr/>
          <w:p>
            <w:pPr>
              <w:pStyle w:val="Compact"/>
              <w:jc w:val="left"/>
            </w:pPr>
            <w:r>
              <w:t xml:space="preserve">v0.7</w:t>
            </w:r>
          </w:p>
        </w:tc>
        <w:tc>
          <w:tcPr/>
          <w:p>
            <w:pPr>
              <w:pStyle w:val="Compact"/>
              <w:jc w:val="left"/>
            </w:pPr>
            <w:r>
              <w:t xml:space="preserve">2026-03-04</w:t>
            </w:r>
          </w:p>
        </w:tc>
        <w:tc>
          <w:tcPr/>
          <w:p>
            <w:pPr>
              <w:pStyle w:val="Compact"/>
              <w:jc w:val="left"/>
            </w:pPr>
            <w:r>
              <w:t xml:space="preserve">Création du chapitre Introduction</w:t>
            </w:r>
          </w:p>
        </w:tc>
        <w:tc>
          <w:tcPr/>
          <w:p>
            <w:pPr>
              <w:pStyle w:val="Compact"/>
              <w:jc w:val="left"/>
            </w:pPr>
            <w:r>
              <w:t xml:space="preserve">Rôle Qualité</w:t>
            </w: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31"/>
    <w:bookmarkStart w:id="32" w:name="références-normatives-1"/>
    <w:p>
      <w:pPr>
        <w:pStyle w:val="Heading2"/>
      </w:pPr>
      <w:r>
        <w:t xml:space="preserve">Références normatives</w:t>
      </w:r>
    </w:p>
    <w:tbl>
      <w:tblPr>
        <w:tblStyle w:val="Table"/>
        <w:tblW w:type="pct" w:w="5000"/>
        <w:tblLook w:firstRow="1" w:lastRow="0" w:firstColumn="0" w:lastColumn="0" w:noHBand="0" w:noVBand="0" w:val="0020"/>
        <w:jc w:val="start"/>
      </w:tblPr>
      <w:tblGrid>
        <w:gridCol w:w="2143"/>
        <w:gridCol w:w="5776"/>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1</w:t>
            </w:r>
          </w:p>
        </w:tc>
        <w:tc>
          <w:tcPr/>
          <w:p>
            <w:pPr>
              <w:pStyle w:val="Compact"/>
              <w:jc w:val="left"/>
            </w:pPr>
            <w:r>
              <w:t xml:space="preserve">Domaine d’application</w:t>
            </w:r>
          </w:p>
        </w:tc>
      </w:tr>
      <w:tr>
        <w:tc>
          <w:tcPr/>
          <w:p>
            <w:pPr>
              <w:pStyle w:val="Compact"/>
              <w:jc w:val="left"/>
            </w:pPr>
            <w:r>
              <w:t xml:space="preserve">2</w:t>
            </w:r>
          </w:p>
        </w:tc>
        <w:tc>
          <w:tcPr/>
          <w:p>
            <w:pPr>
              <w:pStyle w:val="Compact"/>
              <w:jc w:val="left"/>
            </w:pPr>
            <w:r>
              <w:t xml:space="preserve">Références normatives</w:t>
            </w:r>
          </w:p>
        </w:tc>
      </w:tr>
      <w:tr>
        <w:tc>
          <w:tcPr/>
          <w:p>
            <w:pPr>
              <w:pStyle w:val="Compact"/>
              <w:jc w:val="left"/>
            </w:pPr>
            <w:r>
              <w:t xml:space="preserve">3</w:t>
            </w:r>
          </w:p>
        </w:tc>
        <w:tc>
          <w:tcPr/>
          <w:p>
            <w:pPr>
              <w:pStyle w:val="Compact"/>
              <w:jc w:val="left"/>
            </w:pPr>
            <w:r>
              <w:t xml:space="preserve">Termes et définitions</w:t>
            </w:r>
          </w:p>
        </w:tc>
      </w:tr>
      <w:tr>
        <w:tc>
          <w:tcPr/>
          <w:p>
            <w:pPr>
              <w:pStyle w:val="Compact"/>
              <w:jc w:val="left"/>
            </w:pPr>
            <w:r>
              <w:t xml:space="preserve">4.3</w:t>
            </w:r>
          </w:p>
        </w:tc>
        <w:tc>
          <w:tcPr/>
          <w:p>
            <w:pPr>
              <w:pStyle w:val="Compact"/>
              <w:jc w:val="left"/>
            </w:pPr>
            <w:r>
              <w:t xml:space="preserve">Détermination du domaine d’application du SMQ</w:t>
            </w:r>
          </w:p>
        </w:tc>
      </w:tr>
    </w:tbl>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32"/>
    <w:bookmarkEnd w:id="33"/>
    <w:bookmarkStart w:id="54" w:name="X172f61f6406f6f3ff70d8a788a704663cf6be50"/>
    <w:p>
      <w:pPr>
        <w:pStyle w:val="Heading1"/>
      </w:pPr>
      <w:r>
        <w:t xml:space="preserve">Manuel Qualité - Chapitre 2 : Activités, Organisation et Relations Clients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MQ_02_Activites</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Tous processus</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35" w:name="présentation-de-plus-sàrl"/>
    <w:p>
      <w:pPr>
        <w:pStyle w:val="Heading2"/>
      </w:pPr>
      <w:r>
        <w:t xml:space="preserve">2.1 Présentation de Plus Sàrl</w:t>
      </w:r>
    </w:p>
    <w:p>
      <w:pPr>
        <w:pStyle w:val="FirstParagraph"/>
      </w:pPr>
      <w:r>
        <w:t xml:space="preserve">Plus Sàrl est une société de</w:t>
      </w:r>
      <w:r>
        <w:t xml:space="preserve"> </w:t>
      </w:r>
      <w:r>
        <w:rPr>
          <w:bCs/>
          <w:b/>
        </w:rPr>
        <w:t xml:space="preserve">monitoring industriel et de sourcing à l’échelle mondiale</w:t>
      </w:r>
      <w:r>
        <w:t xml:space="preserve">. L’entreprise intervient en tant qu’intermédiaire qualifié entre ses clients et un réseau international de fournisseurs industriels, en assurant la conformité, la qualité et la traçabilité des produits sourcés.</w:t>
      </w:r>
    </w:p>
    <w:bookmarkStart w:id="34" w:name="domaines-dactivité"/>
    <w:p>
      <w:pPr>
        <w:pStyle w:val="Heading3"/>
      </w:pPr>
      <w:r>
        <w:t xml:space="preserve">Domaines d’activité</w:t>
      </w:r>
    </w:p>
    <w:tbl>
      <w:tblPr>
        <w:tblStyle w:val="Table"/>
        <w:tblW w:type="pct" w:w="5000"/>
        <w:tblLook w:firstRow="1" w:lastRow="0" w:firstColumn="0" w:lastColumn="0" w:noHBand="0" w:noVBand="0" w:val="0020"/>
        <w:jc w:val="start"/>
      </w:tblPr>
      <w:tblGrid>
        <w:gridCol w:w="2325"/>
        <w:gridCol w:w="5594"/>
      </w:tblGrid>
      <w:tr>
        <w:trPr>
          <w:tblHeader w:val="true"/>
        </w:trPr>
        <w:tc>
          <w:tcPr/>
          <w:p>
            <w:pPr>
              <w:pStyle w:val="Compact"/>
              <w:jc w:val="left"/>
            </w:pPr>
            <w:r>
              <w:t xml:space="preserve">Domaine</w:t>
            </w:r>
          </w:p>
        </w:tc>
        <w:tc>
          <w:tcPr/>
          <w:p>
            <w:pPr>
              <w:pStyle w:val="Compact"/>
              <w:jc w:val="left"/>
            </w:pPr>
            <w:r>
              <w:t xml:space="preserve">Description</w:t>
            </w:r>
          </w:p>
        </w:tc>
      </w:tr>
      <w:tr>
        <w:tc>
          <w:tcPr/>
          <w:p>
            <w:pPr>
              <w:pStyle w:val="Compact"/>
              <w:jc w:val="left"/>
            </w:pPr>
            <w:r>
              <w:t xml:space="preserve">Sourcing industriel mondial</w:t>
            </w:r>
          </w:p>
        </w:tc>
        <w:tc>
          <w:tcPr/>
          <w:p>
            <w:pPr>
              <w:pStyle w:val="Compact"/>
              <w:jc w:val="left"/>
            </w:pPr>
            <w:r>
              <w:t xml:space="preserve">Identification et qualification de fournisseurs internationaux</w:t>
            </w:r>
          </w:p>
        </w:tc>
      </w:tr>
      <w:tr>
        <w:tc>
          <w:tcPr/>
          <w:p>
            <w:pPr>
              <w:pStyle w:val="Compact"/>
              <w:jc w:val="left"/>
            </w:pPr>
            <w:r>
              <w:t xml:space="preserve">Monitoring de production</w:t>
            </w:r>
          </w:p>
        </w:tc>
        <w:tc>
          <w:tcPr/>
          <w:p>
            <w:pPr>
              <w:pStyle w:val="Compact"/>
              <w:jc w:val="left"/>
            </w:pPr>
            <w:r>
              <w:t xml:space="preserve">Suivi et contrôle qualité des productions externalisées</w:t>
            </w:r>
          </w:p>
        </w:tc>
      </w:tr>
      <w:tr>
        <w:tc>
          <w:tcPr/>
          <w:p>
            <w:pPr>
              <w:pStyle w:val="Compact"/>
              <w:jc w:val="left"/>
            </w:pPr>
            <w:r>
              <w:t xml:space="preserve">Inspection et contrôle qualité</w:t>
            </w:r>
          </w:p>
        </w:tc>
        <w:tc>
          <w:tcPr/>
          <w:p>
            <w:pPr>
              <w:pStyle w:val="Compact"/>
              <w:jc w:val="left"/>
            </w:pPr>
            <w:r>
              <w:t xml:space="preserve">Réalisation d’inspections à différentes étapes de la production</w:t>
            </w:r>
          </w:p>
        </w:tc>
      </w:tr>
      <w:tr>
        <w:tc>
          <w:tcPr/>
          <w:p>
            <w:pPr>
              <w:pStyle w:val="Compact"/>
              <w:jc w:val="left"/>
            </w:pPr>
            <w:r>
              <w:t xml:space="preserve">Conseil et accompagnement</w:t>
            </w:r>
          </w:p>
        </w:tc>
        <w:tc>
          <w:tcPr/>
          <w:p>
            <w:pPr>
              <w:pStyle w:val="Compact"/>
              <w:jc w:val="left"/>
            </w:pPr>
            <w:r>
              <w:t xml:space="preserve">Assistance technique et logistique pour les opérations d’approvisionnement</w:t>
            </w:r>
          </w:p>
        </w:tc>
      </w:tr>
    </w:tbl>
    <w:p>
      <w:r>
        <w:pict>
          <v:rect style="width:0;height:1.5pt" o:hralign="center" o:hrstd="t" o:hr="t"/>
        </w:pict>
      </w:r>
    </w:p>
    <w:bookmarkEnd w:id="34"/>
    <w:bookmarkEnd w:id="35"/>
    <w:bookmarkStart w:id="36" w:name="modèle-de-production-externalisée"/>
    <w:p>
      <w:pPr>
        <w:pStyle w:val="Heading2"/>
      </w:pPr>
      <w:r>
        <w:t xml:space="preserve">2.2 Modèle de production externalisée</w:t>
      </w:r>
    </w:p>
    <w:p>
      <w:pPr>
        <w:pStyle w:val="FirstParagraph"/>
      </w:pPr>
      <w:r>
        <w:t xml:space="preserve">Plus Sàrl opère selon un</w:t>
      </w:r>
      <w:r>
        <w:t xml:space="preserve"> </w:t>
      </w:r>
      <w:r>
        <w:rPr>
          <w:bCs/>
          <w:b/>
        </w:rPr>
        <w:t xml:space="preserve">modèle de production entièrement externalisé</w:t>
      </w:r>
      <w:r>
        <w:t xml:space="preserve">. L’entreprise ne possède pas d’unités de fabrication propres. Son rôle consiste à :</w:t>
      </w:r>
    </w:p>
    <w:p>
      <w:pPr>
        <w:numPr>
          <w:ilvl w:val="0"/>
          <w:numId w:val="1004"/>
        </w:numPr>
        <w:pStyle w:val="Compact"/>
      </w:pPr>
      <w:r>
        <w:rPr>
          <w:bCs/>
          <w:b/>
        </w:rPr>
        <w:t xml:space="preserve">Sélectionner</w:t>
      </w:r>
      <w:r>
        <w:t xml:space="preserve"> </w:t>
      </w:r>
      <w:r>
        <w:t xml:space="preserve">les fournisseurs les plus adaptés aux exigences des clients</w:t>
      </w:r>
    </w:p>
    <w:p>
      <w:pPr>
        <w:numPr>
          <w:ilvl w:val="0"/>
          <w:numId w:val="1004"/>
        </w:numPr>
        <w:pStyle w:val="Compact"/>
      </w:pPr>
      <w:r>
        <w:rPr>
          <w:bCs/>
          <w:b/>
        </w:rPr>
        <w:t xml:space="preserve">Qualifier</w:t>
      </w:r>
      <w:r>
        <w:t xml:space="preserve"> </w:t>
      </w:r>
      <w:r>
        <w:t xml:space="preserve">les capacités de production des partenaires industriels</w:t>
      </w:r>
    </w:p>
    <w:p>
      <w:pPr>
        <w:numPr>
          <w:ilvl w:val="0"/>
          <w:numId w:val="1004"/>
        </w:numPr>
        <w:pStyle w:val="Compact"/>
      </w:pPr>
      <w:r>
        <w:rPr>
          <w:bCs/>
          <w:b/>
        </w:rPr>
        <w:t xml:space="preserve">Superviser</w:t>
      </w:r>
      <w:r>
        <w:t xml:space="preserve"> </w:t>
      </w:r>
      <w:r>
        <w:t xml:space="preserve">les étapes critiques de fabrication</w:t>
      </w:r>
    </w:p>
    <w:p>
      <w:pPr>
        <w:numPr>
          <w:ilvl w:val="0"/>
          <w:numId w:val="1004"/>
        </w:numPr>
        <w:pStyle w:val="Compact"/>
      </w:pPr>
      <w:r>
        <w:rPr>
          <w:bCs/>
          <w:b/>
        </w:rPr>
        <w:t xml:space="preserve">Contrôler</w:t>
      </w:r>
      <w:r>
        <w:t xml:space="preserve"> </w:t>
      </w:r>
      <w:r>
        <w:t xml:space="preserve">la qualité des produits avant expédition</w:t>
      </w:r>
    </w:p>
    <w:p>
      <w:pPr>
        <w:numPr>
          <w:ilvl w:val="0"/>
          <w:numId w:val="1004"/>
        </w:numPr>
        <w:pStyle w:val="Compact"/>
      </w:pPr>
      <w:r>
        <w:rPr>
          <w:bCs/>
          <w:b/>
        </w:rPr>
        <w:t xml:space="preserve">Coordonner</w:t>
      </w:r>
      <w:r>
        <w:t xml:space="preserve"> </w:t>
      </w:r>
      <w:r>
        <w:t xml:space="preserve">la logistique internationale</w:t>
      </w:r>
    </w:p>
    <w:p>
      <w:pPr>
        <w:pStyle w:val="FirstParagraph"/>
      </w:pPr>
      <w:r>
        <w:t xml:space="preserve">Ce modèle implique une maîtrise rigoureuse des processus externalisés conformément aux exigences de la norme ISO 9001:2015, clause 8.4.</w:t>
      </w:r>
    </w:p>
    <w:p>
      <w:r>
        <w:pict>
          <v:rect style="width:0;height:1.5pt" o:hralign="center" o:hrstd="t" o:hr="t"/>
        </w:pict>
      </w:r>
    </w:p>
    <w:bookmarkEnd w:id="36"/>
    <w:bookmarkStart w:id="40" w:name="cartographie-des-processus-principaux"/>
    <w:p>
      <w:pPr>
        <w:pStyle w:val="Heading2"/>
      </w:pPr>
      <w:r>
        <w:t xml:space="preserve">2.3 Cartographie des processus principaux</w:t>
      </w:r>
    </w:p>
    <w:bookmarkStart w:id="37" w:name="processus-de-management"/>
    <w:p>
      <w:pPr>
        <w:pStyle w:val="Heading3"/>
      </w:pPr>
      <w:r>
        <w:t xml:space="preserve">Processus de management</w:t>
      </w:r>
    </w:p>
    <w:tbl>
      <w:tblPr>
        <w:tblStyle w:val="Table"/>
        <w:tblW w:type="pct" w:w="5000"/>
        <w:tblLook w:firstRow="1" w:lastRow="0" w:firstColumn="0" w:lastColumn="0" w:noHBand="0" w:noVBand="0" w:val="0020"/>
        <w:jc w:val="start"/>
      </w:tblPr>
      <w:tblGrid>
        <w:gridCol w:w="516"/>
        <w:gridCol w:w="2152"/>
        <w:gridCol w:w="1033"/>
        <w:gridCol w:w="4218"/>
      </w:tblGrid>
      <w:tr>
        <w:trPr>
          <w:tblHeader w:val="true"/>
        </w:trPr>
        <w:tc>
          <w:tcPr/>
          <w:p>
            <w:pPr>
              <w:pStyle w:val="Compact"/>
              <w:jc w:val="left"/>
            </w:pPr>
            <w:r>
              <w:t xml:space="preserve">Code</w:t>
            </w:r>
          </w:p>
        </w:tc>
        <w:tc>
          <w:tcPr/>
          <w:p>
            <w:pPr>
              <w:pStyle w:val="Compact"/>
              <w:jc w:val="left"/>
            </w:pPr>
            <w:r>
              <w:t xml:space="preserve">Processus</w:t>
            </w:r>
          </w:p>
        </w:tc>
        <w:tc>
          <w:tcPr/>
          <w:p>
            <w:pPr>
              <w:pStyle w:val="Compact"/>
              <w:jc w:val="left"/>
            </w:pPr>
            <w:r>
              <w:t xml:space="preserve">Pilote</w:t>
            </w:r>
          </w:p>
        </w:tc>
        <w:tc>
          <w:tcPr/>
          <w:p>
            <w:pPr>
              <w:pStyle w:val="Compact"/>
              <w:jc w:val="left"/>
            </w:pPr>
            <w:r>
              <w:t xml:space="preserve">Objectif principal</w:t>
            </w:r>
          </w:p>
        </w:tc>
      </w:tr>
      <w:tr>
        <w:tc>
          <w:tcPr/>
          <w:p>
            <w:pPr>
              <w:pStyle w:val="Compact"/>
              <w:jc w:val="left"/>
            </w:pPr>
            <w:r>
              <w:t xml:space="preserve">PM01</w:t>
            </w:r>
          </w:p>
        </w:tc>
        <w:tc>
          <w:tcPr/>
          <w:p>
            <w:pPr>
              <w:pStyle w:val="Compact"/>
              <w:jc w:val="left"/>
            </w:pPr>
            <w:r>
              <w:t xml:space="preserve">Pilotage stratégique</w:t>
            </w:r>
          </w:p>
        </w:tc>
        <w:tc>
          <w:tcPr/>
          <w:p>
            <w:pPr>
              <w:pStyle w:val="Compact"/>
              <w:jc w:val="left"/>
            </w:pPr>
            <w:r>
              <w:t xml:space="preserve">Direction</w:t>
            </w:r>
          </w:p>
        </w:tc>
        <w:tc>
          <w:tcPr/>
          <w:p>
            <w:pPr>
              <w:pStyle w:val="Compact"/>
              <w:jc w:val="left"/>
            </w:pPr>
            <w:r>
              <w:t xml:space="preserve">Définir les orientations et assurer le pilotage</w:t>
            </w:r>
          </w:p>
        </w:tc>
      </w:tr>
    </w:tbl>
    <w:bookmarkEnd w:id="37"/>
    <w:bookmarkStart w:id="38" w:name="processus-de-réalisation"/>
    <w:p>
      <w:pPr>
        <w:pStyle w:val="Heading3"/>
      </w:pPr>
      <w:r>
        <w:t xml:space="preserve">Processus de réalisation</w:t>
      </w:r>
    </w:p>
    <w:tbl>
      <w:tblPr>
        <w:tblStyle w:val="Table"/>
        <w:tblW w:type="pct" w:w="5000"/>
        <w:tblLook w:firstRow="1" w:lastRow="0" w:firstColumn="0" w:lastColumn="0" w:noHBand="0" w:noVBand="0" w:val="0020"/>
        <w:jc w:val="start"/>
      </w:tblPr>
      <w:tblGrid>
        <w:gridCol w:w="399"/>
        <w:gridCol w:w="2129"/>
        <w:gridCol w:w="1331"/>
        <w:gridCol w:w="4059"/>
      </w:tblGrid>
      <w:tr>
        <w:trPr>
          <w:tblHeader w:val="true"/>
        </w:trPr>
        <w:tc>
          <w:tcPr/>
          <w:p>
            <w:pPr>
              <w:pStyle w:val="Compact"/>
              <w:jc w:val="left"/>
            </w:pPr>
            <w:r>
              <w:t xml:space="preserve">Code</w:t>
            </w:r>
          </w:p>
        </w:tc>
        <w:tc>
          <w:tcPr/>
          <w:p>
            <w:pPr>
              <w:pStyle w:val="Compact"/>
              <w:jc w:val="left"/>
            </w:pPr>
            <w:r>
              <w:t xml:space="preserve">Processus</w:t>
            </w:r>
          </w:p>
        </w:tc>
        <w:tc>
          <w:tcPr/>
          <w:p>
            <w:pPr>
              <w:pStyle w:val="Compact"/>
              <w:jc w:val="left"/>
            </w:pPr>
            <w:r>
              <w:t xml:space="preserve">Pilote</w:t>
            </w:r>
          </w:p>
        </w:tc>
        <w:tc>
          <w:tcPr/>
          <w:p>
            <w:pPr>
              <w:pStyle w:val="Compact"/>
              <w:jc w:val="left"/>
            </w:pPr>
            <w:r>
              <w:t xml:space="preserve">Objectif principal</w:t>
            </w:r>
          </w:p>
        </w:tc>
      </w:tr>
      <w:tr>
        <w:tc>
          <w:tcPr/>
          <w:p>
            <w:pPr>
              <w:pStyle w:val="Compact"/>
              <w:jc w:val="left"/>
            </w:pPr>
            <w:r>
              <w:t xml:space="preserve">P01</w:t>
            </w:r>
          </w:p>
        </w:tc>
        <w:tc>
          <w:tcPr/>
          <w:p>
            <w:pPr>
              <w:pStyle w:val="Compact"/>
              <w:jc w:val="left"/>
            </w:pPr>
            <w:r>
              <w:t xml:space="preserve">Gestion commerciale</w:t>
            </w:r>
          </w:p>
        </w:tc>
        <w:tc>
          <w:tcPr/>
          <w:p>
            <w:pPr>
              <w:pStyle w:val="Compact"/>
              <w:jc w:val="left"/>
            </w:pPr>
            <w:r>
              <w:t xml:space="preserve">Rôle Commercial</w:t>
            </w:r>
          </w:p>
        </w:tc>
        <w:tc>
          <w:tcPr/>
          <w:p>
            <w:pPr>
              <w:pStyle w:val="Compact"/>
              <w:jc w:val="left"/>
            </w:pPr>
            <w:r>
              <w:t xml:space="preserve">Gérer la relation client et analyser les demandes</w:t>
            </w:r>
          </w:p>
        </w:tc>
      </w:tr>
      <w:tr>
        <w:tc>
          <w:tcPr/>
          <w:p>
            <w:pPr>
              <w:pStyle w:val="Compact"/>
              <w:jc w:val="left"/>
            </w:pPr>
            <w:r>
              <w:t xml:space="preserve">P02</w:t>
            </w:r>
          </w:p>
        </w:tc>
        <w:tc>
          <w:tcPr/>
          <w:p>
            <w:pPr>
              <w:pStyle w:val="Compact"/>
              <w:jc w:val="left"/>
            </w:pPr>
            <w:r>
              <w:t xml:space="preserve">Achats et sourcing</w:t>
            </w:r>
          </w:p>
        </w:tc>
        <w:tc>
          <w:tcPr/>
          <w:p>
            <w:pPr>
              <w:pStyle w:val="Compact"/>
              <w:jc w:val="left"/>
            </w:pPr>
            <w:r>
              <w:t xml:space="preserve">Rôle Achats</w:t>
            </w:r>
          </w:p>
        </w:tc>
        <w:tc>
          <w:tcPr/>
          <w:p>
            <w:pPr>
              <w:pStyle w:val="Compact"/>
              <w:jc w:val="left"/>
            </w:pPr>
            <w:r>
              <w:t xml:space="preserve">Sélectionner et qualifier les fournisseurs internationaux</w:t>
            </w:r>
          </w:p>
        </w:tc>
      </w:tr>
      <w:tr>
        <w:tc>
          <w:tcPr/>
          <w:p>
            <w:pPr>
              <w:pStyle w:val="Compact"/>
              <w:jc w:val="left"/>
            </w:pPr>
            <w:r>
              <w:t xml:space="preserve">P03</w:t>
            </w:r>
          </w:p>
        </w:tc>
        <w:tc>
          <w:tcPr/>
          <w:p>
            <w:pPr>
              <w:pStyle w:val="Compact"/>
              <w:jc w:val="left"/>
            </w:pPr>
            <w:r>
              <w:t xml:space="preserve">Monitoring et contrôle qualité</w:t>
            </w:r>
          </w:p>
        </w:tc>
        <w:tc>
          <w:tcPr/>
          <w:p>
            <w:pPr>
              <w:pStyle w:val="Compact"/>
              <w:jc w:val="left"/>
            </w:pPr>
            <w:r>
              <w:t xml:space="preserve">Rôle Qualité</w:t>
            </w:r>
          </w:p>
        </w:tc>
        <w:tc>
          <w:tcPr/>
          <w:p>
            <w:pPr>
              <w:pStyle w:val="Compact"/>
              <w:jc w:val="left"/>
            </w:pPr>
            <w:r>
              <w:t xml:space="preserve">Assurer la conformité des produits par des inspections</w:t>
            </w:r>
          </w:p>
        </w:tc>
      </w:tr>
      <w:tr>
        <w:tc>
          <w:tcPr/>
          <w:p>
            <w:pPr>
              <w:pStyle w:val="Compact"/>
              <w:jc w:val="left"/>
            </w:pPr>
            <w:r>
              <w:t xml:space="preserve">P04</w:t>
            </w:r>
          </w:p>
        </w:tc>
        <w:tc>
          <w:tcPr/>
          <w:p>
            <w:pPr>
              <w:pStyle w:val="Compact"/>
              <w:jc w:val="left"/>
            </w:pPr>
            <w:r>
              <w:t xml:space="preserve">Logistique et expédition</w:t>
            </w:r>
          </w:p>
        </w:tc>
        <w:tc>
          <w:tcPr/>
          <w:p>
            <w:pPr>
              <w:pStyle w:val="Compact"/>
              <w:jc w:val="left"/>
            </w:pPr>
            <w:r>
              <w:t xml:space="preserve">Rôle Logistique</w:t>
            </w:r>
          </w:p>
        </w:tc>
        <w:tc>
          <w:tcPr/>
          <w:p>
            <w:pPr>
              <w:pStyle w:val="Compact"/>
              <w:jc w:val="left"/>
            </w:pPr>
            <w:r>
              <w:t xml:space="preserve">Coordonner le transport et la livraison internationale</w:t>
            </w:r>
          </w:p>
        </w:tc>
      </w:tr>
    </w:tbl>
    <w:bookmarkEnd w:id="38"/>
    <w:bookmarkStart w:id="39" w:name="processus-de-support"/>
    <w:p>
      <w:pPr>
        <w:pStyle w:val="Heading3"/>
      </w:pPr>
      <w:r>
        <w:t xml:space="preserve">Processus de support</w:t>
      </w:r>
    </w:p>
    <w:tbl>
      <w:tblPr>
        <w:tblStyle w:val="Table"/>
        <w:tblW w:type="pct" w:w="5000"/>
        <w:tblLook w:firstRow="1" w:lastRow="0" w:firstColumn="0" w:lastColumn="0" w:noHBand="0" w:noVBand="0" w:val="0020"/>
        <w:jc w:val="start"/>
      </w:tblPr>
      <w:tblGrid>
        <w:gridCol w:w="444"/>
        <w:gridCol w:w="1924"/>
        <w:gridCol w:w="2146"/>
        <w:gridCol w:w="3404"/>
      </w:tblGrid>
      <w:tr>
        <w:trPr>
          <w:tblHeader w:val="true"/>
        </w:trPr>
        <w:tc>
          <w:tcPr/>
          <w:p>
            <w:pPr>
              <w:pStyle w:val="Compact"/>
              <w:jc w:val="left"/>
            </w:pPr>
            <w:r>
              <w:t xml:space="preserve">Code</w:t>
            </w:r>
          </w:p>
        </w:tc>
        <w:tc>
          <w:tcPr/>
          <w:p>
            <w:pPr>
              <w:pStyle w:val="Compact"/>
              <w:jc w:val="left"/>
            </w:pPr>
            <w:r>
              <w:t xml:space="preserve">Processus</w:t>
            </w:r>
          </w:p>
        </w:tc>
        <w:tc>
          <w:tcPr/>
          <w:p>
            <w:pPr>
              <w:pStyle w:val="Compact"/>
              <w:jc w:val="left"/>
            </w:pPr>
            <w:r>
              <w:t xml:space="preserve">Pilote</w:t>
            </w:r>
          </w:p>
        </w:tc>
        <w:tc>
          <w:tcPr/>
          <w:p>
            <w:pPr>
              <w:pStyle w:val="Compact"/>
              <w:jc w:val="left"/>
            </w:pPr>
            <w:r>
              <w:t xml:space="preserve">Objectif principal</w:t>
            </w:r>
          </w:p>
        </w:tc>
      </w:tr>
      <w:tr>
        <w:tc>
          <w:tcPr/>
          <w:p>
            <w:pPr>
              <w:pStyle w:val="Compact"/>
              <w:jc w:val="left"/>
            </w:pPr>
            <w:r>
              <w:t xml:space="preserve">PS01</w:t>
            </w:r>
          </w:p>
        </w:tc>
        <w:tc>
          <w:tcPr/>
          <w:p>
            <w:pPr>
              <w:pStyle w:val="Compact"/>
              <w:jc w:val="left"/>
            </w:pPr>
            <w:r>
              <w:t xml:space="preserve">Gestion documentaire</w:t>
            </w:r>
          </w:p>
        </w:tc>
        <w:tc>
          <w:tcPr/>
          <w:p>
            <w:pPr>
              <w:pStyle w:val="Compact"/>
              <w:jc w:val="left"/>
            </w:pPr>
            <w:r>
              <w:t xml:space="preserve">Rôle Gestion Documentaire</w:t>
            </w:r>
          </w:p>
        </w:tc>
        <w:tc>
          <w:tcPr/>
          <w:p>
            <w:pPr>
              <w:pStyle w:val="Compact"/>
              <w:jc w:val="left"/>
            </w:pPr>
            <w:r>
              <w:t xml:space="preserve">Maîtriser la documentation du SMQ</w:t>
            </w:r>
          </w:p>
        </w:tc>
      </w:tr>
      <w:tr>
        <w:tc>
          <w:tcPr/>
          <w:p>
            <w:pPr>
              <w:pStyle w:val="Compact"/>
              <w:jc w:val="left"/>
            </w:pPr>
            <w:r>
              <w:t xml:space="preserve">PS02</w:t>
            </w:r>
          </w:p>
        </w:tc>
        <w:tc>
          <w:tcPr/>
          <w:p>
            <w:pPr>
              <w:pStyle w:val="Compact"/>
              <w:jc w:val="left"/>
            </w:pPr>
            <w:r>
              <w:t xml:space="preserve">Gestion des compétences</w:t>
            </w:r>
          </w:p>
        </w:tc>
        <w:tc>
          <w:tcPr/>
          <w:p>
            <w:pPr>
              <w:pStyle w:val="Compact"/>
              <w:jc w:val="left"/>
            </w:pPr>
            <w:r>
              <w:t xml:space="preserve">Direction</w:t>
            </w:r>
          </w:p>
        </w:tc>
        <w:tc>
          <w:tcPr/>
          <w:p>
            <w:pPr>
              <w:pStyle w:val="Compact"/>
              <w:jc w:val="left"/>
            </w:pPr>
            <w:r>
              <w:t xml:space="preserve">Assurer l’adéquation des compétences</w:t>
            </w:r>
          </w:p>
        </w:tc>
      </w:tr>
      <w:tr>
        <w:tc>
          <w:tcPr/>
          <w:p>
            <w:pPr>
              <w:pStyle w:val="Compact"/>
              <w:jc w:val="left"/>
            </w:pPr>
            <w:r>
              <w:t xml:space="preserve">PS03</w:t>
            </w:r>
          </w:p>
        </w:tc>
        <w:tc>
          <w:tcPr/>
          <w:p>
            <w:pPr>
              <w:pStyle w:val="Compact"/>
              <w:jc w:val="left"/>
            </w:pPr>
            <w:r>
              <w:t xml:space="preserve">Amélioration continue</w:t>
            </w:r>
          </w:p>
        </w:tc>
        <w:tc>
          <w:tcPr/>
          <w:p>
            <w:pPr>
              <w:pStyle w:val="Compact"/>
              <w:jc w:val="left"/>
            </w:pPr>
            <w:r>
              <w:t xml:space="preserve">Rôle Qualité</w:t>
            </w:r>
          </w:p>
        </w:tc>
        <w:tc>
          <w:tcPr/>
          <w:p>
            <w:pPr>
              <w:pStyle w:val="Compact"/>
              <w:jc w:val="left"/>
            </w:pPr>
            <w:r>
              <w:t xml:space="preserve">Piloter l’amélioration continue du SMQ</w:t>
            </w:r>
          </w:p>
        </w:tc>
      </w:tr>
    </w:tbl>
    <w:p>
      <w:r>
        <w:pict>
          <v:rect style="width:0;height:1.5pt" o:hralign="center" o:hrstd="t" o:hr="t"/>
        </w:pict>
      </w:r>
    </w:p>
    <w:bookmarkEnd w:id="39"/>
    <w:bookmarkEnd w:id="40"/>
    <w:bookmarkStart w:id="41" w:name="interactions-entre-processus"/>
    <w:p>
      <w:pPr>
        <w:pStyle w:val="Heading2"/>
      </w:pPr>
      <w:r>
        <w:t xml:space="preserve">2.4 Interactions entre processus</w:t>
      </w:r>
    </w:p>
    <w:p>
      <w:pPr>
        <w:pStyle w:val="SourceCode"/>
      </w:pPr>
      <w:r>
        <w:rPr>
          <w:rStyle w:val="VerbatimChar"/>
        </w:rPr>
        <w:t xml:space="preserve">┌─────────────────────────────────────────────────────────┐</w:t>
      </w:r>
      <w:r>
        <w:br/>
      </w:r>
      <w:r>
        <w:rPr>
          <w:rStyle w:val="VerbatimChar"/>
        </w:rPr>
        <w:t xml:space="preserve">│                  PM01 - Pilotage stratégique             │</w:t>
      </w:r>
      <w:r>
        <w:br/>
      </w:r>
      <w:r>
        <w:rPr>
          <w:rStyle w:val="VerbatimChar"/>
        </w:rPr>
        <w:t xml:space="preserve">│                       (Direction)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P01 - Gestion   │───▶│  P02 - Achats &amp;  │───▶│  P03 - Monitoring│</w:t>
      </w:r>
      <w:r>
        <w:br/>
      </w:r>
      <w:r>
        <w:rPr>
          <w:rStyle w:val="VerbatimChar"/>
        </w:rPr>
        <w:t xml:space="preserve">│  commerciale     │    │  Sourcing        │    │  &amp; Contrôle QC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P04 - Logistique│</w:t>
      </w:r>
      <w:r>
        <w:br/>
      </w:r>
      <w:r>
        <w:rPr>
          <w:rStyle w:val="VerbatimChar"/>
        </w:rPr>
        <w:t xml:space="preserve">                                                │  &amp; Expédition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PS01 / PS02 / PS03 - Processus de support           │</w:t>
      </w:r>
      <w:r>
        <w:br/>
      </w:r>
      <w:r>
        <w:rPr>
          <w:rStyle w:val="VerbatimChar"/>
        </w:rPr>
        <w:t xml:space="preserve">└──────────────────────────────────────────────────────────┘</w:t>
      </w:r>
    </w:p>
    <w:p>
      <w:r>
        <w:pict>
          <v:rect style="width:0;height:1.5pt" o:hralign="center" o:hrstd="t" o:hr="t"/>
        </w:pict>
      </w:r>
    </w:p>
    <w:bookmarkEnd w:id="41"/>
    <w:bookmarkStart w:id="45" w:name="relations-clients-à-linternational"/>
    <w:p>
      <w:pPr>
        <w:pStyle w:val="Heading2"/>
      </w:pPr>
      <w:r>
        <w:t xml:space="preserve">2.5 Relations clients à l’international</w:t>
      </w:r>
    </w:p>
    <w:bookmarkStart w:id="42" w:name="typologie-des-clients"/>
    <w:p>
      <w:pPr>
        <w:pStyle w:val="Heading3"/>
      </w:pPr>
      <w:r>
        <w:t xml:space="preserve">Typologie des clients</w:t>
      </w:r>
    </w:p>
    <w:tbl>
      <w:tblPr>
        <w:tblStyle w:val="Table"/>
        <w:tblW w:type="pct" w:w="5000"/>
        <w:tblLook w:firstRow="1" w:lastRow="0" w:firstColumn="0" w:lastColumn="0" w:noHBand="0" w:noVBand="0" w:val="0020"/>
        <w:jc w:val="start"/>
      </w:tblPr>
      <w:tblGrid>
        <w:gridCol w:w="2224"/>
        <w:gridCol w:w="5695"/>
      </w:tblGrid>
      <w:tr>
        <w:trPr>
          <w:tblHeader w:val="true"/>
        </w:trPr>
        <w:tc>
          <w:tcPr/>
          <w:p>
            <w:pPr>
              <w:pStyle w:val="Compact"/>
              <w:jc w:val="left"/>
            </w:pPr>
            <w:r>
              <w:t xml:space="preserve">Catégorie</w:t>
            </w:r>
          </w:p>
        </w:tc>
        <w:tc>
          <w:tcPr/>
          <w:p>
            <w:pPr>
              <w:pStyle w:val="Compact"/>
              <w:jc w:val="left"/>
            </w:pPr>
            <w:r>
              <w:t xml:space="preserve">Description</w:t>
            </w:r>
          </w:p>
        </w:tc>
      </w:tr>
      <w:tr>
        <w:tc>
          <w:tcPr/>
          <w:p>
            <w:pPr>
              <w:pStyle w:val="Compact"/>
              <w:jc w:val="left"/>
            </w:pPr>
            <w:r>
              <w:t xml:space="preserve">Industriels</w:t>
            </w:r>
          </w:p>
        </w:tc>
        <w:tc>
          <w:tcPr/>
          <w:p>
            <w:pPr>
              <w:pStyle w:val="Compact"/>
              <w:jc w:val="left"/>
            </w:pPr>
            <w:r>
              <w:t xml:space="preserve">Entreprises manufacturières nécessitant du sourcing de composants</w:t>
            </w:r>
          </w:p>
        </w:tc>
      </w:tr>
      <w:tr>
        <w:tc>
          <w:tcPr/>
          <w:p>
            <w:pPr>
              <w:pStyle w:val="Compact"/>
              <w:jc w:val="left"/>
            </w:pPr>
            <w:r>
              <w:t xml:space="preserve">Distributeurs</w:t>
            </w:r>
          </w:p>
        </w:tc>
        <w:tc>
          <w:tcPr/>
          <w:p>
            <w:pPr>
              <w:pStyle w:val="Compact"/>
              <w:jc w:val="left"/>
            </w:pPr>
            <w:r>
              <w:t xml:space="preserve">Sociétés de distribution recherchant des produits finis</w:t>
            </w:r>
          </w:p>
        </w:tc>
      </w:tr>
      <w:tr>
        <w:tc>
          <w:tcPr/>
          <w:p>
            <w:pPr>
              <w:pStyle w:val="Compact"/>
              <w:jc w:val="left"/>
            </w:pPr>
            <w:r>
              <w:t xml:space="preserve">Donneurs d’ordres</w:t>
            </w:r>
          </w:p>
        </w:tc>
        <w:tc>
          <w:tcPr/>
          <w:p>
            <w:pPr>
              <w:pStyle w:val="Compact"/>
              <w:jc w:val="left"/>
            </w:pPr>
            <w:r>
              <w:t xml:space="preserve">Entreprises externalisant tout ou partie de leur production</w:t>
            </w:r>
          </w:p>
        </w:tc>
      </w:tr>
      <w:tr>
        <w:tc>
          <w:tcPr/>
          <w:p>
            <w:pPr>
              <w:pStyle w:val="Compact"/>
              <w:jc w:val="left"/>
            </w:pPr>
            <w:r>
              <w:t xml:space="preserve">Bureaux d’études</w:t>
            </w:r>
          </w:p>
        </w:tc>
        <w:tc>
          <w:tcPr/>
          <w:p>
            <w:pPr>
              <w:pStyle w:val="Compact"/>
              <w:jc w:val="left"/>
            </w:pPr>
            <w:r>
              <w:t xml:space="preserve">Structures nécessitant un accompagnement technique au sourcing</w:t>
            </w:r>
          </w:p>
        </w:tc>
      </w:tr>
    </w:tbl>
    <w:bookmarkEnd w:id="42"/>
    <w:bookmarkStart w:id="43" w:name="couverture-géographique"/>
    <w:p>
      <w:pPr>
        <w:pStyle w:val="Heading3"/>
      </w:pPr>
      <w:r>
        <w:t xml:space="preserve">Couverture géographique</w:t>
      </w:r>
    </w:p>
    <w:p>
      <w:pPr>
        <w:pStyle w:val="FirstParagraph"/>
      </w:pPr>
      <w:r>
        <w:t xml:space="preserve">Plus Sàrl intervient à l’échelle mondiale, avec des clients et fournisseurs répartis sur tous les continents. L’entreprise assure ses services indépendamment de la localisation géographique des parties prenantes.</w:t>
      </w:r>
    </w:p>
    <w:bookmarkEnd w:id="43"/>
    <w:bookmarkStart w:id="44" w:name="canaux-de-communication-client"/>
    <w:p>
      <w:pPr>
        <w:pStyle w:val="Heading3"/>
      </w:pPr>
      <w:r>
        <w:t xml:space="preserve">Canaux de communication client</w:t>
      </w:r>
    </w:p>
    <w:tbl>
      <w:tblPr>
        <w:tblStyle w:val="Table"/>
        <w:tblW w:type="pct" w:w="5000"/>
        <w:tblLook w:firstRow="1" w:lastRow="0" w:firstColumn="0" w:lastColumn="0" w:noHBand="0" w:noVBand="0" w:val="0020"/>
        <w:jc w:val="start"/>
      </w:tblPr>
      <w:tblGrid>
        <w:gridCol w:w="1873"/>
        <w:gridCol w:w="4258"/>
        <w:gridCol w:w="1788"/>
      </w:tblGrid>
      <w:tr>
        <w:trPr>
          <w:tblHeader w:val="true"/>
        </w:trPr>
        <w:tc>
          <w:tcPr/>
          <w:p>
            <w:pPr>
              <w:pStyle w:val="Compact"/>
              <w:jc w:val="left"/>
            </w:pPr>
            <w:r>
              <w:t xml:space="preserve">Canal</w:t>
            </w:r>
          </w:p>
        </w:tc>
        <w:tc>
          <w:tcPr/>
          <w:p>
            <w:pPr>
              <w:pStyle w:val="Compact"/>
              <w:jc w:val="left"/>
            </w:pPr>
            <w:r>
              <w:t xml:space="preserve">Utilisation</w:t>
            </w:r>
          </w:p>
        </w:tc>
        <w:tc>
          <w:tcPr/>
          <w:p>
            <w:pPr>
              <w:pStyle w:val="Compact"/>
              <w:jc w:val="left"/>
            </w:pPr>
            <w:r>
              <w:t xml:space="preserve">Fréquence</w:t>
            </w:r>
          </w:p>
        </w:tc>
      </w:tr>
      <w:tr>
        <w:tc>
          <w:tcPr/>
          <w:p>
            <w:pPr>
              <w:pStyle w:val="Compact"/>
              <w:jc w:val="left"/>
            </w:pPr>
            <w:r>
              <w:t xml:space="preserve">E-mail professionnel</w:t>
            </w:r>
          </w:p>
        </w:tc>
        <w:tc>
          <w:tcPr/>
          <w:p>
            <w:pPr>
              <w:pStyle w:val="Compact"/>
              <w:jc w:val="left"/>
            </w:pPr>
            <w:r>
              <w:t xml:space="preserve">Communication courante, envoi de rapports</w:t>
            </w:r>
          </w:p>
        </w:tc>
        <w:tc>
          <w:tcPr/>
          <w:p>
            <w:pPr>
              <w:pStyle w:val="Compact"/>
              <w:jc w:val="left"/>
            </w:pPr>
            <w:r>
              <w:t xml:space="preserve">Quotidienne</w:t>
            </w:r>
          </w:p>
        </w:tc>
      </w:tr>
      <w:tr>
        <w:tc>
          <w:tcPr/>
          <w:p>
            <w:pPr>
              <w:pStyle w:val="Compact"/>
              <w:jc w:val="left"/>
            </w:pPr>
            <w:r>
              <w:t xml:space="preserve">Visioconférence</w:t>
            </w:r>
          </w:p>
        </w:tc>
        <w:tc>
          <w:tcPr/>
          <w:p>
            <w:pPr>
              <w:pStyle w:val="Compact"/>
              <w:jc w:val="left"/>
            </w:pPr>
            <w:r>
              <w:t xml:space="preserve">Réunions de projet, revues qualité</w:t>
            </w:r>
          </w:p>
        </w:tc>
        <w:tc>
          <w:tcPr/>
          <w:p>
            <w:pPr>
              <w:pStyle w:val="Compact"/>
              <w:jc w:val="left"/>
            </w:pPr>
            <w:r>
              <w:t xml:space="preserve">Hebdomadaire</w:t>
            </w:r>
          </w:p>
        </w:tc>
      </w:tr>
      <w:tr>
        <w:tc>
          <w:tcPr/>
          <w:p>
            <w:pPr>
              <w:pStyle w:val="Compact"/>
              <w:jc w:val="left"/>
            </w:pPr>
            <w:r>
              <w:t xml:space="preserve">Plateforme en ligne</w:t>
            </w:r>
          </w:p>
        </w:tc>
        <w:tc>
          <w:tcPr/>
          <w:p>
            <w:pPr>
              <w:pStyle w:val="Compact"/>
              <w:jc w:val="left"/>
            </w:pPr>
            <w:r>
              <w:t xml:space="preserve">Suivi des commandes, partage documentaire</w:t>
            </w:r>
          </w:p>
        </w:tc>
        <w:tc>
          <w:tcPr/>
          <w:p>
            <w:pPr>
              <w:pStyle w:val="Compact"/>
              <w:jc w:val="left"/>
            </w:pPr>
            <w:r>
              <w:t xml:space="preserve">Continue</w:t>
            </w:r>
          </w:p>
        </w:tc>
      </w:tr>
      <w:tr>
        <w:tc>
          <w:tcPr/>
          <w:p>
            <w:pPr>
              <w:pStyle w:val="Compact"/>
              <w:jc w:val="left"/>
            </w:pPr>
            <w:r>
              <w:t xml:space="preserve">Visites sur site</w:t>
            </w:r>
          </w:p>
        </w:tc>
        <w:tc>
          <w:tcPr/>
          <w:p>
            <w:pPr>
              <w:pStyle w:val="Compact"/>
              <w:jc w:val="left"/>
            </w:pPr>
            <w:r>
              <w:t xml:space="preserve">Audits, inspections, réunions stratégiques</w:t>
            </w:r>
          </w:p>
        </w:tc>
        <w:tc>
          <w:tcPr/>
          <w:p>
            <w:pPr>
              <w:pStyle w:val="Compact"/>
              <w:jc w:val="left"/>
            </w:pPr>
            <w:r>
              <w:t xml:space="preserve">Selon besoin</w:t>
            </w:r>
          </w:p>
        </w:tc>
      </w:tr>
    </w:tbl>
    <w:p>
      <w:r>
        <w:pict>
          <v:rect style="width:0;height:1.5pt" o:hralign="center" o:hrstd="t" o:hr="t"/>
        </w:pict>
      </w:r>
    </w:p>
    <w:bookmarkEnd w:id="44"/>
    <w:bookmarkEnd w:id="45"/>
    <w:bookmarkStart w:id="51" w:name="workflow-danalyse-de-la-demande"/>
    <w:p>
      <w:pPr>
        <w:pStyle w:val="Heading2"/>
      </w:pPr>
      <w:r>
        <w:t xml:space="preserve">2.6 Workflow d’analyse de la demande</w:t>
      </w:r>
    </w:p>
    <w:p>
      <w:pPr>
        <w:pStyle w:val="FirstParagraph"/>
      </w:pPr>
      <w:r>
        <w:t xml:space="preserve">Le processus d’analyse de la demande client se déroule selon les étapes suivantes :</w:t>
      </w:r>
    </w:p>
    <w:bookmarkStart w:id="46" w:name="étape-1-réception-de-la-demande"/>
    <w:p>
      <w:pPr>
        <w:pStyle w:val="Heading3"/>
      </w:pPr>
      <w:r>
        <w:t xml:space="preserve">Étape 1 : Réception de la demande</w:t>
      </w:r>
    </w:p>
    <w:p>
      <w:pPr>
        <w:numPr>
          <w:ilvl w:val="0"/>
          <w:numId w:val="1005"/>
        </w:numPr>
        <w:pStyle w:val="Compact"/>
      </w:pPr>
      <w:r>
        <w:t xml:space="preserve">Le</w:t>
      </w:r>
      <w:r>
        <w:t xml:space="preserve"> </w:t>
      </w:r>
      <w:r>
        <w:rPr>
          <w:bCs/>
          <w:b/>
        </w:rPr>
        <w:t xml:space="preserve">Rôle Commercial</w:t>
      </w:r>
      <w:r>
        <w:t xml:space="preserve"> </w:t>
      </w:r>
      <w:r>
        <w:t xml:space="preserve">réceptionne la demande du client</w:t>
      </w:r>
    </w:p>
    <w:p>
      <w:pPr>
        <w:numPr>
          <w:ilvl w:val="0"/>
          <w:numId w:val="1005"/>
        </w:numPr>
        <w:pStyle w:val="Compact"/>
      </w:pPr>
      <w:r>
        <w:t xml:space="preserve">Enregistrement dans le système de gestion</w:t>
      </w:r>
    </w:p>
    <w:p>
      <w:pPr>
        <w:numPr>
          <w:ilvl w:val="0"/>
          <w:numId w:val="1005"/>
        </w:numPr>
        <w:pStyle w:val="Compact"/>
      </w:pPr>
      <w:r>
        <w:t xml:space="preserve">Attribution d’un numéro de référence unique</w:t>
      </w:r>
    </w:p>
    <w:bookmarkEnd w:id="46"/>
    <w:bookmarkStart w:id="47" w:name="étape-2-analyse-de-faisabilité"/>
    <w:p>
      <w:pPr>
        <w:pStyle w:val="Heading3"/>
      </w:pPr>
      <w:r>
        <w:t xml:space="preserve">Étape 2 : Analyse de faisabilité</w:t>
      </w:r>
    </w:p>
    <w:p>
      <w:pPr>
        <w:numPr>
          <w:ilvl w:val="0"/>
          <w:numId w:val="1006"/>
        </w:numPr>
        <w:pStyle w:val="Compact"/>
      </w:pPr>
      <w:r>
        <w:t xml:space="preserve">Évaluation des spécifications techniques</w:t>
      </w:r>
    </w:p>
    <w:p>
      <w:pPr>
        <w:numPr>
          <w:ilvl w:val="0"/>
          <w:numId w:val="1006"/>
        </w:numPr>
        <w:pStyle w:val="Compact"/>
      </w:pPr>
      <w:r>
        <w:t xml:space="preserve">Vérification de la disponibilité des fournisseurs qualifiés</w:t>
      </w:r>
    </w:p>
    <w:p>
      <w:pPr>
        <w:numPr>
          <w:ilvl w:val="0"/>
          <w:numId w:val="1006"/>
        </w:numPr>
        <w:pStyle w:val="Compact"/>
      </w:pPr>
      <w:r>
        <w:t xml:space="preserve">Analyse des contraintes logistiques et de délai</w:t>
      </w:r>
    </w:p>
    <w:p>
      <w:pPr>
        <w:numPr>
          <w:ilvl w:val="0"/>
          <w:numId w:val="1006"/>
        </w:numPr>
        <w:pStyle w:val="Compact"/>
      </w:pPr>
      <w:r>
        <w:t xml:space="preserve">Consultation du</w:t>
      </w:r>
      <w:r>
        <w:t xml:space="preserve"> </w:t>
      </w:r>
      <w:r>
        <w:rPr>
          <w:bCs/>
          <w:b/>
        </w:rPr>
        <w:t xml:space="preserve">Rôle Achats</w:t>
      </w:r>
      <w:r>
        <w:t xml:space="preserve"> </w:t>
      </w:r>
      <w:r>
        <w:t xml:space="preserve">et du</w:t>
      </w:r>
      <w:r>
        <w:t xml:space="preserve"> </w:t>
      </w:r>
      <w:r>
        <w:rPr>
          <w:bCs/>
          <w:b/>
        </w:rPr>
        <w:t xml:space="preserve">Rôle Qualité</w:t>
      </w:r>
      <w:r>
        <w:t xml:space="preserve"> </w:t>
      </w:r>
      <w:r>
        <w:t xml:space="preserve">si nécessaire</w:t>
      </w:r>
    </w:p>
    <w:bookmarkEnd w:id="47"/>
    <w:bookmarkStart w:id="48" w:name="étape-3-revue-des-exigences"/>
    <w:p>
      <w:pPr>
        <w:pStyle w:val="Heading3"/>
      </w:pPr>
      <w:r>
        <w:t xml:space="preserve">Étape 3 : Revue des exigences</w:t>
      </w:r>
    </w:p>
    <w:tbl>
      <w:tblPr>
        <w:tblStyle w:val="Table"/>
        <w:tblW w:type="pct" w:w="5000"/>
        <w:tblLook w:firstRow="1" w:lastRow="0" w:firstColumn="0" w:lastColumn="0" w:noHBand="0" w:noVBand="0" w:val="0020"/>
        <w:jc w:val="start"/>
      </w:tblPr>
      <w:tblGrid>
        <w:gridCol w:w="2667"/>
        <w:gridCol w:w="1667"/>
        <w:gridCol w:w="3584"/>
      </w:tblGrid>
      <w:tr>
        <w:trPr>
          <w:tblHeader w:val="true"/>
        </w:trPr>
        <w:tc>
          <w:tcPr/>
          <w:p>
            <w:pPr>
              <w:pStyle w:val="Compact"/>
              <w:jc w:val="left"/>
            </w:pPr>
            <w:r>
              <w:t xml:space="preserve">Élément de revue</w:t>
            </w:r>
          </w:p>
        </w:tc>
        <w:tc>
          <w:tcPr/>
          <w:p>
            <w:pPr>
              <w:pStyle w:val="Compact"/>
              <w:jc w:val="left"/>
            </w:pPr>
            <w:r>
              <w:t xml:space="preserve">Responsable</w:t>
            </w:r>
          </w:p>
        </w:tc>
        <w:tc>
          <w:tcPr/>
          <w:p>
            <w:pPr>
              <w:pStyle w:val="Compact"/>
              <w:jc w:val="left"/>
            </w:pPr>
            <w:r>
              <w:t xml:space="preserve">Critère de validation</w:t>
            </w:r>
          </w:p>
        </w:tc>
      </w:tr>
      <w:tr>
        <w:tc>
          <w:tcPr/>
          <w:p>
            <w:pPr>
              <w:pStyle w:val="Compact"/>
              <w:jc w:val="left"/>
            </w:pPr>
            <w:r>
              <w:t xml:space="preserve">Spécifications techniques</w:t>
            </w:r>
          </w:p>
        </w:tc>
        <w:tc>
          <w:tcPr/>
          <w:p>
            <w:pPr>
              <w:pStyle w:val="Compact"/>
              <w:jc w:val="left"/>
            </w:pPr>
            <w:r>
              <w:t xml:space="preserve">Rôle Qualité</w:t>
            </w:r>
          </w:p>
        </w:tc>
        <w:tc>
          <w:tcPr/>
          <w:p>
            <w:pPr>
              <w:pStyle w:val="Compact"/>
              <w:jc w:val="left"/>
            </w:pPr>
            <w:r>
              <w:t xml:space="preserve">Conformité aux normes applicables</w:t>
            </w:r>
          </w:p>
        </w:tc>
      </w:tr>
      <w:tr>
        <w:tc>
          <w:tcPr/>
          <w:p>
            <w:pPr>
              <w:pStyle w:val="Compact"/>
              <w:jc w:val="left"/>
            </w:pPr>
            <w:r>
              <w:t xml:space="preserve">Capacité fournisseur</w:t>
            </w:r>
          </w:p>
        </w:tc>
        <w:tc>
          <w:tcPr/>
          <w:p>
            <w:pPr>
              <w:pStyle w:val="Compact"/>
              <w:jc w:val="left"/>
            </w:pPr>
            <w:r>
              <w:t xml:space="preserve">Rôle Achats</w:t>
            </w:r>
          </w:p>
        </w:tc>
        <w:tc>
          <w:tcPr/>
          <w:p>
            <w:pPr>
              <w:pStyle w:val="Compact"/>
              <w:jc w:val="left"/>
            </w:pPr>
            <w:r>
              <w:t xml:space="preserve">Fournisseur qualifié disponible</w:t>
            </w:r>
          </w:p>
        </w:tc>
      </w:tr>
      <w:tr>
        <w:tc>
          <w:tcPr/>
          <w:p>
            <w:pPr>
              <w:pStyle w:val="Compact"/>
              <w:jc w:val="left"/>
            </w:pPr>
            <w:r>
              <w:t xml:space="preserve">Délais de réalisation</w:t>
            </w:r>
          </w:p>
        </w:tc>
        <w:tc>
          <w:tcPr/>
          <w:p>
            <w:pPr>
              <w:pStyle w:val="Compact"/>
              <w:jc w:val="left"/>
            </w:pPr>
            <w:r>
              <w:t xml:space="preserve">Rôle Logistique</w:t>
            </w:r>
          </w:p>
        </w:tc>
        <w:tc>
          <w:tcPr/>
          <w:p>
            <w:pPr>
              <w:pStyle w:val="Compact"/>
              <w:jc w:val="left"/>
            </w:pPr>
            <w:r>
              <w:t xml:space="preserve">Cohérence avec les attentes client</w:t>
            </w:r>
          </w:p>
        </w:tc>
      </w:tr>
      <w:tr>
        <w:tc>
          <w:tcPr/>
          <w:p>
            <w:pPr>
              <w:pStyle w:val="Compact"/>
              <w:jc w:val="left"/>
            </w:pPr>
            <w:r>
              <w:t xml:space="preserve">Conditions commerciales</w:t>
            </w:r>
          </w:p>
        </w:tc>
        <w:tc>
          <w:tcPr/>
          <w:p>
            <w:pPr>
              <w:pStyle w:val="Compact"/>
              <w:jc w:val="left"/>
            </w:pPr>
            <w:r>
              <w:t xml:space="preserve">Rôle Commercial</w:t>
            </w:r>
          </w:p>
        </w:tc>
        <w:tc>
          <w:tcPr/>
          <w:p>
            <w:pPr>
              <w:pStyle w:val="Compact"/>
              <w:jc w:val="left"/>
            </w:pPr>
            <w:r>
              <w:t xml:space="preserve">Rentabilité et conditions acceptables</w:t>
            </w:r>
          </w:p>
        </w:tc>
      </w:tr>
      <w:tr>
        <w:tc>
          <w:tcPr/>
          <w:p>
            <w:pPr>
              <w:pStyle w:val="Compact"/>
              <w:jc w:val="left"/>
            </w:pPr>
            <w:r>
              <w:t xml:space="preserve">Exigences réglementaires</w:t>
            </w:r>
          </w:p>
        </w:tc>
        <w:tc>
          <w:tcPr/>
          <w:p>
            <w:pPr>
              <w:pStyle w:val="Compact"/>
              <w:jc w:val="left"/>
            </w:pPr>
            <w:r>
              <w:t xml:space="preserve">Rôle Qualité</w:t>
            </w:r>
          </w:p>
        </w:tc>
        <w:tc>
          <w:tcPr/>
          <w:p>
            <w:pPr>
              <w:pStyle w:val="Compact"/>
              <w:jc w:val="left"/>
            </w:pPr>
            <w:r>
              <w:t xml:space="preserve">Conformité aux réglementations applicables</w:t>
            </w:r>
          </w:p>
        </w:tc>
      </w:tr>
    </w:tbl>
    <w:bookmarkEnd w:id="48"/>
    <w:bookmarkStart w:id="49" w:name="étape-4-offre-et-validation"/>
    <w:p>
      <w:pPr>
        <w:pStyle w:val="Heading3"/>
      </w:pPr>
      <w:r>
        <w:t xml:space="preserve">Étape 4 : Offre et validation</w:t>
      </w:r>
    </w:p>
    <w:p>
      <w:pPr>
        <w:numPr>
          <w:ilvl w:val="0"/>
          <w:numId w:val="1007"/>
        </w:numPr>
        <w:pStyle w:val="Compact"/>
      </w:pPr>
      <w:r>
        <w:t xml:space="preserve">Émission de l’offre commerciale par le</w:t>
      </w:r>
      <w:r>
        <w:t xml:space="preserve"> </w:t>
      </w:r>
      <w:r>
        <w:rPr>
          <w:bCs/>
          <w:b/>
        </w:rPr>
        <w:t xml:space="preserve">Rôle Commercial</w:t>
      </w:r>
    </w:p>
    <w:p>
      <w:pPr>
        <w:numPr>
          <w:ilvl w:val="0"/>
          <w:numId w:val="1007"/>
        </w:numPr>
        <w:pStyle w:val="Compact"/>
      </w:pPr>
      <w:r>
        <w:t xml:space="preserve">Négociation éventuelle avec le client</w:t>
      </w:r>
    </w:p>
    <w:p>
      <w:pPr>
        <w:numPr>
          <w:ilvl w:val="0"/>
          <w:numId w:val="1007"/>
        </w:numPr>
        <w:pStyle w:val="Compact"/>
      </w:pPr>
      <w:r>
        <w:t xml:space="preserve">Validation finale et acceptation de la commande</w:t>
      </w:r>
    </w:p>
    <w:bookmarkEnd w:id="49"/>
    <w:bookmarkStart w:id="50" w:name="étape-5-lancement-opérationnel"/>
    <w:p>
      <w:pPr>
        <w:pStyle w:val="Heading3"/>
      </w:pPr>
      <w:r>
        <w:t xml:space="preserve">Étape 5 : Lancement opérationnel</w:t>
      </w:r>
    </w:p>
    <w:p>
      <w:pPr>
        <w:numPr>
          <w:ilvl w:val="0"/>
          <w:numId w:val="1008"/>
        </w:numPr>
        <w:pStyle w:val="Compact"/>
      </w:pPr>
      <w:r>
        <w:t xml:space="preserve">Transmission du dossier au</w:t>
      </w:r>
      <w:r>
        <w:t xml:space="preserve"> </w:t>
      </w:r>
      <w:r>
        <w:rPr>
          <w:bCs/>
          <w:b/>
        </w:rPr>
        <w:t xml:space="preserve">Rôle Achats</w:t>
      </w:r>
      <w:r>
        <w:t xml:space="preserve"> </w:t>
      </w:r>
      <w:r>
        <w:t xml:space="preserve">pour lancement de la commande fournisseur</w:t>
      </w:r>
    </w:p>
    <w:p>
      <w:pPr>
        <w:numPr>
          <w:ilvl w:val="0"/>
          <w:numId w:val="1008"/>
        </w:numPr>
        <w:pStyle w:val="Compact"/>
      </w:pPr>
      <w:r>
        <w:t xml:space="preserve">Planification des inspections par le</w:t>
      </w:r>
      <w:r>
        <w:t xml:space="preserve"> </w:t>
      </w:r>
      <w:r>
        <w:rPr>
          <w:bCs/>
          <w:b/>
        </w:rPr>
        <w:t xml:space="preserve">Rôle Qualité</w:t>
      </w:r>
    </w:p>
    <w:p>
      <w:pPr>
        <w:numPr>
          <w:ilvl w:val="0"/>
          <w:numId w:val="1008"/>
        </w:numPr>
        <w:pStyle w:val="Compact"/>
      </w:pPr>
      <w:r>
        <w:t xml:space="preserve">Organisation logistique par le</w:t>
      </w:r>
      <w:r>
        <w:t xml:space="preserve"> </w:t>
      </w:r>
      <w:r>
        <w:rPr>
          <w:bCs/>
          <w:b/>
        </w:rPr>
        <w:t xml:space="preserve">Rôle Logistique</w:t>
      </w:r>
    </w:p>
    <w:p>
      <w:r>
        <w:pict>
          <v:rect style="width:0;height:1.5pt" o:hralign="center" o:hrstd="t" o:hr="t"/>
        </w:pict>
      </w:r>
    </w:p>
    <w:bookmarkEnd w:id="50"/>
    <w:bookmarkEnd w:id="51"/>
    <w:bookmarkStart w:id="52" w:name="engagements-envers-les-clients"/>
    <w:p>
      <w:pPr>
        <w:pStyle w:val="Heading2"/>
      </w:pPr>
      <w:r>
        <w:t xml:space="preserve">2.7 Engagements envers les clients</w:t>
      </w:r>
    </w:p>
    <w:p>
      <w:pPr>
        <w:pStyle w:val="FirstParagraph"/>
      </w:pPr>
      <w:r>
        <w:t xml:space="preserve">Plus Sàrl s’engage auprès de ses clients sur les points suivants :</w:t>
      </w:r>
    </w:p>
    <w:p>
      <w:pPr>
        <w:numPr>
          <w:ilvl w:val="0"/>
          <w:numId w:val="1009"/>
        </w:numPr>
        <w:pStyle w:val="Compact"/>
      </w:pPr>
      <w:r>
        <w:rPr>
          <w:bCs/>
          <w:b/>
        </w:rPr>
        <w:t xml:space="preserve">Transparence</w:t>
      </w:r>
      <w:r>
        <w:t xml:space="preserve"> </w:t>
      </w:r>
      <w:r>
        <w:t xml:space="preserve">: communication claire et régulière sur l’avancement des commandes</w:t>
      </w:r>
    </w:p>
    <w:p>
      <w:pPr>
        <w:numPr>
          <w:ilvl w:val="0"/>
          <w:numId w:val="1009"/>
        </w:numPr>
        <w:pStyle w:val="Compact"/>
      </w:pPr>
      <w:r>
        <w:rPr>
          <w:bCs/>
          <w:b/>
        </w:rPr>
        <w:t xml:space="preserve">Qualité</w:t>
      </w:r>
      <w:r>
        <w:t xml:space="preserve"> </w:t>
      </w:r>
      <w:r>
        <w:t xml:space="preserve">: contrôle rigoureux de la conformité des produits aux spécifications</w:t>
      </w:r>
    </w:p>
    <w:p>
      <w:pPr>
        <w:numPr>
          <w:ilvl w:val="0"/>
          <w:numId w:val="1009"/>
        </w:numPr>
        <w:pStyle w:val="Compact"/>
      </w:pPr>
      <w:r>
        <w:rPr>
          <w:bCs/>
          <w:b/>
        </w:rPr>
        <w:t xml:space="preserve">Réactivité</w:t>
      </w:r>
      <w:r>
        <w:t xml:space="preserve"> </w:t>
      </w:r>
      <w:r>
        <w:t xml:space="preserve">: traitement rapide des demandes et des réclamations</w:t>
      </w:r>
    </w:p>
    <w:p>
      <w:pPr>
        <w:numPr>
          <w:ilvl w:val="0"/>
          <w:numId w:val="1009"/>
        </w:numPr>
        <w:pStyle w:val="Compact"/>
      </w:pPr>
      <w:r>
        <w:rPr>
          <w:bCs/>
          <w:b/>
        </w:rPr>
        <w:t xml:space="preserve">Traçabilité</w:t>
      </w:r>
      <w:r>
        <w:t xml:space="preserve"> </w:t>
      </w:r>
      <w:r>
        <w:t xml:space="preserve">: documentation complète de chaque étape du processus</w:t>
      </w:r>
    </w:p>
    <w:p>
      <w:pPr>
        <w:numPr>
          <w:ilvl w:val="0"/>
          <w:numId w:val="1009"/>
        </w:numPr>
        <w:pStyle w:val="Compact"/>
      </w:pPr>
      <w:r>
        <w:rPr>
          <w:bCs/>
          <w:b/>
        </w:rPr>
        <w:t xml:space="preserve">Amélioration continue</w:t>
      </w:r>
      <w:r>
        <w:t xml:space="preserve"> </w:t>
      </w:r>
      <w:r>
        <w:t xml:space="preserve">: prise en compte systématique des retours clients</w:t>
      </w:r>
    </w:p>
    <w:p>
      <w:r>
        <w:pict>
          <v:rect style="width:0;height:1.5pt" o:hralign="center" o:hrstd="t" o:hr="t"/>
        </w:pict>
      </w:r>
    </w:p>
    <w:bookmarkEnd w:id="52"/>
    <w:bookmarkStart w:id="53" w:name="références-normatives-2"/>
    <w:p>
      <w:pPr>
        <w:pStyle w:val="Heading2"/>
      </w:pPr>
      <w:r>
        <w:t xml:space="preserve">Références normatives</w:t>
      </w:r>
    </w:p>
    <w:tbl>
      <w:tblPr>
        <w:tblStyle w:val="Table"/>
        <w:tblW w:type="pct" w:w="5000"/>
        <w:tblLook w:firstRow="1" w:lastRow="0" w:firstColumn="0" w:lastColumn="0" w:noHBand="0" w:noVBand="0" w:val="0020"/>
        <w:jc w:val="start"/>
      </w:tblPr>
      <w:tblGrid>
        <w:gridCol w:w="2335"/>
        <w:gridCol w:w="5584"/>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4.3</w:t>
            </w:r>
          </w:p>
        </w:tc>
        <w:tc>
          <w:tcPr/>
          <w:p>
            <w:pPr>
              <w:pStyle w:val="Compact"/>
              <w:jc w:val="left"/>
            </w:pPr>
            <w:r>
              <w:t xml:space="preserve">Détermination du domaine d’application du SMQ</w:t>
            </w:r>
          </w:p>
        </w:tc>
      </w:tr>
      <w:tr>
        <w:tc>
          <w:tcPr/>
          <w:p>
            <w:pPr>
              <w:pStyle w:val="Compact"/>
              <w:jc w:val="left"/>
            </w:pPr>
            <w:r>
              <w:t xml:space="preserve">4.4</w:t>
            </w:r>
          </w:p>
        </w:tc>
        <w:tc>
          <w:tcPr/>
          <w:p>
            <w:pPr>
              <w:pStyle w:val="Compact"/>
              <w:jc w:val="left"/>
            </w:pPr>
            <w:r>
              <w:t xml:space="preserve">Système de management de la qualité et ses processus</w:t>
            </w:r>
          </w:p>
        </w:tc>
      </w:tr>
      <w:tr>
        <w:tc>
          <w:tcPr/>
          <w:p>
            <w:pPr>
              <w:pStyle w:val="Compact"/>
              <w:jc w:val="left"/>
            </w:pPr>
            <w:r>
              <w:t xml:space="preserve">8.2</w:t>
            </w:r>
          </w:p>
        </w:tc>
        <w:tc>
          <w:tcPr/>
          <w:p>
            <w:pPr>
              <w:pStyle w:val="Compact"/>
              <w:jc w:val="left"/>
            </w:pPr>
            <w:r>
              <w:t xml:space="preserve">Exigences relatives aux produits et services</w:t>
            </w:r>
          </w:p>
        </w:tc>
      </w:tr>
      <w:tr>
        <w:tc>
          <w:tcPr/>
          <w:p>
            <w:pPr>
              <w:pStyle w:val="Compact"/>
              <w:jc w:val="left"/>
            </w:pPr>
            <w:r>
              <w:t xml:space="preserve">8.2.1</w:t>
            </w:r>
          </w:p>
        </w:tc>
        <w:tc>
          <w:tcPr/>
          <w:p>
            <w:pPr>
              <w:pStyle w:val="Compact"/>
              <w:jc w:val="left"/>
            </w:pPr>
            <w:r>
              <w:t xml:space="preserve">Communication avec les clients</w:t>
            </w:r>
          </w:p>
        </w:tc>
      </w:tr>
      <w:tr>
        <w:tc>
          <w:tcPr/>
          <w:p>
            <w:pPr>
              <w:pStyle w:val="Compact"/>
              <w:jc w:val="left"/>
            </w:pPr>
            <w:r>
              <w:t xml:space="preserve">8.2.2</w:t>
            </w:r>
          </w:p>
        </w:tc>
        <w:tc>
          <w:tcPr/>
          <w:p>
            <w:pPr>
              <w:pStyle w:val="Compact"/>
              <w:jc w:val="left"/>
            </w:pPr>
            <w:r>
              <w:t xml:space="preserve">Détermination des exigences relatives aux produits</w:t>
            </w:r>
          </w:p>
        </w:tc>
      </w:tr>
      <w:tr>
        <w:tc>
          <w:tcPr/>
          <w:p>
            <w:pPr>
              <w:pStyle w:val="Compact"/>
              <w:jc w:val="left"/>
            </w:pPr>
            <w:r>
              <w:t xml:space="preserve">8.2.3</w:t>
            </w:r>
          </w:p>
        </w:tc>
        <w:tc>
          <w:tcPr/>
          <w:p>
            <w:pPr>
              <w:pStyle w:val="Compact"/>
              <w:jc w:val="left"/>
            </w:pPr>
            <w:r>
              <w:t xml:space="preserve">Revue des exigences relatives aux produits</w:t>
            </w:r>
          </w:p>
        </w:tc>
      </w:tr>
      <w:tr>
        <w:tc>
          <w:tcPr/>
          <w:p>
            <w:pPr>
              <w:pStyle w:val="Compact"/>
              <w:jc w:val="left"/>
            </w:pPr>
            <w:r>
              <w:t xml:space="preserve">8.4</w:t>
            </w:r>
          </w:p>
        </w:tc>
        <w:tc>
          <w:tcPr/>
          <w:p>
            <w:pPr>
              <w:pStyle w:val="Compact"/>
              <w:jc w:val="left"/>
            </w:pPr>
            <w:r>
              <w:t xml:space="preserve">Maîtrise des processus, produits et services externalisés</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53"/>
    <w:bookmarkEnd w:id="54"/>
    <w:bookmarkStart w:id="71" w:name="X1b1810ae66c90fab684b9a58bdc207874ee09fb"/>
    <w:p>
      <w:pPr>
        <w:pStyle w:val="Heading1"/>
      </w:pPr>
      <w:r>
        <w:t xml:space="preserve">Manuel Qualité - Chapitre 3 : Support du Système de Management de la Qualité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MQ_03_Support_SMQ</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Tous processus</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55" w:name="structure-organisationnelle-du-smq"/>
    <w:p>
      <w:pPr>
        <w:pStyle w:val="Heading2"/>
      </w:pPr>
      <w:r>
        <w:t xml:space="preserve">3.1 Structure organisationnelle du SMQ</w:t>
      </w:r>
    </w:p>
    <w:p>
      <w:pPr>
        <w:pStyle w:val="FirstParagraph"/>
      </w:pPr>
      <w:r>
        <w:t xml:space="preserve">Le Système de Management de la Qualité de Plus Sàrl repose sur une organisation par rôles fonctionnels. Chaque rôle est défini par ses responsabilités, ses autorités et ses interactions avec les autres rôles. La matrice de compétences détaillée est gérée dans le processus PS02 - Gestion des Compétences (FM-PS02-MCO).</w:t>
      </w:r>
    </w:p>
    <w:p>
      <w:r>
        <w:pict>
          <v:rect style="width:0;height:1.5pt" o:hralign="center" o:hrstd="t" o:hr="t"/>
        </w:pict>
      </w:r>
    </w:p>
    <w:bookmarkEnd w:id="55"/>
    <w:bookmarkStart w:id="62" w:name="cartographie-des-rôles"/>
    <w:p>
      <w:pPr>
        <w:pStyle w:val="Heading2"/>
      </w:pPr>
      <w:r>
        <w:t xml:space="preserve">3.2 Cartographie des rôles</w:t>
      </w:r>
    </w:p>
    <w:bookmarkStart w:id="56" w:name="direction"/>
    <w:p>
      <w:pPr>
        <w:pStyle w:val="Heading3"/>
      </w:pPr>
      <w:r>
        <w:t xml:space="preserve">3.2.1 Direction</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Attribut</w:t>
            </w:r>
          </w:p>
        </w:tc>
        <w:tc>
          <w:tcPr/>
          <w:p>
            <w:pPr>
              <w:pStyle w:val="Compact"/>
              <w:jc w:val="left"/>
            </w:pPr>
            <w:r>
              <w:t xml:space="preserve">Description</w:t>
            </w:r>
          </w:p>
        </w:tc>
      </w:tr>
      <w:tr>
        <w:tc>
          <w:tcPr/>
          <w:p>
            <w:pPr>
              <w:pStyle w:val="Compact"/>
              <w:jc w:val="left"/>
            </w:pPr>
            <w:r>
              <w:rPr>
                <w:bCs/>
                <w:b/>
              </w:rPr>
              <w:t xml:space="preserve">Mission</w:t>
            </w:r>
          </w:p>
        </w:tc>
        <w:tc>
          <w:tcPr/>
          <w:p>
            <w:pPr>
              <w:pStyle w:val="Compact"/>
              <w:jc w:val="left"/>
            </w:pPr>
            <w:r>
              <w:t xml:space="preserve">Piloter la stratégie de l’entreprise et garantir l’efficacité du SMQ</w:t>
            </w:r>
          </w:p>
        </w:tc>
      </w:tr>
      <w:tr>
        <w:tc>
          <w:tcPr/>
          <w:p>
            <w:pPr>
              <w:pStyle w:val="Compact"/>
              <w:jc w:val="left"/>
            </w:pPr>
            <w:r>
              <w:rPr>
                <w:bCs/>
                <w:b/>
              </w:rPr>
              <w:t xml:space="preserve">Responsabilités</w:t>
            </w:r>
          </w:p>
        </w:tc>
        <w:tc>
          <w:tcPr/>
          <w:p>
            <w:pPr>
              <w:pStyle w:val="Compact"/>
              <w:jc w:val="left"/>
            </w:pPr>
            <w:r>
              <w:t xml:space="preserve">Définition de la politique qualité, allocation des ressources, revue de direction, engagement envers la satisfaction client</w:t>
            </w:r>
          </w:p>
        </w:tc>
      </w:tr>
      <w:tr>
        <w:tc>
          <w:tcPr/>
          <w:p>
            <w:pPr>
              <w:pStyle w:val="Compact"/>
              <w:jc w:val="left"/>
            </w:pPr>
            <w:r>
              <w:rPr>
                <w:bCs/>
                <w:b/>
              </w:rPr>
              <w:t xml:space="preserve">Autorité</w:t>
            </w:r>
          </w:p>
        </w:tc>
        <w:tc>
          <w:tcPr/>
          <w:p>
            <w:pPr>
              <w:pStyle w:val="Compact"/>
              <w:jc w:val="left"/>
            </w:pPr>
            <w:r>
              <w:t xml:space="preserve">Décisions stratégiques, approbation des documents du SMQ, validation des objectifs qualité</w:t>
            </w:r>
          </w:p>
        </w:tc>
      </w:tr>
      <w:tr>
        <w:tc>
          <w:tcPr/>
          <w:p>
            <w:pPr>
              <w:pStyle w:val="Compact"/>
              <w:jc w:val="left"/>
            </w:pPr>
            <w:r>
              <w:rPr>
                <w:bCs/>
                <w:b/>
              </w:rPr>
              <w:t xml:space="preserve">Processus pilotés</w:t>
            </w:r>
          </w:p>
        </w:tc>
        <w:tc>
          <w:tcPr/>
          <w:p>
            <w:pPr>
              <w:pStyle w:val="Compact"/>
              <w:jc w:val="left"/>
            </w:pPr>
            <w:r>
              <w:t xml:space="preserve">PM01 - Pilotage stratégique, PS02 - Gestion des compétences</w:t>
            </w:r>
          </w:p>
        </w:tc>
      </w:tr>
    </w:tbl>
    <w:bookmarkEnd w:id="56"/>
    <w:bookmarkStart w:id="57" w:name="rôle-commercial"/>
    <w:p>
      <w:pPr>
        <w:pStyle w:val="Heading3"/>
      </w:pPr>
      <w:r>
        <w:t xml:space="preserve">3.2.2 Rôle Commercial</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Attribut</w:t>
            </w:r>
          </w:p>
        </w:tc>
        <w:tc>
          <w:tcPr/>
          <w:p>
            <w:pPr>
              <w:pStyle w:val="Compact"/>
              <w:jc w:val="left"/>
            </w:pPr>
            <w:r>
              <w:t xml:space="preserve">Description</w:t>
            </w:r>
          </w:p>
        </w:tc>
      </w:tr>
      <w:tr>
        <w:tc>
          <w:tcPr/>
          <w:p>
            <w:pPr>
              <w:pStyle w:val="Compact"/>
              <w:jc w:val="left"/>
            </w:pPr>
            <w:r>
              <w:rPr>
                <w:bCs/>
                <w:b/>
              </w:rPr>
              <w:t xml:space="preserve">Mission</w:t>
            </w:r>
          </w:p>
        </w:tc>
        <w:tc>
          <w:tcPr/>
          <w:p>
            <w:pPr>
              <w:pStyle w:val="Compact"/>
              <w:jc w:val="left"/>
            </w:pPr>
            <w:r>
              <w:t xml:space="preserve">Gérer la relation client et assurer le développement commercial</w:t>
            </w:r>
          </w:p>
        </w:tc>
      </w:tr>
      <w:tr>
        <w:tc>
          <w:tcPr/>
          <w:p>
            <w:pPr>
              <w:pStyle w:val="Compact"/>
              <w:jc w:val="left"/>
            </w:pPr>
            <w:r>
              <w:rPr>
                <w:bCs/>
                <w:b/>
              </w:rPr>
              <w:t xml:space="preserve">Responsabilités</w:t>
            </w:r>
          </w:p>
        </w:tc>
        <w:tc>
          <w:tcPr/>
          <w:p>
            <w:pPr>
              <w:pStyle w:val="Compact"/>
              <w:jc w:val="left"/>
            </w:pPr>
            <w:r>
              <w:t xml:space="preserve">Analyse des demandes clients, émission des offres, suivi des commandes, gestion des réclamations clients</w:t>
            </w:r>
          </w:p>
        </w:tc>
      </w:tr>
      <w:tr>
        <w:tc>
          <w:tcPr/>
          <w:p>
            <w:pPr>
              <w:pStyle w:val="Compact"/>
              <w:jc w:val="left"/>
            </w:pPr>
            <w:r>
              <w:rPr>
                <w:bCs/>
                <w:b/>
              </w:rPr>
              <w:t xml:space="preserve">Autorité</w:t>
            </w:r>
          </w:p>
        </w:tc>
        <w:tc>
          <w:tcPr/>
          <w:p>
            <w:pPr>
              <w:pStyle w:val="Compact"/>
              <w:jc w:val="left"/>
            </w:pPr>
            <w:r>
              <w:t xml:space="preserve">Validation des offres commerciales, acceptation des commandes dans le cadre défini</w:t>
            </w:r>
          </w:p>
        </w:tc>
      </w:tr>
      <w:tr>
        <w:tc>
          <w:tcPr/>
          <w:p>
            <w:pPr>
              <w:pStyle w:val="Compact"/>
              <w:jc w:val="left"/>
            </w:pPr>
            <w:r>
              <w:rPr>
                <w:bCs/>
                <w:b/>
              </w:rPr>
              <w:t xml:space="preserve">Processus pilotés</w:t>
            </w:r>
          </w:p>
        </w:tc>
        <w:tc>
          <w:tcPr/>
          <w:p>
            <w:pPr>
              <w:pStyle w:val="Compact"/>
              <w:jc w:val="left"/>
            </w:pPr>
            <w:r>
              <w:t xml:space="preserve">P01 - Gestion commerciale</w:t>
            </w:r>
          </w:p>
        </w:tc>
      </w:tr>
    </w:tbl>
    <w:bookmarkEnd w:id="57"/>
    <w:bookmarkStart w:id="58" w:name="rôle-achats"/>
    <w:p>
      <w:pPr>
        <w:pStyle w:val="Heading3"/>
      </w:pPr>
      <w:r>
        <w:t xml:space="preserve">3.2.3 Rôle Achats</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Attribut</w:t>
            </w:r>
          </w:p>
        </w:tc>
        <w:tc>
          <w:tcPr/>
          <w:p>
            <w:pPr>
              <w:pStyle w:val="Compact"/>
              <w:jc w:val="left"/>
            </w:pPr>
            <w:r>
              <w:t xml:space="preserve">Description</w:t>
            </w:r>
          </w:p>
        </w:tc>
      </w:tr>
      <w:tr>
        <w:tc>
          <w:tcPr/>
          <w:p>
            <w:pPr>
              <w:pStyle w:val="Compact"/>
              <w:jc w:val="left"/>
            </w:pPr>
            <w:r>
              <w:rPr>
                <w:bCs/>
                <w:b/>
              </w:rPr>
              <w:t xml:space="preserve">Mission</w:t>
            </w:r>
          </w:p>
        </w:tc>
        <w:tc>
          <w:tcPr/>
          <w:p>
            <w:pPr>
              <w:pStyle w:val="Compact"/>
              <w:jc w:val="left"/>
            </w:pPr>
            <w:r>
              <w:t xml:space="preserve">Sélectionner, qualifier et gérer les fournisseurs internationaux</w:t>
            </w:r>
          </w:p>
        </w:tc>
      </w:tr>
      <w:tr>
        <w:tc>
          <w:tcPr/>
          <w:p>
            <w:pPr>
              <w:pStyle w:val="Compact"/>
              <w:jc w:val="left"/>
            </w:pPr>
            <w:r>
              <w:rPr>
                <w:bCs/>
                <w:b/>
              </w:rPr>
              <w:t xml:space="preserve">Responsabilités</w:t>
            </w:r>
          </w:p>
        </w:tc>
        <w:tc>
          <w:tcPr/>
          <w:p>
            <w:pPr>
              <w:pStyle w:val="Compact"/>
              <w:jc w:val="left"/>
            </w:pPr>
            <w:r>
              <w:t xml:space="preserve">Prospection fournisseurs, qualification initiale, négociation, passation de commandes, évaluation périodique des fournisseurs</w:t>
            </w:r>
          </w:p>
        </w:tc>
      </w:tr>
      <w:tr>
        <w:tc>
          <w:tcPr/>
          <w:p>
            <w:pPr>
              <w:pStyle w:val="Compact"/>
              <w:jc w:val="left"/>
            </w:pPr>
            <w:r>
              <w:rPr>
                <w:bCs/>
                <w:b/>
              </w:rPr>
              <w:t xml:space="preserve">Autorité</w:t>
            </w:r>
          </w:p>
        </w:tc>
        <w:tc>
          <w:tcPr/>
          <w:p>
            <w:pPr>
              <w:pStyle w:val="Compact"/>
              <w:jc w:val="left"/>
            </w:pPr>
            <w:r>
              <w:t xml:space="preserve">Sélection des fournisseurs, suspension d’un fournisseur non conforme</w:t>
            </w:r>
          </w:p>
        </w:tc>
      </w:tr>
      <w:tr>
        <w:tc>
          <w:tcPr/>
          <w:p>
            <w:pPr>
              <w:pStyle w:val="Compact"/>
              <w:jc w:val="left"/>
            </w:pPr>
            <w:r>
              <w:rPr>
                <w:bCs/>
                <w:b/>
              </w:rPr>
              <w:t xml:space="preserve">Processus pilotés</w:t>
            </w:r>
          </w:p>
        </w:tc>
        <w:tc>
          <w:tcPr/>
          <w:p>
            <w:pPr>
              <w:pStyle w:val="Compact"/>
              <w:jc w:val="left"/>
            </w:pPr>
            <w:r>
              <w:t xml:space="preserve">P02 - Achats et sourcing</w:t>
            </w:r>
          </w:p>
        </w:tc>
      </w:tr>
    </w:tbl>
    <w:bookmarkEnd w:id="58"/>
    <w:bookmarkStart w:id="59" w:name="rôle-logistique"/>
    <w:p>
      <w:pPr>
        <w:pStyle w:val="Heading3"/>
      </w:pPr>
      <w:r>
        <w:t xml:space="preserve">3.2.4 Rôle Logistique</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Attribut</w:t>
            </w:r>
          </w:p>
        </w:tc>
        <w:tc>
          <w:tcPr/>
          <w:p>
            <w:pPr>
              <w:pStyle w:val="Compact"/>
              <w:jc w:val="left"/>
            </w:pPr>
            <w:r>
              <w:t xml:space="preserve">Description</w:t>
            </w:r>
          </w:p>
        </w:tc>
      </w:tr>
      <w:tr>
        <w:tc>
          <w:tcPr/>
          <w:p>
            <w:pPr>
              <w:pStyle w:val="Compact"/>
              <w:jc w:val="left"/>
            </w:pPr>
            <w:r>
              <w:rPr>
                <w:bCs/>
                <w:b/>
              </w:rPr>
              <w:t xml:space="preserve">Mission</w:t>
            </w:r>
          </w:p>
        </w:tc>
        <w:tc>
          <w:tcPr/>
          <w:p>
            <w:pPr>
              <w:pStyle w:val="Compact"/>
              <w:jc w:val="left"/>
            </w:pPr>
            <w:r>
              <w:t xml:space="preserve">Coordonner les opérations logistiques et les expéditions internationales</w:t>
            </w:r>
          </w:p>
        </w:tc>
      </w:tr>
      <w:tr>
        <w:tc>
          <w:tcPr/>
          <w:p>
            <w:pPr>
              <w:pStyle w:val="Compact"/>
              <w:jc w:val="left"/>
            </w:pPr>
            <w:r>
              <w:rPr>
                <w:bCs/>
                <w:b/>
              </w:rPr>
              <w:t xml:space="preserve">Responsabilités</w:t>
            </w:r>
          </w:p>
        </w:tc>
        <w:tc>
          <w:tcPr/>
          <w:p>
            <w:pPr>
              <w:pStyle w:val="Compact"/>
              <w:jc w:val="left"/>
            </w:pPr>
            <w:r>
              <w:t xml:space="preserve">Planification des transports, suivi des expéditions, gestion documentaire douanière, coordination avec les transitaires</w:t>
            </w:r>
          </w:p>
        </w:tc>
      </w:tr>
      <w:tr>
        <w:tc>
          <w:tcPr/>
          <w:p>
            <w:pPr>
              <w:pStyle w:val="Compact"/>
              <w:jc w:val="left"/>
            </w:pPr>
            <w:r>
              <w:rPr>
                <w:bCs/>
                <w:b/>
              </w:rPr>
              <w:t xml:space="preserve">Autorité</w:t>
            </w:r>
          </w:p>
        </w:tc>
        <w:tc>
          <w:tcPr/>
          <w:p>
            <w:pPr>
              <w:pStyle w:val="Compact"/>
              <w:jc w:val="left"/>
            </w:pPr>
            <w:r>
              <w:t xml:space="preserve">Choix des modes de transport, validation des documents d’expédition</w:t>
            </w:r>
          </w:p>
        </w:tc>
      </w:tr>
      <w:tr>
        <w:tc>
          <w:tcPr/>
          <w:p>
            <w:pPr>
              <w:pStyle w:val="Compact"/>
              <w:jc w:val="left"/>
            </w:pPr>
            <w:r>
              <w:rPr>
                <w:bCs/>
                <w:b/>
              </w:rPr>
              <w:t xml:space="preserve">Processus pilotés</w:t>
            </w:r>
          </w:p>
        </w:tc>
        <w:tc>
          <w:tcPr/>
          <w:p>
            <w:pPr>
              <w:pStyle w:val="Compact"/>
              <w:jc w:val="left"/>
            </w:pPr>
            <w:r>
              <w:t xml:space="preserve">P04 - Logistique et expédition</w:t>
            </w:r>
          </w:p>
        </w:tc>
      </w:tr>
    </w:tbl>
    <w:bookmarkEnd w:id="59"/>
    <w:bookmarkStart w:id="60" w:name="rôle-qualité"/>
    <w:p>
      <w:pPr>
        <w:pStyle w:val="Heading3"/>
      </w:pPr>
      <w:r>
        <w:t xml:space="preserve">3.2.5 Rôle Qualité</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Attribut</w:t>
            </w:r>
          </w:p>
        </w:tc>
        <w:tc>
          <w:tcPr/>
          <w:p>
            <w:pPr>
              <w:pStyle w:val="Compact"/>
              <w:jc w:val="left"/>
            </w:pPr>
            <w:r>
              <w:t xml:space="preserve">Description</w:t>
            </w:r>
          </w:p>
        </w:tc>
      </w:tr>
      <w:tr>
        <w:tc>
          <w:tcPr/>
          <w:p>
            <w:pPr>
              <w:pStyle w:val="Compact"/>
              <w:jc w:val="left"/>
            </w:pPr>
            <w:r>
              <w:rPr>
                <w:bCs/>
                <w:b/>
              </w:rPr>
              <w:t xml:space="preserve">Mission</w:t>
            </w:r>
          </w:p>
        </w:tc>
        <w:tc>
          <w:tcPr/>
          <w:p>
            <w:pPr>
              <w:pStyle w:val="Compact"/>
              <w:jc w:val="left"/>
            </w:pPr>
            <w:r>
              <w:t xml:space="preserve">Assurer la conformité des produits et l’efficacité du SMQ</w:t>
            </w:r>
          </w:p>
        </w:tc>
      </w:tr>
      <w:tr>
        <w:tc>
          <w:tcPr/>
          <w:p>
            <w:pPr>
              <w:pStyle w:val="Compact"/>
              <w:jc w:val="left"/>
            </w:pPr>
            <w:r>
              <w:rPr>
                <w:bCs/>
                <w:b/>
              </w:rPr>
              <w:t xml:space="preserve">Responsabilités</w:t>
            </w:r>
          </w:p>
        </w:tc>
        <w:tc>
          <w:tcPr/>
          <w:p>
            <w:pPr>
              <w:pStyle w:val="Compact"/>
              <w:jc w:val="left"/>
            </w:pPr>
            <w:r>
              <w:t xml:space="preserve">Planification et réalisation des inspections, gestion des non-conformités, audits internes, suivi des indicateurs qualité, amélioration continue</w:t>
            </w:r>
          </w:p>
        </w:tc>
      </w:tr>
      <w:tr>
        <w:tc>
          <w:tcPr/>
          <w:p>
            <w:pPr>
              <w:pStyle w:val="Compact"/>
              <w:jc w:val="left"/>
            </w:pPr>
            <w:r>
              <w:rPr>
                <w:bCs/>
                <w:b/>
              </w:rPr>
              <w:t xml:space="preserve">Autorité</w:t>
            </w:r>
          </w:p>
        </w:tc>
        <w:tc>
          <w:tcPr/>
          <w:p>
            <w:pPr>
              <w:pStyle w:val="Compact"/>
              <w:jc w:val="left"/>
            </w:pPr>
            <w:r>
              <w:t xml:space="preserve">Blocage de produits non conformes, déclenchement d’actions correctives, décision de libération des produits</w:t>
            </w:r>
          </w:p>
        </w:tc>
      </w:tr>
      <w:tr>
        <w:tc>
          <w:tcPr/>
          <w:p>
            <w:pPr>
              <w:pStyle w:val="Compact"/>
              <w:jc w:val="left"/>
            </w:pPr>
            <w:r>
              <w:rPr>
                <w:bCs/>
                <w:b/>
              </w:rPr>
              <w:t xml:space="preserve">Processus pilotés</w:t>
            </w:r>
          </w:p>
        </w:tc>
        <w:tc>
          <w:tcPr/>
          <w:p>
            <w:pPr>
              <w:pStyle w:val="Compact"/>
              <w:jc w:val="left"/>
            </w:pPr>
            <w:r>
              <w:t xml:space="preserve">P03 - Monitoring et contrôle qualité</w:t>
            </w:r>
          </w:p>
        </w:tc>
      </w:tr>
    </w:tbl>
    <w:bookmarkEnd w:id="60"/>
    <w:bookmarkStart w:id="61" w:name="rôle-gestion-documentaire"/>
    <w:p>
      <w:pPr>
        <w:pStyle w:val="Heading3"/>
      </w:pPr>
      <w:r>
        <w:t xml:space="preserve">3.2.6 Rôle Gestion Documentaire</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Attribut</w:t>
            </w:r>
          </w:p>
        </w:tc>
        <w:tc>
          <w:tcPr/>
          <w:p>
            <w:pPr>
              <w:pStyle w:val="Compact"/>
              <w:jc w:val="left"/>
            </w:pPr>
            <w:r>
              <w:t xml:space="preserve">Description</w:t>
            </w:r>
          </w:p>
        </w:tc>
      </w:tr>
      <w:tr>
        <w:tc>
          <w:tcPr/>
          <w:p>
            <w:pPr>
              <w:pStyle w:val="Compact"/>
              <w:jc w:val="left"/>
            </w:pPr>
            <w:r>
              <w:rPr>
                <w:bCs/>
                <w:b/>
              </w:rPr>
              <w:t xml:space="preserve">Mission</w:t>
            </w:r>
          </w:p>
        </w:tc>
        <w:tc>
          <w:tcPr/>
          <w:p>
            <w:pPr>
              <w:pStyle w:val="Compact"/>
              <w:jc w:val="left"/>
            </w:pPr>
            <w:r>
              <w:t xml:space="preserve">Garantir la maîtrise documentaire du SMQ</w:t>
            </w:r>
          </w:p>
        </w:tc>
      </w:tr>
      <w:tr>
        <w:tc>
          <w:tcPr/>
          <w:p>
            <w:pPr>
              <w:pStyle w:val="Compact"/>
              <w:jc w:val="left"/>
            </w:pPr>
            <w:r>
              <w:rPr>
                <w:bCs/>
                <w:b/>
              </w:rPr>
              <w:t xml:space="preserve">Responsabilités</w:t>
            </w:r>
          </w:p>
        </w:tc>
        <w:tc>
          <w:tcPr/>
          <w:p>
            <w:pPr>
              <w:pStyle w:val="Compact"/>
              <w:jc w:val="left"/>
            </w:pPr>
            <w:r>
              <w:t xml:space="preserve">Création, révision et diffusion des documents, gestion des enregistrements, archivage, contrôle des versions</w:t>
            </w:r>
          </w:p>
        </w:tc>
      </w:tr>
      <w:tr>
        <w:tc>
          <w:tcPr/>
          <w:p>
            <w:pPr>
              <w:pStyle w:val="Compact"/>
              <w:jc w:val="left"/>
            </w:pPr>
            <w:r>
              <w:rPr>
                <w:bCs/>
                <w:b/>
              </w:rPr>
              <w:t xml:space="preserve">Autorité</w:t>
            </w:r>
          </w:p>
        </w:tc>
        <w:tc>
          <w:tcPr/>
          <w:p>
            <w:pPr>
              <w:pStyle w:val="Compact"/>
              <w:jc w:val="left"/>
            </w:pPr>
            <w:r>
              <w:t xml:space="preserve">Validation de la conformité documentaire, retrait des documents obsolètes</w:t>
            </w:r>
          </w:p>
        </w:tc>
      </w:tr>
      <w:tr>
        <w:tc>
          <w:tcPr/>
          <w:p>
            <w:pPr>
              <w:pStyle w:val="Compact"/>
              <w:jc w:val="left"/>
            </w:pPr>
            <w:r>
              <w:rPr>
                <w:bCs/>
                <w:b/>
              </w:rPr>
              <w:t xml:space="preserve">Processus pilotés</w:t>
            </w:r>
          </w:p>
        </w:tc>
        <w:tc>
          <w:tcPr/>
          <w:p>
            <w:pPr>
              <w:pStyle w:val="Compact"/>
              <w:jc w:val="left"/>
            </w:pPr>
            <w:r>
              <w:t xml:space="preserve">PS01 - Gestion documentaire</w:t>
            </w:r>
          </w:p>
        </w:tc>
      </w:tr>
    </w:tbl>
    <w:p>
      <w:r>
        <w:pict>
          <v:rect style="width:0;height:1.5pt" o:hralign="center" o:hrstd="t" o:hr="t"/>
        </w:pict>
      </w:r>
    </w:p>
    <w:bookmarkEnd w:id="61"/>
    <w:bookmarkEnd w:id="62"/>
    <w:bookmarkStart w:id="63" w:name="matrice-des-interactions-entre-rôles"/>
    <w:p>
      <w:pPr>
        <w:pStyle w:val="Heading2"/>
      </w:pPr>
      <w:r>
        <w:t xml:space="preserve">3.3 Matrice des interactions entre rôles</w:t>
      </w:r>
    </w:p>
    <w:tbl>
      <w:tblPr>
        <w:tblStyle w:val="Table"/>
        <w:tblW w:type="pct" w:w="5000"/>
        <w:tblLook w:firstRow="1" w:lastRow="0" w:firstColumn="0" w:lastColumn="0" w:noHBand="0" w:noVBand="0" w:val="0020"/>
        <w:jc w:val="start"/>
      </w:tblPr>
      <w:tblGrid>
        <w:gridCol w:w="2297"/>
        <w:gridCol w:w="665"/>
        <w:gridCol w:w="1027"/>
        <w:gridCol w:w="785"/>
        <w:gridCol w:w="1027"/>
        <w:gridCol w:w="846"/>
        <w:gridCol w:w="1269"/>
      </w:tblGrid>
      <w:tr>
        <w:trPr>
          <w:tblHeader w:val="true"/>
        </w:trPr>
        <w:tc>
          <w:tcPr/>
          <w:p>
            <w:pPr>
              <w:pStyle w:val="Compact"/>
              <w:jc w:val="left"/>
            </w:pPr>
            <w:r>
              <w:t xml:space="preserve">Rôle émetteur ↓ / Rôle récepteur →</w:t>
            </w:r>
          </w:p>
        </w:tc>
        <w:tc>
          <w:tcPr/>
          <w:p>
            <w:pPr>
              <w:pStyle w:val="Compact"/>
              <w:jc w:val="left"/>
            </w:pPr>
            <w:r>
              <w:t xml:space="preserve">Direction</w:t>
            </w:r>
          </w:p>
        </w:tc>
        <w:tc>
          <w:tcPr/>
          <w:p>
            <w:pPr>
              <w:pStyle w:val="Compact"/>
              <w:jc w:val="left"/>
            </w:pPr>
            <w:r>
              <w:t xml:space="preserve">Rôle Commercial</w:t>
            </w:r>
          </w:p>
        </w:tc>
        <w:tc>
          <w:tcPr/>
          <w:p>
            <w:pPr>
              <w:pStyle w:val="Compact"/>
              <w:jc w:val="left"/>
            </w:pPr>
            <w:r>
              <w:t xml:space="preserve">Rôle Achats</w:t>
            </w:r>
          </w:p>
        </w:tc>
        <w:tc>
          <w:tcPr/>
          <w:p>
            <w:pPr>
              <w:pStyle w:val="Compact"/>
              <w:jc w:val="left"/>
            </w:pPr>
            <w:r>
              <w:t xml:space="preserve">Rôle Logistique</w:t>
            </w:r>
          </w:p>
        </w:tc>
        <w:tc>
          <w:tcPr/>
          <w:p>
            <w:pPr>
              <w:pStyle w:val="Compact"/>
              <w:jc w:val="left"/>
            </w:pPr>
            <w:r>
              <w:t xml:space="preserve">Rôle Qualité</w:t>
            </w:r>
          </w:p>
        </w:tc>
        <w:tc>
          <w:tcPr/>
          <w:p>
            <w:pPr>
              <w:pStyle w:val="Compact"/>
              <w:jc w:val="left"/>
            </w:pPr>
            <w:r>
              <w:t xml:space="preserve">Rôle Gestion Doc.</w:t>
            </w:r>
          </w:p>
        </w:tc>
      </w:tr>
      <w:tr>
        <w:tc>
          <w:tcPr/>
          <w:p>
            <w:pPr>
              <w:pStyle w:val="Compact"/>
              <w:jc w:val="left"/>
            </w:pPr>
            <w:r>
              <w:rPr>
                <w:bCs/>
                <w:b/>
              </w:rPr>
              <w:t xml:space="preserve">Direction</w:t>
            </w:r>
          </w:p>
        </w:tc>
        <w:tc>
          <w:tcPr/>
          <w:p>
            <w:pPr>
              <w:pStyle w:val="Compact"/>
              <w:jc w:val="left"/>
            </w:pPr>
            <w:r>
              <w:t xml:space="preserve">-</w:t>
            </w:r>
          </w:p>
        </w:tc>
        <w:tc>
          <w:tcPr/>
          <w:p>
            <w:pPr>
              <w:pStyle w:val="Compact"/>
              <w:jc w:val="left"/>
            </w:pPr>
            <w:r>
              <w:t xml:space="preserve">Orientations stratégiques</w:t>
            </w:r>
          </w:p>
        </w:tc>
        <w:tc>
          <w:tcPr/>
          <w:p>
            <w:pPr>
              <w:pStyle w:val="Compact"/>
              <w:jc w:val="left"/>
            </w:pPr>
            <w:r>
              <w:t xml:space="preserve">Budgets achats</w:t>
            </w:r>
          </w:p>
        </w:tc>
        <w:tc>
          <w:tcPr/>
          <w:p>
            <w:pPr>
              <w:pStyle w:val="Compact"/>
              <w:jc w:val="left"/>
            </w:pPr>
            <w:r>
              <w:t xml:space="preserve">Objectifs logistiques</w:t>
            </w:r>
          </w:p>
        </w:tc>
        <w:tc>
          <w:tcPr/>
          <w:p>
            <w:pPr>
              <w:pStyle w:val="Compact"/>
              <w:jc w:val="left"/>
            </w:pPr>
            <w:r>
              <w:t xml:space="preserve">Politique qualité</w:t>
            </w:r>
          </w:p>
        </w:tc>
        <w:tc>
          <w:tcPr/>
          <w:p>
            <w:pPr>
              <w:pStyle w:val="Compact"/>
              <w:jc w:val="left"/>
            </w:pPr>
            <w:r>
              <w:t xml:space="preserve">Exigences documentaires</w:t>
            </w:r>
          </w:p>
        </w:tc>
      </w:tr>
      <w:tr>
        <w:tc>
          <w:tcPr/>
          <w:p>
            <w:pPr>
              <w:pStyle w:val="Compact"/>
              <w:jc w:val="left"/>
            </w:pPr>
            <w:r>
              <w:rPr>
                <w:bCs/>
                <w:b/>
              </w:rPr>
              <w:t xml:space="preserve">Rôle Commercial</w:t>
            </w:r>
          </w:p>
        </w:tc>
        <w:tc>
          <w:tcPr/>
          <w:p>
            <w:pPr>
              <w:pStyle w:val="Compact"/>
              <w:jc w:val="left"/>
            </w:pPr>
            <w:r>
              <w:t xml:space="preserve">Rapports commerciaux</w:t>
            </w:r>
          </w:p>
        </w:tc>
        <w:tc>
          <w:tcPr/>
          <w:p>
            <w:pPr>
              <w:pStyle w:val="Compact"/>
              <w:jc w:val="left"/>
            </w:pPr>
            <w:r>
              <w:t xml:space="preserve">-</w:t>
            </w:r>
          </w:p>
        </w:tc>
        <w:tc>
          <w:tcPr/>
          <w:p>
            <w:pPr>
              <w:pStyle w:val="Compact"/>
              <w:jc w:val="left"/>
            </w:pPr>
            <w:r>
              <w:t xml:space="preserve">Cahier des charges client</w:t>
            </w:r>
          </w:p>
        </w:tc>
        <w:tc>
          <w:tcPr/>
          <w:p>
            <w:pPr>
              <w:pStyle w:val="Compact"/>
              <w:jc w:val="left"/>
            </w:pPr>
            <w:r>
              <w:t xml:space="preserve">Besoins expédition</w:t>
            </w:r>
          </w:p>
        </w:tc>
        <w:tc>
          <w:tcPr/>
          <w:p>
            <w:pPr>
              <w:pStyle w:val="Compact"/>
              <w:jc w:val="left"/>
            </w:pPr>
            <w:r>
              <w:t xml:space="preserve">Exigences qualité client</w:t>
            </w:r>
          </w:p>
        </w:tc>
        <w:tc>
          <w:tcPr/>
          <w:p>
            <w:pPr>
              <w:pStyle w:val="Compact"/>
              <w:jc w:val="left"/>
            </w:pPr>
            <w:r>
              <w:t xml:space="preserve">Demandes de documents</w:t>
            </w:r>
          </w:p>
        </w:tc>
      </w:tr>
      <w:tr>
        <w:tc>
          <w:tcPr/>
          <w:p>
            <w:pPr>
              <w:pStyle w:val="Compact"/>
              <w:jc w:val="left"/>
            </w:pPr>
            <w:r>
              <w:rPr>
                <w:bCs/>
                <w:b/>
              </w:rPr>
              <w:t xml:space="preserve">Rôle Achats</w:t>
            </w:r>
          </w:p>
        </w:tc>
        <w:tc>
          <w:tcPr/>
          <w:p>
            <w:pPr>
              <w:pStyle w:val="Compact"/>
              <w:jc w:val="left"/>
            </w:pPr>
            <w:r>
              <w:t xml:space="preserve">Reporting achats</w:t>
            </w:r>
          </w:p>
        </w:tc>
        <w:tc>
          <w:tcPr/>
          <w:p>
            <w:pPr>
              <w:pStyle w:val="Compact"/>
              <w:jc w:val="left"/>
            </w:pPr>
            <w:r>
              <w:t xml:space="preserve">Confirmations fournisseur</w:t>
            </w:r>
          </w:p>
        </w:tc>
        <w:tc>
          <w:tcPr/>
          <w:p>
            <w:pPr>
              <w:pStyle w:val="Compact"/>
              <w:jc w:val="left"/>
            </w:pPr>
            <w:r>
              <w:t xml:space="preserve">-</w:t>
            </w:r>
          </w:p>
        </w:tc>
        <w:tc>
          <w:tcPr/>
          <w:p>
            <w:pPr>
              <w:pStyle w:val="Compact"/>
              <w:jc w:val="left"/>
            </w:pPr>
            <w:r>
              <w:t xml:space="preserve">Informations fournisseur</w:t>
            </w:r>
          </w:p>
        </w:tc>
        <w:tc>
          <w:tcPr/>
          <w:p>
            <w:pPr>
              <w:pStyle w:val="Compact"/>
              <w:jc w:val="left"/>
            </w:pPr>
            <w:r>
              <w:t xml:space="preserve">Dossiers qualification</w:t>
            </w:r>
          </w:p>
        </w:tc>
        <w:tc>
          <w:tcPr/>
          <w:p>
            <w:pPr>
              <w:pStyle w:val="Compact"/>
              <w:jc w:val="left"/>
            </w:pPr>
            <w:r>
              <w:t xml:space="preserve">Fiches fournisseurs</w:t>
            </w:r>
          </w:p>
        </w:tc>
      </w:tr>
      <w:tr>
        <w:tc>
          <w:tcPr/>
          <w:p>
            <w:pPr>
              <w:pStyle w:val="Compact"/>
              <w:jc w:val="left"/>
            </w:pPr>
            <w:r>
              <w:rPr>
                <w:bCs/>
                <w:b/>
              </w:rPr>
              <w:t xml:space="preserve">Rôle Logistique</w:t>
            </w:r>
          </w:p>
        </w:tc>
        <w:tc>
          <w:tcPr/>
          <w:p>
            <w:pPr>
              <w:pStyle w:val="Compact"/>
              <w:jc w:val="left"/>
            </w:pPr>
            <w:r>
              <w:t xml:space="preserve">Reporting logistique</w:t>
            </w:r>
          </w:p>
        </w:tc>
        <w:tc>
          <w:tcPr/>
          <w:p>
            <w:pPr>
              <w:pStyle w:val="Compact"/>
              <w:jc w:val="left"/>
            </w:pPr>
            <w:r>
              <w:t xml:space="preserve">Confirmations expédition</w:t>
            </w:r>
          </w:p>
        </w:tc>
        <w:tc>
          <w:tcPr/>
          <w:p>
            <w:pPr>
              <w:pStyle w:val="Compact"/>
              <w:jc w:val="left"/>
            </w:pPr>
            <w:r>
              <w:t xml:space="preserve">Coordination transport</w:t>
            </w:r>
          </w:p>
        </w:tc>
        <w:tc>
          <w:tcPr/>
          <w:p>
            <w:pPr>
              <w:pStyle w:val="Compact"/>
              <w:jc w:val="left"/>
            </w:pPr>
            <w:r>
              <w:t xml:space="preserve">-</w:t>
            </w:r>
          </w:p>
        </w:tc>
        <w:tc>
          <w:tcPr/>
          <w:p>
            <w:pPr>
              <w:pStyle w:val="Compact"/>
              <w:jc w:val="left"/>
            </w:pPr>
            <w:r>
              <w:t xml:space="preserve">Documents transport</w:t>
            </w:r>
          </w:p>
        </w:tc>
        <w:tc>
          <w:tcPr/>
          <w:p>
            <w:pPr>
              <w:pStyle w:val="Compact"/>
              <w:jc w:val="left"/>
            </w:pPr>
            <w:r>
              <w:t xml:space="preserve">Documents douaniers</w:t>
            </w:r>
          </w:p>
        </w:tc>
      </w:tr>
      <w:tr>
        <w:tc>
          <w:tcPr/>
          <w:p>
            <w:pPr>
              <w:pStyle w:val="Compact"/>
              <w:jc w:val="left"/>
            </w:pPr>
            <w:r>
              <w:rPr>
                <w:bCs/>
                <w:b/>
              </w:rPr>
              <w:t xml:space="preserve">Rôle Qualité</w:t>
            </w:r>
          </w:p>
        </w:tc>
        <w:tc>
          <w:tcPr/>
          <w:p>
            <w:pPr>
              <w:pStyle w:val="Compact"/>
              <w:jc w:val="left"/>
            </w:pPr>
            <w:r>
              <w:t xml:space="preserve">Indicateurs qualité</w:t>
            </w:r>
          </w:p>
        </w:tc>
        <w:tc>
          <w:tcPr/>
          <w:p>
            <w:pPr>
              <w:pStyle w:val="Compact"/>
              <w:jc w:val="left"/>
            </w:pPr>
            <w:r>
              <w:t xml:space="preserve">Rapports d’inspection</w:t>
            </w:r>
          </w:p>
        </w:tc>
        <w:tc>
          <w:tcPr/>
          <w:p>
            <w:pPr>
              <w:pStyle w:val="Compact"/>
              <w:jc w:val="left"/>
            </w:pPr>
            <w:r>
              <w:t xml:space="preserve">Évaluation fournisseurs</w:t>
            </w:r>
          </w:p>
        </w:tc>
        <w:tc>
          <w:tcPr/>
          <w:p>
            <w:pPr>
              <w:pStyle w:val="Compact"/>
              <w:jc w:val="left"/>
            </w:pPr>
            <w:r>
              <w:t xml:space="preserve">Autorisation d’expédition</w:t>
            </w:r>
          </w:p>
        </w:tc>
        <w:tc>
          <w:tcPr/>
          <w:p>
            <w:pPr>
              <w:pStyle w:val="Compact"/>
              <w:jc w:val="left"/>
            </w:pPr>
            <w:r>
              <w:t xml:space="preserve">-</w:t>
            </w:r>
          </w:p>
        </w:tc>
        <w:tc>
          <w:tcPr/>
          <w:p>
            <w:pPr>
              <w:pStyle w:val="Compact"/>
              <w:jc w:val="left"/>
            </w:pPr>
            <w:r>
              <w:t xml:space="preserve">Rapports et enregistrements</w:t>
            </w:r>
          </w:p>
        </w:tc>
      </w:tr>
      <w:tr>
        <w:tc>
          <w:tcPr/>
          <w:p>
            <w:pPr>
              <w:pStyle w:val="Compact"/>
              <w:jc w:val="left"/>
            </w:pPr>
            <w:r>
              <w:rPr>
                <w:bCs/>
                <w:b/>
              </w:rPr>
              <w:t xml:space="preserve">Rôle Gestion Doc.</w:t>
            </w:r>
          </w:p>
        </w:tc>
        <w:tc>
          <w:tcPr/>
          <w:p>
            <w:pPr>
              <w:pStyle w:val="Compact"/>
              <w:jc w:val="left"/>
            </w:pPr>
            <w:r>
              <w:t xml:space="preserve">Tableau de bord documentaire</w:t>
            </w:r>
          </w:p>
        </w:tc>
        <w:tc>
          <w:tcPr/>
          <w:p>
            <w:pPr>
              <w:pStyle w:val="Compact"/>
              <w:jc w:val="left"/>
            </w:pPr>
            <w:r>
              <w:t xml:space="preserve">Documents applicables</w:t>
            </w:r>
          </w:p>
        </w:tc>
        <w:tc>
          <w:tcPr/>
          <w:p>
            <w:pPr>
              <w:pStyle w:val="Compact"/>
              <w:jc w:val="left"/>
            </w:pPr>
            <w:r>
              <w:t xml:space="preserve">Documents applicables</w:t>
            </w:r>
          </w:p>
        </w:tc>
        <w:tc>
          <w:tcPr/>
          <w:p>
            <w:pPr>
              <w:pStyle w:val="Compact"/>
              <w:jc w:val="left"/>
            </w:pPr>
            <w:r>
              <w:t xml:space="preserve">Documents applicables</w:t>
            </w:r>
          </w:p>
        </w:tc>
        <w:tc>
          <w:tcPr/>
          <w:p>
            <w:pPr>
              <w:pStyle w:val="Compact"/>
              <w:jc w:val="left"/>
            </w:pPr>
            <w:r>
              <w:t xml:space="preserve">Documents applicables</w:t>
            </w:r>
          </w:p>
        </w:tc>
        <w:tc>
          <w:tcPr/>
          <w:p>
            <w:pPr>
              <w:pStyle w:val="Compact"/>
              <w:jc w:val="left"/>
            </w:pPr>
            <w:r>
              <w:t xml:space="preserve">-</w:t>
            </w:r>
          </w:p>
        </w:tc>
      </w:tr>
    </w:tbl>
    <w:p>
      <w:r>
        <w:pict>
          <v:rect style="width:0;height:1.5pt" o:hralign="center" o:hrstd="t" o:hr="t"/>
        </w:pict>
      </w:r>
    </w:p>
    <w:bookmarkEnd w:id="63"/>
    <w:bookmarkStart w:id="67" w:name="flux-dinformation-et-de-décision"/>
    <w:p>
      <w:pPr>
        <w:pStyle w:val="Heading2"/>
      </w:pPr>
      <w:r>
        <w:t xml:space="preserve">3.4 Flux d’information et de décision</w:t>
      </w:r>
    </w:p>
    <w:bookmarkStart w:id="64" w:name="flux-ascendants-vers-la-direction"/>
    <w:p>
      <w:pPr>
        <w:pStyle w:val="Heading3"/>
      </w:pPr>
      <w:r>
        <w:t xml:space="preserve">3.4.1 Flux ascendants (vers la Direction)</w:t>
      </w:r>
    </w:p>
    <w:tbl>
      <w:tblPr>
        <w:tblStyle w:val="Table"/>
        <w:tblW w:type="pct" w:w="5000"/>
        <w:tblLook w:firstRow="1" w:lastRow="0" w:firstColumn="0" w:lastColumn="0" w:noHBand="0" w:noVBand="0" w:val="0020"/>
        <w:jc w:val="start"/>
      </w:tblPr>
      <w:tblGrid>
        <w:gridCol w:w="1931"/>
        <w:gridCol w:w="4153"/>
        <w:gridCol w:w="1835"/>
      </w:tblGrid>
      <w:tr>
        <w:trPr>
          <w:tblHeader w:val="true"/>
        </w:trPr>
        <w:tc>
          <w:tcPr/>
          <w:p>
            <w:pPr>
              <w:pStyle w:val="Compact"/>
              <w:jc w:val="left"/>
            </w:pPr>
            <w:r>
              <w:t xml:space="preserve">Source</w:t>
            </w:r>
          </w:p>
        </w:tc>
        <w:tc>
          <w:tcPr/>
          <w:p>
            <w:pPr>
              <w:pStyle w:val="Compact"/>
              <w:jc w:val="left"/>
            </w:pPr>
            <w:r>
              <w:t xml:space="preserve">Type d’information</w:t>
            </w:r>
          </w:p>
        </w:tc>
        <w:tc>
          <w:tcPr/>
          <w:p>
            <w:pPr>
              <w:pStyle w:val="Compact"/>
              <w:jc w:val="left"/>
            </w:pPr>
            <w:r>
              <w:t xml:space="preserve">Fréquence</w:t>
            </w:r>
          </w:p>
        </w:tc>
      </w:tr>
      <w:tr>
        <w:tc>
          <w:tcPr/>
          <w:p>
            <w:pPr>
              <w:pStyle w:val="Compact"/>
              <w:jc w:val="left"/>
            </w:pPr>
            <w:r>
              <w:t xml:space="preserve">Rôle Commercial</w:t>
            </w:r>
          </w:p>
        </w:tc>
        <w:tc>
          <w:tcPr/>
          <w:p>
            <w:pPr>
              <w:pStyle w:val="Compact"/>
              <w:jc w:val="left"/>
            </w:pPr>
            <w:r>
              <w:t xml:space="preserve">Chiffre d’affaires, satisfaction client</w:t>
            </w:r>
          </w:p>
        </w:tc>
        <w:tc>
          <w:tcPr/>
          <w:p>
            <w:pPr>
              <w:pStyle w:val="Compact"/>
              <w:jc w:val="left"/>
            </w:pPr>
            <w:r>
              <w:t xml:space="preserve">Mensuelle</w:t>
            </w:r>
          </w:p>
        </w:tc>
      </w:tr>
      <w:tr>
        <w:tc>
          <w:tcPr/>
          <w:p>
            <w:pPr>
              <w:pStyle w:val="Compact"/>
              <w:jc w:val="left"/>
            </w:pPr>
            <w:r>
              <w:t xml:space="preserve">Rôle Achats</w:t>
            </w:r>
          </w:p>
        </w:tc>
        <w:tc>
          <w:tcPr/>
          <w:p>
            <w:pPr>
              <w:pStyle w:val="Compact"/>
              <w:jc w:val="left"/>
            </w:pPr>
            <w:r>
              <w:t xml:space="preserve">Performance fournisseurs, coûts achats</w:t>
            </w:r>
          </w:p>
        </w:tc>
        <w:tc>
          <w:tcPr/>
          <w:p>
            <w:pPr>
              <w:pStyle w:val="Compact"/>
              <w:jc w:val="left"/>
            </w:pPr>
            <w:r>
              <w:t xml:space="preserve">Mensuelle</w:t>
            </w:r>
          </w:p>
        </w:tc>
      </w:tr>
      <w:tr>
        <w:tc>
          <w:tcPr/>
          <w:p>
            <w:pPr>
              <w:pStyle w:val="Compact"/>
              <w:jc w:val="left"/>
            </w:pPr>
            <w:r>
              <w:t xml:space="preserve">Rôle Logistique</w:t>
            </w:r>
          </w:p>
        </w:tc>
        <w:tc>
          <w:tcPr/>
          <w:p>
            <w:pPr>
              <w:pStyle w:val="Compact"/>
              <w:jc w:val="left"/>
            </w:pPr>
            <w:r>
              <w:t xml:space="preserve">Taux de livraison à temps, incidents</w:t>
            </w:r>
          </w:p>
        </w:tc>
        <w:tc>
          <w:tcPr/>
          <w:p>
            <w:pPr>
              <w:pStyle w:val="Compact"/>
              <w:jc w:val="left"/>
            </w:pPr>
            <w:r>
              <w:t xml:space="preserve">Mensuelle</w:t>
            </w:r>
          </w:p>
        </w:tc>
      </w:tr>
      <w:tr>
        <w:tc>
          <w:tcPr/>
          <w:p>
            <w:pPr>
              <w:pStyle w:val="Compact"/>
              <w:jc w:val="left"/>
            </w:pPr>
            <w:r>
              <w:t xml:space="preserve">Rôle Qualité</w:t>
            </w:r>
          </w:p>
        </w:tc>
        <w:tc>
          <w:tcPr/>
          <w:p>
            <w:pPr>
              <w:pStyle w:val="Compact"/>
              <w:jc w:val="left"/>
            </w:pPr>
            <w:r>
              <w:t xml:space="preserve">Taux de NC, résultats inspections, KPIs</w:t>
            </w:r>
          </w:p>
        </w:tc>
        <w:tc>
          <w:tcPr/>
          <w:p>
            <w:pPr>
              <w:pStyle w:val="Compact"/>
              <w:jc w:val="left"/>
            </w:pPr>
            <w:r>
              <w:t xml:space="preserve">Mensuelle</w:t>
            </w:r>
          </w:p>
        </w:tc>
      </w:tr>
      <w:tr>
        <w:tc>
          <w:tcPr/>
          <w:p>
            <w:pPr>
              <w:pStyle w:val="Compact"/>
              <w:jc w:val="left"/>
            </w:pPr>
            <w:r>
              <w:t xml:space="preserve">Rôle Gestion Doc.</w:t>
            </w:r>
          </w:p>
        </w:tc>
        <w:tc>
          <w:tcPr/>
          <w:p>
            <w:pPr>
              <w:pStyle w:val="Compact"/>
              <w:jc w:val="left"/>
            </w:pPr>
            <w:r>
              <w:t xml:space="preserve">État de la documentation, audits doc.</w:t>
            </w:r>
          </w:p>
        </w:tc>
        <w:tc>
          <w:tcPr/>
          <w:p>
            <w:pPr>
              <w:pStyle w:val="Compact"/>
              <w:jc w:val="left"/>
            </w:pPr>
            <w:r>
              <w:t xml:space="preserve">Trimestrielle</w:t>
            </w:r>
          </w:p>
        </w:tc>
      </w:tr>
    </w:tbl>
    <w:bookmarkEnd w:id="64"/>
    <w:bookmarkStart w:id="65" w:name="flux-descendants-depuis-la-direction"/>
    <w:p>
      <w:pPr>
        <w:pStyle w:val="Heading3"/>
      </w:pPr>
      <w:r>
        <w:t xml:space="preserve">3.4.2 Flux descendants (depuis la Direction)</w:t>
      </w:r>
    </w:p>
    <w:tbl>
      <w:tblPr>
        <w:tblStyle w:val="Table"/>
        <w:tblW w:type="pct" w:w="5000"/>
        <w:tblLook w:firstRow="1" w:lastRow="0" w:firstColumn="0" w:lastColumn="0" w:noHBand="0" w:noVBand="0" w:val="0020"/>
        <w:jc w:val="start"/>
      </w:tblPr>
      <w:tblGrid>
        <w:gridCol w:w="1908"/>
        <w:gridCol w:w="4198"/>
        <w:gridCol w:w="1813"/>
      </w:tblGrid>
      <w:tr>
        <w:trPr>
          <w:tblHeader w:val="true"/>
        </w:trPr>
        <w:tc>
          <w:tcPr/>
          <w:p>
            <w:pPr>
              <w:pStyle w:val="Compact"/>
              <w:jc w:val="left"/>
            </w:pPr>
            <w:r>
              <w:t xml:space="preserve">Destinataire</w:t>
            </w:r>
          </w:p>
        </w:tc>
        <w:tc>
          <w:tcPr/>
          <w:p>
            <w:pPr>
              <w:pStyle w:val="Compact"/>
              <w:jc w:val="left"/>
            </w:pPr>
            <w:r>
              <w:t xml:space="preserve">Type d’information</w:t>
            </w:r>
          </w:p>
        </w:tc>
        <w:tc>
          <w:tcPr/>
          <w:p>
            <w:pPr>
              <w:pStyle w:val="Compact"/>
              <w:jc w:val="left"/>
            </w:pPr>
            <w:r>
              <w:t xml:space="preserve">Fréquence</w:t>
            </w:r>
          </w:p>
        </w:tc>
      </w:tr>
      <w:tr>
        <w:tc>
          <w:tcPr/>
          <w:p>
            <w:pPr>
              <w:pStyle w:val="Compact"/>
              <w:jc w:val="left"/>
            </w:pPr>
            <w:r>
              <w:t xml:space="preserve">Tous les rôles</w:t>
            </w:r>
          </w:p>
        </w:tc>
        <w:tc>
          <w:tcPr/>
          <w:p>
            <w:pPr>
              <w:pStyle w:val="Compact"/>
              <w:jc w:val="left"/>
            </w:pPr>
            <w:r>
              <w:t xml:space="preserve">Politique qualité, objectifs stratégiques</w:t>
            </w:r>
          </w:p>
        </w:tc>
        <w:tc>
          <w:tcPr/>
          <w:p>
            <w:pPr>
              <w:pStyle w:val="Compact"/>
              <w:jc w:val="left"/>
            </w:pPr>
            <w:r>
              <w:t xml:space="preserve">Annuelle</w:t>
            </w:r>
          </w:p>
        </w:tc>
      </w:tr>
      <w:tr>
        <w:tc>
          <w:tcPr/>
          <w:p>
            <w:pPr>
              <w:pStyle w:val="Compact"/>
              <w:jc w:val="left"/>
            </w:pPr>
            <w:r>
              <w:t xml:space="preserve">Tous les rôles</w:t>
            </w:r>
          </w:p>
        </w:tc>
        <w:tc>
          <w:tcPr/>
          <w:p>
            <w:pPr>
              <w:pStyle w:val="Compact"/>
              <w:jc w:val="left"/>
            </w:pPr>
            <w:r>
              <w:t xml:space="preserve">Résultats de la revue de direction</w:t>
            </w:r>
          </w:p>
        </w:tc>
        <w:tc>
          <w:tcPr/>
          <w:p>
            <w:pPr>
              <w:pStyle w:val="Compact"/>
              <w:jc w:val="left"/>
            </w:pPr>
            <w:r>
              <w:t xml:space="preserve">Semestrielle</w:t>
            </w:r>
          </w:p>
        </w:tc>
      </w:tr>
      <w:tr>
        <w:tc>
          <w:tcPr/>
          <w:p>
            <w:pPr>
              <w:pStyle w:val="Compact"/>
              <w:jc w:val="left"/>
            </w:pPr>
            <w:r>
              <w:t xml:space="preserve">Rôle concerné</w:t>
            </w:r>
          </w:p>
        </w:tc>
        <w:tc>
          <w:tcPr/>
          <w:p>
            <w:pPr>
              <w:pStyle w:val="Compact"/>
              <w:jc w:val="left"/>
            </w:pPr>
            <w:r>
              <w:t xml:space="preserve">Décisions d’allocation de ressources</w:t>
            </w:r>
          </w:p>
        </w:tc>
        <w:tc>
          <w:tcPr/>
          <w:p>
            <w:pPr>
              <w:pStyle w:val="Compact"/>
              <w:jc w:val="left"/>
            </w:pPr>
            <w:r>
              <w:t xml:space="preserve">Selon besoin</w:t>
            </w:r>
          </w:p>
        </w:tc>
      </w:tr>
      <w:tr>
        <w:tc>
          <w:tcPr/>
          <w:p>
            <w:pPr>
              <w:pStyle w:val="Compact"/>
              <w:jc w:val="left"/>
            </w:pPr>
            <w:r>
              <w:t xml:space="preserve">Rôle concerné</w:t>
            </w:r>
          </w:p>
        </w:tc>
        <w:tc>
          <w:tcPr/>
          <w:p>
            <w:pPr>
              <w:pStyle w:val="Compact"/>
              <w:jc w:val="left"/>
            </w:pPr>
            <w:r>
              <w:t xml:space="preserve">Actions correctives stratégiques</w:t>
            </w:r>
          </w:p>
        </w:tc>
        <w:tc>
          <w:tcPr/>
          <w:p>
            <w:pPr>
              <w:pStyle w:val="Compact"/>
              <w:jc w:val="left"/>
            </w:pPr>
            <w:r>
              <w:t xml:space="preserve">Selon besoin</w:t>
            </w:r>
          </w:p>
        </w:tc>
      </w:tr>
    </w:tbl>
    <w:bookmarkEnd w:id="65"/>
    <w:bookmarkStart w:id="66" w:name="X5fdeb4909ee271d4695310c32713a88f347b281"/>
    <w:p>
      <w:pPr>
        <w:pStyle w:val="Heading3"/>
      </w:pPr>
      <w:r>
        <w:t xml:space="preserve">3.4.3 Flux transversaux (entre rôles opérationnels)</w:t>
      </w:r>
    </w:p>
    <w:tbl>
      <w:tblPr>
        <w:tblStyle w:val="Table"/>
        <w:tblW w:type="pct" w:w="5000"/>
        <w:tblLook w:firstRow="1" w:lastRow="0" w:firstColumn="0" w:lastColumn="0" w:noHBand="0" w:noVBand="0" w:val="0020"/>
        <w:jc w:val="start"/>
      </w:tblPr>
      <w:tblGrid>
        <w:gridCol w:w="1508"/>
        <w:gridCol w:w="1508"/>
        <w:gridCol w:w="3168"/>
        <w:gridCol w:w="1734"/>
      </w:tblGrid>
      <w:tr>
        <w:trPr>
          <w:tblHeader w:val="true"/>
        </w:trPr>
        <w:tc>
          <w:tcPr/>
          <w:p>
            <w:pPr>
              <w:pStyle w:val="Compact"/>
              <w:jc w:val="left"/>
            </w:pPr>
            <w:r>
              <w:t xml:space="preserve">Émetteur</w:t>
            </w:r>
          </w:p>
        </w:tc>
        <w:tc>
          <w:tcPr/>
          <w:p>
            <w:pPr>
              <w:pStyle w:val="Compact"/>
              <w:jc w:val="left"/>
            </w:pPr>
            <w:r>
              <w:t xml:space="preserve">Récepteur</w:t>
            </w:r>
          </w:p>
        </w:tc>
        <w:tc>
          <w:tcPr/>
          <w:p>
            <w:pPr>
              <w:pStyle w:val="Compact"/>
              <w:jc w:val="left"/>
            </w:pPr>
            <w:r>
              <w:t xml:space="preserve">Information</w:t>
            </w:r>
          </w:p>
        </w:tc>
        <w:tc>
          <w:tcPr/>
          <w:p>
            <w:pPr>
              <w:pStyle w:val="Compact"/>
              <w:jc w:val="left"/>
            </w:pPr>
            <w:r>
              <w:t xml:space="preserve">Déclencheur</w:t>
            </w:r>
          </w:p>
        </w:tc>
      </w:tr>
      <w:tr>
        <w:tc>
          <w:tcPr/>
          <w:p>
            <w:pPr>
              <w:pStyle w:val="Compact"/>
              <w:jc w:val="left"/>
            </w:pPr>
            <w:r>
              <w:t xml:space="preserve">Rôle Commercial</w:t>
            </w:r>
          </w:p>
        </w:tc>
        <w:tc>
          <w:tcPr/>
          <w:p>
            <w:pPr>
              <w:pStyle w:val="Compact"/>
              <w:jc w:val="left"/>
            </w:pPr>
            <w:r>
              <w:t xml:space="preserve">Rôle Achats</w:t>
            </w:r>
          </w:p>
        </w:tc>
        <w:tc>
          <w:tcPr/>
          <w:p>
            <w:pPr>
              <w:pStyle w:val="Compact"/>
              <w:jc w:val="left"/>
            </w:pPr>
            <w:r>
              <w:t xml:space="preserve">Nouvelle commande validée</w:t>
            </w:r>
          </w:p>
        </w:tc>
        <w:tc>
          <w:tcPr/>
          <w:p>
            <w:pPr>
              <w:pStyle w:val="Compact"/>
              <w:jc w:val="left"/>
            </w:pPr>
            <w:r>
              <w:t xml:space="preserve">Acceptation commande</w:t>
            </w:r>
          </w:p>
        </w:tc>
      </w:tr>
      <w:tr>
        <w:tc>
          <w:tcPr/>
          <w:p>
            <w:pPr>
              <w:pStyle w:val="Compact"/>
              <w:jc w:val="left"/>
            </w:pPr>
            <w:r>
              <w:t xml:space="preserve">Rôle Achats</w:t>
            </w:r>
          </w:p>
        </w:tc>
        <w:tc>
          <w:tcPr/>
          <w:p>
            <w:pPr>
              <w:pStyle w:val="Compact"/>
              <w:jc w:val="left"/>
            </w:pPr>
            <w:r>
              <w:t xml:space="preserve">Rôle Qualité</w:t>
            </w:r>
          </w:p>
        </w:tc>
        <w:tc>
          <w:tcPr/>
          <w:p>
            <w:pPr>
              <w:pStyle w:val="Compact"/>
              <w:jc w:val="left"/>
            </w:pPr>
            <w:r>
              <w:t xml:space="preserve">Commande fournisseur passée</w:t>
            </w:r>
          </w:p>
        </w:tc>
        <w:tc>
          <w:tcPr/>
          <w:p>
            <w:pPr>
              <w:pStyle w:val="Compact"/>
              <w:jc w:val="left"/>
            </w:pPr>
            <w:r>
              <w:t xml:space="preserve">Confirmation commande</w:t>
            </w:r>
          </w:p>
        </w:tc>
      </w:tr>
      <w:tr>
        <w:tc>
          <w:tcPr/>
          <w:p>
            <w:pPr>
              <w:pStyle w:val="Compact"/>
              <w:jc w:val="left"/>
            </w:pPr>
            <w:r>
              <w:t xml:space="preserve">Rôle Qualité</w:t>
            </w:r>
          </w:p>
        </w:tc>
        <w:tc>
          <w:tcPr/>
          <w:p>
            <w:pPr>
              <w:pStyle w:val="Compact"/>
              <w:jc w:val="left"/>
            </w:pPr>
            <w:r>
              <w:t xml:space="preserve">Rôle Logistique</w:t>
            </w:r>
          </w:p>
        </w:tc>
        <w:tc>
          <w:tcPr/>
          <w:p>
            <w:pPr>
              <w:pStyle w:val="Compact"/>
              <w:jc w:val="left"/>
            </w:pPr>
            <w:r>
              <w:t xml:space="preserve">Autorisation de libération produit</w:t>
            </w:r>
          </w:p>
        </w:tc>
        <w:tc>
          <w:tcPr/>
          <w:p>
            <w:pPr>
              <w:pStyle w:val="Compact"/>
              <w:jc w:val="left"/>
            </w:pPr>
            <w:r>
              <w:t xml:space="preserve">Inspection réussie</w:t>
            </w:r>
          </w:p>
        </w:tc>
      </w:tr>
      <w:tr>
        <w:tc>
          <w:tcPr/>
          <w:p>
            <w:pPr>
              <w:pStyle w:val="Compact"/>
              <w:jc w:val="left"/>
            </w:pPr>
            <w:r>
              <w:t xml:space="preserve">Rôle Qualité</w:t>
            </w:r>
          </w:p>
        </w:tc>
        <w:tc>
          <w:tcPr/>
          <w:p>
            <w:pPr>
              <w:pStyle w:val="Compact"/>
              <w:jc w:val="left"/>
            </w:pPr>
            <w:r>
              <w:t xml:space="preserve">Rôle Achats</w:t>
            </w:r>
          </w:p>
        </w:tc>
        <w:tc>
          <w:tcPr/>
          <w:p>
            <w:pPr>
              <w:pStyle w:val="Compact"/>
              <w:jc w:val="left"/>
            </w:pPr>
            <w:r>
              <w:t xml:space="preserve">Non-conformité fournisseur</w:t>
            </w:r>
          </w:p>
        </w:tc>
        <w:tc>
          <w:tcPr/>
          <w:p>
            <w:pPr>
              <w:pStyle w:val="Compact"/>
              <w:jc w:val="left"/>
            </w:pPr>
            <w:r>
              <w:t xml:space="preserve">Détection NC</w:t>
            </w:r>
          </w:p>
        </w:tc>
      </w:tr>
      <w:tr>
        <w:tc>
          <w:tcPr/>
          <w:p>
            <w:pPr>
              <w:pStyle w:val="Compact"/>
              <w:jc w:val="left"/>
            </w:pPr>
            <w:r>
              <w:t xml:space="preserve">Rôle Logistique</w:t>
            </w:r>
          </w:p>
        </w:tc>
        <w:tc>
          <w:tcPr/>
          <w:p>
            <w:pPr>
              <w:pStyle w:val="Compact"/>
              <w:jc w:val="left"/>
            </w:pPr>
            <w:r>
              <w:t xml:space="preserve">Rôle Commercial</w:t>
            </w:r>
          </w:p>
        </w:tc>
        <w:tc>
          <w:tcPr/>
          <w:p>
            <w:pPr>
              <w:pStyle w:val="Compact"/>
              <w:jc w:val="left"/>
            </w:pPr>
            <w:r>
              <w:t xml:space="preserve">Confirmation d’expédition</w:t>
            </w:r>
          </w:p>
        </w:tc>
        <w:tc>
          <w:tcPr/>
          <w:p>
            <w:pPr>
              <w:pStyle w:val="Compact"/>
              <w:jc w:val="left"/>
            </w:pPr>
            <w:r>
              <w:t xml:space="preserve">Départ marchandise</w:t>
            </w:r>
          </w:p>
        </w:tc>
      </w:tr>
    </w:tbl>
    <w:p>
      <w:r>
        <w:pict>
          <v:rect style="width:0;height:1.5pt" o:hralign="center" o:hrstd="t" o:hr="t"/>
        </w:pict>
      </w:r>
    </w:p>
    <w:bookmarkEnd w:id="66"/>
    <w:bookmarkEnd w:id="67"/>
    <w:bookmarkStart w:id="68" w:name="matrice-des-autorités"/>
    <w:p>
      <w:pPr>
        <w:pStyle w:val="Heading2"/>
      </w:pPr>
      <w:r>
        <w:t xml:space="preserve">3.5 Matrice des autorités</w:t>
      </w:r>
    </w:p>
    <w:tbl>
      <w:tblPr>
        <w:tblStyle w:val="Table"/>
        <w:tblW w:type="pct" w:w="5000"/>
        <w:tblLook w:firstRow="1" w:lastRow="0" w:firstColumn="0" w:lastColumn="0" w:noHBand="0" w:noVBand="0" w:val="0020"/>
        <w:jc w:val="start"/>
      </w:tblPr>
      <w:tblGrid>
        <w:gridCol w:w="2658"/>
        <w:gridCol w:w="622"/>
        <w:gridCol w:w="961"/>
        <w:gridCol w:w="735"/>
        <w:gridCol w:w="792"/>
        <w:gridCol w:w="961"/>
        <w:gridCol w:w="1188"/>
      </w:tblGrid>
      <w:tr>
        <w:trPr>
          <w:tblHeader w:val="true"/>
        </w:trPr>
        <w:tc>
          <w:tcPr/>
          <w:p>
            <w:pPr>
              <w:pStyle w:val="Compact"/>
              <w:jc w:val="left"/>
            </w:pPr>
            <w:r>
              <w:t xml:space="preserve">Décision</w:t>
            </w:r>
          </w:p>
        </w:tc>
        <w:tc>
          <w:tcPr/>
          <w:p>
            <w:pPr>
              <w:pStyle w:val="Compact"/>
              <w:jc w:val="left"/>
            </w:pPr>
            <w:r>
              <w:t xml:space="preserve">Direction</w:t>
            </w:r>
          </w:p>
        </w:tc>
        <w:tc>
          <w:tcPr/>
          <w:p>
            <w:pPr>
              <w:pStyle w:val="Compact"/>
              <w:jc w:val="left"/>
            </w:pPr>
            <w:r>
              <w:t xml:space="preserve">Rôle Commercial</w:t>
            </w:r>
          </w:p>
        </w:tc>
        <w:tc>
          <w:tcPr/>
          <w:p>
            <w:pPr>
              <w:pStyle w:val="Compact"/>
              <w:jc w:val="left"/>
            </w:pPr>
            <w:r>
              <w:t xml:space="preserve">Rôle Achats</w:t>
            </w:r>
          </w:p>
        </w:tc>
        <w:tc>
          <w:tcPr/>
          <w:p>
            <w:pPr>
              <w:pStyle w:val="Compact"/>
              <w:jc w:val="left"/>
            </w:pPr>
            <w:r>
              <w:t xml:space="preserve">Rôle Qualité</w:t>
            </w:r>
          </w:p>
        </w:tc>
        <w:tc>
          <w:tcPr/>
          <w:p>
            <w:pPr>
              <w:pStyle w:val="Compact"/>
              <w:jc w:val="left"/>
            </w:pPr>
            <w:r>
              <w:t xml:space="preserve">Rôle Logistique</w:t>
            </w:r>
          </w:p>
        </w:tc>
        <w:tc>
          <w:tcPr/>
          <w:p>
            <w:pPr>
              <w:pStyle w:val="Compact"/>
              <w:jc w:val="left"/>
            </w:pPr>
            <w:r>
              <w:t xml:space="preserve">Rôle Gestion Doc.</w:t>
            </w:r>
          </w:p>
        </w:tc>
      </w:tr>
      <w:tr>
        <w:tc>
          <w:tcPr/>
          <w:p>
            <w:pPr>
              <w:pStyle w:val="Compact"/>
              <w:jc w:val="left"/>
            </w:pPr>
            <w:r>
              <w:t xml:space="preserve">Approbation politique qualité</w:t>
            </w:r>
          </w:p>
        </w:tc>
        <w:tc>
          <w:tcPr/>
          <w:p>
            <w:pPr>
              <w:pStyle w:val="Compact"/>
              <w:jc w:val="left"/>
            </w:pPr>
            <w:r>
              <w:t xml:space="preserve">A</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Acceptation d’une commande client</w:t>
            </w:r>
          </w:p>
        </w:tc>
        <w:tc>
          <w:tcPr/>
          <w:p>
            <w:pPr>
              <w:pStyle w:val="Compact"/>
              <w:jc w:val="left"/>
            </w:pPr>
            <w:r>
              <w:t xml:space="preserve">I</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w:t>
            </w:r>
          </w:p>
        </w:tc>
      </w:tr>
      <w:tr>
        <w:tc>
          <w:tcPr/>
          <w:p>
            <w:pPr>
              <w:pStyle w:val="Compact"/>
              <w:jc w:val="left"/>
            </w:pPr>
            <w:r>
              <w:t xml:space="preserve">Sélection d’un nouveau fournisseur</w:t>
            </w:r>
          </w:p>
        </w:tc>
        <w:tc>
          <w:tcPr/>
          <w:p>
            <w:pPr>
              <w:pStyle w:val="Compact"/>
              <w:jc w:val="left"/>
            </w:pPr>
            <w:r>
              <w:t xml:space="preserve">I</w:t>
            </w:r>
          </w:p>
        </w:tc>
        <w:tc>
          <w:tcPr/>
          <w:p>
            <w:pPr>
              <w:pStyle w:val="Compact"/>
              <w:jc w:val="left"/>
            </w:pPr>
            <w:r>
              <w:t xml:space="preserve">I</w:t>
            </w:r>
          </w:p>
        </w:tc>
        <w:tc>
          <w:tcPr/>
          <w:p>
            <w:pPr>
              <w:pStyle w:val="Compact"/>
              <w:jc w:val="left"/>
            </w:pPr>
            <w:r>
              <w:t xml:space="preserve">A</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Suspension d’un fournisseur</w:t>
            </w:r>
          </w:p>
        </w:tc>
        <w:tc>
          <w:tcPr/>
          <w:p>
            <w:pPr>
              <w:pStyle w:val="Compact"/>
              <w:jc w:val="left"/>
            </w:pPr>
            <w:r>
              <w:t xml:space="preserve">C</w:t>
            </w:r>
          </w:p>
        </w:tc>
        <w:tc>
          <w:tcPr/>
          <w:p>
            <w:pPr>
              <w:pStyle w:val="Compact"/>
              <w:jc w:val="left"/>
            </w:pPr>
            <w:r>
              <w:t xml:space="preserve">I</w:t>
            </w:r>
          </w:p>
        </w:tc>
        <w:tc>
          <w:tcPr/>
          <w:p>
            <w:pPr>
              <w:pStyle w:val="Compact"/>
              <w:jc w:val="left"/>
            </w:pPr>
            <w:r>
              <w:t xml:space="preserve">A</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Libération d’un lot de produits</w:t>
            </w:r>
          </w:p>
        </w:tc>
        <w:tc>
          <w:tcPr/>
          <w:p>
            <w:pPr>
              <w:pStyle w:val="Compact"/>
              <w:jc w:val="left"/>
            </w:pPr>
            <w:r>
              <w:t xml:space="preserve">-</w:t>
            </w:r>
          </w:p>
        </w:tc>
        <w:tc>
          <w:tcPr/>
          <w:p>
            <w:pPr>
              <w:pStyle w:val="Compact"/>
              <w:jc w:val="left"/>
            </w:pPr>
            <w:r>
              <w:t xml:space="preserve">I</w:t>
            </w:r>
          </w:p>
        </w:tc>
        <w:tc>
          <w:tcPr/>
          <w:p>
            <w:pPr>
              <w:pStyle w:val="Compact"/>
              <w:jc w:val="left"/>
            </w:pPr>
            <w:r>
              <w:t xml:space="preserve">I</w:t>
            </w:r>
          </w:p>
        </w:tc>
        <w:tc>
          <w:tcPr/>
          <w:p>
            <w:pPr>
              <w:pStyle w:val="Compact"/>
              <w:jc w:val="left"/>
            </w:pPr>
            <w:r>
              <w:t xml:space="preserve">A</w:t>
            </w:r>
          </w:p>
        </w:tc>
        <w:tc>
          <w:tcPr/>
          <w:p>
            <w:pPr>
              <w:pStyle w:val="Compact"/>
              <w:jc w:val="left"/>
            </w:pPr>
            <w:r>
              <w:t xml:space="preserve">I</w:t>
            </w:r>
          </w:p>
        </w:tc>
        <w:tc>
          <w:tcPr/>
          <w:p>
            <w:pPr>
              <w:pStyle w:val="Compact"/>
              <w:jc w:val="left"/>
            </w:pPr>
            <w:r>
              <w:t xml:space="preserve">-</w:t>
            </w:r>
          </w:p>
        </w:tc>
      </w:tr>
      <w:tr>
        <w:tc>
          <w:tcPr/>
          <w:p>
            <w:pPr>
              <w:pStyle w:val="Compact"/>
              <w:jc w:val="left"/>
            </w:pPr>
            <w:r>
              <w:t xml:space="preserve">Blocage pour non-conformité</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A</w:t>
            </w:r>
          </w:p>
        </w:tc>
        <w:tc>
          <w:tcPr/>
          <w:p>
            <w:pPr>
              <w:pStyle w:val="Compact"/>
              <w:jc w:val="left"/>
            </w:pPr>
            <w:r>
              <w:t xml:space="preserve">I</w:t>
            </w:r>
          </w:p>
        </w:tc>
        <w:tc>
          <w:tcPr/>
          <w:p>
            <w:pPr>
              <w:pStyle w:val="Compact"/>
              <w:jc w:val="left"/>
            </w:pPr>
            <w:r>
              <w:t xml:space="preserve">-</w:t>
            </w:r>
          </w:p>
        </w:tc>
      </w:tr>
      <w:tr>
        <w:tc>
          <w:tcPr/>
          <w:p>
            <w:pPr>
              <w:pStyle w:val="Compact"/>
              <w:jc w:val="left"/>
            </w:pPr>
            <w:r>
              <w:t xml:space="preserve">Validation d’un document SMQ</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c>
          <w:tcPr/>
          <w:p>
            <w:pPr>
              <w:pStyle w:val="Compact"/>
              <w:jc w:val="left"/>
            </w:pPr>
            <w:r>
              <w:t xml:space="preserve">C</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Lancement d’une action corrective</w:t>
            </w:r>
          </w:p>
        </w:tc>
        <w:tc>
          <w:tcPr/>
          <w:p>
            <w:pPr>
              <w:pStyle w:val="Compact"/>
              <w:jc w:val="left"/>
            </w:pPr>
            <w:r>
              <w:t xml:space="preserve">I</w:t>
            </w:r>
          </w:p>
        </w:tc>
        <w:tc>
          <w:tcPr/>
          <w:p>
            <w:pPr>
              <w:pStyle w:val="Compact"/>
              <w:jc w:val="left"/>
            </w:pPr>
            <w:r>
              <w:t xml:space="preserve">-</w:t>
            </w:r>
          </w:p>
        </w:tc>
        <w:tc>
          <w:tcPr/>
          <w:p>
            <w:pPr>
              <w:pStyle w:val="Compact"/>
              <w:jc w:val="left"/>
            </w:pPr>
            <w:r>
              <w:t xml:space="preserve">-</w:t>
            </w:r>
          </w:p>
        </w:tc>
        <w:tc>
          <w:tcPr/>
          <w:p>
            <w:pPr>
              <w:pStyle w:val="Compact"/>
              <w:jc w:val="left"/>
            </w:pPr>
            <w:r>
              <w:t xml:space="preserve">A</w:t>
            </w:r>
          </w:p>
        </w:tc>
        <w:tc>
          <w:tcPr/>
          <w:p>
            <w:pPr>
              <w:pStyle w:val="Compact"/>
              <w:jc w:val="left"/>
            </w:pPr>
            <w:r>
              <w:t xml:space="preserve">-</w:t>
            </w:r>
          </w:p>
        </w:tc>
        <w:tc>
          <w:tcPr/>
          <w:p>
            <w:pPr>
              <w:pStyle w:val="Compact"/>
              <w:jc w:val="left"/>
            </w:pPr>
            <w:r>
              <w:t xml:space="preserve">I</w:t>
            </w:r>
          </w:p>
        </w:tc>
      </w:tr>
      <w:tr>
        <w:tc>
          <w:tcPr/>
          <w:p>
            <w:pPr>
              <w:pStyle w:val="Compact"/>
              <w:jc w:val="left"/>
            </w:pPr>
            <w:r>
              <w:t xml:space="preserve">Allocation de ressources</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r>
    </w:tbl>
    <w:p>
      <w:pPr>
        <w:pStyle w:val="BodyText"/>
      </w:pPr>
      <w:r>
        <w:rPr>
          <w:bCs/>
          <w:b/>
        </w:rPr>
        <w:t xml:space="preserve">Légende</w:t>
      </w:r>
      <w:r>
        <w:t xml:space="preserve"> </w:t>
      </w:r>
      <w:r>
        <w:t xml:space="preserve">: A = Approuve / R = Réalise / C = Consulté / I = Informé</w:t>
      </w:r>
    </w:p>
    <w:p>
      <w:r>
        <w:pict>
          <v:rect style="width:0;height:1.5pt" o:hralign="center" o:hrstd="t" o:hr="t"/>
        </w:pict>
      </w:r>
    </w:p>
    <w:bookmarkEnd w:id="68"/>
    <w:bookmarkStart w:id="69" w:name="compétences-par-rôle"/>
    <w:p>
      <w:pPr>
        <w:pStyle w:val="Heading2"/>
      </w:pPr>
      <w:r>
        <w:t xml:space="preserve">3.6 Compétences par rôle</w:t>
      </w:r>
    </w:p>
    <w:p>
      <w:pPr>
        <w:pStyle w:val="FirstParagraph"/>
      </w:pPr>
      <w:r>
        <w:t xml:space="preserve">La matrice de compétences détaillée est documentée dans le processus PS02 - Gestion des Compétences (FM-PS02-MCO). Le tableau ci-dessous présente les domaines de compétences requis par rôle.</w:t>
      </w:r>
    </w:p>
    <w:tbl>
      <w:tblPr>
        <w:tblStyle w:val="Table"/>
        <w:tblW w:type="pct" w:w="5000"/>
        <w:tblLook w:firstRow="1" w:lastRow="0" w:firstColumn="0" w:lastColumn="0" w:noHBand="0" w:noVBand="0" w:val="0020"/>
        <w:jc w:val="start"/>
      </w:tblPr>
      <w:tblGrid>
        <w:gridCol w:w="2122"/>
        <w:gridCol w:w="5797"/>
      </w:tblGrid>
      <w:tr>
        <w:trPr>
          <w:tblHeader w:val="true"/>
        </w:trPr>
        <w:tc>
          <w:tcPr/>
          <w:p>
            <w:pPr>
              <w:pStyle w:val="Compact"/>
              <w:jc w:val="left"/>
            </w:pPr>
            <w:r>
              <w:t xml:space="preserve">Rôle</w:t>
            </w:r>
          </w:p>
        </w:tc>
        <w:tc>
          <w:tcPr/>
          <w:p>
            <w:pPr>
              <w:pStyle w:val="Compact"/>
              <w:jc w:val="left"/>
            </w:pPr>
            <w:r>
              <w:t xml:space="preserve">Domaines de compétences clés</w:t>
            </w:r>
          </w:p>
        </w:tc>
      </w:tr>
      <w:tr>
        <w:tc>
          <w:tcPr/>
          <w:p>
            <w:pPr>
              <w:pStyle w:val="Compact"/>
              <w:jc w:val="left"/>
            </w:pPr>
            <w:r>
              <w:t xml:space="preserve">Direction</w:t>
            </w:r>
          </w:p>
        </w:tc>
        <w:tc>
          <w:tcPr/>
          <w:p>
            <w:pPr>
              <w:pStyle w:val="Compact"/>
              <w:jc w:val="left"/>
            </w:pPr>
            <w:r>
              <w:t xml:space="preserve">Management stratégique, gestion financière, leadership, normes ISO</w:t>
            </w:r>
          </w:p>
        </w:tc>
      </w:tr>
      <w:tr>
        <w:tc>
          <w:tcPr/>
          <w:p>
            <w:pPr>
              <w:pStyle w:val="Compact"/>
              <w:jc w:val="left"/>
            </w:pPr>
            <w:r>
              <w:t xml:space="preserve">Rôle Commercial</w:t>
            </w:r>
          </w:p>
        </w:tc>
        <w:tc>
          <w:tcPr/>
          <w:p>
            <w:pPr>
              <w:pStyle w:val="Compact"/>
              <w:jc w:val="left"/>
            </w:pPr>
            <w:r>
              <w:t xml:space="preserve">Négociation commerciale, relation client, langues étrangères, commerce international</w:t>
            </w:r>
          </w:p>
        </w:tc>
      </w:tr>
      <w:tr>
        <w:tc>
          <w:tcPr/>
          <w:p>
            <w:pPr>
              <w:pStyle w:val="Compact"/>
              <w:jc w:val="left"/>
            </w:pPr>
            <w:r>
              <w:t xml:space="preserve">Rôle Achats</w:t>
            </w:r>
          </w:p>
        </w:tc>
        <w:tc>
          <w:tcPr/>
          <w:p>
            <w:pPr>
              <w:pStyle w:val="Compact"/>
              <w:jc w:val="left"/>
            </w:pPr>
            <w:r>
              <w:t xml:space="preserve">Sourcing international, négociation fournisseurs, connaissance produits, évaluation fournisseurs</w:t>
            </w:r>
          </w:p>
        </w:tc>
      </w:tr>
      <w:tr>
        <w:tc>
          <w:tcPr/>
          <w:p>
            <w:pPr>
              <w:pStyle w:val="Compact"/>
              <w:jc w:val="left"/>
            </w:pPr>
            <w:r>
              <w:t xml:space="preserve">Rôle Logistique</w:t>
            </w:r>
          </w:p>
        </w:tc>
        <w:tc>
          <w:tcPr/>
          <w:p>
            <w:pPr>
              <w:pStyle w:val="Compact"/>
              <w:jc w:val="left"/>
            </w:pPr>
            <w:r>
              <w:t xml:space="preserve">Logistique internationale, réglementation douanière, Incoterms, gestion transport</w:t>
            </w:r>
          </w:p>
        </w:tc>
      </w:tr>
      <w:tr>
        <w:tc>
          <w:tcPr/>
          <w:p>
            <w:pPr>
              <w:pStyle w:val="Compact"/>
              <w:jc w:val="left"/>
            </w:pPr>
            <w:r>
              <w:t xml:space="preserve">Rôle Qualité</w:t>
            </w:r>
          </w:p>
        </w:tc>
        <w:tc>
          <w:tcPr/>
          <w:p>
            <w:pPr>
              <w:pStyle w:val="Compact"/>
              <w:jc w:val="left"/>
            </w:pPr>
            <w:r>
              <w:t xml:space="preserve">Normes qualité ISO 9001, techniques d’inspection, métrologie, audit, gestion NC</w:t>
            </w:r>
          </w:p>
        </w:tc>
      </w:tr>
      <w:tr>
        <w:tc>
          <w:tcPr/>
          <w:p>
            <w:pPr>
              <w:pStyle w:val="Compact"/>
              <w:jc w:val="left"/>
            </w:pPr>
            <w:r>
              <w:t xml:space="preserve">Rôle Gestion Documentaire</w:t>
            </w:r>
          </w:p>
        </w:tc>
        <w:tc>
          <w:tcPr/>
          <w:p>
            <w:pPr>
              <w:pStyle w:val="Compact"/>
              <w:jc w:val="left"/>
            </w:pPr>
            <w:r>
              <w:t xml:space="preserve">Gestion documentaire, outils numériques, archivage, maîtrise des enregistrements</w:t>
            </w:r>
          </w:p>
        </w:tc>
      </w:tr>
    </w:tbl>
    <w:p>
      <w:r>
        <w:pict>
          <v:rect style="width:0;height:1.5pt" o:hralign="center" o:hrstd="t" o:hr="t"/>
        </w:pict>
      </w:r>
    </w:p>
    <w:bookmarkEnd w:id="69"/>
    <w:bookmarkStart w:id="70" w:name="références-normatives-3"/>
    <w:p>
      <w:pPr>
        <w:pStyle w:val="Heading2"/>
      </w:pPr>
      <w:r>
        <w:t xml:space="preserve">Références normatives</w:t>
      </w:r>
    </w:p>
    <w:tbl>
      <w:tblPr>
        <w:tblStyle w:val="Table"/>
        <w:tblW w:type="pct" w:w="5000"/>
        <w:tblLook w:firstRow="1" w:lastRow="0" w:firstColumn="0" w:lastColumn="0" w:noHBand="0" w:noVBand="0" w:val="0020"/>
        <w:jc w:val="start"/>
      </w:tblPr>
      <w:tblGrid>
        <w:gridCol w:w="2277"/>
        <w:gridCol w:w="5643"/>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5.3</w:t>
            </w:r>
          </w:p>
        </w:tc>
        <w:tc>
          <w:tcPr/>
          <w:p>
            <w:pPr>
              <w:pStyle w:val="Compact"/>
              <w:jc w:val="left"/>
            </w:pPr>
            <w:r>
              <w:t xml:space="preserve">Rôles, responsabilités et autorités au sein de l’organisme</w:t>
            </w:r>
          </w:p>
        </w:tc>
      </w:tr>
      <w:tr>
        <w:tc>
          <w:tcPr/>
          <w:p>
            <w:pPr>
              <w:pStyle w:val="Compact"/>
              <w:jc w:val="left"/>
            </w:pPr>
            <w:r>
              <w:t xml:space="preserve">7.1.2</w:t>
            </w:r>
          </w:p>
        </w:tc>
        <w:tc>
          <w:tcPr/>
          <w:p>
            <w:pPr>
              <w:pStyle w:val="Compact"/>
              <w:jc w:val="left"/>
            </w:pPr>
            <w:r>
              <w:t xml:space="preserve">Ressources humaines</w:t>
            </w:r>
          </w:p>
        </w:tc>
      </w:tr>
      <w:tr>
        <w:tc>
          <w:tcPr/>
          <w:p>
            <w:pPr>
              <w:pStyle w:val="Compact"/>
              <w:jc w:val="left"/>
            </w:pPr>
            <w:r>
              <w:t xml:space="preserve">7.2</w:t>
            </w:r>
          </w:p>
        </w:tc>
        <w:tc>
          <w:tcPr/>
          <w:p>
            <w:pPr>
              <w:pStyle w:val="Compact"/>
              <w:jc w:val="left"/>
            </w:pPr>
            <w:r>
              <w:t xml:space="preserve">Compétences</w:t>
            </w:r>
          </w:p>
        </w:tc>
      </w:tr>
      <w:tr>
        <w:tc>
          <w:tcPr/>
          <w:p>
            <w:pPr>
              <w:pStyle w:val="Compact"/>
              <w:jc w:val="left"/>
            </w:pPr>
            <w:r>
              <w:t xml:space="preserve">7.4</w:t>
            </w:r>
          </w:p>
        </w:tc>
        <w:tc>
          <w:tcPr/>
          <w:p>
            <w:pPr>
              <w:pStyle w:val="Compact"/>
              <w:jc w:val="left"/>
            </w:pPr>
            <w:r>
              <w:t xml:space="preserve">Communication</w:t>
            </w:r>
          </w:p>
        </w:tc>
      </w:tr>
      <w:tr>
        <w:tc>
          <w:tcPr/>
          <w:p>
            <w:pPr>
              <w:pStyle w:val="Compact"/>
              <w:jc w:val="left"/>
            </w:pPr>
            <w:r>
              <w:t xml:space="preserve">4.4.1</w:t>
            </w:r>
          </w:p>
        </w:tc>
        <w:tc>
          <w:tcPr/>
          <w:p>
            <w:pPr>
              <w:pStyle w:val="Compact"/>
              <w:jc w:val="left"/>
            </w:pPr>
            <w:r>
              <w:t xml:space="preserve">L’organisme doit établir les processus nécessaires</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70"/>
    <w:bookmarkEnd w:id="71"/>
    <w:bookmarkStart w:id="88" w:name="X2e7b12b045360c359915951442a6f1a42e0ee1b"/>
    <w:p>
      <w:pPr>
        <w:pStyle w:val="Heading1"/>
      </w:pPr>
      <w:r>
        <w:t xml:space="preserve">Manuel Qualité - Chapitre 4 : Contexte de l’Organisme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MQ_04_Contexte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PM01 - Pilotage stratégique</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74" w:name="X778cdbf2a5a50e9a1966a10a6ce292b266f5b61"/>
    <w:p>
      <w:pPr>
        <w:pStyle w:val="Heading2"/>
      </w:pPr>
      <w:r>
        <w:t xml:space="preserve">4.1 Compréhension de l’organisme et de son contexte</w:t>
      </w:r>
    </w:p>
    <w:p>
      <w:pPr>
        <w:pStyle w:val="FirstParagraph"/>
      </w:pPr>
      <w:r>
        <w:t xml:space="preserve">Plus Sarl évolue dans le secteur du monitoring industriel et du sourcing à l’échelle mondiale. La compréhension du contexte interne et externe est essentielle pour orienter le Système de Management de la Qualité.</w:t>
      </w:r>
    </w:p>
    <w:bookmarkStart w:id="72" w:name="enjeux-externes"/>
    <w:p>
      <w:pPr>
        <w:pStyle w:val="Heading3"/>
      </w:pPr>
      <w:r>
        <w:t xml:space="preserve">4.1.1 Enjeux externes</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Catégorie</w:t>
            </w:r>
          </w:p>
        </w:tc>
        <w:tc>
          <w:tcPr/>
          <w:p>
            <w:pPr>
              <w:pStyle w:val="Compact"/>
              <w:jc w:val="left"/>
            </w:pPr>
            <w:r>
              <w:t xml:space="preserve">Enjeux identifiés</w:t>
            </w:r>
          </w:p>
        </w:tc>
      </w:tr>
      <w:tr>
        <w:tc>
          <w:tcPr/>
          <w:p>
            <w:pPr>
              <w:pStyle w:val="Compact"/>
              <w:jc w:val="left"/>
            </w:pPr>
            <w:r>
              <w:t xml:space="preserve">Économique</w:t>
            </w:r>
          </w:p>
        </w:tc>
        <w:tc>
          <w:tcPr/>
          <w:p>
            <w:pPr>
              <w:pStyle w:val="Compact"/>
              <w:jc w:val="left"/>
            </w:pPr>
            <w:r>
              <w:t xml:space="preserve">Fluctuations des taux de change, évolution des coûts de transport international</w:t>
            </w:r>
          </w:p>
        </w:tc>
      </w:tr>
      <w:tr>
        <w:tc>
          <w:tcPr/>
          <w:p>
            <w:pPr>
              <w:pStyle w:val="Compact"/>
              <w:jc w:val="left"/>
            </w:pPr>
            <w:r>
              <w:t xml:space="preserve">Réglementaire</w:t>
            </w:r>
          </w:p>
        </w:tc>
        <w:tc>
          <w:tcPr/>
          <w:p>
            <w:pPr>
              <w:pStyle w:val="Compact"/>
              <w:jc w:val="left"/>
            </w:pPr>
            <w:r>
              <w:t xml:space="preserve">Conformité aux normes internationales, réglementations douanières multiples</w:t>
            </w:r>
          </w:p>
        </w:tc>
      </w:tr>
      <w:tr>
        <w:tc>
          <w:tcPr/>
          <w:p>
            <w:pPr>
              <w:pStyle w:val="Compact"/>
              <w:jc w:val="left"/>
            </w:pPr>
            <w:r>
              <w:t xml:space="preserve">Technologique</w:t>
            </w:r>
          </w:p>
        </w:tc>
        <w:tc>
          <w:tcPr/>
          <w:p>
            <w:pPr>
              <w:pStyle w:val="Compact"/>
              <w:jc w:val="left"/>
            </w:pPr>
            <w:r>
              <w:t xml:space="preserve">Digitalisation des échanges, outils de suivi à distance, plateformes en ligne</w:t>
            </w:r>
          </w:p>
        </w:tc>
      </w:tr>
      <w:tr>
        <w:tc>
          <w:tcPr/>
          <w:p>
            <w:pPr>
              <w:pStyle w:val="Compact"/>
              <w:jc w:val="left"/>
            </w:pPr>
            <w:r>
              <w:t xml:space="preserve">Concurrentiel</w:t>
            </w:r>
          </w:p>
        </w:tc>
        <w:tc>
          <w:tcPr/>
          <w:p>
            <w:pPr>
              <w:pStyle w:val="Compact"/>
              <w:jc w:val="left"/>
            </w:pPr>
            <w:r>
              <w:t xml:space="preserve">Présence de concurrents internationaux, pression sur les prix</w:t>
            </w:r>
          </w:p>
        </w:tc>
      </w:tr>
      <w:tr>
        <w:tc>
          <w:tcPr/>
          <w:p>
            <w:pPr>
              <w:pStyle w:val="Compact"/>
              <w:jc w:val="left"/>
            </w:pPr>
            <w:r>
              <w:t xml:space="preserve">Géopolitique</w:t>
            </w:r>
          </w:p>
        </w:tc>
        <w:tc>
          <w:tcPr/>
          <w:p>
            <w:pPr>
              <w:pStyle w:val="Compact"/>
              <w:jc w:val="left"/>
            </w:pPr>
            <w:r>
              <w:t xml:space="preserve">Instabilité dans certaines régions, barrières commerciales internationales</w:t>
            </w:r>
          </w:p>
        </w:tc>
      </w:tr>
      <w:tr>
        <w:tc>
          <w:tcPr/>
          <w:p>
            <w:pPr>
              <w:pStyle w:val="Compact"/>
              <w:jc w:val="left"/>
            </w:pPr>
            <w:r>
              <w:t xml:space="preserve">Environnemental</w:t>
            </w:r>
          </w:p>
        </w:tc>
        <w:tc>
          <w:tcPr/>
          <w:p>
            <w:pPr>
              <w:pStyle w:val="Compact"/>
              <w:jc w:val="left"/>
            </w:pPr>
            <w:r>
              <w:t xml:space="preserve">Exigences croissantes en matière de durabilité et responsabilité sociale</w:t>
            </w:r>
          </w:p>
        </w:tc>
      </w:tr>
    </w:tbl>
    <w:bookmarkEnd w:id="72"/>
    <w:bookmarkStart w:id="73" w:name="enjeux-internes"/>
    <w:p>
      <w:pPr>
        <w:pStyle w:val="Heading3"/>
      </w:pPr>
      <w:r>
        <w:t xml:space="preserve">4.1.2 Enjeux internes</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Catégorie</w:t>
            </w:r>
          </w:p>
        </w:tc>
        <w:tc>
          <w:tcPr/>
          <w:p>
            <w:pPr>
              <w:pStyle w:val="Compact"/>
              <w:jc w:val="left"/>
            </w:pPr>
            <w:r>
              <w:t xml:space="preserve">Enjeux identifiés</w:t>
            </w:r>
          </w:p>
        </w:tc>
      </w:tr>
      <w:tr>
        <w:tc>
          <w:tcPr/>
          <w:p>
            <w:pPr>
              <w:pStyle w:val="Compact"/>
              <w:jc w:val="left"/>
            </w:pPr>
            <w:r>
              <w:t xml:space="preserve">Organisationnel</w:t>
            </w:r>
          </w:p>
        </w:tc>
        <w:tc>
          <w:tcPr/>
          <w:p>
            <w:pPr>
              <w:pStyle w:val="Compact"/>
              <w:jc w:val="left"/>
            </w:pPr>
            <w:r>
              <w:t xml:space="preserve">Structure agile à taille humaine, nécessité de polyvalence des rôles</w:t>
            </w:r>
          </w:p>
        </w:tc>
      </w:tr>
      <w:tr>
        <w:tc>
          <w:tcPr/>
          <w:p>
            <w:pPr>
              <w:pStyle w:val="Compact"/>
              <w:jc w:val="left"/>
            </w:pPr>
            <w:r>
              <w:t xml:space="preserve">Compétences</w:t>
            </w:r>
          </w:p>
        </w:tc>
        <w:tc>
          <w:tcPr/>
          <w:p>
            <w:pPr>
              <w:pStyle w:val="Compact"/>
              <w:jc w:val="left"/>
            </w:pPr>
            <w:r>
              <w:t xml:space="preserve">Expertise technique en sourcing et qualité, maîtrise des langues étrangères</w:t>
            </w:r>
          </w:p>
        </w:tc>
      </w:tr>
      <w:tr>
        <w:tc>
          <w:tcPr/>
          <w:p>
            <w:pPr>
              <w:pStyle w:val="Compact"/>
              <w:jc w:val="left"/>
            </w:pPr>
            <w:r>
              <w:t xml:space="preserve">Processus</w:t>
            </w:r>
          </w:p>
        </w:tc>
        <w:tc>
          <w:tcPr/>
          <w:p>
            <w:pPr>
              <w:pStyle w:val="Compact"/>
              <w:jc w:val="left"/>
            </w:pPr>
            <w:r>
              <w:t xml:space="preserve">Maturité du SMQ, standardisation des méthodes de travail</w:t>
            </w:r>
          </w:p>
        </w:tc>
      </w:tr>
      <w:tr>
        <w:tc>
          <w:tcPr/>
          <w:p>
            <w:pPr>
              <w:pStyle w:val="Compact"/>
              <w:jc w:val="left"/>
            </w:pPr>
            <w:r>
              <w:t xml:space="preserve">Infrastructure</w:t>
            </w:r>
          </w:p>
        </w:tc>
        <w:tc>
          <w:tcPr/>
          <w:p>
            <w:pPr>
              <w:pStyle w:val="Compact"/>
              <w:jc w:val="left"/>
            </w:pPr>
            <w:r>
              <w:t xml:space="preserve">Outils informatiques, moyens de communication, système documentaire</w:t>
            </w:r>
          </w:p>
        </w:tc>
      </w:tr>
      <w:tr>
        <w:tc>
          <w:tcPr/>
          <w:p>
            <w:pPr>
              <w:pStyle w:val="Compact"/>
              <w:jc w:val="left"/>
            </w:pPr>
            <w:r>
              <w:t xml:space="preserve">Culture</w:t>
            </w:r>
          </w:p>
        </w:tc>
        <w:tc>
          <w:tcPr/>
          <w:p>
            <w:pPr>
              <w:pStyle w:val="Compact"/>
              <w:jc w:val="left"/>
            </w:pPr>
            <w:r>
              <w:t xml:space="preserve">Orientation client, engagement qualité, amélioration continue</w:t>
            </w:r>
          </w:p>
        </w:tc>
      </w:tr>
    </w:tbl>
    <w:p>
      <w:r>
        <w:pict>
          <v:rect style="width:0;height:1.5pt" o:hralign="center" o:hrstd="t" o:hr="t"/>
        </w:pict>
      </w:r>
    </w:p>
    <w:bookmarkEnd w:id="73"/>
    <w:bookmarkEnd w:id="74"/>
    <w:bookmarkStart w:id="75" w:name="analyse-swot"/>
    <w:p>
      <w:pPr>
        <w:pStyle w:val="Heading2"/>
      </w:pPr>
      <w:r>
        <w:t xml:space="preserve">4.2 Analyse SWOT</w:t>
      </w:r>
    </w:p>
    <w:tbl>
      <w:tblPr>
        <w:tblStyle w:val="Table"/>
        <w:tblW w:type="pct" w:w="5000"/>
        <w:tblLook w:firstRow="1" w:lastRow="0" w:firstColumn="0" w:lastColumn="0" w:noHBand="0" w:noVBand="0" w:val="0020"/>
        <w:jc w:val="start"/>
      </w:tblPr>
      <w:tblGrid>
        <w:gridCol w:w="1264"/>
        <w:gridCol w:w="6655"/>
      </w:tblGrid>
      <w:tr>
        <w:trPr>
          <w:tblHeader w:val="true"/>
        </w:trPr>
        <w:tc>
          <w:tcPr/>
          <w:p>
            <w:pPr>
              <w:pStyle w:val="Compact"/>
              <w:jc w:val="left"/>
            </w:pPr>
            <w:r>
              <w:t xml:space="preserve">Dimension</w:t>
            </w:r>
          </w:p>
        </w:tc>
        <w:tc>
          <w:tcPr/>
          <w:p>
            <w:pPr>
              <w:pStyle w:val="Compact"/>
              <w:jc w:val="left"/>
            </w:pPr>
            <w:r>
              <w:t xml:space="preserve">Éléments</w:t>
            </w:r>
          </w:p>
        </w:tc>
      </w:tr>
      <w:tr>
        <w:tc>
          <w:tcPr/>
          <w:p>
            <w:pPr>
              <w:pStyle w:val="Compact"/>
              <w:jc w:val="left"/>
            </w:pPr>
            <w:r>
              <w:rPr>
                <w:bCs/>
                <w:b/>
              </w:rPr>
              <w:t xml:space="preserve">Forces (S)</w:t>
            </w:r>
          </w:p>
        </w:tc>
        <w:tc>
          <w:tcPr/>
          <w:p>
            <w:pPr>
              <w:pStyle w:val="Compact"/>
              <w:jc w:val="left"/>
            </w:pPr>
            <w:r>
              <w:t xml:space="preserve">- Expertise reconnue en monitoring industriel international</w:t>
            </w:r>
          </w:p>
        </w:tc>
      </w:tr>
      <w:tr>
        <w:tc>
          <w:tcPr/>
          <w:p>
            <w:pPr>
              <w:pStyle w:val="Compact"/>
            </w:pPr>
          </w:p>
        </w:tc>
        <w:tc>
          <w:tcPr/>
          <w:p>
            <w:pPr>
              <w:pStyle w:val="Compact"/>
              <w:jc w:val="left"/>
            </w:pPr>
            <w:r>
              <w:t xml:space="preserve">- Réseau de fournisseurs qualifiés à travers le monde</w:t>
            </w:r>
          </w:p>
        </w:tc>
      </w:tr>
      <w:tr>
        <w:tc>
          <w:tcPr/>
          <w:p>
            <w:pPr>
              <w:pStyle w:val="Compact"/>
            </w:pPr>
          </w:p>
        </w:tc>
        <w:tc>
          <w:tcPr/>
          <w:p>
            <w:pPr>
              <w:pStyle w:val="Compact"/>
              <w:jc w:val="left"/>
            </w:pPr>
            <w:r>
              <w:t xml:space="preserve">- Structure agile permettant une réactivité élevée</w:t>
            </w:r>
          </w:p>
        </w:tc>
      </w:tr>
      <w:tr>
        <w:tc>
          <w:tcPr/>
          <w:p>
            <w:pPr>
              <w:pStyle w:val="Compact"/>
            </w:pPr>
          </w:p>
        </w:tc>
        <w:tc>
          <w:tcPr/>
          <w:p>
            <w:pPr>
              <w:pStyle w:val="Compact"/>
              <w:jc w:val="left"/>
            </w:pPr>
            <w:r>
              <w:t xml:space="preserve">- Connaissance approfondie des normes qualité internationales</w:t>
            </w:r>
          </w:p>
        </w:tc>
      </w:tr>
      <w:tr>
        <w:tc>
          <w:tcPr/>
          <w:p>
            <w:pPr>
              <w:pStyle w:val="Compact"/>
            </w:pPr>
          </w:p>
        </w:tc>
        <w:tc>
          <w:tcPr/>
          <w:p>
            <w:pPr>
              <w:pStyle w:val="Compact"/>
              <w:jc w:val="left"/>
            </w:pPr>
            <w:r>
              <w:t xml:space="preserve">- Capacité d’intervention sur tous les continents</w:t>
            </w:r>
          </w:p>
        </w:tc>
      </w:tr>
      <w:tr>
        <w:tc>
          <w:tcPr/>
          <w:p>
            <w:pPr>
              <w:pStyle w:val="Compact"/>
              <w:jc w:val="left"/>
            </w:pPr>
            <w:r>
              <w:rPr>
                <w:bCs/>
                <w:b/>
              </w:rPr>
              <w:t xml:space="preserve">Faiblesses (W)</w:t>
            </w:r>
          </w:p>
        </w:tc>
        <w:tc>
          <w:tcPr/>
          <w:p>
            <w:pPr>
              <w:pStyle w:val="Compact"/>
              <w:jc w:val="left"/>
            </w:pPr>
            <w:r>
              <w:t xml:space="preserve">- Dépendance vis-à-vis de prestataires externes pour les inspections</w:t>
            </w:r>
          </w:p>
        </w:tc>
      </w:tr>
      <w:tr>
        <w:tc>
          <w:tcPr/>
          <w:p>
            <w:pPr>
              <w:pStyle w:val="Compact"/>
            </w:pPr>
          </w:p>
        </w:tc>
        <w:tc>
          <w:tcPr/>
          <w:p>
            <w:pPr>
              <w:pStyle w:val="Compact"/>
              <w:jc w:val="left"/>
            </w:pPr>
            <w:r>
              <w:t xml:space="preserve">- Taille réduite limitant la capacité de traitement simultané</w:t>
            </w:r>
          </w:p>
        </w:tc>
      </w:tr>
      <w:tr>
        <w:tc>
          <w:tcPr/>
          <w:p>
            <w:pPr>
              <w:pStyle w:val="Compact"/>
            </w:pPr>
          </w:p>
        </w:tc>
        <w:tc>
          <w:tcPr/>
          <w:p>
            <w:pPr>
              <w:pStyle w:val="Compact"/>
              <w:jc w:val="left"/>
            </w:pPr>
            <w:r>
              <w:t xml:space="preserve">- Nécessité de renforcer la documentation des processus</w:t>
            </w:r>
          </w:p>
        </w:tc>
      </w:tr>
      <w:tr>
        <w:tc>
          <w:tcPr/>
          <w:p>
            <w:pPr>
              <w:pStyle w:val="Compact"/>
            </w:pPr>
          </w:p>
        </w:tc>
        <w:tc>
          <w:tcPr/>
          <w:p>
            <w:pPr>
              <w:pStyle w:val="Compact"/>
              <w:jc w:val="left"/>
            </w:pPr>
            <w:r>
              <w:t xml:space="preserve">- Système d’information à consolider</w:t>
            </w:r>
          </w:p>
        </w:tc>
      </w:tr>
      <w:tr>
        <w:tc>
          <w:tcPr/>
          <w:p>
            <w:pPr>
              <w:pStyle w:val="Compact"/>
              <w:jc w:val="left"/>
            </w:pPr>
            <w:r>
              <w:rPr>
                <w:bCs/>
                <w:b/>
              </w:rPr>
              <w:t xml:space="preserve">Opportunités (O)</w:t>
            </w:r>
          </w:p>
        </w:tc>
        <w:tc>
          <w:tcPr/>
          <w:p>
            <w:pPr>
              <w:pStyle w:val="Compact"/>
              <w:jc w:val="left"/>
            </w:pPr>
            <w:r>
              <w:t xml:space="preserve">- Demande croissante de services de sourcing qualifié à l’international</w:t>
            </w:r>
          </w:p>
        </w:tc>
      </w:tr>
      <w:tr>
        <w:tc>
          <w:tcPr/>
          <w:p>
            <w:pPr>
              <w:pStyle w:val="Compact"/>
            </w:pPr>
          </w:p>
        </w:tc>
        <w:tc>
          <w:tcPr/>
          <w:p>
            <w:pPr>
              <w:pStyle w:val="Compact"/>
              <w:jc w:val="left"/>
            </w:pPr>
            <w:r>
              <w:t xml:space="preserve">- Développement de nouveaux marchés géographiques</w:t>
            </w:r>
          </w:p>
        </w:tc>
      </w:tr>
      <w:tr>
        <w:tc>
          <w:tcPr/>
          <w:p>
            <w:pPr>
              <w:pStyle w:val="Compact"/>
            </w:pPr>
          </w:p>
        </w:tc>
        <w:tc>
          <w:tcPr/>
          <w:p>
            <w:pPr>
              <w:pStyle w:val="Compact"/>
              <w:jc w:val="left"/>
            </w:pPr>
            <w:r>
              <w:t xml:space="preserve">- Digitalisation des services d’inspection et de suivi</w:t>
            </w:r>
          </w:p>
        </w:tc>
      </w:tr>
      <w:tr>
        <w:tc>
          <w:tcPr/>
          <w:p>
            <w:pPr>
              <w:pStyle w:val="Compact"/>
            </w:pPr>
          </w:p>
        </w:tc>
        <w:tc>
          <w:tcPr/>
          <w:p>
            <w:pPr>
              <w:pStyle w:val="Compact"/>
              <w:jc w:val="left"/>
            </w:pPr>
            <w:r>
              <w:t xml:space="preserve">- Partenariats stratégiques avec des organismes d’inspection locaux</w:t>
            </w:r>
          </w:p>
        </w:tc>
      </w:tr>
      <w:tr>
        <w:tc>
          <w:tcPr/>
          <w:p>
            <w:pPr>
              <w:pStyle w:val="Compact"/>
            </w:pPr>
          </w:p>
        </w:tc>
        <w:tc>
          <w:tcPr/>
          <w:p>
            <w:pPr>
              <w:pStyle w:val="Compact"/>
              <w:jc w:val="left"/>
            </w:pPr>
            <w:r>
              <w:t xml:space="preserve">- Certification ISO 9001 comme avantage concurrentiel</w:t>
            </w:r>
          </w:p>
        </w:tc>
      </w:tr>
      <w:tr>
        <w:tc>
          <w:tcPr/>
          <w:p>
            <w:pPr>
              <w:pStyle w:val="Compact"/>
              <w:jc w:val="left"/>
            </w:pPr>
            <w:r>
              <w:rPr>
                <w:bCs/>
                <w:b/>
              </w:rPr>
              <w:t xml:space="preserve">Menaces (T)</w:t>
            </w:r>
          </w:p>
        </w:tc>
        <w:tc>
          <w:tcPr/>
          <w:p>
            <w:pPr>
              <w:pStyle w:val="Compact"/>
              <w:jc w:val="left"/>
            </w:pPr>
            <w:r>
              <w:t xml:space="preserve">- Concurrence accrue sur le marché du sourcing international</w:t>
            </w:r>
          </w:p>
        </w:tc>
      </w:tr>
      <w:tr>
        <w:tc>
          <w:tcPr/>
          <w:p>
            <w:pPr>
              <w:pStyle w:val="Compact"/>
            </w:pPr>
          </w:p>
        </w:tc>
        <w:tc>
          <w:tcPr/>
          <w:p>
            <w:pPr>
              <w:pStyle w:val="Compact"/>
              <w:jc w:val="left"/>
            </w:pPr>
            <w:r>
              <w:t xml:space="preserve">- Risques logistiques liés aux transports internationaux</w:t>
            </w:r>
          </w:p>
        </w:tc>
      </w:tr>
      <w:tr>
        <w:tc>
          <w:tcPr/>
          <w:p>
            <w:pPr>
              <w:pStyle w:val="Compact"/>
            </w:pPr>
          </w:p>
        </w:tc>
        <w:tc>
          <w:tcPr/>
          <w:p>
            <w:pPr>
              <w:pStyle w:val="Compact"/>
              <w:jc w:val="left"/>
            </w:pPr>
            <w:r>
              <w:t xml:space="preserve">- Évolution rapide des exigences réglementaires dans différents pays</w:t>
            </w:r>
          </w:p>
        </w:tc>
      </w:tr>
      <w:tr>
        <w:tc>
          <w:tcPr/>
          <w:p>
            <w:pPr>
              <w:pStyle w:val="Compact"/>
            </w:pPr>
          </w:p>
        </w:tc>
        <w:tc>
          <w:tcPr/>
          <w:p>
            <w:pPr>
              <w:pStyle w:val="Compact"/>
              <w:jc w:val="left"/>
            </w:pPr>
            <w:r>
              <w:t xml:space="preserve">- Risques de change et instabilité économique régionale</w:t>
            </w:r>
          </w:p>
        </w:tc>
      </w:tr>
    </w:tbl>
    <w:p>
      <w:r>
        <w:pict>
          <v:rect style="width:0;height:1.5pt" o:hralign="center" o:hrstd="t" o:hr="t"/>
        </w:pict>
      </w:r>
    </w:p>
    <w:bookmarkEnd w:id="75"/>
    <w:bookmarkStart w:id="78" w:name="parties-intéressées-pertinentes"/>
    <w:p>
      <w:pPr>
        <w:pStyle w:val="Heading2"/>
      </w:pPr>
      <w:r>
        <w:t xml:space="preserve">4.3 Parties intéressées pertinentes</w:t>
      </w:r>
    </w:p>
    <w:bookmarkStart w:id="76" w:name="identification-des-parties-intéressées"/>
    <w:p>
      <w:pPr>
        <w:pStyle w:val="Heading3"/>
      </w:pPr>
      <w:r>
        <w:t xml:space="preserve">4.3.1 Identification des parties intéressées</w:t>
      </w:r>
    </w:p>
    <w:tbl>
      <w:tblPr>
        <w:tblStyle w:val="Table"/>
        <w:tblW w:type="pct" w:w="5000"/>
        <w:tblLook w:firstRow="1" w:lastRow="0" w:firstColumn="0" w:lastColumn="0" w:noHBand="0" w:noVBand="0" w:val="0020"/>
        <w:jc w:val="start"/>
      </w:tblPr>
      <w:tblGrid>
        <w:gridCol w:w="1752"/>
        <w:gridCol w:w="4803"/>
        <w:gridCol w:w="1363"/>
      </w:tblGrid>
      <w:tr>
        <w:trPr>
          <w:tblHeader w:val="true"/>
        </w:trPr>
        <w:tc>
          <w:tcPr/>
          <w:p>
            <w:pPr>
              <w:pStyle w:val="Compact"/>
              <w:jc w:val="left"/>
            </w:pPr>
            <w:r>
              <w:t xml:space="preserve">Partie intéressée</w:t>
            </w:r>
          </w:p>
        </w:tc>
        <w:tc>
          <w:tcPr/>
          <w:p>
            <w:pPr>
              <w:pStyle w:val="Compact"/>
              <w:jc w:val="left"/>
            </w:pPr>
            <w:r>
              <w:t xml:space="preserve">Besoins et attentes</w:t>
            </w:r>
          </w:p>
        </w:tc>
        <w:tc>
          <w:tcPr/>
          <w:p>
            <w:pPr>
              <w:pStyle w:val="Compact"/>
              <w:jc w:val="left"/>
            </w:pPr>
            <w:r>
              <w:t xml:space="preserve">Niveau d’influence</w:t>
            </w:r>
          </w:p>
        </w:tc>
      </w:tr>
      <w:tr>
        <w:tc>
          <w:tcPr/>
          <w:p>
            <w:pPr>
              <w:pStyle w:val="Compact"/>
              <w:jc w:val="left"/>
            </w:pPr>
            <w:r>
              <w:t xml:space="preserve">Clients</w:t>
            </w:r>
          </w:p>
        </w:tc>
        <w:tc>
          <w:tcPr/>
          <w:p>
            <w:pPr>
              <w:pStyle w:val="Compact"/>
              <w:jc w:val="left"/>
            </w:pPr>
            <w:r>
              <w:t xml:space="preserve">Qualité des produits, respect des délais, transparence, traçabilité</w:t>
            </w:r>
          </w:p>
        </w:tc>
        <w:tc>
          <w:tcPr/>
          <w:p>
            <w:pPr>
              <w:pStyle w:val="Compact"/>
              <w:jc w:val="left"/>
            </w:pPr>
            <w:r>
              <w:t xml:space="preserve">Élevé</w:t>
            </w:r>
          </w:p>
        </w:tc>
      </w:tr>
      <w:tr>
        <w:tc>
          <w:tcPr/>
          <w:p>
            <w:pPr>
              <w:pStyle w:val="Compact"/>
              <w:jc w:val="left"/>
            </w:pPr>
            <w:r>
              <w:t xml:space="preserve">Fournisseurs internationaux</w:t>
            </w:r>
          </w:p>
        </w:tc>
        <w:tc>
          <w:tcPr/>
          <w:p>
            <w:pPr>
              <w:pStyle w:val="Compact"/>
              <w:jc w:val="left"/>
            </w:pPr>
            <w:r>
              <w:t xml:space="preserve">Relations équitables, cahier des charges clair, continuité de commandes</w:t>
            </w:r>
          </w:p>
        </w:tc>
        <w:tc>
          <w:tcPr/>
          <w:p>
            <w:pPr>
              <w:pStyle w:val="Compact"/>
              <w:jc w:val="left"/>
            </w:pPr>
            <w:r>
              <w:t xml:space="preserve">Élevé</w:t>
            </w:r>
          </w:p>
        </w:tc>
      </w:tr>
      <w:tr>
        <w:tc>
          <w:tcPr/>
          <w:p>
            <w:pPr>
              <w:pStyle w:val="Compact"/>
              <w:jc w:val="left"/>
            </w:pPr>
            <w:r>
              <w:t xml:space="preserve">Collaborateurs (tous rôles)</w:t>
            </w:r>
          </w:p>
        </w:tc>
        <w:tc>
          <w:tcPr/>
          <w:p>
            <w:pPr>
              <w:pStyle w:val="Compact"/>
              <w:jc w:val="left"/>
            </w:pPr>
            <w:r>
              <w:t xml:space="preserve">Conditions de travail, formation, reconnaissance, stabilité</w:t>
            </w:r>
          </w:p>
        </w:tc>
        <w:tc>
          <w:tcPr/>
          <w:p>
            <w:pPr>
              <w:pStyle w:val="Compact"/>
              <w:jc w:val="left"/>
            </w:pPr>
            <w:r>
              <w:t xml:space="preserve">Élevé</w:t>
            </w:r>
          </w:p>
        </w:tc>
      </w:tr>
      <w:tr>
        <w:tc>
          <w:tcPr/>
          <w:p>
            <w:pPr>
              <w:pStyle w:val="Compact"/>
              <w:jc w:val="left"/>
            </w:pPr>
            <w:r>
              <w:t xml:space="preserve">Organismes d’inspection</w:t>
            </w:r>
          </w:p>
        </w:tc>
        <w:tc>
          <w:tcPr/>
          <w:p>
            <w:pPr>
              <w:pStyle w:val="Compact"/>
              <w:jc w:val="left"/>
            </w:pPr>
            <w:r>
              <w:t xml:space="preserve">Cahier des charges précis, planification adéquate</w:t>
            </w:r>
          </w:p>
        </w:tc>
        <w:tc>
          <w:tcPr/>
          <w:p>
            <w:pPr>
              <w:pStyle w:val="Compact"/>
              <w:jc w:val="left"/>
            </w:pPr>
            <w:r>
              <w:t xml:space="preserve">Moyen</w:t>
            </w:r>
          </w:p>
        </w:tc>
      </w:tr>
      <w:tr>
        <w:tc>
          <w:tcPr/>
          <w:p>
            <w:pPr>
              <w:pStyle w:val="Compact"/>
              <w:jc w:val="left"/>
            </w:pPr>
            <w:r>
              <w:t xml:space="preserve">Autorités réglementaires</w:t>
            </w:r>
          </w:p>
        </w:tc>
        <w:tc>
          <w:tcPr/>
          <w:p>
            <w:pPr>
              <w:pStyle w:val="Compact"/>
              <w:jc w:val="left"/>
            </w:pPr>
            <w:r>
              <w:t xml:space="preserve">Conformité légale, déclarations conformes</w:t>
            </w:r>
          </w:p>
        </w:tc>
        <w:tc>
          <w:tcPr/>
          <w:p>
            <w:pPr>
              <w:pStyle w:val="Compact"/>
              <w:jc w:val="left"/>
            </w:pPr>
            <w:r>
              <w:t xml:space="preserve">Moyen</w:t>
            </w:r>
          </w:p>
        </w:tc>
      </w:tr>
      <w:tr>
        <w:tc>
          <w:tcPr/>
          <w:p>
            <w:pPr>
              <w:pStyle w:val="Compact"/>
              <w:jc w:val="left"/>
            </w:pPr>
            <w:r>
              <w:t xml:space="preserve">Transitaires / logisticiens</w:t>
            </w:r>
          </w:p>
        </w:tc>
        <w:tc>
          <w:tcPr/>
          <w:p>
            <w:pPr>
              <w:pStyle w:val="Compact"/>
              <w:jc w:val="left"/>
            </w:pPr>
            <w:r>
              <w:t xml:space="preserve">Instructions claires, documentation complète</w:t>
            </w:r>
          </w:p>
        </w:tc>
        <w:tc>
          <w:tcPr/>
          <w:p>
            <w:pPr>
              <w:pStyle w:val="Compact"/>
              <w:jc w:val="left"/>
            </w:pPr>
            <w:r>
              <w:t xml:space="preserve">Moyen</w:t>
            </w:r>
          </w:p>
        </w:tc>
      </w:tr>
      <w:tr>
        <w:tc>
          <w:tcPr/>
          <w:p>
            <w:pPr>
              <w:pStyle w:val="Compact"/>
              <w:jc w:val="left"/>
            </w:pPr>
            <w:r>
              <w:t xml:space="preserve">Partenaires financiers</w:t>
            </w:r>
          </w:p>
        </w:tc>
        <w:tc>
          <w:tcPr/>
          <w:p>
            <w:pPr>
              <w:pStyle w:val="Compact"/>
              <w:jc w:val="left"/>
            </w:pPr>
            <w:r>
              <w:t xml:space="preserve">Pérennité de l’entreprise, solvabilité</w:t>
            </w:r>
          </w:p>
        </w:tc>
        <w:tc>
          <w:tcPr/>
          <w:p>
            <w:pPr>
              <w:pStyle w:val="Compact"/>
              <w:jc w:val="left"/>
            </w:pPr>
            <w:r>
              <w:t xml:space="preserve">Moyen</w:t>
            </w:r>
          </w:p>
        </w:tc>
      </w:tr>
      <w:tr>
        <w:tc>
          <w:tcPr/>
          <w:p>
            <w:pPr>
              <w:pStyle w:val="Compact"/>
              <w:jc w:val="left"/>
            </w:pPr>
            <w:r>
              <w:t xml:space="preserve">Concurrents</w:t>
            </w:r>
          </w:p>
        </w:tc>
        <w:tc>
          <w:tcPr/>
          <w:p>
            <w:pPr>
              <w:pStyle w:val="Compact"/>
              <w:jc w:val="left"/>
            </w:pPr>
            <w:r>
              <w:t xml:space="preserve">Pratiques loyales du marché</w:t>
            </w:r>
          </w:p>
        </w:tc>
        <w:tc>
          <w:tcPr/>
          <w:p>
            <w:pPr>
              <w:pStyle w:val="Compact"/>
              <w:jc w:val="left"/>
            </w:pPr>
            <w:r>
              <w:t xml:space="preserve">Faible</w:t>
            </w:r>
          </w:p>
        </w:tc>
      </w:tr>
    </w:tbl>
    <w:bookmarkEnd w:id="76"/>
    <w:bookmarkStart w:id="77" w:name="surveillance-des-parties-intéressées"/>
    <w:p>
      <w:pPr>
        <w:pStyle w:val="Heading3"/>
      </w:pPr>
      <w:r>
        <w:t xml:space="preserve">4.3.2 Surveillance des parties intéressées</w:t>
      </w:r>
    </w:p>
    <w:tbl>
      <w:tblPr>
        <w:tblStyle w:val="Table"/>
        <w:tblW w:type="pct" w:w="5000"/>
        <w:tblLook w:firstRow="1" w:lastRow="0" w:firstColumn="0" w:lastColumn="0" w:noHBand="0" w:noVBand="0" w:val="0020"/>
        <w:jc w:val="start"/>
      </w:tblPr>
      <w:tblGrid>
        <w:gridCol w:w="2017"/>
        <w:gridCol w:w="2988"/>
        <w:gridCol w:w="1494"/>
        <w:gridCol w:w="1419"/>
      </w:tblGrid>
      <w:tr>
        <w:trPr>
          <w:tblHeader w:val="true"/>
        </w:trPr>
        <w:tc>
          <w:tcPr/>
          <w:p>
            <w:pPr>
              <w:pStyle w:val="Compact"/>
              <w:jc w:val="left"/>
            </w:pPr>
            <w:r>
              <w:t xml:space="preserve">Partie intéressée</w:t>
            </w:r>
          </w:p>
        </w:tc>
        <w:tc>
          <w:tcPr/>
          <w:p>
            <w:pPr>
              <w:pStyle w:val="Compact"/>
              <w:jc w:val="left"/>
            </w:pPr>
            <w:r>
              <w:t xml:space="preserve">Méthode de surveillance</w:t>
            </w:r>
          </w:p>
        </w:tc>
        <w:tc>
          <w:tcPr/>
          <w:p>
            <w:pPr>
              <w:pStyle w:val="Compact"/>
              <w:jc w:val="left"/>
            </w:pPr>
            <w:r>
              <w:t xml:space="preserve">Fréquence</w:t>
            </w:r>
          </w:p>
        </w:tc>
        <w:tc>
          <w:tcPr/>
          <w:p>
            <w:pPr>
              <w:pStyle w:val="Compact"/>
              <w:jc w:val="left"/>
            </w:pPr>
            <w:r>
              <w:t xml:space="preserve">Responsable</w:t>
            </w:r>
          </w:p>
        </w:tc>
      </w:tr>
      <w:tr>
        <w:tc>
          <w:tcPr/>
          <w:p>
            <w:pPr>
              <w:pStyle w:val="Compact"/>
              <w:jc w:val="left"/>
            </w:pPr>
            <w:r>
              <w:t xml:space="preserve">Clients</w:t>
            </w:r>
          </w:p>
        </w:tc>
        <w:tc>
          <w:tcPr/>
          <w:p>
            <w:pPr>
              <w:pStyle w:val="Compact"/>
              <w:jc w:val="left"/>
            </w:pPr>
            <w:r>
              <w:t xml:space="preserve">Enquêtes de satisfaction, réclamations</w:t>
            </w:r>
          </w:p>
        </w:tc>
        <w:tc>
          <w:tcPr/>
          <w:p>
            <w:pPr>
              <w:pStyle w:val="Compact"/>
              <w:jc w:val="left"/>
            </w:pPr>
            <w:r>
              <w:t xml:space="preserve">Continue</w:t>
            </w:r>
          </w:p>
        </w:tc>
        <w:tc>
          <w:tcPr/>
          <w:p>
            <w:pPr>
              <w:pStyle w:val="Compact"/>
              <w:jc w:val="left"/>
            </w:pPr>
            <w:r>
              <w:t xml:space="preserve">Rôle Commercial</w:t>
            </w:r>
          </w:p>
        </w:tc>
      </w:tr>
      <w:tr>
        <w:tc>
          <w:tcPr/>
          <w:p>
            <w:pPr>
              <w:pStyle w:val="Compact"/>
              <w:jc w:val="left"/>
            </w:pPr>
            <w:r>
              <w:t xml:space="preserve">Fournisseurs</w:t>
            </w:r>
          </w:p>
        </w:tc>
        <w:tc>
          <w:tcPr/>
          <w:p>
            <w:pPr>
              <w:pStyle w:val="Compact"/>
              <w:jc w:val="left"/>
            </w:pPr>
            <w:r>
              <w:t xml:space="preserve">Évaluations périodiques, audits</w:t>
            </w:r>
          </w:p>
        </w:tc>
        <w:tc>
          <w:tcPr/>
          <w:p>
            <w:pPr>
              <w:pStyle w:val="Compact"/>
              <w:jc w:val="left"/>
            </w:pPr>
            <w:r>
              <w:t xml:space="preserve">Semestrielle</w:t>
            </w:r>
          </w:p>
        </w:tc>
        <w:tc>
          <w:tcPr/>
          <w:p>
            <w:pPr>
              <w:pStyle w:val="Compact"/>
              <w:jc w:val="left"/>
            </w:pPr>
            <w:r>
              <w:t xml:space="preserve">Rôle Achats</w:t>
            </w:r>
          </w:p>
        </w:tc>
      </w:tr>
      <w:tr>
        <w:tc>
          <w:tcPr/>
          <w:p>
            <w:pPr>
              <w:pStyle w:val="Compact"/>
              <w:jc w:val="left"/>
            </w:pPr>
            <w:r>
              <w:t xml:space="preserve">Collaborateurs</w:t>
            </w:r>
          </w:p>
        </w:tc>
        <w:tc>
          <w:tcPr/>
          <w:p>
            <w:pPr>
              <w:pStyle w:val="Compact"/>
              <w:jc w:val="left"/>
            </w:pPr>
            <w:r>
              <w:t xml:space="preserve">Entretiens individuels, revues</w:t>
            </w:r>
          </w:p>
        </w:tc>
        <w:tc>
          <w:tcPr/>
          <w:p>
            <w:pPr>
              <w:pStyle w:val="Compact"/>
              <w:jc w:val="left"/>
            </w:pPr>
            <w:r>
              <w:t xml:space="preserve">Annuelle</w:t>
            </w:r>
          </w:p>
        </w:tc>
        <w:tc>
          <w:tcPr/>
          <w:p>
            <w:pPr>
              <w:pStyle w:val="Compact"/>
              <w:jc w:val="left"/>
            </w:pPr>
            <w:r>
              <w:t xml:space="preserve">Direction</w:t>
            </w:r>
          </w:p>
        </w:tc>
      </w:tr>
      <w:tr>
        <w:tc>
          <w:tcPr/>
          <w:p>
            <w:pPr>
              <w:pStyle w:val="Compact"/>
              <w:jc w:val="left"/>
            </w:pPr>
            <w:r>
              <w:t xml:space="preserve">Autorités réglementaires</w:t>
            </w:r>
          </w:p>
        </w:tc>
        <w:tc>
          <w:tcPr/>
          <w:p>
            <w:pPr>
              <w:pStyle w:val="Compact"/>
              <w:jc w:val="left"/>
            </w:pPr>
            <w:r>
              <w:t xml:space="preserve">Veille réglementaire</w:t>
            </w:r>
          </w:p>
        </w:tc>
        <w:tc>
          <w:tcPr/>
          <w:p>
            <w:pPr>
              <w:pStyle w:val="Compact"/>
              <w:jc w:val="left"/>
            </w:pPr>
            <w:r>
              <w:t xml:space="preserve">Continue</w:t>
            </w:r>
          </w:p>
        </w:tc>
        <w:tc>
          <w:tcPr/>
          <w:p>
            <w:pPr>
              <w:pStyle w:val="Compact"/>
              <w:jc w:val="left"/>
            </w:pPr>
            <w:r>
              <w:t xml:space="preserve">Rôle Qualité</w:t>
            </w:r>
          </w:p>
        </w:tc>
      </w:tr>
    </w:tbl>
    <w:p>
      <w:r>
        <w:pict>
          <v:rect style="width:0;height:1.5pt" o:hralign="center" o:hrstd="t" o:hr="t"/>
        </w:pict>
      </w:r>
    </w:p>
    <w:bookmarkEnd w:id="77"/>
    <w:bookmarkEnd w:id="78"/>
    <w:bookmarkStart w:id="82" w:name="domaine-dapplication-du-smq"/>
    <w:p>
      <w:pPr>
        <w:pStyle w:val="Heading2"/>
      </w:pPr>
      <w:r>
        <w:t xml:space="preserve">4.4 Domaine d’application du SMQ</w:t>
      </w:r>
    </w:p>
    <w:bookmarkStart w:id="79" w:name="périmètre"/>
    <w:p>
      <w:pPr>
        <w:pStyle w:val="Heading3"/>
      </w:pPr>
      <w:r>
        <w:t xml:space="preserve">4.4.1 Périmètre</w:t>
      </w:r>
    </w:p>
    <w:p>
      <w:pPr>
        <w:pStyle w:val="FirstParagraph"/>
      </w:pPr>
      <w:r>
        <w:t xml:space="preserve">Le Système de Management de la Qualité de Plus Sarl s’applique à l’ensemble des activités de</w:t>
      </w:r>
      <w:r>
        <w:t xml:space="preserve"> </w:t>
      </w:r>
      <w:r>
        <w:rPr>
          <w:bCs/>
          <w:b/>
        </w:rPr>
        <w:t xml:space="preserve">monitoring industriel et de sourcing à l’échelle mondiale</w:t>
      </w:r>
      <w:r>
        <w:t xml:space="preserve">, incluant :</w:t>
      </w:r>
    </w:p>
    <w:p>
      <w:pPr>
        <w:numPr>
          <w:ilvl w:val="0"/>
          <w:numId w:val="1010"/>
        </w:numPr>
        <w:pStyle w:val="Compact"/>
      </w:pPr>
      <w:r>
        <w:t xml:space="preserve">La gestion commerciale et la relation client</w:t>
      </w:r>
    </w:p>
    <w:p>
      <w:pPr>
        <w:numPr>
          <w:ilvl w:val="0"/>
          <w:numId w:val="1010"/>
        </w:numPr>
        <w:pStyle w:val="Compact"/>
      </w:pPr>
      <w:r>
        <w:t xml:space="preserve">La sélection et la qualification des fournisseurs internationaux</w:t>
      </w:r>
    </w:p>
    <w:p>
      <w:pPr>
        <w:numPr>
          <w:ilvl w:val="0"/>
          <w:numId w:val="1010"/>
        </w:numPr>
        <w:pStyle w:val="Compact"/>
      </w:pPr>
      <w:r>
        <w:t xml:space="preserve">Le suivi de production et les inspections qualité</w:t>
      </w:r>
    </w:p>
    <w:p>
      <w:pPr>
        <w:numPr>
          <w:ilvl w:val="0"/>
          <w:numId w:val="1010"/>
        </w:numPr>
        <w:pStyle w:val="Compact"/>
      </w:pPr>
      <w:r>
        <w:t xml:space="preserve">La coordination logistique internationale</w:t>
      </w:r>
    </w:p>
    <w:p>
      <w:pPr>
        <w:numPr>
          <w:ilvl w:val="0"/>
          <w:numId w:val="1010"/>
        </w:numPr>
        <w:pStyle w:val="Compact"/>
      </w:pPr>
      <w:r>
        <w:t xml:space="preserve">La gestion documentaire du SMQ</w:t>
      </w:r>
    </w:p>
    <w:bookmarkEnd w:id="79"/>
    <w:bookmarkStart w:id="80" w:name="exclusions-1"/>
    <w:p>
      <w:pPr>
        <w:pStyle w:val="Heading3"/>
      </w:pPr>
      <w:r>
        <w:t xml:space="preserve">4.4.2 Exclusions</w:t>
      </w:r>
    </w:p>
    <w:tbl>
      <w:tblPr>
        <w:tblStyle w:val="Table"/>
        <w:tblW w:type="pct" w:w="5000"/>
        <w:tblLook w:firstRow="1" w:lastRow="0" w:firstColumn="0" w:lastColumn="0" w:noHBand="0" w:noVBand="0" w:val="0020"/>
        <w:jc w:val="start"/>
      </w:tblPr>
      <w:tblGrid>
        <w:gridCol w:w="1380"/>
        <w:gridCol w:w="2760"/>
        <w:gridCol w:w="3780"/>
      </w:tblGrid>
      <w:tr>
        <w:trPr>
          <w:tblHeader w:val="true"/>
        </w:trPr>
        <w:tc>
          <w:tcPr/>
          <w:p>
            <w:pPr>
              <w:pStyle w:val="Compact"/>
              <w:jc w:val="left"/>
            </w:pPr>
            <w:r>
              <w:t xml:space="preserve">Clause ISO 9001:2015</w:t>
            </w:r>
          </w:p>
        </w:tc>
        <w:tc>
          <w:tcPr/>
          <w:p>
            <w:pPr>
              <w:pStyle w:val="Compact"/>
              <w:jc w:val="left"/>
            </w:pPr>
            <w:r>
              <w:t xml:space="preserve">Exigence exclue</w:t>
            </w:r>
          </w:p>
        </w:tc>
        <w:tc>
          <w:tcPr/>
          <w:p>
            <w:pPr>
              <w:pStyle w:val="Compact"/>
              <w:jc w:val="left"/>
            </w:pPr>
            <w:r>
              <w:t xml:space="preserve">Justification</w:t>
            </w:r>
          </w:p>
        </w:tc>
      </w:tr>
      <w:tr>
        <w:tc>
          <w:tcPr/>
          <w:p>
            <w:pPr>
              <w:pStyle w:val="Compact"/>
              <w:jc w:val="left"/>
            </w:pPr>
            <w:r>
              <w:t xml:space="preserve">8.3</w:t>
            </w:r>
          </w:p>
        </w:tc>
        <w:tc>
          <w:tcPr/>
          <w:p>
            <w:pPr>
              <w:pStyle w:val="Compact"/>
              <w:jc w:val="left"/>
            </w:pPr>
            <w:r>
              <w:t xml:space="preserve">Conception et développement</w:t>
            </w:r>
          </w:p>
        </w:tc>
        <w:tc>
          <w:tcPr/>
          <w:p>
            <w:pPr>
              <w:pStyle w:val="Compact"/>
              <w:jc w:val="left"/>
            </w:pPr>
            <w:r>
              <w:t xml:space="preserve">Plus Sarl ne conçoit pas de produits ; la conception est réalisée par les clients ou les fournisseurs</w:t>
            </w:r>
          </w:p>
        </w:tc>
      </w:tr>
    </w:tbl>
    <w:bookmarkEnd w:id="80"/>
    <w:bookmarkStart w:id="81" w:name="sites-couverts"/>
    <w:p>
      <w:pPr>
        <w:pStyle w:val="Heading3"/>
      </w:pPr>
      <w:r>
        <w:t xml:space="preserve">4.4.3 Sites couverts</w:t>
      </w:r>
    </w:p>
    <w:p>
      <w:pPr>
        <w:pStyle w:val="FirstParagraph"/>
      </w:pPr>
      <w:r>
        <w:t xml:space="preserve">Le SMQ couvre l’ensemble des opérations de Plus Sarl, indépendamment de la localisation géographique des interventions. Les inspections et audits sont réalisés sur les sites des fournisseurs partout dans le monde.</w:t>
      </w:r>
    </w:p>
    <w:p>
      <w:r>
        <w:pict>
          <v:rect style="width:0;height:1.5pt" o:hralign="center" o:hrstd="t" o:hr="t"/>
        </w:pict>
      </w:r>
    </w:p>
    <w:bookmarkEnd w:id="81"/>
    <w:bookmarkEnd w:id="82"/>
    <w:bookmarkStart w:id="86" w:name="Xb3e55d9d49c87511b5a5fa189b890fd95b9714c"/>
    <w:p>
      <w:pPr>
        <w:pStyle w:val="Heading2"/>
      </w:pPr>
      <w:r>
        <w:t xml:space="preserve">4.5 Système de management de la qualité et ses processus</w:t>
      </w:r>
    </w:p>
    <w:bookmarkStart w:id="83" w:name="approche-processus"/>
    <w:p>
      <w:pPr>
        <w:pStyle w:val="Heading3"/>
      </w:pPr>
      <w:r>
        <w:t xml:space="preserve">4.5.1 Approche processus</w:t>
      </w:r>
    </w:p>
    <w:p>
      <w:pPr>
        <w:pStyle w:val="FirstParagraph"/>
      </w:pPr>
      <w:r>
        <w:t xml:space="preserve">Plus Sarl applique une approche processus conformément aux exigences de la norme ISO 9001:2015. Les processus sont définis, documentés et surveillés à l’aide d’indicateurs de performance.</w:t>
      </w:r>
    </w:p>
    <w:bookmarkEnd w:id="83"/>
    <w:bookmarkStart w:id="84" w:name="processus-identifiés"/>
    <w:p>
      <w:pPr>
        <w:pStyle w:val="Heading3"/>
      </w:pPr>
      <w:r>
        <w:t xml:space="preserve">4.5.2 Processus identifiés</w:t>
      </w:r>
    </w:p>
    <w:tbl>
      <w:tblPr>
        <w:tblStyle w:val="Table"/>
        <w:tblW w:type="pct" w:w="5000"/>
        <w:tblLook w:firstRow="1" w:lastRow="0" w:firstColumn="0" w:lastColumn="0" w:noHBand="0" w:noVBand="0" w:val="0020"/>
        <w:jc w:val="start"/>
      </w:tblPr>
      <w:tblGrid>
        <w:gridCol w:w="924"/>
        <w:gridCol w:w="404"/>
        <w:gridCol w:w="1965"/>
        <w:gridCol w:w="2312"/>
        <w:gridCol w:w="2312"/>
      </w:tblGrid>
      <w:tr>
        <w:trPr>
          <w:tblHeader w:val="true"/>
        </w:trPr>
        <w:tc>
          <w:tcPr/>
          <w:p>
            <w:pPr>
              <w:pStyle w:val="Compact"/>
              <w:jc w:val="left"/>
            </w:pPr>
            <w:r>
              <w:t xml:space="preserve">Type</w:t>
            </w:r>
          </w:p>
        </w:tc>
        <w:tc>
          <w:tcPr/>
          <w:p>
            <w:pPr>
              <w:pStyle w:val="Compact"/>
              <w:jc w:val="left"/>
            </w:pPr>
            <w:r>
              <w:t xml:space="preserve">Code</w:t>
            </w:r>
          </w:p>
        </w:tc>
        <w:tc>
          <w:tcPr/>
          <w:p>
            <w:pPr>
              <w:pStyle w:val="Compact"/>
              <w:jc w:val="left"/>
            </w:pPr>
            <w:r>
              <w:t xml:space="preserve">Processus</w:t>
            </w:r>
          </w:p>
        </w:tc>
        <w:tc>
          <w:tcPr/>
          <w:p>
            <w:pPr>
              <w:pStyle w:val="Compact"/>
              <w:jc w:val="left"/>
            </w:pPr>
            <w:r>
              <w:t xml:space="preserve">Entrées principales</w:t>
            </w:r>
          </w:p>
        </w:tc>
        <w:tc>
          <w:tcPr/>
          <w:p>
            <w:pPr>
              <w:pStyle w:val="Compact"/>
              <w:jc w:val="left"/>
            </w:pPr>
            <w:r>
              <w:t xml:space="preserve">Sorties principales</w:t>
            </w:r>
          </w:p>
        </w:tc>
      </w:tr>
      <w:tr>
        <w:tc>
          <w:tcPr/>
          <w:p>
            <w:pPr>
              <w:pStyle w:val="Compact"/>
              <w:jc w:val="left"/>
            </w:pPr>
            <w:r>
              <w:t xml:space="preserve">Management</w:t>
            </w:r>
          </w:p>
        </w:tc>
        <w:tc>
          <w:tcPr/>
          <w:p>
            <w:pPr>
              <w:pStyle w:val="Compact"/>
              <w:jc w:val="left"/>
            </w:pPr>
            <w:r>
              <w:t xml:space="preserve">PM01</w:t>
            </w:r>
          </w:p>
        </w:tc>
        <w:tc>
          <w:tcPr/>
          <w:p>
            <w:pPr>
              <w:pStyle w:val="Compact"/>
              <w:jc w:val="left"/>
            </w:pPr>
            <w:r>
              <w:t xml:space="preserve">Pilotage stratégique</w:t>
            </w:r>
          </w:p>
        </w:tc>
        <w:tc>
          <w:tcPr/>
          <w:p>
            <w:pPr>
              <w:pStyle w:val="Compact"/>
              <w:jc w:val="left"/>
            </w:pPr>
            <w:r>
              <w:t xml:space="preserve">Contexte, exigences parties intéressées</w:t>
            </w:r>
          </w:p>
        </w:tc>
        <w:tc>
          <w:tcPr/>
          <w:p>
            <w:pPr>
              <w:pStyle w:val="Compact"/>
              <w:jc w:val="left"/>
            </w:pPr>
            <w:r>
              <w:t xml:space="preserve">Politique, objectifs, ressources</w:t>
            </w:r>
          </w:p>
        </w:tc>
      </w:tr>
      <w:tr>
        <w:tc>
          <w:tcPr/>
          <w:p>
            <w:pPr>
              <w:pStyle w:val="Compact"/>
              <w:jc w:val="left"/>
            </w:pPr>
            <w:r>
              <w:t xml:space="preserve">Réalisation</w:t>
            </w:r>
          </w:p>
        </w:tc>
        <w:tc>
          <w:tcPr/>
          <w:p>
            <w:pPr>
              <w:pStyle w:val="Compact"/>
              <w:jc w:val="left"/>
            </w:pPr>
            <w:r>
              <w:t xml:space="preserve">P01</w:t>
            </w:r>
          </w:p>
        </w:tc>
        <w:tc>
          <w:tcPr/>
          <w:p>
            <w:pPr>
              <w:pStyle w:val="Compact"/>
              <w:jc w:val="left"/>
            </w:pPr>
            <w:r>
              <w:t xml:space="preserve">Gestion commerciale</w:t>
            </w:r>
          </w:p>
        </w:tc>
        <w:tc>
          <w:tcPr/>
          <w:p>
            <w:pPr>
              <w:pStyle w:val="Compact"/>
              <w:jc w:val="left"/>
            </w:pPr>
            <w:r>
              <w:t xml:space="preserve">Demande client</w:t>
            </w:r>
          </w:p>
        </w:tc>
        <w:tc>
          <w:tcPr/>
          <w:p>
            <w:pPr>
              <w:pStyle w:val="Compact"/>
              <w:jc w:val="left"/>
            </w:pPr>
            <w:r>
              <w:t xml:space="preserve">Commande validée</w:t>
            </w:r>
          </w:p>
        </w:tc>
      </w:tr>
      <w:tr>
        <w:tc>
          <w:tcPr/>
          <w:p>
            <w:pPr>
              <w:pStyle w:val="Compact"/>
              <w:jc w:val="left"/>
            </w:pPr>
            <w:r>
              <w:t xml:space="preserve">Réalisation</w:t>
            </w:r>
          </w:p>
        </w:tc>
        <w:tc>
          <w:tcPr/>
          <w:p>
            <w:pPr>
              <w:pStyle w:val="Compact"/>
              <w:jc w:val="left"/>
            </w:pPr>
            <w:r>
              <w:t xml:space="preserve">P02</w:t>
            </w:r>
          </w:p>
        </w:tc>
        <w:tc>
          <w:tcPr/>
          <w:p>
            <w:pPr>
              <w:pStyle w:val="Compact"/>
              <w:jc w:val="left"/>
            </w:pPr>
            <w:r>
              <w:t xml:space="preserve">Achats et sourcing</w:t>
            </w:r>
          </w:p>
        </w:tc>
        <w:tc>
          <w:tcPr/>
          <w:p>
            <w:pPr>
              <w:pStyle w:val="Compact"/>
              <w:jc w:val="left"/>
            </w:pPr>
            <w:r>
              <w:t xml:space="preserve">Cahier des charges</w:t>
            </w:r>
          </w:p>
        </w:tc>
        <w:tc>
          <w:tcPr/>
          <w:p>
            <w:pPr>
              <w:pStyle w:val="Compact"/>
              <w:jc w:val="left"/>
            </w:pPr>
            <w:r>
              <w:t xml:space="preserve">Fournisseur sélectionné, commande</w:t>
            </w:r>
          </w:p>
        </w:tc>
      </w:tr>
      <w:tr>
        <w:tc>
          <w:tcPr/>
          <w:p>
            <w:pPr>
              <w:pStyle w:val="Compact"/>
              <w:jc w:val="left"/>
            </w:pPr>
            <w:r>
              <w:t xml:space="preserve">Réalisation</w:t>
            </w:r>
          </w:p>
        </w:tc>
        <w:tc>
          <w:tcPr/>
          <w:p>
            <w:pPr>
              <w:pStyle w:val="Compact"/>
              <w:jc w:val="left"/>
            </w:pPr>
            <w:r>
              <w:t xml:space="preserve">P03</w:t>
            </w:r>
          </w:p>
        </w:tc>
        <w:tc>
          <w:tcPr/>
          <w:p>
            <w:pPr>
              <w:pStyle w:val="Compact"/>
              <w:jc w:val="left"/>
            </w:pPr>
            <w:r>
              <w:t xml:space="preserve">Monitoring et contrôle qualité</w:t>
            </w:r>
          </w:p>
        </w:tc>
        <w:tc>
          <w:tcPr/>
          <w:p>
            <w:pPr>
              <w:pStyle w:val="Compact"/>
              <w:jc w:val="left"/>
            </w:pPr>
            <w:r>
              <w:t xml:space="preserve">Commande fournisseur</w:t>
            </w:r>
          </w:p>
        </w:tc>
        <w:tc>
          <w:tcPr/>
          <w:p>
            <w:pPr>
              <w:pStyle w:val="Compact"/>
              <w:jc w:val="left"/>
            </w:pPr>
            <w:r>
              <w:t xml:space="preserve">Rapport d’inspection, décision</w:t>
            </w:r>
          </w:p>
        </w:tc>
      </w:tr>
      <w:tr>
        <w:tc>
          <w:tcPr/>
          <w:p>
            <w:pPr>
              <w:pStyle w:val="Compact"/>
              <w:jc w:val="left"/>
            </w:pPr>
            <w:r>
              <w:t xml:space="preserve">Réalisation</w:t>
            </w:r>
          </w:p>
        </w:tc>
        <w:tc>
          <w:tcPr/>
          <w:p>
            <w:pPr>
              <w:pStyle w:val="Compact"/>
              <w:jc w:val="left"/>
            </w:pPr>
            <w:r>
              <w:t xml:space="preserve">P04</w:t>
            </w:r>
          </w:p>
        </w:tc>
        <w:tc>
          <w:tcPr/>
          <w:p>
            <w:pPr>
              <w:pStyle w:val="Compact"/>
              <w:jc w:val="left"/>
            </w:pPr>
            <w:r>
              <w:t xml:space="preserve">Logistique et expédition</w:t>
            </w:r>
          </w:p>
        </w:tc>
        <w:tc>
          <w:tcPr/>
          <w:p>
            <w:pPr>
              <w:pStyle w:val="Compact"/>
              <w:jc w:val="left"/>
            </w:pPr>
            <w:r>
              <w:t xml:space="preserve">Produit libéré</w:t>
            </w:r>
          </w:p>
        </w:tc>
        <w:tc>
          <w:tcPr/>
          <w:p>
            <w:pPr>
              <w:pStyle w:val="Compact"/>
              <w:jc w:val="left"/>
            </w:pPr>
            <w:r>
              <w:t xml:space="preserve">Livraison client</w:t>
            </w:r>
          </w:p>
        </w:tc>
      </w:tr>
      <w:tr>
        <w:tc>
          <w:tcPr/>
          <w:p>
            <w:pPr>
              <w:pStyle w:val="Compact"/>
              <w:jc w:val="left"/>
            </w:pPr>
            <w:r>
              <w:t xml:space="preserve">Support</w:t>
            </w:r>
          </w:p>
        </w:tc>
        <w:tc>
          <w:tcPr/>
          <w:p>
            <w:pPr>
              <w:pStyle w:val="Compact"/>
              <w:jc w:val="left"/>
            </w:pPr>
            <w:r>
              <w:t xml:space="preserve">PS01</w:t>
            </w:r>
          </w:p>
        </w:tc>
        <w:tc>
          <w:tcPr/>
          <w:p>
            <w:pPr>
              <w:pStyle w:val="Compact"/>
              <w:jc w:val="left"/>
            </w:pPr>
            <w:r>
              <w:t xml:space="preserve">Gestion documentaire</w:t>
            </w:r>
          </w:p>
        </w:tc>
        <w:tc>
          <w:tcPr/>
          <w:p>
            <w:pPr>
              <w:pStyle w:val="Compact"/>
              <w:jc w:val="left"/>
            </w:pPr>
            <w:r>
              <w:t xml:space="preserve">Besoins documentaires</w:t>
            </w:r>
          </w:p>
        </w:tc>
        <w:tc>
          <w:tcPr/>
          <w:p>
            <w:pPr>
              <w:pStyle w:val="Compact"/>
              <w:jc w:val="left"/>
            </w:pPr>
            <w:r>
              <w:t xml:space="preserve">Documents maîtrisés</w:t>
            </w:r>
          </w:p>
        </w:tc>
      </w:tr>
      <w:tr>
        <w:tc>
          <w:tcPr/>
          <w:p>
            <w:pPr>
              <w:pStyle w:val="Compact"/>
              <w:jc w:val="left"/>
            </w:pPr>
            <w:r>
              <w:t xml:space="preserve">Support</w:t>
            </w:r>
          </w:p>
        </w:tc>
        <w:tc>
          <w:tcPr/>
          <w:p>
            <w:pPr>
              <w:pStyle w:val="Compact"/>
              <w:jc w:val="left"/>
            </w:pPr>
            <w:r>
              <w:t xml:space="preserve">PS02</w:t>
            </w:r>
          </w:p>
        </w:tc>
        <w:tc>
          <w:tcPr/>
          <w:p>
            <w:pPr>
              <w:pStyle w:val="Compact"/>
              <w:jc w:val="left"/>
            </w:pPr>
            <w:r>
              <w:t xml:space="preserve">Gestion des compétences</w:t>
            </w:r>
          </w:p>
        </w:tc>
        <w:tc>
          <w:tcPr/>
          <w:p>
            <w:pPr>
              <w:pStyle w:val="Compact"/>
              <w:jc w:val="left"/>
            </w:pPr>
            <w:r>
              <w:t xml:space="preserve">Besoins en compétences</w:t>
            </w:r>
          </w:p>
        </w:tc>
        <w:tc>
          <w:tcPr/>
          <w:p>
            <w:pPr>
              <w:pStyle w:val="Compact"/>
              <w:jc w:val="left"/>
            </w:pPr>
            <w:r>
              <w:t xml:space="preserve">Personnel compétent</w:t>
            </w:r>
          </w:p>
        </w:tc>
      </w:tr>
      <w:tr>
        <w:tc>
          <w:tcPr/>
          <w:p>
            <w:pPr>
              <w:pStyle w:val="Compact"/>
              <w:jc w:val="left"/>
            </w:pPr>
            <w:r>
              <w:t xml:space="preserve">Support</w:t>
            </w:r>
          </w:p>
        </w:tc>
        <w:tc>
          <w:tcPr/>
          <w:p>
            <w:pPr>
              <w:pStyle w:val="Compact"/>
              <w:jc w:val="left"/>
            </w:pPr>
            <w:r>
              <w:t xml:space="preserve">PS03</w:t>
            </w:r>
          </w:p>
        </w:tc>
        <w:tc>
          <w:tcPr/>
          <w:p>
            <w:pPr>
              <w:pStyle w:val="Compact"/>
              <w:jc w:val="left"/>
            </w:pPr>
            <w:r>
              <w:t xml:space="preserve">Amélioration continue</w:t>
            </w:r>
          </w:p>
        </w:tc>
        <w:tc>
          <w:tcPr/>
          <w:p>
            <w:pPr>
              <w:pStyle w:val="Compact"/>
              <w:jc w:val="left"/>
            </w:pPr>
            <w:r>
              <w:t xml:space="preserve">NC, audits, retours clients</w:t>
            </w:r>
          </w:p>
        </w:tc>
        <w:tc>
          <w:tcPr/>
          <w:p>
            <w:pPr>
              <w:pStyle w:val="Compact"/>
              <w:jc w:val="left"/>
            </w:pPr>
            <w:r>
              <w:t xml:space="preserve">Actions correctives, plans d’amélioration</w:t>
            </w:r>
          </w:p>
        </w:tc>
      </w:tr>
    </w:tbl>
    <w:bookmarkEnd w:id="84"/>
    <w:bookmarkStart w:id="85" w:name="risques-et-opportunités-par-processus"/>
    <w:p>
      <w:pPr>
        <w:pStyle w:val="Heading3"/>
      </w:pPr>
      <w:r>
        <w:t xml:space="preserve">4.5.3 Risques et opportunités par processus</w:t>
      </w:r>
    </w:p>
    <w:p>
      <w:pPr>
        <w:pStyle w:val="FirstParagraph"/>
      </w:pPr>
      <w:r>
        <w:t xml:space="preserve">Les risques et opportunités associés à chaque processus sont identifiés et traités dans le chapitre 6 du présent Manuel Qualité (MQ_06_Planification).</w:t>
      </w:r>
    </w:p>
    <w:p>
      <w:r>
        <w:pict>
          <v:rect style="width:0;height:1.5pt" o:hralign="center" o:hrstd="t" o:hr="t"/>
        </w:pict>
      </w:r>
    </w:p>
    <w:bookmarkEnd w:id="85"/>
    <w:bookmarkEnd w:id="86"/>
    <w:bookmarkStart w:id="87" w:name="références-normatives-4"/>
    <w:p>
      <w:pPr>
        <w:pStyle w:val="Heading2"/>
      </w:pPr>
      <w:r>
        <w:t xml:space="preserve">Références normatives</w:t>
      </w:r>
    </w:p>
    <w:tbl>
      <w:tblPr>
        <w:tblStyle w:val="Table"/>
        <w:tblW w:type="pct" w:w="5000"/>
        <w:tblLook w:firstRow="1" w:lastRow="0" w:firstColumn="0" w:lastColumn="0" w:noHBand="0" w:noVBand="0" w:val="0020"/>
        <w:jc w:val="start"/>
      </w:tblPr>
      <w:tblGrid>
        <w:gridCol w:w="2143"/>
        <w:gridCol w:w="5776"/>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4.1</w:t>
            </w:r>
          </w:p>
        </w:tc>
        <w:tc>
          <w:tcPr/>
          <w:p>
            <w:pPr>
              <w:pStyle w:val="Compact"/>
              <w:jc w:val="left"/>
            </w:pPr>
            <w:r>
              <w:t xml:space="preserve">Compréhension de l’organisme et de son contexte</w:t>
            </w:r>
          </w:p>
        </w:tc>
      </w:tr>
      <w:tr>
        <w:tc>
          <w:tcPr/>
          <w:p>
            <w:pPr>
              <w:pStyle w:val="Compact"/>
              <w:jc w:val="left"/>
            </w:pPr>
            <w:r>
              <w:t xml:space="preserve">4.2</w:t>
            </w:r>
          </w:p>
        </w:tc>
        <w:tc>
          <w:tcPr/>
          <w:p>
            <w:pPr>
              <w:pStyle w:val="Compact"/>
              <w:jc w:val="left"/>
            </w:pPr>
            <w:r>
              <w:t xml:space="preserve">Compréhension des besoins et attentes des parties intéressées</w:t>
            </w:r>
          </w:p>
        </w:tc>
      </w:tr>
      <w:tr>
        <w:tc>
          <w:tcPr/>
          <w:p>
            <w:pPr>
              <w:pStyle w:val="Compact"/>
              <w:jc w:val="left"/>
            </w:pPr>
            <w:r>
              <w:t xml:space="preserve">4.3</w:t>
            </w:r>
          </w:p>
        </w:tc>
        <w:tc>
          <w:tcPr/>
          <w:p>
            <w:pPr>
              <w:pStyle w:val="Compact"/>
              <w:jc w:val="left"/>
            </w:pPr>
            <w:r>
              <w:t xml:space="preserve">Détermination du domaine d’application du SMQ</w:t>
            </w:r>
          </w:p>
        </w:tc>
      </w:tr>
      <w:tr>
        <w:tc>
          <w:tcPr/>
          <w:p>
            <w:pPr>
              <w:pStyle w:val="Compact"/>
              <w:jc w:val="left"/>
            </w:pPr>
            <w:r>
              <w:t xml:space="preserve">4.4</w:t>
            </w:r>
          </w:p>
        </w:tc>
        <w:tc>
          <w:tcPr/>
          <w:p>
            <w:pPr>
              <w:pStyle w:val="Compact"/>
              <w:jc w:val="left"/>
            </w:pPr>
            <w:r>
              <w:t xml:space="preserve">Système de management de la qualité et ses processus</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Sarl - Système de Management de la Qualité ISO 9001:2015 - v0.7</w:t>
      </w:r>
    </w:p>
    <w:bookmarkEnd w:id="87"/>
    <w:bookmarkEnd w:id="88"/>
    <w:bookmarkStart w:id="106" w:name="manuel-qualité---chapitre-5-leadership"/>
    <w:p>
      <w:pPr>
        <w:pStyle w:val="Heading1"/>
      </w:pPr>
      <w:r>
        <w:t xml:space="preserve">Manuel Qualité - Chapitre 5 : Leadership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MQ_05_Leadership</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PM01 - Pilotage stratégique</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91" w:name="leadership-et-engagement"/>
    <w:p>
      <w:pPr>
        <w:pStyle w:val="Heading2"/>
      </w:pPr>
      <w:r>
        <w:t xml:space="preserve">5.1 Leadership et engagement</w:t>
      </w:r>
    </w:p>
    <w:bookmarkStart w:id="89" w:name="engagement-de-la-direction"/>
    <w:p>
      <w:pPr>
        <w:pStyle w:val="Heading3"/>
      </w:pPr>
      <w:r>
        <w:t xml:space="preserve">5.1.1 Engagement de la Direction</w:t>
      </w:r>
    </w:p>
    <w:p>
      <w:pPr>
        <w:pStyle w:val="FirstParagraph"/>
      </w:pPr>
      <w:r>
        <w:t xml:space="preserve">La Direction de Plus Sàrl démontre son leadership et son engagement envers le Système de Management de la Qualité en :</w:t>
      </w:r>
    </w:p>
    <w:p>
      <w:pPr>
        <w:numPr>
          <w:ilvl w:val="0"/>
          <w:numId w:val="1011"/>
        </w:numPr>
        <w:pStyle w:val="Compact"/>
      </w:pPr>
      <w:r>
        <w:rPr>
          <w:bCs/>
          <w:b/>
        </w:rPr>
        <w:t xml:space="preserve">Assumant la responsabilité</w:t>
      </w:r>
      <w:r>
        <w:t xml:space="preserve"> </w:t>
      </w:r>
      <w:r>
        <w:t xml:space="preserve">de l’efficacité du SMQ</w:t>
      </w:r>
    </w:p>
    <w:p>
      <w:pPr>
        <w:numPr>
          <w:ilvl w:val="0"/>
          <w:numId w:val="1011"/>
        </w:numPr>
        <w:pStyle w:val="Compact"/>
      </w:pPr>
      <w:r>
        <w:rPr>
          <w:bCs/>
          <w:b/>
        </w:rPr>
        <w:t xml:space="preserve">Établissant</w:t>
      </w:r>
      <w:r>
        <w:t xml:space="preserve"> </w:t>
      </w:r>
      <w:r>
        <w:t xml:space="preserve">la politique qualité et les objectifs qualité compatibles avec le contexte et l’orientation stratégique de l’organisme</w:t>
      </w:r>
    </w:p>
    <w:p>
      <w:pPr>
        <w:numPr>
          <w:ilvl w:val="0"/>
          <w:numId w:val="1011"/>
        </w:numPr>
        <w:pStyle w:val="Compact"/>
      </w:pPr>
      <w:r>
        <w:rPr>
          <w:bCs/>
          <w:b/>
        </w:rPr>
        <w:t xml:space="preserve">Assurant</w:t>
      </w:r>
      <w:r>
        <w:t xml:space="preserve"> </w:t>
      </w:r>
      <w:r>
        <w:t xml:space="preserve">l’intégration des exigences du SMQ aux processus métiers</w:t>
      </w:r>
    </w:p>
    <w:p>
      <w:pPr>
        <w:numPr>
          <w:ilvl w:val="0"/>
          <w:numId w:val="1011"/>
        </w:numPr>
        <w:pStyle w:val="Compact"/>
      </w:pPr>
      <w:r>
        <w:rPr>
          <w:bCs/>
          <w:b/>
        </w:rPr>
        <w:t xml:space="preserve">Promouvant</w:t>
      </w:r>
      <w:r>
        <w:t xml:space="preserve"> </w:t>
      </w:r>
      <w:r>
        <w:t xml:space="preserve">l’utilisation de l’approche processus et de l’approche par les risques</w:t>
      </w:r>
    </w:p>
    <w:p>
      <w:pPr>
        <w:numPr>
          <w:ilvl w:val="0"/>
          <w:numId w:val="1011"/>
        </w:numPr>
        <w:pStyle w:val="Compact"/>
      </w:pPr>
      <w:r>
        <w:rPr>
          <w:bCs/>
          <w:b/>
        </w:rPr>
        <w:t xml:space="preserve">Garantissant</w:t>
      </w:r>
      <w:r>
        <w:t xml:space="preserve"> </w:t>
      </w:r>
      <w:r>
        <w:t xml:space="preserve">la disponibilité des ressources nécessaires au SMQ</w:t>
      </w:r>
    </w:p>
    <w:p>
      <w:pPr>
        <w:numPr>
          <w:ilvl w:val="0"/>
          <w:numId w:val="1011"/>
        </w:numPr>
        <w:pStyle w:val="Compact"/>
      </w:pPr>
      <w:r>
        <w:rPr>
          <w:bCs/>
          <w:b/>
        </w:rPr>
        <w:t xml:space="preserve">Communiquant</w:t>
      </w:r>
      <w:r>
        <w:t xml:space="preserve"> </w:t>
      </w:r>
      <w:r>
        <w:t xml:space="preserve">sur l’importance d’un management de la qualité efficace</w:t>
      </w:r>
    </w:p>
    <w:p>
      <w:pPr>
        <w:numPr>
          <w:ilvl w:val="0"/>
          <w:numId w:val="1011"/>
        </w:numPr>
        <w:pStyle w:val="Compact"/>
      </w:pPr>
      <w:r>
        <w:rPr>
          <w:bCs/>
          <w:b/>
        </w:rPr>
        <w:t xml:space="preserve">Orientant</w:t>
      </w:r>
      <w:r>
        <w:t xml:space="preserve"> </w:t>
      </w:r>
      <w:r>
        <w:t xml:space="preserve">et soutenant les personnes pour qu’elles contribuent à l’efficacité du SMQ</w:t>
      </w:r>
    </w:p>
    <w:p>
      <w:pPr>
        <w:numPr>
          <w:ilvl w:val="0"/>
          <w:numId w:val="1011"/>
        </w:numPr>
        <w:pStyle w:val="Compact"/>
      </w:pPr>
      <w:r>
        <w:rPr>
          <w:bCs/>
          <w:b/>
        </w:rPr>
        <w:t xml:space="preserve">Promouvant</w:t>
      </w:r>
      <w:r>
        <w:t xml:space="preserve"> </w:t>
      </w:r>
      <w:r>
        <w:t xml:space="preserve">l’amélioration continue</w:t>
      </w:r>
    </w:p>
    <w:p>
      <w:pPr>
        <w:numPr>
          <w:ilvl w:val="0"/>
          <w:numId w:val="1011"/>
        </w:numPr>
        <w:pStyle w:val="Compact"/>
      </w:pPr>
      <w:r>
        <w:rPr>
          <w:bCs/>
          <w:b/>
        </w:rPr>
        <w:t xml:space="preserve">Soutenant</w:t>
      </w:r>
      <w:r>
        <w:t xml:space="preserve"> </w:t>
      </w:r>
      <w:r>
        <w:t xml:space="preserve">les autres rôles de management dans leurs domaines de responsabilité</w:t>
      </w:r>
    </w:p>
    <w:bookmarkEnd w:id="89"/>
    <w:bookmarkStart w:id="90" w:name="orientation-client"/>
    <w:p>
      <w:pPr>
        <w:pStyle w:val="Heading3"/>
      </w:pPr>
      <w:r>
        <w:t xml:space="preserve">5.1.2 Orientation client</w:t>
      </w:r>
    </w:p>
    <w:p>
      <w:pPr>
        <w:pStyle w:val="FirstParagraph"/>
      </w:pPr>
      <w:r>
        <w:t xml:space="preserve">La Direction s’assure que :</w:t>
      </w:r>
    </w:p>
    <w:tbl>
      <w:tblPr>
        <w:tblStyle w:val="Table"/>
        <w:tblW w:type="pct" w:w="5000"/>
        <w:tblLook w:firstRow="1" w:lastRow="0" w:firstColumn="0" w:lastColumn="0" w:noHBand="0" w:noVBand="0" w:val="0020"/>
        <w:jc w:val="start"/>
      </w:tblPr>
      <w:tblGrid>
        <w:gridCol w:w="2806"/>
        <w:gridCol w:w="3928"/>
        <w:gridCol w:w="1184"/>
      </w:tblGrid>
      <w:tr>
        <w:trPr>
          <w:tblHeader w:val="true"/>
        </w:trPr>
        <w:tc>
          <w:tcPr/>
          <w:p>
            <w:pPr>
              <w:pStyle w:val="Compact"/>
              <w:jc w:val="left"/>
            </w:pPr>
            <w:r>
              <w:t xml:space="preserve">Exigence</w:t>
            </w:r>
          </w:p>
        </w:tc>
        <w:tc>
          <w:tcPr/>
          <w:p>
            <w:pPr>
              <w:pStyle w:val="Compact"/>
              <w:jc w:val="left"/>
            </w:pPr>
            <w:r>
              <w:t xml:space="preserve">Modalité de mise en œuvre</w:t>
            </w:r>
          </w:p>
        </w:tc>
        <w:tc>
          <w:tcPr/>
          <w:p>
            <w:pPr>
              <w:pStyle w:val="Compact"/>
              <w:jc w:val="left"/>
            </w:pPr>
            <w:r>
              <w:t xml:space="preserve">Responsable</w:t>
            </w:r>
          </w:p>
        </w:tc>
      </w:tr>
      <w:tr>
        <w:tc>
          <w:tcPr/>
          <w:p>
            <w:pPr>
              <w:pStyle w:val="Compact"/>
              <w:jc w:val="left"/>
            </w:pPr>
            <w:r>
              <w:t xml:space="preserve">Exigences clients déterminées et satisfaites</w:t>
            </w:r>
          </w:p>
        </w:tc>
        <w:tc>
          <w:tcPr/>
          <w:p>
            <w:pPr>
              <w:pStyle w:val="Compact"/>
              <w:jc w:val="left"/>
            </w:pPr>
            <w:r>
              <w:t xml:space="preserve">Analyse systématique des demandes, revue des exigences</w:t>
            </w:r>
          </w:p>
        </w:tc>
        <w:tc>
          <w:tcPr/>
          <w:p>
            <w:pPr>
              <w:pStyle w:val="Compact"/>
              <w:jc w:val="left"/>
            </w:pPr>
            <w:r>
              <w:t xml:space="preserve">Rôle Commercial</w:t>
            </w:r>
          </w:p>
        </w:tc>
      </w:tr>
      <w:tr>
        <w:tc>
          <w:tcPr/>
          <w:p>
            <w:pPr>
              <w:pStyle w:val="Compact"/>
              <w:jc w:val="left"/>
            </w:pPr>
            <w:r>
              <w:t xml:space="preserve">Risques pouvant affecter la conformité identifiés</w:t>
            </w:r>
          </w:p>
        </w:tc>
        <w:tc>
          <w:tcPr/>
          <w:p>
            <w:pPr>
              <w:pStyle w:val="Compact"/>
              <w:jc w:val="left"/>
            </w:pPr>
            <w:r>
              <w:t xml:space="preserve">Analyse de risques par commande, inspections planifiées</w:t>
            </w:r>
          </w:p>
        </w:tc>
        <w:tc>
          <w:tcPr/>
          <w:p>
            <w:pPr>
              <w:pStyle w:val="Compact"/>
              <w:jc w:val="left"/>
            </w:pPr>
            <w:r>
              <w:t xml:space="preserve">Rôle Qualité</w:t>
            </w:r>
          </w:p>
        </w:tc>
      </w:tr>
      <w:tr>
        <w:tc>
          <w:tcPr/>
          <w:p>
            <w:pPr>
              <w:pStyle w:val="Compact"/>
              <w:jc w:val="left"/>
            </w:pPr>
            <w:r>
              <w:t xml:space="preserve">Satisfaction client maintenue et améliorée</w:t>
            </w:r>
          </w:p>
        </w:tc>
        <w:tc>
          <w:tcPr/>
          <w:p>
            <w:pPr>
              <w:pStyle w:val="Compact"/>
              <w:jc w:val="left"/>
            </w:pPr>
            <w:r>
              <w:t xml:space="preserve">Enquêtes satisfaction, traitement réclamations, suivi KPIs</w:t>
            </w:r>
          </w:p>
        </w:tc>
        <w:tc>
          <w:tcPr/>
          <w:p>
            <w:pPr>
              <w:pStyle w:val="Compact"/>
              <w:jc w:val="left"/>
            </w:pPr>
            <w:r>
              <w:t xml:space="preserve">Rôle Commercial</w:t>
            </w:r>
          </w:p>
        </w:tc>
      </w:tr>
    </w:tbl>
    <w:p>
      <w:r>
        <w:pict>
          <v:rect style="width:0;height:1.5pt" o:hralign="center" o:hrstd="t" o:hr="t"/>
        </w:pict>
      </w:r>
    </w:p>
    <w:bookmarkEnd w:id="90"/>
    <w:bookmarkEnd w:id="91"/>
    <w:bookmarkStart w:id="100" w:name="politique-qualité"/>
    <w:p>
      <w:pPr>
        <w:pStyle w:val="Heading2"/>
      </w:pPr>
      <w:r>
        <w:t xml:space="preserve">5.2 Politique qualité</w:t>
      </w:r>
    </w:p>
    <w:bookmarkStart w:id="97" w:name="établissement-de-la-politique-qualité"/>
    <w:p>
      <w:pPr>
        <w:pStyle w:val="Heading3"/>
      </w:pPr>
      <w:r>
        <w:t xml:space="preserve">5.2.1 Établissement de la politique qualité</w:t>
      </w:r>
    </w:p>
    <w:p>
      <w:pPr>
        <w:pStyle w:val="FirstParagraph"/>
      </w:pPr>
      <w:r>
        <w:t xml:space="preserve">La politique qualité de Plus Sàrl est fondée sur</w:t>
      </w:r>
      <w:r>
        <w:t xml:space="preserve"> </w:t>
      </w:r>
      <w:r>
        <w:rPr>
          <w:bCs/>
          <w:b/>
        </w:rPr>
        <w:t xml:space="preserve">cinq piliers</w:t>
      </w:r>
      <w:r>
        <w:t xml:space="preserve"> </w:t>
      </w:r>
      <w:r>
        <w:t xml:space="preserve">qui guident l’ensemble des activités et décisions de l’entreprise :</w:t>
      </w:r>
    </w:p>
    <w:p>
      <w:r>
        <w:pict>
          <v:rect style="width:0;height:1.5pt" o:hralign="center" o:hrstd="t" o:hr="t"/>
        </w:pict>
      </w:r>
    </w:p>
    <w:bookmarkStart w:id="92" w:name="pilier-1-excellence-du-service-client"/>
    <w:p>
      <w:pPr>
        <w:pStyle w:val="Heading4"/>
      </w:pPr>
      <w:r>
        <w:t xml:space="preserve">Pilier 1 : Excellence du service client</w:t>
      </w:r>
    </w:p>
    <w:p>
      <w:pPr>
        <w:pStyle w:val="BlockText"/>
      </w:pPr>
      <w:r>
        <w:t xml:space="preserve">Plus Sàrl s’engage à comprendre, anticiper et satisfaire les exigences de ses clients à travers le monde, en fournissant des services de monitoring et de sourcing d’un niveau de qualité irréprochable.</w:t>
      </w:r>
    </w:p>
    <w:p>
      <w:pPr>
        <w:pStyle w:val="FirstParagraph"/>
      </w:pPr>
      <w:r>
        <w:rPr>
          <w:bCs/>
          <w:b/>
        </w:rPr>
        <w:t xml:space="preserve">Traduction opérationnelle :</w:t>
      </w:r>
      <w:r>
        <w:t xml:space="preserve"> </w:t>
      </w:r>
      <w:r>
        <w:t xml:space="preserve">- Analyse approfondie de chaque demande client</w:t>
      </w:r>
      <w:r>
        <w:t xml:space="preserve"> </w:t>
      </w:r>
      <w:r>
        <w:t xml:space="preserve">- Communication transparente et régulière</w:t>
      </w:r>
      <w:r>
        <w:t xml:space="preserve"> </w:t>
      </w:r>
      <w:r>
        <w:t xml:space="preserve">- Mesure systématique de la satisfaction client</w:t>
      </w:r>
    </w:p>
    <w:p>
      <w:r>
        <w:pict>
          <v:rect style="width:0;height:1.5pt" o:hralign="center" o:hrstd="t" o:hr="t"/>
        </w:pict>
      </w:r>
    </w:p>
    <w:bookmarkEnd w:id="92"/>
    <w:bookmarkStart w:id="93" w:name="X761cb09067208d03752fcc03ba05b7cd399170b"/>
    <w:p>
      <w:pPr>
        <w:pStyle w:val="Heading4"/>
      </w:pPr>
      <w:r>
        <w:t xml:space="preserve">Pilier 2 : Rigueur dans la maîtrise des fournisseurs</w:t>
      </w:r>
    </w:p>
    <w:p>
      <w:pPr>
        <w:pStyle w:val="BlockText"/>
      </w:pPr>
      <w:r>
        <w:t xml:space="preserve">Plus Sàrl s’engage à sélectionner, qualifier et évaluer ses fournisseurs internationaux selon des critères stricts et objectifs, garantissant la conformité et la fiabilité de la chaîne d’approvisionnement.</w:t>
      </w:r>
    </w:p>
    <w:p>
      <w:pPr>
        <w:pStyle w:val="FirstParagraph"/>
      </w:pPr>
      <w:r>
        <w:rPr>
          <w:bCs/>
          <w:b/>
        </w:rPr>
        <w:t xml:space="preserve">Traduction opérationnelle :</w:t>
      </w:r>
      <w:r>
        <w:t xml:space="preserve"> </w:t>
      </w:r>
      <w:r>
        <w:t xml:space="preserve">- Processus de qualification structuré (AQF)</w:t>
      </w:r>
      <w:r>
        <w:t xml:space="preserve"> </w:t>
      </w:r>
      <w:r>
        <w:t xml:space="preserve">- Évaluations périodiques des fournisseurs</w:t>
      </w:r>
      <w:r>
        <w:t xml:space="preserve"> </w:t>
      </w:r>
      <w:r>
        <w:t xml:space="preserve">- Classification et suivi des performances</w:t>
      </w:r>
    </w:p>
    <w:p>
      <w:r>
        <w:pict>
          <v:rect style="width:0;height:1.5pt" o:hralign="center" o:hrstd="t" o:hr="t"/>
        </w:pict>
      </w:r>
    </w:p>
    <w:bookmarkEnd w:id="93"/>
    <w:bookmarkStart w:id="94" w:name="X7cfb4ec104284472e34c2bba1d70dcc93fceaa9"/>
    <w:p>
      <w:pPr>
        <w:pStyle w:val="Heading4"/>
      </w:pPr>
      <w:r>
        <w:t xml:space="preserve">Pilier 3 : Conformité et traçabilité des produits</w:t>
      </w:r>
    </w:p>
    <w:p>
      <w:pPr>
        <w:pStyle w:val="BlockText"/>
      </w:pPr>
      <w:r>
        <w:t xml:space="preserve">Plus Sàrl s’engage à mettre en œuvre des inspections rigoureuses à chaque étape critique de la production, assurant la conformité des produits aux spécifications et leur traçabilité complète.</w:t>
      </w:r>
    </w:p>
    <w:p>
      <w:pPr>
        <w:pStyle w:val="FirstParagraph"/>
      </w:pPr>
      <w:r>
        <w:rPr>
          <w:bCs/>
          <w:b/>
        </w:rPr>
        <w:t xml:space="preserve">Traduction opérationnelle :</w:t>
      </w:r>
      <w:r>
        <w:t xml:space="preserve"> </w:t>
      </w:r>
      <w:r>
        <w:t xml:space="preserve">- Programme d’inspections structuré (IPC, DUPRO, PSI, Loading Check)</w:t>
      </w:r>
      <w:r>
        <w:t xml:space="preserve"> </w:t>
      </w:r>
      <w:r>
        <w:t xml:space="preserve">- Documentation exhaustive des contrôles</w:t>
      </w:r>
      <w:r>
        <w:t xml:space="preserve"> </w:t>
      </w:r>
      <w:r>
        <w:t xml:space="preserve">- Gestion efficace des non-conformités</w:t>
      </w:r>
    </w:p>
    <w:p>
      <w:r>
        <w:pict>
          <v:rect style="width:0;height:1.5pt" o:hralign="center" o:hrstd="t" o:hr="t"/>
        </w:pict>
      </w:r>
    </w:p>
    <w:bookmarkEnd w:id="94"/>
    <w:bookmarkStart w:id="95" w:name="pilier-4-amélioration-continue"/>
    <w:p>
      <w:pPr>
        <w:pStyle w:val="Heading4"/>
      </w:pPr>
      <w:r>
        <w:t xml:space="preserve">Pilier 4 : Amélioration continue</w:t>
      </w:r>
    </w:p>
    <w:p>
      <w:pPr>
        <w:pStyle w:val="BlockText"/>
      </w:pPr>
      <w:r>
        <w:t xml:space="preserve">Plus Sàrl s’engage à améliorer en permanence l’efficacité de son Système de Management de la Qualité par l’analyse des données, le retour d’expérience et la mise en œuvre d’actions correctives et préventives.</w:t>
      </w:r>
    </w:p>
    <w:p>
      <w:pPr>
        <w:pStyle w:val="FirstParagraph"/>
      </w:pPr>
      <w:r>
        <w:rPr>
          <w:bCs/>
          <w:b/>
        </w:rPr>
        <w:t xml:space="preserve">Traduction opérationnelle :</w:t>
      </w:r>
      <w:r>
        <w:t xml:space="preserve"> </w:t>
      </w:r>
      <w:r>
        <w:t xml:space="preserve">- Suivi des indicateurs de performance (KPIs)</w:t>
      </w:r>
      <w:r>
        <w:t xml:space="preserve"> </w:t>
      </w:r>
      <w:r>
        <w:t xml:space="preserve">- Revues de direction périodiques</w:t>
      </w:r>
      <w:r>
        <w:t xml:space="preserve"> </w:t>
      </w:r>
      <w:r>
        <w:t xml:space="preserve">- Cycle PDCA appliqué à tous les processus</w:t>
      </w:r>
    </w:p>
    <w:p>
      <w:r>
        <w:pict>
          <v:rect style="width:0;height:1.5pt" o:hralign="center" o:hrstd="t" o:hr="t"/>
        </w:pict>
      </w:r>
    </w:p>
    <w:bookmarkEnd w:id="95"/>
    <w:bookmarkStart w:id="96" w:name="pilier-5-développement-des-compétences"/>
    <w:p>
      <w:pPr>
        <w:pStyle w:val="Heading4"/>
      </w:pPr>
      <w:r>
        <w:t xml:space="preserve">Pilier 5 : Développement des compétences</w:t>
      </w:r>
    </w:p>
    <w:p>
      <w:pPr>
        <w:pStyle w:val="BlockText"/>
      </w:pPr>
      <w:r>
        <w:t xml:space="preserve">Plus Sàrl s’engage à développer et maintenir les compétences de son équipe, en veillant à l’adéquation entre les aptitudes requises par chaque rôle et les compétences détenues.</w:t>
      </w:r>
    </w:p>
    <w:p>
      <w:pPr>
        <w:pStyle w:val="FirstParagraph"/>
      </w:pPr>
      <w:r>
        <w:rPr>
          <w:bCs/>
          <w:b/>
        </w:rPr>
        <w:t xml:space="preserve">Traduction opérationnelle :</w:t>
      </w:r>
      <w:r>
        <w:t xml:space="preserve"> </w:t>
      </w:r>
      <w:r>
        <w:t xml:space="preserve">- Matrice de compétences par rôle (cf. processus PS02 — FM-PS02-MCO)</w:t>
      </w:r>
      <w:r>
        <w:t xml:space="preserve"> </w:t>
      </w:r>
      <w:r>
        <w:t xml:space="preserve">- Plans de formation adaptés</w:t>
      </w:r>
      <w:r>
        <w:t xml:space="preserve"> </w:t>
      </w:r>
      <w:r>
        <w:t xml:space="preserve">- Évaluations périodiques des compétences</w:t>
      </w:r>
    </w:p>
    <w:p>
      <w:r>
        <w:pict>
          <v:rect style="width:0;height:1.5pt" o:hralign="center" o:hrstd="t" o:hr="t"/>
        </w:pict>
      </w:r>
    </w:p>
    <w:bookmarkEnd w:id="96"/>
    <w:bookmarkEnd w:id="97"/>
    <w:bookmarkStart w:id="98" w:name="communication-de-la-politique-qualité"/>
    <w:p>
      <w:pPr>
        <w:pStyle w:val="Heading3"/>
      </w:pPr>
      <w:r>
        <w:t xml:space="preserve">5.2.2 Communication de la politique qualité</w:t>
      </w:r>
    </w:p>
    <w:tbl>
      <w:tblPr>
        <w:tblStyle w:val="Table"/>
        <w:tblW w:type="pct" w:w="5000"/>
        <w:tblLook w:firstRow="1" w:lastRow="0" w:firstColumn="0" w:lastColumn="0" w:noHBand="0" w:noVBand="0" w:val="0020"/>
        <w:jc w:val="start"/>
      </w:tblPr>
      <w:tblGrid>
        <w:gridCol w:w="3153"/>
        <w:gridCol w:w="2102"/>
        <w:gridCol w:w="1331"/>
        <w:gridCol w:w="1331"/>
      </w:tblGrid>
      <w:tr>
        <w:trPr>
          <w:tblHeader w:val="true"/>
        </w:trPr>
        <w:tc>
          <w:tcPr/>
          <w:p>
            <w:pPr>
              <w:pStyle w:val="Compact"/>
              <w:jc w:val="left"/>
            </w:pPr>
            <w:r>
              <w:t xml:space="preserve">Action</w:t>
            </w:r>
          </w:p>
        </w:tc>
        <w:tc>
          <w:tcPr/>
          <w:p>
            <w:pPr>
              <w:pStyle w:val="Compact"/>
              <w:jc w:val="left"/>
            </w:pPr>
            <w:r>
              <w:t xml:space="preserve">Support</w:t>
            </w:r>
          </w:p>
        </w:tc>
        <w:tc>
          <w:tcPr/>
          <w:p>
            <w:pPr>
              <w:pStyle w:val="Compact"/>
              <w:jc w:val="left"/>
            </w:pPr>
            <w:r>
              <w:t xml:space="preserve">Fréquence</w:t>
            </w:r>
          </w:p>
        </w:tc>
        <w:tc>
          <w:tcPr/>
          <w:p>
            <w:pPr>
              <w:pStyle w:val="Compact"/>
              <w:jc w:val="left"/>
            </w:pPr>
            <w:r>
              <w:t xml:space="preserve">Responsable</w:t>
            </w:r>
          </w:p>
        </w:tc>
      </w:tr>
      <w:tr>
        <w:tc>
          <w:tcPr/>
          <w:p>
            <w:pPr>
              <w:pStyle w:val="Compact"/>
              <w:jc w:val="left"/>
            </w:pPr>
            <w:r>
              <w:t xml:space="preserve">Diffusion initiale à tous les collaborateurs</w:t>
            </w:r>
          </w:p>
        </w:tc>
        <w:tc>
          <w:tcPr/>
          <w:p>
            <w:pPr>
              <w:pStyle w:val="Compact"/>
              <w:jc w:val="left"/>
            </w:pPr>
            <w:r>
              <w:t xml:space="preserve">Document signé, affichage</w:t>
            </w:r>
          </w:p>
        </w:tc>
        <w:tc>
          <w:tcPr/>
          <w:p>
            <w:pPr>
              <w:pStyle w:val="Compact"/>
              <w:jc w:val="left"/>
            </w:pPr>
            <w:r>
              <w:t xml:space="preserve">À l’embauche</w:t>
            </w:r>
          </w:p>
        </w:tc>
        <w:tc>
          <w:tcPr/>
          <w:p>
            <w:pPr>
              <w:pStyle w:val="Compact"/>
              <w:jc w:val="left"/>
            </w:pPr>
            <w:r>
              <w:t xml:space="preserve">Direction</w:t>
            </w:r>
          </w:p>
        </w:tc>
      </w:tr>
      <w:tr>
        <w:tc>
          <w:tcPr/>
          <w:p>
            <w:pPr>
              <w:pStyle w:val="Compact"/>
              <w:jc w:val="left"/>
            </w:pPr>
            <w:r>
              <w:t xml:space="preserve">Rappel et sensibilisation</w:t>
            </w:r>
          </w:p>
        </w:tc>
        <w:tc>
          <w:tcPr/>
          <w:p>
            <w:pPr>
              <w:pStyle w:val="Compact"/>
              <w:jc w:val="left"/>
            </w:pPr>
            <w:r>
              <w:t xml:space="preserve">Réunions d’équipe</w:t>
            </w:r>
          </w:p>
        </w:tc>
        <w:tc>
          <w:tcPr/>
          <w:p>
            <w:pPr>
              <w:pStyle w:val="Compact"/>
              <w:jc w:val="left"/>
            </w:pPr>
            <w:r>
              <w:t xml:space="preserve">Trimestrielle</w:t>
            </w:r>
          </w:p>
        </w:tc>
        <w:tc>
          <w:tcPr/>
          <w:p>
            <w:pPr>
              <w:pStyle w:val="Compact"/>
              <w:jc w:val="left"/>
            </w:pPr>
            <w:r>
              <w:t xml:space="preserve">Direction</w:t>
            </w:r>
          </w:p>
        </w:tc>
      </w:tr>
      <w:tr>
        <w:tc>
          <w:tcPr/>
          <w:p>
            <w:pPr>
              <w:pStyle w:val="Compact"/>
              <w:jc w:val="left"/>
            </w:pPr>
            <w:r>
              <w:t xml:space="preserve">Communication aux parties intéressées externes</w:t>
            </w:r>
          </w:p>
        </w:tc>
        <w:tc>
          <w:tcPr/>
          <w:p>
            <w:pPr>
              <w:pStyle w:val="Compact"/>
              <w:jc w:val="left"/>
            </w:pPr>
            <w:r>
              <w:t xml:space="preserve">Site internet, documents contractuels</w:t>
            </w:r>
          </w:p>
        </w:tc>
        <w:tc>
          <w:tcPr/>
          <w:p>
            <w:pPr>
              <w:pStyle w:val="Compact"/>
              <w:jc w:val="left"/>
            </w:pPr>
            <w:r>
              <w:t xml:space="preserve">Continue</w:t>
            </w:r>
          </w:p>
        </w:tc>
        <w:tc>
          <w:tcPr/>
          <w:p>
            <w:pPr>
              <w:pStyle w:val="Compact"/>
              <w:jc w:val="left"/>
            </w:pPr>
            <w:r>
              <w:t xml:space="preserve">Rôle Commercial</w:t>
            </w:r>
          </w:p>
        </w:tc>
      </w:tr>
      <w:tr>
        <w:tc>
          <w:tcPr/>
          <w:p>
            <w:pPr>
              <w:pStyle w:val="Compact"/>
              <w:jc w:val="left"/>
            </w:pPr>
            <w:r>
              <w:t xml:space="preserve">Revue de la pertinence</w:t>
            </w:r>
          </w:p>
        </w:tc>
        <w:tc>
          <w:tcPr/>
          <w:p>
            <w:pPr>
              <w:pStyle w:val="Compact"/>
              <w:jc w:val="left"/>
            </w:pPr>
            <w:r>
              <w:t xml:space="preserve">Revue de direction</w:t>
            </w:r>
          </w:p>
        </w:tc>
        <w:tc>
          <w:tcPr/>
          <w:p>
            <w:pPr>
              <w:pStyle w:val="Compact"/>
              <w:jc w:val="left"/>
            </w:pPr>
            <w:r>
              <w:t xml:space="preserve">Annuelle</w:t>
            </w:r>
          </w:p>
        </w:tc>
        <w:tc>
          <w:tcPr/>
          <w:p>
            <w:pPr>
              <w:pStyle w:val="Compact"/>
              <w:jc w:val="left"/>
            </w:pPr>
            <w:r>
              <w:t xml:space="preserve">Direction</w:t>
            </w:r>
          </w:p>
        </w:tc>
      </w:tr>
    </w:tbl>
    <w:bookmarkEnd w:id="98"/>
    <w:bookmarkStart w:id="99" w:name="disponibilité"/>
    <w:p>
      <w:pPr>
        <w:pStyle w:val="Heading3"/>
      </w:pPr>
      <w:r>
        <w:t xml:space="preserve">5.2.3 Disponibilité</w:t>
      </w:r>
    </w:p>
    <w:p>
      <w:pPr>
        <w:pStyle w:val="FirstParagraph"/>
      </w:pPr>
      <w:r>
        <w:t xml:space="preserve">La politique qualité est :</w:t>
      </w:r>
      <w:r>
        <w:t xml:space="preserve"> </w:t>
      </w:r>
      <w:r>
        <w:t xml:space="preserve">- Documentée et maintenue sous forme d’information documentée</w:t>
      </w:r>
      <w:r>
        <w:t xml:space="preserve"> </w:t>
      </w:r>
      <w:r>
        <w:t xml:space="preserve">- Communiquée, comprise et appliquée au sein de l’organisme</w:t>
      </w:r>
      <w:r>
        <w:t xml:space="preserve"> </w:t>
      </w:r>
      <w:r>
        <w:t xml:space="preserve">- Mise à disposition des parties intéressées pertinentes, sur demande</w:t>
      </w:r>
    </w:p>
    <w:p>
      <w:r>
        <w:pict>
          <v:rect style="width:0;height:1.5pt" o:hralign="center" o:hrstd="t" o:hr="t"/>
        </w:pict>
      </w:r>
    </w:p>
    <w:bookmarkEnd w:id="99"/>
    <w:bookmarkEnd w:id="100"/>
    <w:bookmarkStart w:id="104" w:name="rôles-responsabilités-et-autorités"/>
    <w:p>
      <w:pPr>
        <w:pStyle w:val="Heading2"/>
      </w:pPr>
      <w:r>
        <w:t xml:space="preserve">5.3 Rôles, responsabilités et autorités</w:t>
      </w:r>
    </w:p>
    <w:bookmarkStart w:id="101" w:name="attribution-des-rôles"/>
    <w:p>
      <w:pPr>
        <w:pStyle w:val="Heading3"/>
      </w:pPr>
      <w:r>
        <w:t xml:space="preserve">5.3.1 Attribution des rôles</w:t>
      </w:r>
    </w:p>
    <w:p>
      <w:pPr>
        <w:pStyle w:val="FirstParagraph"/>
      </w:pPr>
      <w:r>
        <w:t xml:space="preserve">La Direction attribue les responsabilités et autorités pour les rôles pertinents au sein de l’organisme. La structure organisationnelle de Plus Sàrl repose sur les rôles suivants :</w:t>
      </w:r>
    </w:p>
    <w:tbl>
      <w:tblPr>
        <w:tblStyle w:val="Table"/>
        <w:tblW w:type="pct" w:w="5000"/>
        <w:tblLook w:firstRow="1" w:lastRow="0" w:firstColumn="0" w:lastColumn="0" w:noHBand="0" w:noVBand="0" w:val="0020"/>
        <w:jc w:val="start"/>
      </w:tblPr>
      <w:tblGrid>
        <w:gridCol w:w="2217"/>
        <w:gridCol w:w="5702"/>
      </w:tblGrid>
      <w:tr>
        <w:trPr>
          <w:tblHeader w:val="true"/>
        </w:trPr>
        <w:tc>
          <w:tcPr/>
          <w:p>
            <w:pPr>
              <w:pStyle w:val="Compact"/>
              <w:jc w:val="left"/>
            </w:pPr>
            <w:r>
              <w:t xml:space="preserve">Rôle</w:t>
            </w:r>
          </w:p>
        </w:tc>
        <w:tc>
          <w:tcPr/>
          <w:p>
            <w:pPr>
              <w:pStyle w:val="Compact"/>
              <w:jc w:val="left"/>
            </w:pPr>
            <w:r>
              <w:t xml:space="preserve">Responsabilité principale</w:t>
            </w:r>
          </w:p>
        </w:tc>
      </w:tr>
      <w:tr>
        <w:tc>
          <w:tcPr/>
          <w:p>
            <w:pPr>
              <w:pStyle w:val="Compact"/>
              <w:jc w:val="left"/>
            </w:pPr>
            <w:r>
              <w:t xml:space="preserve">Direction</w:t>
            </w:r>
          </w:p>
        </w:tc>
        <w:tc>
          <w:tcPr/>
          <w:p>
            <w:pPr>
              <w:pStyle w:val="Compact"/>
              <w:jc w:val="left"/>
            </w:pPr>
            <w:r>
              <w:t xml:space="preserve">Pilotage stratégique, politique qualité, allocation des ressources</w:t>
            </w:r>
          </w:p>
        </w:tc>
      </w:tr>
      <w:tr>
        <w:tc>
          <w:tcPr/>
          <w:p>
            <w:pPr>
              <w:pStyle w:val="Compact"/>
              <w:jc w:val="left"/>
            </w:pPr>
            <w:r>
              <w:t xml:space="preserve">Rôle Commercial</w:t>
            </w:r>
          </w:p>
        </w:tc>
        <w:tc>
          <w:tcPr/>
          <w:p>
            <w:pPr>
              <w:pStyle w:val="Compact"/>
              <w:jc w:val="left"/>
            </w:pPr>
            <w:r>
              <w:t xml:space="preserve">Relation client, développement commercial, gestion des commandes</w:t>
            </w:r>
          </w:p>
        </w:tc>
      </w:tr>
      <w:tr>
        <w:tc>
          <w:tcPr/>
          <w:p>
            <w:pPr>
              <w:pStyle w:val="Compact"/>
              <w:jc w:val="left"/>
            </w:pPr>
            <w:r>
              <w:t xml:space="preserve">Rôle Achats</w:t>
            </w:r>
          </w:p>
        </w:tc>
        <w:tc>
          <w:tcPr/>
          <w:p>
            <w:pPr>
              <w:pStyle w:val="Compact"/>
              <w:jc w:val="left"/>
            </w:pPr>
            <w:r>
              <w:t xml:space="preserve">Sourcing international, sélection et gestion des fournisseurs</w:t>
            </w:r>
          </w:p>
        </w:tc>
      </w:tr>
      <w:tr>
        <w:tc>
          <w:tcPr/>
          <w:p>
            <w:pPr>
              <w:pStyle w:val="Compact"/>
              <w:jc w:val="left"/>
            </w:pPr>
            <w:r>
              <w:t xml:space="preserve">Rôle Logistique</w:t>
            </w:r>
          </w:p>
        </w:tc>
        <w:tc>
          <w:tcPr/>
          <w:p>
            <w:pPr>
              <w:pStyle w:val="Compact"/>
              <w:jc w:val="left"/>
            </w:pPr>
            <w:r>
              <w:t xml:space="preserve">Coordination des transports et expéditions internationales</w:t>
            </w:r>
          </w:p>
        </w:tc>
      </w:tr>
      <w:tr>
        <w:tc>
          <w:tcPr/>
          <w:p>
            <w:pPr>
              <w:pStyle w:val="Compact"/>
              <w:jc w:val="left"/>
            </w:pPr>
            <w:r>
              <w:t xml:space="preserve">Rôle Qualité</w:t>
            </w:r>
          </w:p>
        </w:tc>
        <w:tc>
          <w:tcPr/>
          <w:p>
            <w:pPr>
              <w:pStyle w:val="Compact"/>
              <w:jc w:val="left"/>
            </w:pPr>
            <w:r>
              <w:t xml:space="preserve">Inspections, gestion NC, audits internes, suivi SMQ</w:t>
            </w:r>
          </w:p>
        </w:tc>
      </w:tr>
      <w:tr>
        <w:tc>
          <w:tcPr/>
          <w:p>
            <w:pPr>
              <w:pStyle w:val="Compact"/>
              <w:jc w:val="left"/>
            </w:pPr>
            <w:r>
              <w:t xml:space="preserve">Rôle Gestion Documentaire</w:t>
            </w:r>
          </w:p>
        </w:tc>
        <w:tc>
          <w:tcPr/>
          <w:p>
            <w:pPr>
              <w:pStyle w:val="Compact"/>
              <w:jc w:val="left"/>
            </w:pPr>
            <w:r>
              <w:t xml:space="preserve">Maîtrise documentaire, archivage, contrôle des versions</w:t>
            </w:r>
          </w:p>
        </w:tc>
      </w:tr>
    </w:tbl>
    <w:bookmarkEnd w:id="101"/>
    <w:bookmarkStart w:id="102" w:name="responsabilités-spécifiques-au-smq"/>
    <w:p>
      <w:pPr>
        <w:pStyle w:val="Heading3"/>
      </w:pPr>
      <w:r>
        <w:t xml:space="preserve">5.3.2 Responsabilités spécifiques au SMQ</w:t>
      </w:r>
    </w:p>
    <w:p>
      <w:pPr>
        <w:pStyle w:val="FirstParagraph"/>
      </w:pPr>
      <w:r>
        <w:t xml:space="preserve">La Direction s’assure que les responsabilités et autorités suivantes sont attribuées :</w:t>
      </w:r>
    </w:p>
    <w:tbl>
      <w:tblPr>
        <w:tblStyle w:val="Table"/>
        <w:tblW w:type="pct" w:w="5000"/>
        <w:tblLook w:firstRow="1" w:lastRow="0" w:firstColumn="0" w:lastColumn="0" w:noHBand="0" w:noVBand="0" w:val="0020"/>
        <w:jc w:val="start"/>
      </w:tblPr>
      <w:tblGrid>
        <w:gridCol w:w="6039"/>
        <w:gridCol w:w="1881"/>
      </w:tblGrid>
      <w:tr>
        <w:trPr>
          <w:tblHeader w:val="true"/>
        </w:trPr>
        <w:tc>
          <w:tcPr/>
          <w:p>
            <w:pPr>
              <w:pStyle w:val="Compact"/>
              <w:jc w:val="left"/>
            </w:pPr>
            <w:r>
              <w:t xml:space="preserve">Responsabilité SMQ</w:t>
            </w:r>
          </w:p>
        </w:tc>
        <w:tc>
          <w:tcPr/>
          <w:p>
            <w:pPr>
              <w:pStyle w:val="Compact"/>
              <w:jc w:val="left"/>
            </w:pPr>
            <w:r>
              <w:t xml:space="preserve">Rôle désigné</w:t>
            </w:r>
          </w:p>
        </w:tc>
      </w:tr>
      <w:tr>
        <w:tc>
          <w:tcPr/>
          <w:p>
            <w:pPr>
              <w:pStyle w:val="Compact"/>
              <w:jc w:val="left"/>
            </w:pPr>
            <w:r>
              <w:t xml:space="preserve">Assurer la conformité du SMQ aux exigences ISO 9001:2015</w:t>
            </w:r>
          </w:p>
        </w:tc>
        <w:tc>
          <w:tcPr/>
          <w:p>
            <w:pPr>
              <w:pStyle w:val="Compact"/>
              <w:jc w:val="left"/>
            </w:pPr>
            <w:r>
              <w:t xml:space="preserve">Rôle Qualité</w:t>
            </w:r>
          </w:p>
        </w:tc>
      </w:tr>
      <w:tr>
        <w:tc>
          <w:tcPr/>
          <w:p>
            <w:pPr>
              <w:pStyle w:val="Compact"/>
              <w:jc w:val="left"/>
            </w:pPr>
            <w:r>
              <w:t xml:space="preserve">Rendre compte à la Direction de la performance du SMQ</w:t>
            </w:r>
          </w:p>
        </w:tc>
        <w:tc>
          <w:tcPr/>
          <w:p>
            <w:pPr>
              <w:pStyle w:val="Compact"/>
              <w:jc w:val="left"/>
            </w:pPr>
            <w:r>
              <w:t xml:space="preserve">Rôle Qualité</w:t>
            </w:r>
          </w:p>
        </w:tc>
      </w:tr>
      <w:tr>
        <w:tc>
          <w:tcPr/>
          <w:p>
            <w:pPr>
              <w:pStyle w:val="Compact"/>
              <w:jc w:val="left"/>
            </w:pPr>
            <w:r>
              <w:t xml:space="preserve">Promouvoir l’orientation client dans l’organisme</w:t>
            </w:r>
          </w:p>
        </w:tc>
        <w:tc>
          <w:tcPr/>
          <w:p>
            <w:pPr>
              <w:pStyle w:val="Compact"/>
              <w:jc w:val="left"/>
            </w:pPr>
            <w:r>
              <w:t xml:space="preserve">Rôle Commercial</w:t>
            </w:r>
          </w:p>
        </w:tc>
      </w:tr>
      <w:tr>
        <w:tc>
          <w:tcPr/>
          <w:p>
            <w:pPr>
              <w:pStyle w:val="Compact"/>
              <w:jc w:val="left"/>
            </w:pPr>
            <w:r>
              <w:t xml:space="preserve">Assurer l’intégrité du SMQ lors des changements</w:t>
            </w:r>
          </w:p>
        </w:tc>
        <w:tc>
          <w:tcPr/>
          <w:p>
            <w:pPr>
              <w:pStyle w:val="Compact"/>
              <w:jc w:val="left"/>
            </w:pPr>
            <w:r>
              <w:t xml:space="preserve">Rôle Qualité</w:t>
            </w:r>
          </w:p>
        </w:tc>
      </w:tr>
      <w:tr>
        <w:tc>
          <w:tcPr/>
          <w:p>
            <w:pPr>
              <w:pStyle w:val="Compact"/>
              <w:jc w:val="left"/>
            </w:pPr>
            <w:r>
              <w:t xml:space="preserve">Maintenir la documentation du SMQ à jour</w:t>
            </w:r>
          </w:p>
        </w:tc>
        <w:tc>
          <w:tcPr/>
          <w:p>
            <w:pPr>
              <w:pStyle w:val="Compact"/>
              <w:jc w:val="left"/>
            </w:pPr>
            <w:r>
              <w:t xml:space="preserve">Rôle Gestion Documentaire</w:t>
            </w:r>
          </w:p>
        </w:tc>
      </w:tr>
      <w:tr>
        <w:tc>
          <w:tcPr/>
          <w:p>
            <w:pPr>
              <w:pStyle w:val="Compact"/>
              <w:jc w:val="left"/>
            </w:pPr>
            <w:r>
              <w:t xml:space="preserve">Sensibiliser le personnel aux exigences qualité</w:t>
            </w:r>
          </w:p>
        </w:tc>
        <w:tc>
          <w:tcPr/>
          <w:p>
            <w:pPr>
              <w:pStyle w:val="Compact"/>
              <w:jc w:val="left"/>
            </w:pPr>
            <w:r>
              <w:t xml:space="preserve">Direction</w:t>
            </w:r>
          </w:p>
        </w:tc>
      </w:tr>
    </w:tbl>
    <w:bookmarkEnd w:id="102"/>
    <w:bookmarkStart w:id="103" w:name="délégations-dautorité"/>
    <w:p>
      <w:pPr>
        <w:pStyle w:val="Heading3"/>
      </w:pPr>
      <w:r>
        <w:t xml:space="preserve">5.3.3 Délégations d’autorité</w:t>
      </w:r>
    </w:p>
    <w:tbl>
      <w:tblPr>
        <w:tblStyle w:val="Table"/>
        <w:tblW w:type="pct" w:w="5000"/>
        <w:tblLook w:firstRow="1" w:lastRow="0" w:firstColumn="0" w:lastColumn="0" w:noHBand="0" w:noVBand="0" w:val="0020"/>
        <w:jc w:val="start"/>
      </w:tblPr>
      <w:tblGrid>
        <w:gridCol w:w="3829"/>
        <w:gridCol w:w="1827"/>
        <w:gridCol w:w="2262"/>
      </w:tblGrid>
      <w:tr>
        <w:trPr>
          <w:tblHeader w:val="true"/>
        </w:trPr>
        <w:tc>
          <w:tcPr/>
          <w:p>
            <w:pPr>
              <w:pStyle w:val="Compact"/>
              <w:jc w:val="left"/>
            </w:pPr>
            <w:r>
              <w:t xml:space="preserve">Domaine de décision</w:t>
            </w:r>
          </w:p>
        </w:tc>
        <w:tc>
          <w:tcPr/>
          <w:p>
            <w:pPr>
              <w:pStyle w:val="Compact"/>
              <w:jc w:val="left"/>
            </w:pPr>
            <w:r>
              <w:t xml:space="preserve">Autorité principale</w:t>
            </w:r>
          </w:p>
        </w:tc>
        <w:tc>
          <w:tcPr/>
          <w:p>
            <w:pPr>
              <w:pStyle w:val="Compact"/>
              <w:jc w:val="left"/>
            </w:pPr>
            <w:r>
              <w:t xml:space="preserve">Délégation possible à</w:t>
            </w:r>
          </w:p>
        </w:tc>
      </w:tr>
      <w:tr>
        <w:tc>
          <w:tcPr/>
          <w:p>
            <w:pPr>
              <w:pStyle w:val="Compact"/>
              <w:jc w:val="left"/>
            </w:pPr>
            <w:r>
              <w:t xml:space="preserve">Approbation de la politique qualité</w:t>
            </w:r>
          </w:p>
        </w:tc>
        <w:tc>
          <w:tcPr/>
          <w:p>
            <w:pPr>
              <w:pStyle w:val="Compact"/>
              <w:jc w:val="left"/>
            </w:pPr>
            <w:r>
              <w:t xml:space="preserve">Direction</w:t>
            </w:r>
          </w:p>
        </w:tc>
        <w:tc>
          <w:tcPr/>
          <w:p>
            <w:pPr>
              <w:pStyle w:val="Compact"/>
              <w:jc w:val="left"/>
            </w:pPr>
            <w:r>
              <w:t xml:space="preserve">-</w:t>
            </w:r>
          </w:p>
        </w:tc>
      </w:tr>
      <w:tr>
        <w:tc>
          <w:tcPr/>
          <w:p>
            <w:pPr>
              <w:pStyle w:val="Compact"/>
              <w:jc w:val="left"/>
            </w:pPr>
            <w:r>
              <w:t xml:space="preserve">Validation des objectifs qualité</w:t>
            </w:r>
          </w:p>
        </w:tc>
        <w:tc>
          <w:tcPr/>
          <w:p>
            <w:pPr>
              <w:pStyle w:val="Compact"/>
              <w:jc w:val="left"/>
            </w:pPr>
            <w:r>
              <w:t xml:space="preserve">Direction</w:t>
            </w:r>
          </w:p>
        </w:tc>
        <w:tc>
          <w:tcPr/>
          <w:p>
            <w:pPr>
              <w:pStyle w:val="Compact"/>
              <w:jc w:val="left"/>
            </w:pPr>
            <w:r>
              <w:t xml:space="preserve">-</w:t>
            </w:r>
          </w:p>
        </w:tc>
      </w:tr>
      <w:tr>
        <w:tc>
          <w:tcPr/>
          <w:p>
            <w:pPr>
              <w:pStyle w:val="Compact"/>
              <w:jc w:val="left"/>
            </w:pPr>
            <w:r>
              <w:t xml:space="preserve">Sélection de fournisseurs</w:t>
            </w:r>
          </w:p>
        </w:tc>
        <w:tc>
          <w:tcPr/>
          <w:p>
            <w:pPr>
              <w:pStyle w:val="Compact"/>
              <w:jc w:val="left"/>
            </w:pPr>
            <w:r>
              <w:t xml:space="preserve">Rôle Achats</w:t>
            </w:r>
          </w:p>
        </w:tc>
        <w:tc>
          <w:tcPr/>
          <w:p>
            <w:pPr>
              <w:pStyle w:val="Compact"/>
              <w:jc w:val="left"/>
            </w:pPr>
            <w:r>
              <w:t xml:space="preserve">-</w:t>
            </w:r>
          </w:p>
        </w:tc>
      </w:tr>
      <w:tr>
        <w:tc>
          <w:tcPr/>
          <w:p>
            <w:pPr>
              <w:pStyle w:val="Compact"/>
              <w:jc w:val="left"/>
            </w:pPr>
            <w:r>
              <w:t xml:space="preserve">Libération des produits</w:t>
            </w:r>
          </w:p>
        </w:tc>
        <w:tc>
          <w:tcPr/>
          <w:p>
            <w:pPr>
              <w:pStyle w:val="Compact"/>
              <w:jc w:val="left"/>
            </w:pPr>
            <w:r>
              <w:t xml:space="preserve">Rôle Qualité</w:t>
            </w:r>
          </w:p>
        </w:tc>
        <w:tc>
          <w:tcPr/>
          <w:p>
            <w:pPr>
              <w:pStyle w:val="Compact"/>
              <w:jc w:val="left"/>
            </w:pPr>
            <w:r>
              <w:t xml:space="preserve">-</w:t>
            </w:r>
          </w:p>
        </w:tc>
      </w:tr>
      <w:tr>
        <w:tc>
          <w:tcPr/>
          <w:p>
            <w:pPr>
              <w:pStyle w:val="Compact"/>
              <w:jc w:val="left"/>
            </w:pPr>
            <w:r>
              <w:t xml:space="preserve">Acceptation des commandes clients</w:t>
            </w:r>
          </w:p>
        </w:tc>
        <w:tc>
          <w:tcPr/>
          <w:p>
            <w:pPr>
              <w:pStyle w:val="Compact"/>
              <w:jc w:val="left"/>
            </w:pPr>
            <w:r>
              <w:t xml:space="preserve">Rôle Commercial</w:t>
            </w:r>
          </w:p>
        </w:tc>
        <w:tc>
          <w:tcPr/>
          <w:p>
            <w:pPr>
              <w:pStyle w:val="Compact"/>
              <w:jc w:val="left"/>
            </w:pPr>
            <w:r>
              <w:t xml:space="preserve">-</w:t>
            </w:r>
          </w:p>
        </w:tc>
      </w:tr>
      <w:tr>
        <w:tc>
          <w:tcPr/>
          <w:p>
            <w:pPr>
              <w:pStyle w:val="Compact"/>
              <w:jc w:val="left"/>
            </w:pPr>
            <w:r>
              <w:t xml:space="preserve">Déclenchement d’actions correctives</w:t>
            </w:r>
          </w:p>
        </w:tc>
        <w:tc>
          <w:tcPr/>
          <w:p>
            <w:pPr>
              <w:pStyle w:val="Compact"/>
              <w:jc w:val="left"/>
            </w:pPr>
            <w:r>
              <w:t xml:space="preserve">Rôle Qualité</w:t>
            </w:r>
          </w:p>
        </w:tc>
        <w:tc>
          <w:tcPr/>
          <w:p>
            <w:pPr>
              <w:pStyle w:val="Compact"/>
              <w:jc w:val="left"/>
            </w:pPr>
            <w:r>
              <w:t xml:space="preserve">Tout rôle (pour son périmètre)</w:t>
            </w:r>
          </w:p>
        </w:tc>
      </w:tr>
    </w:tbl>
    <w:p>
      <w:r>
        <w:pict>
          <v:rect style="width:0;height:1.5pt" o:hralign="center" o:hrstd="t" o:hr="t"/>
        </w:pict>
      </w:r>
    </w:p>
    <w:bookmarkEnd w:id="103"/>
    <w:bookmarkEnd w:id="104"/>
    <w:bookmarkStart w:id="105" w:name="références-normatives-5"/>
    <w:p>
      <w:pPr>
        <w:pStyle w:val="Heading2"/>
      </w:pPr>
      <w:r>
        <w:t xml:space="preserve">Références normatives</w:t>
      </w:r>
    </w:p>
    <w:tbl>
      <w:tblPr>
        <w:tblStyle w:val="Table"/>
        <w:tblW w:type="pct" w:w="5000"/>
        <w:tblLook w:firstRow="1" w:lastRow="0" w:firstColumn="0" w:lastColumn="0" w:noHBand="0" w:noVBand="0" w:val="0020"/>
        <w:jc w:val="start"/>
      </w:tblPr>
      <w:tblGrid>
        <w:gridCol w:w="2143"/>
        <w:gridCol w:w="5776"/>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5.1</w:t>
            </w:r>
          </w:p>
        </w:tc>
        <w:tc>
          <w:tcPr/>
          <w:p>
            <w:pPr>
              <w:pStyle w:val="Compact"/>
              <w:jc w:val="left"/>
            </w:pPr>
            <w:r>
              <w:t xml:space="preserve">Leadership et engagement</w:t>
            </w:r>
          </w:p>
        </w:tc>
      </w:tr>
      <w:tr>
        <w:tc>
          <w:tcPr/>
          <w:p>
            <w:pPr>
              <w:pStyle w:val="Compact"/>
              <w:jc w:val="left"/>
            </w:pPr>
            <w:r>
              <w:t xml:space="preserve">5.1.1</w:t>
            </w:r>
          </w:p>
        </w:tc>
        <w:tc>
          <w:tcPr/>
          <w:p>
            <w:pPr>
              <w:pStyle w:val="Compact"/>
              <w:jc w:val="left"/>
            </w:pPr>
            <w:r>
              <w:t xml:space="preserve">Généralités</w:t>
            </w:r>
          </w:p>
        </w:tc>
      </w:tr>
      <w:tr>
        <w:tc>
          <w:tcPr/>
          <w:p>
            <w:pPr>
              <w:pStyle w:val="Compact"/>
              <w:jc w:val="left"/>
            </w:pPr>
            <w:r>
              <w:t xml:space="preserve">5.1.2</w:t>
            </w:r>
          </w:p>
        </w:tc>
        <w:tc>
          <w:tcPr/>
          <w:p>
            <w:pPr>
              <w:pStyle w:val="Compact"/>
              <w:jc w:val="left"/>
            </w:pPr>
            <w:r>
              <w:t xml:space="preserve">Orientation client</w:t>
            </w:r>
          </w:p>
        </w:tc>
      </w:tr>
      <w:tr>
        <w:tc>
          <w:tcPr/>
          <w:p>
            <w:pPr>
              <w:pStyle w:val="Compact"/>
              <w:jc w:val="left"/>
            </w:pPr>
            <w:r>
              <w:t xml:space="preserve">5.2</w:t>
            </w:r>
          </w:p>
        </w:tc>
        <w:tc>
          <w:tcPr/>
          <w:p>
            <w:pPr>
              <w:pStyle w:val="Compact"/>
              <w:jc w:val="left"/>
            </w:pPr>
            <w:r>
              <w:t xml:space="preserve">Politique</w:t>
            </w:r>
          </w:p>
        </w:tc>
      </w:tr>
      <w:tr>
        <w:tc>
          <w:tcPr/>
          <w:p>
            <w:pPr>
              <w:pStyle w:val="Compact"/>
              <w:jc w:val="left"/>
            </w:pPr>
            <w:r>
              <w:t xml:space="preserve">5.2.1</w:t>
            </w:r>
          </w:p>
        </w:tc>
        <w:tc>
          <w:tcPr/>
          <w:p>
            <w:pPr>
              <w:pStyle w:val="Compact"/>
              <w:jc w:val="left"/>
            </w:pPr>
            <w:r>
              <w:t xml:space="preserve">Établissement de la politique qualité</w:t>
            </w:r>
          </w:p>
        </w:tc>
      </w:tr>
      <w:tr>
        <w:tc>
          <w:tcPr/>
          <w:p>
            <w:pPr>
              <w:pStyle w:val="Compact"/>
              <w:jc w:val="left"/>
            </w:pPr>
            <w:r>
              <w:t xml:space="preserve">5.2.2</w:t>
            </w:r>
          </w:p>
        </w:tc>
        <w:tc>
          <w:tcPr/>
          <w:p>
            <w:pPr>
              <w:pStyle w:val="Compact"/>
              <w:jc w:val="left"/>
            </w:pPr>
            <w:r>
              <w:t xml:space="preserve">Communication de la politique qualité</w:t>
            </w:r>
          </w:p>
        </w:tc>
      </w:tr>
      <w:tr>
        <w:tc>
          <w:tcPr/>
          <w:p>
            <w:pPr>
              <w:pStyle w:val="Compact"/>
              <w:jc w:val="left"/>
            </w:pPr>
            <w:r>
              <w:t xml:space="preserve">5.3</w:t>
            </w:r>
          </w:p>
        </w:tc>
        <w:tc>
          <w:tcPr/>
          <w:p>
            <w:pPr>
              <w:pStyle w:val="Compact"/>
              <w:jc w:val="left"/>
            </w:pPr>
            <w:r>
              <w:t xml:space="preserve">Rôles, responsabilités et autorités au sein de l’organisme</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105"/>
    <w:bookmarkEnd w:id="106"/>
    <w:bookmarkStart w:id="121" w:name="Xd0dc4d0832f80114d87f44176d5495e9020c3c5"/>
    <w:p>
      <w:pPr>
        <w:pStyle w:val="Heading1"/>
      </w:pPr>
      <w:r>
        <w:t xml:space="preserve">Manuel Qualité - Chapitre 6 : Planification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MQ_06_Planification</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PM01 - Pilotage stratégique</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112" w:name="Xedc5827425b9c667620bbe378872a3a4b14cb0e"/>
    <w:p>
      <w:pPr>
        <w:pStyle w:val="Heading2"/>
      </w:pPr>
      <w:r>
        <w:t xml:space="preserve">6.1 Actions à mettre en œuvre face aux risques et opportunités</w:t>
      </w:r>
    </w:p>
    <w:bookmarkStart w:id="107" w:name="méthodologie-didentification-des-risques"/>
    <w:p>
      <w:pPr>
        <w:pStyle w:val="Heading3"/>
      </w:pPr>
      <w:r>
        <w:t xml:space="preserve">6.1.1 Méthodologie d’identification des risques</w:t>
      </w:r>
    </w:p>
    <w:p>
      <w:pPr>
        <w:pStyle w:val="FirstParagraph"/>
      </w:pPr>
      <w:r>
        <w:t xml:space="preserve">Plus Sàrl applique une démarche structurée d’identification et de traitement des risques et opportunités :</w:t>
      </w:r>
    </w:p>
    <w:p>
      <w:pPr>
        <w:numPr>
          <w:ilvl w:val="0"/>
          <w:numId w:val="1012"/>
        </w:numPr>
        <w:pStyle w:val="Compact"/>
      </w:pPr>
      <w:r>
        <w:rPr>
          <w:bCs/>
          <w:b/>
        </w:rPr>
        <w:t xml:space="preserve">Identification</w:t>
      </w:r>
      <w:r>
        <w:t xml:space="preserve"> </w:t>
      </w:r>
      <w:r>
        <w:t xml:space="preserve">: recensement des risques et opportunités liés au contexte (cf. MQ_04)</w:t>
      </w:r>
    </w:p>
    <w:p>
      <w:pPr>
        <w:numPr>
          <w:ilvl w:val="0"/>
          <w:numId w:val="1012"/>
        </w:numPr>
        <w:pStyle w:val="Compact"/>
      </w:pPr>
      <w:r>
        <w:rPr>
          <w:bCs/>
          <w:b/>
        </w:rPr>
        <w:t xml:space="preserve">Analyse</w:t>
      </w:r>
      <w:r>
        <w:t xml:space="preserve"> </w:t>
      </w:r>
      <w:r>
        <w:t xml:space="preserve">: évaluation de la probabilité d’occurrence et de la gravité de l’impact</w:t>
      </w:r>
    </w:p>
    <w:p>
      <w:pPr>
        <w:numPr>
          <w:ilvl w:val="0"/>
          <w:numId w:val="1012"/>
        </w:numPr>
        <w:pStyle w:val="Compact"/>
      </w:pPr>
      <w:r>
        <w:rPr>
          <w:bCs/>
          <w:b/>
        </w:rPr>
        <w:t xml:space="preserve">Hiérarchisation</w:t>
      </w:r>
      <w:r>
        <w:t xml:space="preserve"> </w:t>
      </w:r>
      <w:r>
        <w:t xml:space="preserve">: classement par niveau de criticité</w:t>
      </w:r>
    </w:p>
    <w:p>
      <w:pPr>
        <w:numPr>
          <w:ilvl w:val="0"/>
          <w:numId w:val="1012"/>
        </w:numPr>
        <w:pStyle w:val="Compact"/>
      </w:pPr>
      <w:r>
        <w:rPr>
          <w:bCs/>
          <w:b/>
        </w:rPr>
        <w:t xml:space="preserve">Traitement</w:t>
      </w:r>
      <w:r>
        <w:t xml:space="preserve"> </w:t>
      </w:r>
      <w:r>
        <w:t xml:space="preserve">: définition des actions pour maîtriser les risques ou exploiter les opportunités</w:t>
      </w:r>
    </w:p>
    <w:p>
      <w:pPr>
        <w:numPr>
          <w:ilvl w:val="0"/>
          <w:numId w:val="1012"/>
        </w:numPr>
        <w:pStyle w:val="Compact"/>
      </w:pPr>
      <w:r>
        <w:rPr>
          <w:bCs/>
          <w:b/>
        </w:rPr>
        <w:t xml:space="preserve">Suivi</w:t>
      </w:r>
      <w:r>
        <w:t xml:space="preserve"> </w:t>
      </w:r>
      <w:r>
        <w:t xml:space="preserve">: surveillance de l’efficacité des actions mises en œuvre</w:t>
      </w:r>
    </w:p>
    <w:bookmarkEnd w:id="107"/>
    <w:bookmarkStart w:id="108" w:name="échelle-dévaluation"/>
    <w:p>
      <w:pPr>
        <w:pStyle w:val="Heading3"/>
      </w:pPr>
      <w:r>
        <w:t xml:space="preserve">6.1.2 Échelle d’évaluation</w:t>
      </w:r>
    </w:p>
    <w:p>
      <w:pPr>
        <w:pStyle w:val="FirstParagraph"/>
      </w:pPr>
      <w:r>
        <w:rPr>
          <w:bCs/>
          <w:b/>
        </w:rPr>
        <w:t xml:space="preserve">Probabilité d’occurrence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Niveau</w:t>
            </w:r>
          </w:p>
        </w:tc>
        <w:tc>
          <w:tcPr/>
          <w:p>
            <w:pPr>
              <w:pStyle w:val="Compact"/>
              <w:jc w:val="left"/>
            </w:pPr>
            <w:r>
              <w:t xml:space="preserve">Libellé</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Rare</w:t>
            </w:r>
          </w:p>
        </w:tc>
        <w:tc>
          <w:tcPr/>
          <w:p>
            <w:pPr>
              <w:pStyle w:val="Compact"/>
              <w:jc w:val="left"/>
            </w:pPr>
            <w:r>
              <w:t xml:space="preserve">Moins d’une fois par an</w:t>
            </w:r>
          </w:p>
        </w:tc>
      </w:tr>
      <w:tr>
        <w:tc>
          <w:tcPr/>
          <w:p>
            <w:pPr>
              <w:pStyle w:val="Compact"/>
              <w:jc w:val="left"/>
            </w:pPr>
            <w:r>
              <w:t xml:space="preserve">2</w:t>
            </w:r>
          </w:p>
        </w:tc>
        <w:tc>
          <w:tcPr/>
          <w:p>
            <w:pPr>
              <w:pStyle w:val="Compact"/>
              <w:jc w:val="left"/>
            </w:pPr>
            <w:r>
              <w:t xml:space="preserve">Occasionnel</w:t>
            </w:r>
          </w:p>
        </w:tc>
        <w:tc>
          <w:tcPr/>
          <w:p>
            <w:pPr>
              <w:pStyle w:val="Compact"/>
              <w:jc w:val="left"/>
            </w:pPr>
            <w:r>
              <w:t xml:space="preserve">Une à deux fois par an</w:t>
            </w:r>
          </w:p>
        </w:tc>
      </w:tr>
      <w:tr>
        <w:tc>
          <w:tcPr/>
          <w:p>
            <w:pPr>
              <w:pStyle w:val="Compact"/>
              <w:jc w:val="left"/>
            </w:pPr>
            <w:r>
              <w:t xml:space="preserve">3</w:t>
            </w:r>
          </w:p>
        </w:tc>
        <w:tc>
          <w:tcPr/>
          <w:p>
            <w:pPr>
              <w:pStyle w:val="Compact"/>
              <w:jc w:val="left"/>
            </w:pPr>
            <w:r>
              <w:t xml:space="preserve">Probable</w:t>
            </w:r>
          </w:p>
        </w:tc>
        <w:tc>
          <w:tcPr/>
          <w:p>
            <w:pPr>
              <w:pStyle w:val="Compact"/>
              <w:jc w:val="left"/>
            </w:pPr>
            <w:r>
              <w:t xml:space="preserve">Plusieurs fois par an</w:t>
            </w:r>
          </w:p>
        </w:tc>
      </w:tr>
      <w:tr>
        <w:tc>
          <w:tcPr/>
          <w:p>
            <w:pPr>
              <w:pStyle w:val="Compact"/>
              <w:jc w:val="left"/>
            </w:pPr>
            <w:r>
              <w:t xml:space="preserve">4</w:t>
            </w:r>
          </w:p>
        </w:tc>
        <w:tc>
          <w:tcPr/>
          <w:p>
            <w:pPr>
              <w:pStyle w:val="Compact"/>
              <w:jc w:val="left"/>
            </w:pPr>
            <w:r>
              <w:t xml:space="preserve">Fréquent</w:t>
            </w:r>
          </w:p>
        </w:tc>
        <w:tc>
          <w:tcPr/>
          <w:p>
            <w:pPr>
              <w:pStyle w:val="Compact"/>
              <w:jc w:val="left"/>
            </w:pPr>
            <w:r>
              <w:t xml:space="preserve">Plusieurs fois par trimestre</w:t>
            </w:r>
          </w:p>
        </w:tc>
      </w:tr>
    </w:tbl>
    <w:p>
      <w:pPr>
        <w:pStyle w:val="BodyText"/>
      </w:pPr>
      <w:r>
        <w:rPr>
          <w:bCs/>
          <w:b/>
        </w:rPr>
        <w:t xml:space="preserve">Gravité de l’impact :</w:t>
      </w:r>
    </w:p>
    <w:tbl>
      <w:tblPr>
        <w:tblStyle w:val="Table"/>
        <w:tblW w:type="pct" w:w="5000"/>
        <w:tblLook w:firstRow="1" w:lastRow="0" w:firstColumn="0" w:lastColumn="0" w:noHBand="0" w:noVBand="0" w:val="0020"/>
        <w:jc w:val="start"/>
      </w:tblPr>
      <w:tblGrid>
        <w:gridCol w:w="990"/>
        <w:gridCol w:w="1608"/>
        <w:gridCol w:w="5321"/>
      </w:tblGrid>
      <w:tr>
        <w:trPr>
          <w:tblHeader w:val="true"/>
        </w:trPr>
        <w:tc>
          <w:tcPr/>
          <w:p>
            <w:pPr>
              <w:pStyle w:val="Compact"/>
              <w:jc w:val="left"/>
            </w:pPr>
            <w:r>
              <w:t xml:space="preserve">Niveau</w:t>
            </w:r>
          </w:p>
        </w:tc>
        <w:tc>
          <w:tcPr/>
          <w:p>
            <w:pPr>
              <w:pStyle w:val="Compact"/>
              <w:jc w:val="left"/>
            </w:pPr>
            <w:r>
              <w:t xml:space="preserve">Libellé</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Mineur</w:t>
            </w:r>
          </w:p>
        </w:tc>
        <w:tc>
          <w:tcPr/>
          <w:p>
            <w:pPr>
              <w:pStyle w:val="Compact"/>
              <w:jc w:val="left"/>
            </w:pPr>
            <w:r>
              <w:t xml:space="preserve">Impact négligeable sur les opérations</w:t>
            </w:r>
          </w:p>
        </w:tc>
      </w:tr>
      <w:tr>
        <w:tc>
          <w:tcPr/>
          <w:p>
            <w:pPr>
              <w:pStyle w:val="Compact"/>
              <w:jc w:val="left"/>
            </w:pPr>
            <w:r>
              <w:t xml:space="preserve">2</w:t>
            </w:r>
          </w:p>
        </w:tc>
        <w:tc>
          <w:tcPr/>
          <w:p>
            <w:pPr>
              <w:pStyle w:val="Compact"/>
              <w:jc w:val="left"/>
            </w:pPr>
            <w:r>
              <w:t xml:space="preserve">Modéré</w:t>
            </w:r>
          </w:p>
        </w:tc>
        <w:tc>
          <w:tcPr/>
          <w:p>
            <w:pPr>
              <w:pStyle w:val="Compact"/>
              <w:jc w:val="left"/>
            </w:pPr>
            <w:r>
              <w:t xml:space="preserve">Impact limité, gérable sans difficulté</w:t>
            </w:r>
          </w:p>
        </w:tc>
      </w:tr>
      <w:tr>
        <w:tc>
          <w:tcPr/>
          <w:p>
            <w:pPr>
              <w:pStyle w:val="Compact"/>
              <w:jc w:val="left"/>
            </w:pPr>
            <w:r>
              <w:t xml:space="preserve">3</w:t>
            </w:r>
          </w:p>
        </w:tc>
        <w:tc>
          <w:tcPr/>
          <w:p>
            <w:pPr>
              <w:pStyle w:val="Compact"/>
              <w:jc w:val="left"/>
            </w:pPr>
            <w:r>
              <w:t xml:space="preserve">Majeur</w:t>
            </w:r>
          </w:p>
        </w:tc>
        <w:tc>
          <w:tcPr/>
          <w:p>
            <w:pPr>
              <w:pStyle w:val="Compact"/>
              <w:jc w:val="left"/>
            </w:pPr>
            <w:r>
              <w:t xml:space="preserve">Impact significatif sur la qualité ou les délais</w:t>
            </w:r>
          </w:p>
        </w:tc>
      </w:tr>
      <w:tr>
        <w:tc>
          <w:tcPr/>
          <w:p>
            <w:pPr>
              <w:pStyle w:val="Compact"/>
              <w:jc w:val="left"/>
            </w:pPr>
            <w:r>
              <w:t xml:space="preserve">4</w:t>
            </w:r>
          </w:p>
        </w:tc>
        <w:tc>
          <w:tcPr/>
          <w:p>
            <w:pPr>
              <w:pStyle w:val="Compact"/>
              <w:jc w:val="left"/>
            </w:pPr>
            <w:r>
              <w:t xml:space="preserve">Critique</w:t>
            </w:r>
          </w:p>
        </w:tc>
        <w:tc>
          <w:tcPr/>
          <w:p>
            <w:pPr>
              <w:pStyle w:val="Compact"/>
              <w:jc w:val="left"/>
            </w:pPr>
            <w:r>
              <w:t xml:space="preserve">Impact grave sur la satisfaction client ou la pérennité</w:t>
            </w:r>
          </w:p>
        </w:tc>
      </w:tr>
    </w:tbl>
    <w:p>
      <w:pPr>
        <w:pStyle w:val="BodyText"/>
      </w:pPr>
      <w:r>
        <w:rPr>
          <w:bCs/>
          <w:b/>
        </w:rPr>
        <w:t xml:space="preserve">Criticité = Probabilité x Gravité</w:t>
      </w:r>
    </w:p>
    <w:tbl>
      <w:tblPr>
        <w:tblStyle w:val="Table"/>
        <w:tblW w:type="pct" w:w="5000"/>
        <w:tblLook w:firstRow="1" w:lastRow="0" w:firstColumn="0" w:lastColumn="0" w:noHBand="0" w:noVBand="0" w:val="0020"/>
        <w:jc w:val="start"/>
      </w:tblPr>
      <w:tblGrid>
        <w:gridCol w:w="2278"/>
        <w:gridCol w:w="759"/>
        <w:gridCol w:w="4882"/>
      </w:tblGrid>
      <w:tr>
        <w:trPr>
          <w:tblHeader w:val="true"/>
        </w:trPr>
        <w:tc>
          <w:tcPr/>
          <w:p>
            <w:pPr>
              <w:pStyle w:val="Compact"/>
              <w:jc w:val="left"/>
            </w:pPr>
            <w:r>
              <w:t xml:space="preserve">Niveau de criticité</w:t>
            </w:r>
          </w:p>
        </w:tc>
        <w:tc>
          <w:tcPr/>
          <w:p>
            <w:pPr>
              <w:pStyle w:val="Compact"/>
              <w:jc w:val="left"/>
            </w:pPr>
            <w:r>
              <w:t xml:space="preserve">Plage</w:t>
            </w:r>
          </w:p>
        </w:tc>
        <w:tc>
          <w:tcPr/>
          <w:p>
            <w:pPr>
              <w:pStyle w:val="Compact"/>
              <w:jc w:val="left"/>
            </w:pPr>
            <w:r>
              <w:t xml:space="preserve">Action requise</w:t>
            </w:r>
          </w:p>
        </w:tc>
      </w:tr>
      <w:tr>
        <w:tc>
          <w:tcPr/>
          <w:p>
            <w:pPr>
              <w:pStyle w:val="Compact"/>
              <w:jc w:val="left"/>
            </w:pPr>
            <w:r>
              <w:t xml:space="preserve">Faible</w:t>
            </w:r>
          </w:p>
        </w:tc>
        <w:tc>
          <w:tcPr/>
          <w:p>
            <w:pPr>
              <w:pStyle w:val="Compact"/>
              <w:jc w:val="left"/>
            </w:pPr>
            <w:r>
              <w:t xml:space="preserve">1-4</w:t>
            </w:r>
          </w:p>
        </w:tc>
        <w:tc>
          <w:tcPr/>
          <w:p>
            <w:pPr>
              <w:pStyle w:val="Compact"/>
              <w:jc w:val="left"/>
            </w:pPr>
            <w:r>
              <w:t xml:space="preserve">Surveillance, aucune action immédiate requise</w:t>
            </w:r>
          </w:p>
        </w:tc>
      </w:tr>
      <w:tr>
        <w:tc>
          <w:tcPr/>
          <w:p>
            <w:pPr>
              <w:pStyle w:val="Compact"/>
              <w:jc w:val="left"/>
            </w:pPr>
            <w:r>
              <w:t xml:space="preserve">Moyen</w:t>
            </w:r>
          </w:p>
        </w:tc>
        <w:tc>
          <w:tcPr/>
          <w:p>
            <w:pPr>
              <w:pStyle w:val="Compact"/>
              <w:jc w:val="left"/>
            </w:pPr>
            <w:r>
              <w:t xml:space="preserve">5-8</w:t>
            </w:r>
          </w:p>
        </w:tc>
        <w:tc>
          <w:tcPr/>
          <w:p>
            <w:pPr>
              <w:pStyle w:val="Compact"/>
              <w:jc w:val="left"/>
            </w:pPr>
            <w:r>
              <w:t xml:space="preserve">Actions de réduction à planifier</w:t>
            </w:r>
          </w:p>
        </w:tc>
      </w:tr>
      <w:tr>
        <w:tc>
          <w:tcPr/>
          <w:p>
            <w:pPr>
              <w:pStyle w:val="Compact"/>
              <w:jc w:val="left"/>
            </w:pPr>
            <w:r>
              <w:t xml:space="preserve">Élevé</w:t>
            </w:r>
          </w:p>
        </w:tc>
        <w:tc>
          <w:tcPr/>
          <w:p>
            <w:pPr>
              <w:pStyle w:val="Compact"/>
              <w:jc w:val="left"/>
            </w:pPr>
            <w:r>
              <w:t xml:space="preserve">9-12</w:t>
            </w:r>
          </w:p>
        </w:tc>
        <w:tc>
          <w:tcPr/>
          <w:p>
            <w:pPr>
              <w:pStyle w:val="Compact"/>
              <w:jc w:val="left"/>
            </w:pPr>
            <w:r>
              <w:t xml:space="preserve">Actions prioritaires à mettre en œuvre</w:t>
            </w:r>
          </w:p>
        </w:tc>
      </w:tr>
      <w:tr>
        <w:tc>
          <w:tcPr/>
          <w:p>
            <w:pPr>
              <w:pStyle w:val="Compact"/>
              <w:jc w:val="left"/>
            </w:pPr>
            <w:r>
              <w:t xml:space="preserve">Critique</w:t>
            </w:r>
          </w:p>
        </w:tc>
        <w:tc>
          <w:tcPr/>
          <w:p>
            <w:pPr>
              <w:pStyle w:val="Compact"/>
              <w:jc w:val="left"/>
            </w:pPr>
            <w:r>
              <w:t xml:space="preserve">13-16</w:t>
            </w:r>
          </w:p>
        </w:tc>
        <w:tc>
          <w:tcPr/>
          <w:p>
            <w:pPr>
              <w:pStyle w:val="Compact"/>
              <w:jc w:val="left"/>
            </w:pPr>
            <w:r>
              <w:t xml:space="preserve">Actions immédiates obligatoires</w:t>
            </w:r>
          </w:p>
        </w:tc>
      </w:tr>
    </w:tbl>
    <w:p>
      <w:r>
        <w:pict>
          <v:rect style="width:0;height:1.5pt" o:hralign="center" o:hrstd="t" o:hr="t"/>
        </w:pict>
      </w:r>
    </w:p>
    <w:bookmarkEnd w:id="108"/>
    <w:bookmarkStart w:id="111" w:name="registre-des-risques-et-opportunités"/>
    <w:p>
      <w:pPr>
        <w:pStyle w:val="Heading3"/>
      </w:pPr>
      <w:r>
        <w:t xml:space="preserve">6.1.3 Registre des risques et opportunités</w:t>
      </w:r>
    </w:p>
    <w:bookmarkStart w:id="109" w:name="risques-identifiés"/>
    <w:p>
      <w:pPr>
        <w:pStyle w:val="Heading4"/>
      </w:pPr>
      <w:r>
        <w:t xml:space="preserve">Risques identifiés</w:t>
      </w:r>
    </w:p>
    <w:tbl>
      <w:tblPr>
        <w:tblStyle w:val="Table"/>
        <w:tblW w:type="pct" w:w="5000"/>
        <w:tblLook w:firstRow="1" w:lastRow="0" w:firstColumn="0" w:lastColumn="0" w:noHBand="0" w:noVBand="0" w:val="0020"/>
        <w:jc w:val="start"/>
      </w:tblPr>
      <w:tblGrid>
        <w:gridCol w:w="309"/>
        <w:gridCol w:w="2610"/>
        <w:gridCol w:w="486"/>
        <w:gridCol w:w="309"/>
        <w:gridCol w:w="309"/>
        <w:gridCol w:w="309"/>
        <w:gridCol w:w="2743"/>
        <w:gridCol w:w="840"/>
      </w:tblGrid>
      <w:tr>
        <w:trPr>
          <w:tblHeader w:val="true"/>
        </w:trPr>
        <w:tc>
          <w:tcPr/>
          <w:p>
            <w:pPr>
              <w:pStyle w:val="Compact"/>
              <w:jc w:val="left"/>
            </w:pPr>
            <w:r>
              <w:t xml:space="preserve">Réf.</w:t>
            </w:r>
          </w:p>
        </w:tc>
        <w:tc>
          <w:tcPr/>
          <w:p>
            <w:pPr>
              <w:pStyle w:val="Compact"/>
              <w:jc w:val="left"/>
            </w:pPr>
            <w:r>
              <w:t xml:space="preserve">Risque</w:t>
            </w:r>
          </w:p>
        </w:tc>
        <w:tc>
          <w:tcPr/>
          <w:p>
            <w:pPr>
              <w:pStyle w:val="Compact"/>
              <w:jc w:val="left"/>
            </w:pPr>
            <w:r>
              <w:t xml:space="preserve">Processus</w:t>
            </w:r>
          </w:p>
        </w:tc>
        <w:tc>
          <w:tcPr/>
          <w:p>
            <w:pPr>
              <w:pStyle w:val="Compact"/>
              <w:jc w:val="left"/>
            </w:pPr>
            <w:r>
              <w:t xml:space="preserve">Prob.</w:t>
            </w:r>
          </w:p>
        </w:tc>
        <w:tc>
          <w:tcPr/>
          <w:p>
            <w:pPr>
              <w:pStyle w:val="Compact"/>
              <w:jc w:val="left"/>
            </w:pPr>
            <w:r>
              <w:t xml:space="preserve">Grav.</w:t>
            </w:r>
          </w:p>
        </w:tc>
        <w:tc>
          <w:tcPr/>
          <w:p>
            <w:pPr>
              <w:pStyle w:val="Compact"/>
              <w:jc w:val="left"/>
            </w:pPr>
            <w:r>
              <w:t xml:space="preserve">Crit.</w:t>
            </w:r>
          </w:p>
        </w:tc>
        <w:tc>
          <w:tcPr/>
          <w:p>
            <w:pPr>
              <w:pStyle w:val="Compact"/>
              <w:jc w:val="left"/>
            </w:pPr>
            <w:r>
              <w:t xml:space="preserve">Action de maîtrise</w:t>
            </w:r>
          </w:p>
        </w:tc>
        <w:tc>
          <w:tcPr/>
          <w:p>
            <w:pPr>
              <w:pStyle w:val="Compact"/>
              <w:jc w:val="left"/>
            </w:pPr>
            <w:r>
              <w:t xml:space="preserve">Responsable</w:t>
            </w:r>
          </w:p>
        </w:tc>
      </w:tr>
      <w:tr>
        <w:tc>
          <w:tcPr/>
          <w:p>
            <w:pPr>
              <w:pStyle w:val="Compact"/>
              <w:jc w:val="left"/>
            </w:pPr>
            <w:r>
              <w:t xml:space="preserve">R-01</w:t>
            </w:r>
          </w:p>
        </w:tc>
        <w:tc>
          <w:tcPr/>
          <w:p>
            <w:pPr>
              <w:pStyle w:val="Compact"/>
              <w:jc w:val="left"/>
            </w:pPr>
            <w:r>
              <w:t xml:space="preserve">Non-conformité produit détectée tardivement</w:t>
            </w:r>
          </w:p>
        </w:tc>
        <w:tc>
          <w:tcPr/>
          <w:p>
            <w:pPr>
              <w:pStyle w:val="Compact"/>
              <w:jc w:val="left"/>
            </w:pPr>
            <w:r>
              <w:t xml:space="preserve">P03</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Renforcement des inspections intermédiaires (IPC, DUPRO)</w:t>
            </w:r>
          </w:p>
        </w:tc>
        <w:tc>
          <w:tcPr/>
          <w:p>
            <w:pPr>
              <w:pStyle w:val="Compact"/>
              <w:jc w:val="left"/>
            </w:pPr>
            <w:r>
              <w:t xml:space="preserve">Rôle Qualité</w:t>
            </w:r>
          </w:p>
        </w:tc>
      </w:tr>
      <w:tr>
        <w:tc>
          <w:tcPr/>
          <w:p>
            <w:pPr>
              <w:pStyle w:val="Compact"/>
              <w:jc w:val="left"/>
            </w:pPr>
            <w:r>
              <w:t xml:space="preserve">R-02</w:t>
            </w:r>
          </w:p>
        </w:tc>
        <w:tc>
          <w:tcPr/>
          <w:p>
            <w:pPr>
              <w:pStyle w:val="Compact"/>
              <w:jc w:val="left"/>
            </w:pPr>
            <w:r>
              <w:t xml:space="preserve">Défaillance d’un fournisseur stratégique</w:t>
            </w:r>
          </w:p>
        </w:tc>
        <w:tc>
          <w:tcPr/>
          <w:p>
            <w:pPr>
              <w:pStyle w:val="Compact"/>
              <w:jc w:val="left"/>
            </w:pPr>
            <w:r>
              <w:t xml:space="preserve">P02</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c>
          <w:tcPr/>
          <w:p>
            <w:pPr>
              <w:pStyle w:val="Compact"/>
              <w:jc w:val="left"/>
            </w:pPr>
            <w:r>
              <w:t xml:space="preserve">Diversification du panel fournisseurs, fournisseurs de secours</w:t>
            </w:r>
          </w:p>
        </w:tc>
        <w:tc>
          <w:tcPr/>
          <w:p>
            <w:pPr>
              <w:pStyle w:val="Compact"/>
              <w:jc w:val="left"/>
            </w:pPr>
            <w:r>
              <w:t xml:space="preserve">Rôle Achats</w:t>
            </w:r>
          </w:p>
        </w:tc>
      </w:tr>
      <w:tr>
        <w:tc>
          <w:tcPr/>
          <w:p>
            <w:pPr>
              <w:pStyle w:val="Compact"/>
              <w:jc w:val="left"/>
            </w:pPr>
            <w:r>
              <w:t xml:space="preserve">R-03</w:t>
            </w:r>
          </w:p>
        </w:tc>
        <w:tc>
          <w:tcPr/>
          <w:p>
            <w:pPr>
              <w:pStyle w:val="Compact"/>
              <w:jc w:val="left"/>
            </w:pPr>
            <w:r>
              <w:t xml:space="preserve">Retard de livraison impactant la satisfaction client</w:t>
            </w:r>
          </w:p>
        </w:tc>
        <w:tc>
          <w:tcPr/>
          <w:p>
            <w:pPr>
              <w:pStyle w:val="Compact"/>
              <w:jc w:val="left"/>
            </w:pPr>
            <w:r>
              <w:t xml:space="preserve">P04</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Suivi proactif des expéditions, marges de sécurité sur les délais</w:t>
            </w:r>
          </w:p>
        </w:tc>
        <w:tc>
          <w:tcPr/>
          <w:p>
            <w:pPr>
              <w:pStyle w:val="Compact"/>
              <w:jc w:val="left"/>
            </w:pPr>
            <w:r>
              <w:t xml:space="preserve">Rôle Logistique</w:t>
            </w:r>
          </w:p>
        </w:tc>
      </w:tr>
      <w:tr>
        <w:tc>
          <w:tcPr/>
          <w:p>
            <w:pPr>
              <w:pStyle w:val="Compact"/>
              <w:jc w:val="left"/>
            </w:pPr>
            <w:r>
              <w:t xml:space="preserve">R-04</w:t>
            </w:r>
          </w:p>
        </w:tc>
        <w:tc>
          <w:tcPr/>
          <w:p>
            <w:pPr>
              <w:pStyle w:val="Compact"/>
              <w:jc w:val="left"/>
            </w:pPr>
            <w:r>
              <w:t xml:space="preserve">Perte de compétences clés liée au départ de personnel</w:t>
            </w:r>
          </w:p>
        </w:tc>
        <w:tc>
          <w:tcPr/>
          <w:p>
            <w:pPr>
              <w:pStyle w:val="Compact"/>
              <w:jc w:val="left"/>
            </w:pPr>
            <w:r>
              <w:t xml:space="preserve">PS02</w:t>
            </w:r>
          </w:p>
        </w:tc>
        <w:tc>
          <w:tcPr/>
          <w:p>
            <w:pPr>
              <w:pStyle w:val="Compact"/>
              <w:jc w:val="left"/>
            </w:pPr>
            <w:r>
              <w:t xml:space="preserve">2</w:t>
            </w:r>
          </w:p>
        </w:tc>
        <w:tc>
          <w:tcPr/>
          <w:p>
            <w:pPr>
              <w:pStyle w:val="Compact"/>
              <w:jc w:val="left"/>
            </w:pPr>
            <w:r>
              <w:t xml:space="preserve">3</w:t>
            </w:r>
          </w:p>
        </w:tc>
        <w:tc>
          <w:tcPr/>
          <w:p>
            <w:pPr>
              <w:pStyle w:val="Compact"/>
              <w:jc w:val="left"/>
            </w:pPr>
            <w:r>
              <w:t xml:space="preserve">6</w:t>
            </w:r>
          </w:p>
        </w:tc>
        <w:tc>
          <w:tcPr/>
          <w:p>
            <w:pPr>
              <w:pStyle w:val="Compact"/>
              <w:jc w:val="left"/>
            </w:pPr>
            <w:r>
              <w:t xml:space="preserve">Documentation des savoir-faire, plans de formation croisée</w:t>
            </w:r>
          </w:p>
        </w:tc>
        <w:tc>
          <w:tcPr/>
          <w:p>
            <w:pPr>
              <w:pStyle w:val="Compact"/>
              <w:jc w:val="left"/>
            </w:pPr>
            <w:r>
              <w:t xml:space="preserve">Direction</w:t>
            </w:r>
          </w:p>
        </w:tc>
      </w:tr>
      <w:tr>
        <w:tc>
          <w:tcPr/>
          <w:p>
            <w:pPr>
              <w:pStyle w:val="Compact"/>
              <w:jc w:val="left"/>
            </w:pPr>
            <w:r>
              <w:t xml:space="preserve">R-05</w:t>
            </w:r>
          </w:p>
        </w:tc>
        <w:tc>
          <w:tcPr/>
          <w:p>
            <w:pPr>
              <w:pStyle w:val="Compact"/>
              <w:jc w:val="left"/>
            </w:pPr>
            <w:r>
              <w:t xml:space="preserve">Non-respect des exigences réglementaires internationales</w:t>
            </w:r>
          </w:p>
        </w:tc>
        <w:tc>
          <w:tcPr/>
          <w:p>
            <w:pPr>
              <w:pStyle w:val="Compact"/>
              <w:jc w:val="left"/>
            </w:pPr>
            <w:r>
              <w:t xml:space="preserve">P02/P04</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c>
          <w:tcPr/>
          <w:p>
            <w:pPr>
              <w:pStyle w:val="Compact"/>
              <w:jc w:val="left"/>
            </w:pPr>
            <w:r>
              <w:t xml:space="preserve">Veille réglementaire systématique, mise à jour des procédures</w:t>
            </w:r>
          </w:p>
        </w:tc>
        <w:tc>
          <w:tcPr/>
          <w:p>
            <w:pPr>
              <w:pStyle w:val="Compact"/>
              <w:jc w:val="left"/>
            </w:pPr>
            <w:r>
              <w:t xml:space="preserve">Rôle Qualité</w:t>
            </w:r>
          </w:p>
        </w:tc>
      </w:tr>
      <w:tr>
        <w:tc>
          <w:tcPr/>
          <w:p>
            <w:pPr>
              <w:pStyle w:val="Compact"/>
              <w:jc w:val="left"/>
            </w:pPr>
            <w:r>
              <w:t xml:space="preserve">R-06</w:t>
            </w:r>
          </w:p>
        </w:tc>
        <w:tc>
          <w:tcPr/>
          <w:p>
            <w:pPr>
              <w:pStyle w:val="Compact"/>
              <w:jc w:val="left"/>
            </w:pPr>
            <w:r>
              <w:t xml:space="preserve">Erreur de communication avec le client sur les spécifications</w:t>
            </w:r>
          </w:p>
        </w:tc>
        <w:tc>
          <w:tcPr/>
          <w:p>
            <w:pPr>
              <w:pStyle w:val="Compact"/>
              <w:jc w:val="left"/>
            </w:pPr>
            <w:r>
              <w:t xml:space="preserve">P01</w:t>
            </w:r>
          </w:p>
        </w:tc>
        <w:tc>
          <w:tcPr/>
          <w:p>
            <w:pPr>
              <w:pStyle w:val="Compact"/>
              <w:jc w:val="left"/>
            </w:pPr>
            <w:r>
              <w:t xml:space="preserve">2</w:t>
            </w:r>
          </w:p>
        </w:tc>
        <w:tc>
          <w:tcPr/>
          <w:p>
            <w:pPr>
              <w:pStyle w:val="Compact"/>
              <w:jc w:val="left"/>
            </w:pPr>
            <w:r>
              <w:t xml:space="preserve">3</w:t>
            </w:r>
          </w:p>
        </w:tc>
        <w:tc>
          <w:tcPr/>
          <w:p>
            <w:pPr>
              <w:pStyle w:val="Compact"/>
              <w:jc w:val="left"/>
            </w:pPr>
            <w:r>
              <w:t xml:space="preserve">6</w:t>
            </w:r>
          </w:p>
        </w:tc>
        <w:tc>
          <w:tcPr/>
          <w:p>
            <w:pPr>
              <w:pStyle w:val="Compact"/>
              <w:jc w:val="left"/>
            </w:pPr>
            <w:r>
              <w:t xml:space="preserve">Revue des exigences formalisée, confirmation écrite</w:t>
            </w:r>
          </w:p>
        </w:tc>
        <w:tc>
          <w:tcPr/>
          <w:p>
            <w:pPr>
              <w:pStyle w:val="Compact"/>
              <w:jc w:val="left"/>
            </w:pPr>
            <w:r>
              <w:t xml:space="preserve">Rôle Commercial</w:t>
            </w:r>
          </w:p>
        </w:tc>
      </w:tr>
      <w:tr>
        <w:tc>
          <w:tcPr/>
          <w:p>
            <w:pPr>
              <w:pStyle w:val="Compact"/>
              <w:jc w:val="left"/>
            </w:pPr>
            <w:r>
              <w:t xml:space="preserve">R-07</w:t>
            </w:r>
          </w:p>
        </w:tc>
        <w:tc>
          <w:tcPr/>
          <w:p>
            <w:pPr>
              <w:pStyle w:val="Compact"/>
              <w:jc w:val="left"/>
            </w:pPr>
            <w:r>
              <w:t xml:space="preserve">Perte de données ou de documents critiques du SMQ</w:t>
            </w:r>
          </w:p>
        </w:tc>
        <w:tc>
          <w:tcPr/>
          <w:p>
            <w:pPr>
              <w:pStyle w:val="Compact"/>
              <w:jc w:val="left"/>
            </w:pPr>
            <w:r>
              <w:t xml:space="preserve">PS01</w:t>
            </w:r>
          </w:p>
        </w:tc>
        <w:tc>
          <w:tcPr/>
          <w:p>
            <w:pPr>
              <w:pStyle w:val="Compact"/>
              <w:jc w:val="left"/>
            </w:pPr>
            <w:r>
              <w:t xml:space="preserve">1</w:t>
            </w:r>
          </w:p>
        </w:tc>
        <w:tc>
          <w:tcPr/>
          <w:p>
            <w:pPr>
              <w:pStyle w:val="Compact"/>
              <w:jc w:val="left"/>
            </w:pPr>
            <w:r>
              <w:t xml:space="preserve">4</w:t>
            </w:r>
          </w:p>
        </w:tc>
        <w:tc>
          <w:tcPr/>
          <w:p>
            <w:pPr>
              <w:pStyle w:val="Compact"/>
              <w:jc w:val="left"/>
            </w:pPr>
            <w:r>
              <w:t xml:space="preserve">4</w:t>
            </w:r>
          </w:p>
        </w:tc>
        <w:tc>
          <w:tcPr/>
          <w:p>
            <w:pPr>
              <w:pStyle w:val="Compact"/>
              <w:jc w:val="left"/>
            </w:pPr>
            <w:r>
              <w:t xml:space="preserve">Sauvegardes régulières, système documentaire sécurisé</w:t>
            </w:r>
          </w:p>
        </w:tc>
        <w:tc>
          <w:tcPr/>
          <w:p>
            <w:pPr>
              <w:pStyle w:val="Compact"/>
              <w:jc w:val="left"/>
            </w:pPr>
            <w:r>
              <w:t xml:space="preserve">Rôle Gestion Doc.</w:t>
            </w:r>
          </w:p>
        </w:tc>
      </w:tr>
      <w:tr>
        <w:tc>
          <w:tcPr/>
          <w:p>
            <w:pPr>
              <w:pStyle w:val="Compact"/>
              <w:jc w:val="left"/>
            </w:pPr>
            <w:r>
              <w:t xml:space="preserve">R-08</w:t>
            </w:r>
          </w:p>
        </w:tc>
        <w:tc>
          <w:tcPr/>
          <w:p>
            <w:pPr>
              <w:pStyle w:val="Compact"/>
              <w:jc w:val="left"/>
            </w:pPr>
            <w:r>
              <w:t xml:space="preserve">Fluctuation des taux de change impactant les marges</w:t>
            </w:r>
          </w:p>
        </w:tc>
        <w:tc>
          <w:tcPr/>
          <w:p>
            <w:pPr>
              <w:pStyle w:val="Compact"/>
              <w:jc w:val="left"/>
            </w:pPr>
            <w:r>
              <w:t xml:space="preserve">P01/P02</w:t>
            </w:r>
          </w:p>
        </w:tc>
        <w:tc>
          <w:tcPr/>
          <w:p>
            <w:pPr>
              <w:pStyle w:val="Compact"/>
              <w:jc w:val="left"/>
            </w:pPr>
            <w:r>
              <w:t xml:space="preserve">3</w:t>
            </w:r>
          </w:p>
        </w:tc>
        <w:tc>
          <w:tcPr/>
          <w:p>
            <w:pPr>
              <w:pStyle w:val="Compact"/>
              <w:jc w:val="left"/>
            </w:pPr>
            <w:r>
              <w:t xml:space="preserve">2</w:t>
            </w:r>
          </w:p>
        </w:tc>
        <w:tc>
          <w:tcPr/>
          <w:p>
            <w:pPr>
              <w:pStyle w:val="Compact"/>
              <w:jc w:val="left"/>
            </w:pPr>
            <w:r>
              <w:t xml:space="preserve">6</w:t>
            </w:r>
          </w:p>
        </w:tc>
        <w:tc>
          <w:tcPr/>
          <w:p>
            <w:pPr>
              <w:pStyle w:val="Compact"/>
              <w:jc w:val="left"/>
            </w:pPr>
            <w:r>
              <w:t xml:space="preserve">Clauses contractuelles de révision, couverture de change</w:t>
            </w:r>
          </w:p>
        </w:tc>
        <w:tc>
          <w:tcPr/>
          <w:p>
            <w:pPr>
              <w:pStyle w:val="Compact"/>
              <w:jc w:val="left"/>
            </w:pPr>
            <w:r>
              <w:t xml:space="preserve">Direction</w:t>
            </w:r>
          </w:p>
        </w:tc>
      </w:tr>
    </w:tbl>
    <w:bookmarkEnd w:id="109"/>
    <w:bookmarkStart w:id="110" w:name="opportunités-identifiées"/>
    <w:p>
      <w:pPr>
        <w:pStyle w:val="Heading4"/>
      </w:pPr>
      <w:r>
        <w:t xml:space="preserve">Opportunités identifiées</w:t>
      </w:r>
    </w:p>
    <w:tbl>
      <w:tblPr>
        <w:tblStyle w:val="Table"/>
        <w:tblW w:type="pct" w:w="5000"/>
        <w:tblLook w:firstRow="1" w:lastRow="0" w:firstColumn="0" w:lastColumn="0" w:noHBand="0" w:noVBand="0" w:val="0020"/>
        <w:jc w:val="start"/>
      </w:tblPr>
      <w:tblGrid>
        <w:gridCol w:w="331"/>
        <w:gridCol w:w="2798"/>
        <w:gridCol w:w="521"/>
        <w:gridCol w:w="379"/>
        <w:gridCol w:w="2987"/>
        <w:gridCol w:w="901"/>
      </w:tblGrid>
      <w:tr>
        <w:trPr>
          <w:tblHeader w:val="true"/>
        </w:trPr>
        <w:tc>
          <w:tcPr/>
          <w:p>
            <w:pPr>
              <w:pStyle w:val="Compact"/>
              <w:jc w:val="left"/>
            </w:pPr>
            <w:r>
              <w:t xml:space="preserve">Réf.</w:t>
            </w:r>
          </w:p>
        </w:tc>
        <w:tc>
          <w:tcPr/>
          <w:p>
            <w:pPr>
              <w:pStyle w:val="Compact"/>
              <w:jc w:val="left"/>
            </w:pPr>
            <w:r>
              <w:t xml:space="preserve">Opportunité</w:t>
            </w:r>
          </w:p>
        </w:tc>
        <w:tc>
          <w:tcPr/>
          <w:p>
            <w:pPr>
              <w:pStyle w:val="Compact"/>
              <w:jc w:val="left"/>
            </w:pPr>
            <w:r>
              <w:t xml:space="preserve">Processus</w:t>
            </w:r>
          </w:p>
        </w:tc>
        <w:tc>
          <w:tcPr/>
          <w:p>
            <w:pPr>
              <w:pStyle w:val="Compact"/>
              <w:jc w:val="left"/>
            </w:pPr>
            <w:r>
              <w:t xml:space="preserve">Impact</w:t>
            </w:r>
          </w:p>
        </w:tc>
        <w:tc>
          <w:tcPr/>
          <w:p>
            <w:pPr>
              <w:pStyle w:val="Compact"/>
              <w:jc w:val="left"/>
            </w:pPr>
            <w:r>
              <w:t xml:space="preserve">Action d’exploitation</w:t>
            </w:r>
          </w:p>
        </w:tc>
        <w:tc>
          <w:tcPr/>
          <w:p>
            <w:pPr>
              <w:pStyle w:val="Compact"/>
              <w:jc w:val="left"/>
            </w:pPr>
            <w:r>
              <w:t xml:space="preserve">Responsable</w:t>
            </w:r>
          </w:p>
        </w:tc>
      </w:tr>
      <w:tr>
        <w:tc>
          <w:tcPr/>
          <w:p>
            <w:pPr>
              <w:pStyle w:val="Compact"/>
              <w:jc w:val="left"/>
            </w:pPr>
            <w:r>
              <w:t xml:space="preserve">O-01</w:t>
            </w:r>
          </w:p>
        </w:tc>
        <w:tc>
          <w:tcPr/>
          <w:p>
            <w:pPr>
              <w:pStyle w:val="Compact"/>
              <w:jc w:val="left"/>
            </w:pPr>
            <w:r>
              <w:t xml:space="preserve">Certification ISO 9001 comme levier commercial</w:t>
            </w:r>
          </w:p>
        </w:tc>
        <w:tc>
          <w:tcPr/>
          <w:p>
            <w:pPr>
              <w:pStyle w:val="Compact"/>
              <w:jc w:val="left"/>
            </w:pPr>
            <w:r>
              <w:t xml:space="preserve">P01</w:t>
            </w:r>
          </w:p>
        </w:tc>
        <w:tc>
          <w:tcPr/>
          <w:p>
            <w:pPr>
              <w:pStyle w:val="Compact"/>
              <w:jc w:val="left"/>
            </w:pPr>
            <w:r>
              <w:t xml:space="preserve">Élevé</w:t>
            </w:r>
          </w:p>
        </w:tc>
        <w:tc>
          <w:tcPr/>
          <w:p>
            <w:pPr>
              <w:pStyle w:val="Compact"/>
              <w:jc w:val="left"/>
            </w:pPr>
            <w:r>
              <w:t xml:space="preserve">Communication active auprès des prospects et clients</w:t>
            </w:r>
          </w:p>
        </w:tc>
        <w:tc>
          <w:tcPr/>
          <w:p>
            <w:pPr>
              <w:pStyle w:val="Compact"/>
              <w:jc w:val="left"/>
            </w:pPr>
            <w:r>
              <w:t xml:space="preserve">Rôle Commercial</w:t>
            </w:r>
          </w:p>
        </w:tc>
      </w:tr>
      <w:tr>
        <w:tc>
          <w:tcPr/>
          <w:p>
            <w:pPr>
              <w:pStyle w:val="Compact"/>
              <w:jc w:val="left"/>
            </w:pPr>
            <w:r>
              <w:t xml:space="preserve">O-02</w:t>
            </w:r>
          </w:p>
        </w:tc>
        <w:tc>
          <w:tcPr/>
          <w:p>
            <w:pPr>
              <w:pStyle w:val="Compact"/>
              <w:jc w:val="left"/>
            </w:pPr>
            <w:r>
              <w:t xml:space="preserve">Digitalisation des rapports d’inspection</w:t>
            </w:r>
          </w:p>
        </w:tc>
        <w:tc>
          <w:tcPr/>
          <w:p>
            <w:pPr>
              <w:pStyle w:val="Compact"/>
              <w:jc w:val="left"/>
            </w:pPr>
            <w:r>
              <w:t xml:space="preserve">P03</w:t>
            </w:r>
          </w:p>
        </w:tc>
        <w:tc>
          <w:tcPr/>
          <w:p>
            <w:pPr>
              <w:pStyle w:val="Compact"/>
              <w:jc w:val="left"/>
            </w:pPr>
            <w:r>
              <w:t xml:space="preserve">Élevé</w:t>
            </w:r>
          </w:p>
        </w:tc>
        <w:tc>
          <w:tcPr/>
          <w:p>
            <w:pPr>
              <w:pStyle w:val="Compact"/>
              <w:jc w:val="left"/>
            </w:pPr>
            <w:r>
              <w:t xml:space="preserve">Déploiement d’outils numériques de reporting en temps réel</w:t>
            </w:r>
          </w:p>
        </w:tc>
        <w:tc>
          <w:tcPr/>
          <w:p>
            <w:pPr>
              <w:pStyle w:val="Compact"/>
              <w:jc w:val="left"/>
            </w:pPr>
            <w:r>
              <w:t xml:space="preserve">Rôle Qualité</w:t>
            </w:r>
          </w:p>
        </w:tc>
      </w:tr>
      <w:tr>
        <w:tc>
          <w:tcPr/>
          <w:p>
            <w:pPr>
              <w:pStyle w:val="Compact"/>
              <w:jc w:val="left"/>
            </w:pPr>
            <w:r>
              <w:t xml:space="preserve">O-03</w:t>
            </w:r>
          </w:p>
        </w:tc>
        <w:tc>
          <w:tcPr/>
          <w:p>
            <w:pPr>
              <w:pStyle w:val="Compact"/>
              <w:jc w:val="left"/>
            </w:pPr>
            <w:r>
              <w:t xml:space="preserve">Expansion vers de nouveaux marchés géographiques</w:t>
            </w:r>
          </w:p>
        </w:tc>
        <w:tc>
          <w:tcPr/>
          <w:p>
            <w:pPr>
              <w:pStyle w:val="Compact"/>
              <w:jc w:val="left"/>
            </w:pPr>
            <w:r>
              <w:t xml:space="preserve">P01/P02</w:t>
            </w:r>
          </w:p>
        </w:tc>
        <w:tc>
          <w:tcPr/>
          <w:p>
            <w:pPr>
              <w:pStyle w:val="Compact"/>
              <w:jc w:val="left"/>
            </w:pPr>
            <w:r>
              <w:t xml:space="preserve">Élevé</w:t>
            </w:r>
          </w:p>
        </w:tc>
        <w:tc>
          <w:tcPr/>
          <w:p>
            <w:pPr>
              <w:pStyle w:val="Compact"/>
              <w:jc w:val="left"/>
            </w:pPr>
            <w:r>
              <w:t xml:space="preserve">Prospection de fournisseurs et clients dans de nouvelles régions</w:t>
            </w:r>
          </w:p>
        </w:tc>
        <w:tc>
          <w:tcPr/>
          <w:p>
            <w:pPr>
              <w:pStyle w:val="Compact"/>
              <w:jc w:val="left"/>
            </w:pPr>
            <w:r>
              <w:t xml:space="preserve">Rôle Commercial</w:t>
            </w:r>
          </w:p>
        </w:tc>
      </w:tr>
      <w:tr>
        <w:tc>
          <w:tcPr/>
          <w:p>
            <w:pPr>
              <w:pStyle w:val="Compact"/>
              <w:jc w:val="left"/>
            </w:pPr>
            <w:r>
              <w:t xml:space="preserve">O-04</w:t>
            </w:r>
          </w:p>
        </w:tc>
        <w:tc>
          <w:tcPr/>
          <w:p>
            <w:pPr>
              <w:pStyle w:val="Compact"/>
              <w:jc w:val="left"/>
            </w:pPr>
            <w:r>
              <w:t xml:space="preserve">Partenariats avec des laboratoires d’essais internationaux</w:t>
            </w:r>
          </w:p>
        </w:tc>
        <w:tc>
          <w:tcPr/>
          <w:p>
            <w:pPr>
              <w:pStyle w:val="Compact"/>
              <w:jc w:val="left"/>
            </w:pPr>
            <w:r>
              <w:t xml:space="preserve">P03</w:t>
            </w:r>
          </w:p>
        </w:tc>
        <w:tc>
          <w:tcPr/>
          <w:p>
            <w:pPr>
              <w:pStyle w:val="Compact"/>
              <w:jc w:val="left"/>
            </w:pPr>
            <w:r>
              <w:t xml:space="preserve">Moyen</w:t>
            </w:r>
          </w:p>
        </w:tc>
        <w:tc>
          <w:tcPr/>
          <w:p>
            <w:pPr>
              <w:pStyle w:val="Compact"/>
              <w:jc w:val="left"/>
            </w:pPr>
            <w:r>
              <w:t xml:space="preserve">Établissement de conventions avec des laboratoires accrédités</w:t>
            </w:r>
          </w:p>
        </w:tc>
        <w:tc>
          <w:tcPr/>
          <w:p>
            <w:pPr>
              <w:pStyle w:val="Compact"/>
              <w:jc w:val="left"/>
            </w:pPr>
            <w:r>
              <w:t xml:space="preserve">Rôle Qualité</w:t>
            </w:r>
          </w:p>
        </w:tc>
      </w:tr>
    </w:tbl>
    <w:p>
      <w:r>
        <w:pict>
          <v:rect style="width:0;height:1.5pt" o:hralign="center" o:hrstd="t" o:hr="t"/>
        </w:pict>
      </w:r>
    </w:p>
    <w:bookmarkEnd w:id="110"/>
    <w:bookmarkEnd w:id="111"/>
    <w:bookmarkEnd w:id="112"/>
    <w:bookmarkStart w:id="115" w:name="X3e91b26a685ab06d0e0eafba0c2afd1de272b2d"/>
    <w:p>
      <w:pPr>
        <w:pStyle w:val="Heading2"/>
      </w:pPr>
      <w:r>
        <w:t xml:space="preserve">6.2 Objectifs qualité et planification des actions</w:t>
      </w:r>
    </w:p>
    <w:bookmarkStart w:id="113" w:name="objectifs-qualité"/>
    <w:p>
      <w:pPr>
        <w:pStyle w:val="Heading3"/>
      </w:pPr>
      <w:r>
        <w:t xml:space="preserve">6.2.1 Objectifs qualité</w:t>
      </w:r>
    </w:p>
    <w:p>
      <w:pPr>
        <w:pStyle w:val="FirstParagraph"/>
      </w:pPr>
      <w:r>
        <w:t xml:space="preserve">Les objectifs qualité de Plus Sàrl sont définis annuellement par la Direction, en cohérence avec la politique qualité et les résultats de la revue de direction.</w:t>
      </w:r>
    </w:p>
    <w:tbl>
      <w:tblPr>
        <w:tblStyle w:val="Table"/>
        <w:tblW w:type="pct" w:w="5000"/>
        <w:tblLook w:firstRow="1" w:lastRow="0" w:firstColumn="0" w:lastColumn="0" w:noHBand="0" w:noVBand="0" w:val="0020"/>
        <w:jc w:val="start"/>
      </w:tblPr>
      <w:tblGrid>
        <w:gridCol w:w="338"/>
        <w:gridCol w:w="2800"/>
        <w:gridCol w:w="2076"/>
        <w:gridCol w:w="772"/>
        <w:gridCol w:w="1014"/>
        <w:gridCol w:w="917"/>
      </w:tblGrid>
      <w:tr>
        <w:trPr>
          <w:tblHeader w:val="true"/>
        </w:trPr>
        <w:tc>
          <w:tcPr/>
          <w:p>
            <w:pPr>
              <w:pStyle w:val="Compact"/>
              <w:jc w:val="left"/>
            </w:pPr>
            <w:r>
              <w:t xml:space="preserve">Réf.</w:t>
            </w:r>
          </w:p>
        </w:tc>
        <w:tc>
          <w:tcPr/>
          <w:p>
            <w:pPr>
              <w:pStyle w:val="Compact"/>
              <w:jc w:val="left"/>
            </w:pPr>
            <w:r>
              <w:t xml:space="preserve">Objectif qualité</w:t>
            </w:r>
          </w:p>
        </w:tc>
        <w:tc>
          <w:tcPr/>
          <w:p>
            <w:pPr>
              <w:pStyle w:val="Compact"/>
              <w:jc w:val="left"/>
            </w:pPr>
            <w:r>
              <w:t xml:space="preserve">Indicateur (KPI)</w:t>
            </w:r>
          </w:p>
        </w:tc>
        <w:tc>
          <w:tcPr/>
          <w:p>
            <w:pPr>
              <w:pStyle w:val="Compact"/>
              <w:jc w:val="left"/>
            </w:pPr>
            <w:r>
              <w:t xml:space="preserve">Cible</w:t>
            </w:r>
          </w:p>
        </w:tc>
        <w:tc>
          <w:tcPr/>
          <w:p>
            <w:pPr>
              <w:pStyle w:val="Compact"/>
              <w:jc w:val="left"/>
            </w:pPr>
            <w:r>
              <w:t xml:space="preserve">Fréquence de mesure</w:t>
            </w:r>
          </w:p>
        </w:tc>
        <w:tc>
          <w:tcPr/>
          <w:p>
            <w:pPr>
              <w:pStyle w:val="Compact"/>
              <w:jc w:val="left"/>
            </w:pPr>
            <w:r>
              <w:t xml:space="preserve">Responsable</w:t>
            </w:r>
          </w:p>
        </w:tc>
      </w:tr>
      <w:tr>
        <w:tc>
          <w:tcPr/>
          <w:p>
            <w:pPr>
              <w:pStyle w:val="Compact"/>
              <w:jc w:val="left"/>
            </w:pPr>
            <w:r>
              <w:t xml:space="preserve">OQ-01</w:t>
            </w:r>
          </w:p>
        </w:tc>
        <w:tc>
          <w:tcPr/>
          <w:p>
            <w:pPr>
              <w:pStyle w:val="Compact"/>
              <w:jc w:val="left"/>
            </w:pPr>
            <w:r>
              <w:t xml:space="preserve">Maintenir un taux de satisfaction client élevé</w:t>
            </w:r>
          </w:p>
        </w:tc>
        <w:tc>
          <w:tcPr/>
          <w:p>
            <w:pPr>
              <w:pStyle w:val="Compact"/>
              <w:jc w:val="left"/>
            </w:pPr>
            <w:r>
              <w:t xml:space="preserve">Note moyenne de satisfaction client</w:t>
            </w:r>
          </w:p>
        </w:tc>
        <w:tc>
          <w:tcPr/>
          <w:p>
            <w:pPr>
              <w:pStyle w:val="Compact"/>
              <w:jc w:val="left"/>
            </w:pPr>
            <w:r>
              <w:t xml:space="preserve">&gt;= 8/10</w:t>
            </w:r>
          </w:p>
        </w:tc>
        <w:tc>
          <w:tcPr/>
          <w:p>
            <w:pPr>
              <w:pStyle w:val="Compact"/>
              <w:jc w:val="left"/>
            </w:pPr>
            <w:r>
              <w:t xml:space="preserve">Semestrielle</w:t>
            </w:r>
          </w:p>
        </w:tc>
        <w:tc>
          <w:tcPr/>
          <w:p>
            <w:pPr>
              <w:pStyle w:val="Compact"/>
              <w:jc w:val="left"/>
            </w:pPr>
            <w:r>
              <w:t xml:space="preserve">Rôle Commercial</w:t>
            </w:r>
          </w:p>
        </w:tc>
      </w:tr>
      <w:tr>
        <w:tc>
          <w:tcPr/>
          <w:p>
            <w:pPr>
              <w:pStyle w:val="Compact"/>
              <w:jc w:val="left"/>
            </w:pPr>
            <w:r>
              <w:t xml:space="preserve">OQ-02</w:t>
            </w:r>
          </w:p>
        </w:tc>
        <w:tc>
          <w:tcPr/>
          <w:p>
            <w:pPr>
              <w:pStyle w:val="Compact"/>
              <w:jc w:val="left"/>
            </w:pPr>
            <w:r>
              <w:t xml:space="preserve">Réduire le taux de non-conformités fournisseurs</w:t>
            </w:r>
          </w:p>
        </w:tc>
        <w:tc>
          <w:tcPr/>
          <w:p>
            <w:pPr>
              <w:pStyle w:val="Compact"/>
              <w:jc w:val="left"/>
            </w:pPr>
            <w:r>
              <w:t xml:space="preserve">Nombre de NC / Nombre de commandes (%)</w:t>
            </w:r>
          </w:p>
        </w:tc>
        <w:tc>
          <w:tcPr/>
          <w:p>
            <w:pPr>
              <w:pStyle w:val="Compact"/>
              <w:jc w:val="left"/>
            </w:pPr>
            <w:r>
              <w:t xml:space="preserve">&lt;= 5%</w:t>
            </w:r>
          </w:p>
        </w:tc>
        <w:tc>
          <w:tcPr/>
          <w:p>
            <w:pPr>
              <w:pStyle w:val="Compact"/>
              <w:jc w:val="left"/>
            </w:pPr>
            <w:r>
              <w:t xml:space="preserve">Trimestrielle</w:t>
            </w:r>
          </w:p>
        </w:tc>
        <w:tc>
          <w:tcPr/>
          <w:p>
            <w:pPr>
              <w:pStyle w:val="Compact"/>
              <w:jc w:val="left"/>
            </w:pPr>
            <w:r>
              <w:t xml:space="preserve">Rôle Qualité</w:t>
            </w:r>
          </w:p>
        </w:tc>
      </w:tr>
      <w:tr>
        <w:tc>
          <w:tcPr/>
          <w:p>
            <w:pPr>
              <w:pStyle w:val="Compact"/>
              <w:jc w:val="left"/>
            </w:pPr>
            <w:r>
              <w:t xml:space="preserve">OQ-03</w:t>
            </w:r>
          </w:p>
        </w:tc>
        <w:tc>
          <w:tcPr/>
          <w:p>
            <w:pPr>
              <w:pStyle w:val="Compact"/>
              <w:jc w:val="left"/>
            </w:pPr>
            <w:r>
              <w:t xml:space="preserve">Assurer le respect des délais de livraison</w:t>
            </w:r>
          </w:p>
        </w:tc>
        <w:tc>
          <w:tcPr/>
          <w:p>
            <w:pPr>
              <w:pStyle w:val="Compact"/>
              <w:jc w:val="left"/>
            </w:pPr>
            <w:r>
              <w:t xml:space="preserve">Taux de livraisons à temps (%)</w:t>
            </w:r>
          </w:p>
        </w:tc>
        <w:tc>
          <w:tcPr/>
          <w:p>
            <w:pPr>
              <w:pStyle w:val="Compact"/>
              <w:jc w:val="left"/>
            </w:pPr>
            <w:r>
              <w:t xml:space="preserve">&gt;= 90%</w:t>
            </w:r>
          </w:p>
        </w:tc>
        <w:tc>
          <w:tcPr/>
          <w:p>
            <w:pPr>
              <w:pStyle w:val="Compact"/>
              <w:jc w:val="left"/>
            </w:pPr>
            <w:r>
              <w:t xml:space="preserve">Mensuelle</w:t>
            </w:r>
          </w:p>
        </w:tc>
        <w:tc>
          <w:tcPr/>
          <w:p>
            <w:pPr>
              <w:pStyle w:val="Compact"/>
              <w:jc w:val="left"/>
            </w:pPr>
            <w:r>
              <w:t xml:space="preserve">Rôle Logistique</w:t>
            </w:r>
          </w:p>
        </w:tc>
      </w:tr>
      <w:tr>
        <w:tc>
          <w:tcPr/>
          <w:p>
            <w:pPr>
              <w:pStyle w:val="Compact"/>
              <w:jc w:val="left"/>
            </w:pPr>
            <w:r>
              <w:t xml:space="preserve">OQ-04</w:t>
            </w:r>
          </w:p>
        </w:tc>
        <w:tc>
          <w:tcPr/>
          <w:p>
            <w:pPr>
              <w:pStyle w:val="Compact"/>
              <w:jc w:val="left"/>
            </w:pPr>
            <w:r>
              <w:t xml:space="preserve">Garantir la réalisation des inspections planifiées</w:t>
            </w:r>
          </w:p>
        </w:tc>
        <w:tc>
          <w:tcPr/>
          <w:p>
            <w:pPr>
              <w:pStyle w:val="Compact"/>
              <w:jc w:val="left"/>
            </w:pPr>
            <w:r>
              <w:t xml:space="preserve">Taux d’inspections réalisées / planifiées</w:t>
            </w:r>
          </w:p>
        </w:tc>
        <w:tc>
          <w:tcPr/>
          <w:p>
            <w:pPr>
              <w:pStyle w:val="Compact"/>
              <w:jc w:val="left"/>
            </w:pPr>
            <w:r>
              <w:t xml:space="preserve">&gt;= 95%</w:t>
            </w:r>
          </w:p>
        </w:tc>
        <w:tc>
          <w:tcPr/>
          <w:p>
            <w:pPr>
              <w:pStyle w:val="Compact"/>
              <w:jc w:val="left"/>
            </w:pPr>
            <w:r>
              <w:t xml:space="preserve">Mensuelle</w:t>
            </w:r>
          </w:p>
        </w:tc>
        <w:tc>
          <w:tcPr/>
          <w:p>
            <w:pPr>
              <w:pStyle w:val="Compact"/>
              <w:jc w:val="left"/>
            </w:pPr>
            <w:r>
              <w:t xml:space="preserve">Rôle Qualité</w:t>
            </w:r>
          </w:p>
        </w:tc>
      </w:tr>
      <w:tr>
        <w:tc>
          <w:tcPr/>
          <w:p>
            <w:pPr>
              <w:pStyle w:val="Compact"/>
              <w:jc w:val="left"/>
            </w:pPr>
            <w:r>
              <w:t xml:space="preserve">OQ-05</w:t>
            </w:r>
          </w:p>
        </w:tc>
        <w:tc>
          <w:tcPr/>
          <w:p>
            <w:pPr>
              <w:pStyle w:val="Compact"/>
              <w:jc w:val="left"/>
            </w:pPr>
            <w:r>
              <w:t xml:space="preserve">Améliorer la maîtrise documentaire du SMQ</w:t>
            </w:r>
          </w:p>
        </w:tc>
        <w:tc>
          <w:tcPr/>
          <w:p>
            <w:pPr>
              <w:pStyle w:val="Compact"/>
              <w:jc w:val="left"/>
            </w:pPr>
            <w:r>
              <w:t xml:space="preserve">Taux de documents à jour (%)</w:t>
            </w:r>
          </w:p>
        </w:tc>
        <w:tc>
          <w:tcPr/>
          <w:p>
            <w:pPr>
              <w:pStyle w:val="Compact"/>
              <w:jc w:val="left"/>
            </w:pPr>
            <w:r>
              <w:t xml:space="preserve">&gt;= 98%</w:t>
            </w:r>
          </w:p>
        </w:tc>
        <w:tc>
          <w:tcPr/>
          <w:p>
            <w:pPr>
              <w:pStyle w:val="Compact"/>
              <w:jc w:val="left"/>
            </w:pPr>
            <w:r>
              <w:t xml:space="preserve">Trimestrielle</w:t>
            </w:r>
          </w:p>
        </w:tc>
        <w:tc>
          <w:tcPr/>
          <w:p>
            <w:pPr>
              <w:pStyle w:val="Compact"/>
              <w:jc w:val="left"/>
            </w:pPr>
            <w:r>
              <w:t xml:space="preserve">Rôle Gestion Doc.</w:t>
            </w:r>
          </w:p>
        </w:tc>
      </w:tr>
      <w:tr>
        <w:tc>
          <w:tcPr/>
          <w:p>
            <w:pPr>
              <w:pStyle w:val="Compact"/>
              <w:jc w:val="left"/>
            </w:pPr>
            <w:r>
              <w:t xml:space="preserve">OQ-06</w:t>
            </w:r>
          </w:p>
        </w:tc>
        <w:tc>
          <w:tcPr/>
          <w:p>
            <w:pPr>
              <w:pStyle w:val="Compact"/>
              <w:jc w:val="left"/>
            </w:pPr>
            <w:r>
              <w:t xml:space="preserve">Développer les compétences du personnel</w:t>
            </w:r>
          </w:p>
        </w:tc>
        <w:tc>
          <w:tcPr/>
          <w:p>
            <w:pPr>
              <w:pStyle w:val="Compact"/>
              <w:jc w:val="left"/>
            </w:pPr>
            <w:r>
              <w:t xml:space="preserve">Taux de réalisation du plan de formation</w:t>
            </w:r>
          </w:p>
        </w:tc>
        <w:tc>
          <w:tcPr/>
          <w:p>
            <w:pPr>
              <w:pStyle w:val="Compact"/>
              <w:jc w:val="left"/>
            </w:pPr>
            <w:r>
              <w:t xml:space="preserve">&gt;= 80%</w:t>
            </w:r>
          </w:p>
        </w:tc>
        <w:tc>
          <w:tcPr/>
          <w:p>
            <w:pPr>
              <w:pStyle w:val="Compact"/>
              <w:jc w:val="left"/>
            </w:pPr>
            <w:r>
              <w:t xml:space="preserve">Annuelle</w:t>
            </w:r>
          </w:p>
        </w:tc>
        <w:tc>
          <w:tcPr/>
          <w:p>
            <w:pPr>
              <w:pStyle w:val="Compact"/>
              <w:jc w:val="left"/>
            </w:pPr>
            <w:r>
              <w:t xml:space="preserve">Direction</w:t>
            </w:r>
          </w:p>
        </w:tc>
      </w:tr>
    </w:tbl>
    <w:bookmarkEnd w:id="113"/>
    <w:bookmarkStart w:id="114" w:name="X3a9d5e1684334a2b46d6b91a0727a01f09d5638"/>
    <w:p>
      <w:pPr>
        <w:pStyle w:val="Heading3"/>
      </w:pPr>
      <w:r>
        <w:t xml:space="preserve">6.2.2 Planification des actions pour atteindre les objectifs</w:t>
      </w:r>
    </w:p>
    <w:tbl>
      <w:tblPr>
        <w:tblStyle w:val="Table"/>
        <w:tblW w:type="pct" w:w="5000"/>
        <w:tblLook w:firstRow="1" w:lastRow="0" w:firstColumn="0" w:lastColumn="0" w:noHBand="0" w:noVBand="0" w:val="0020"/>
        <w:jc w:val="start"/>
      </w:tblPr>
      <w:tblGrid>
        <w:gridCol w:w="416"/>
        <w:gridCol w:w="3513"/>
        <w:gridCol w:w="1905"/>
        <w:gridCol w:w="952"/>
        <w:gridCol w:w="1131"/>
      </w:tblGrid>
      <w:tr>
        <w:trPr>
          <w:tblHeader w:val="true"/>
        </w:trPr>
        <w:tc>
          <w:tcPr/>
          <w:p>
            <w:pPr>
              <w:pStyle w:val="Compact"/>
              <w:jc w:val="left"/>
            </w:pPr>
            <w:r>
              <w:t xml:space="preserve">Réf.</w:t>
            </w:r>
          </w:p>
        </w:tc>
        <w:tc>
          <w:tcPr/>
          <w:p>
            <w:pPr>
              <w:pStyle w:val="Compact"/>
              <w:jc w:val="left"/>
            </w:pPr>
            <w:r>
              <w:t xml:space="preserve">Actions planifiées</w:t>
            </w:r>
          </w:p>
        </w:tc>
        <w:tc>
          <w:tcPr/>
          <w:p>
            <w:pPr>
              <w:pStyle w:val="Compact"/>
              <w:jc w:val="left"/>
            </w:pPr>
            <w:r>
              <w:t xml:space="preserve">Ressources nécessaires</w:t>
            </w:r>
          </w:p>
        </w:tc>
        <w:tc>
          <w:tcPr/>
          <w:p>
            <w:pPr>
              <w:pStyle w:val="Compact"/>
              <w:jc w:val="left"/>
            </w:pPr>
            <w:r>
              <w:t xml:space="preserve">Échéance</w:t>
            </w:r>
          </w:p>
        </w:tc>
        <w:tc>
          <w:tcPr/>
          <w:p>
            <w:pPr>
              <w:pStyle w:val="Compact"/>
              <w:jc w:val="left"/>
            </w:pPr>
            <w:r>
              <w:t xml:space="preserve">Responsable</w:t>
            </w:r>
          </w:p>
        </w:tc>
      </w:tr>
      <w:tr>
        <w:tc>
          <w:tcPr/>
          <w:p>
            <w:pPr>
              <w:pStyle w:val="Compact"/>
              <w:jc w:val="left"/>
            </w:pPr>
            <w:r>
              <w:t xml:space="preserve">OQ-01</w:t>
            </w:r>
          </w:p>
        </w:tc>
        <w:tc>
          <w:tcPr/>
          <w:p>
            <w:pPr>
              <w:pStyle w:val="Compact"/>
              <w:jc w:val="left"/>
            </w:pPr>
            <w:r>
              <w:t xml:space="preserve">Mise en place d’enquêtes de satisfaction systématiques</w:t>
            </w:r>
          </w:p>
        </w:tc>
        <w:tc>
          <w:tcPr/>
          <w:p>
            <w:pPr>
              <w:pStyle w:val="Compact"/>
              <w:jc w:val="left"/>
            </w:pPr>
            <w:r>
              <w:t xml:space="preserve">Outil de sondage en ligne</w:t>
            </w:r>
          </w:p>
        </w:tc>
        <w:tc>
          <w:tcPr/>
          <w:p>
            <w:pPr>
              <w:pStyle w:val="Compact"/>
              <w:jc w:val="left"/>
            </w:pPr>
            <w:r>
              <w:t xml:space="preserve">T2 2026</w:t>
            </w:r>
          </w:p>
        </w:tc>
        <w:tc>
          <w:tcPr/>
          <w:p>
            <w:pPr>
              <w:pStyle w:val="Compact"/>
              <w:jc w:val="left"/>
            </w:pPr>
            <w:r>
              <w:t xml:space="preserve">Rôle Commercial</w:t>
            </w:r>
          </w:p>
        </w:tc>
      </w:tr>
      <w:tr>
        <w:tc>
          <w:tcPr/>
          <w:p>
            <w:pPr>
              <w:pStyle w:val="Compact"/>
              <w:jc w:val="left"/>
            </w:pPr>
            <w:r>
              <w:t xml:space="preserve">OQ-02</w:t>
            </w:r>
          </w:p>
        </w:tc>
        <w:tc>
          <w:tcPr/>
          <w:p>
            <w:pPr>
              <w:pStyle w:val="Compact"/>
              <w:jc w:val="left"/>
            </w:pPr>
            <w:r>
              <w:t xml:space="preserve">Renforcement des critères de qualification fournisseurs</w:t>
            </w:r>
          </w:p>
        </w:tc>
        <w:tc>
          <w:tcPr/>
          <w:p>
            <w:pPr>
              <w:pStyle w:val="Compact"/>
              <w:jc w:val="left"/>
            </w:pPr>
            <w:r>
              <w:t xml:space="preserve">Grille d’audit mise à jour</w:t>
            </w:r>
          </w:p>
        </w:tc>
        <w:tc>
          <w:tcPr/>
          <w:p>
            <w:pPr>
              <w:pStyle w:val="Compact"/>
              <w:jc w:val="left"/>
            </w:pPr>
            <w:r>
              <w:t xml:space="preserve">T1 2026</w:t>
            </w:r>
          </w:p>
        </w:tc>
        <w:tc>
          <w:tcPr/>
          <w:p>
            <w:pPr>
              <w:pStyle w:val="Compact"/>
              <w:jc w:val="left"/>
            </w:pPr>
            <w:r>
              <w:t xml:space="preserve">Rôle Achats</w:t>
            </w:r>
          </w:p>
        </w:tc>
      </w:tr>
      <w:tr>
        <w:tc>
          <w:tcPr/>
          <w:p>
            <w:pPr>
              <w:pStyle w:val="Compact"/>
              <w:jc w:val="left"/>
            </w:pPr>
            <w:r>
              <w:t xml:space="preserve">OQ-03</w:t>
            </w:r>
          </w:p>
        </w:tc>
        <w:tc>
          <w:tcPr/>
          <w:p>
            <w:pPr>
              <w:pStyle w:val="Compact"/>
              <w:jc w:val="left"/>
            </w:pPr>
            <w:r>
              <w:t xml:space="preserve">Mise en place d’un tableau de suivi logistique</w:t>
            </w:r>
          </w:p>
        </w:tc>
        <w:tc>
          <w:tcPr/>
          <w:p>
            <w:pPr>
              <w:pStyle w:val="Compact"/>
              <w:jc w:val="left"/>
            </w:pPr>
            <w:r>
              <w:t xml:space="preserve">Outil de tracking</w:t>
            </w:r>
          </w:p>
        </w:tc>
        <w:tc>
          <w:tcPr/>
          <w:p>
            <w:pPr>
              <w:pStyle w:val="Compact"/>
              <w:jc w:val="left"/>
            </w:pPr>
            <w:r>
              <w:t xml:space="preserve">T2 2026</w:t>
            </w:r>
          </w:p>
        </w:tc>
        <w:tc>
          <w:tcPr/>
          <w:p>
            <w:pPr>
              <w:pStyle w:val="Compact"/>
              <w:jc w:val="left"/>
            </w:pPr>
            <w:r>
              <w:t xml:space="preserve">Rôle Logistique</w:t>
            </w:r>
          </w:p>
        </w:tc>
      </w:tr>
      <w:tr>
        <w:tc>
          <w:tcPr/>
          <w:p>
            <w:pPr>
              <w:pStyle w:val="Compact"/>
              <w:jc w:val="left"/>
            </w:pPr>
            <w:r>
              <w:t xml:space="preserve">OQ-04</w:t>
            </w:r>
          </w:p>
        </w:tc>
        <w:tc>
          <w:tcPr/>
          <w:p>
            <w:pPr>
              <w:pStyle w:val="Compact"/>
              <w:jc w:val="left"/>
            </w:pPr>
            <w:r>
              <w:t xml:space="preserve">Planification anticipée des inspections à 4 semaines</w:t>
            </w:r>
          </w:p>
        </w:tc>
        <w:tc>
          <w:tcPr/>
          <w:p>
            <w:pPr>
              <w:pStyle w:val="Compact"/>
              <w:jc w:val="left"/>
            </w:pPr>
            <w:r>
              <w:t xml:space="preserve">Planning partagé</w:t>
            </w:r>
          </w:p>
        </w:tc>
        <w:tc>
          <w:tcPr/>
          <w:p>
            <w:pPr>
              <w:pStyle w:val="Compact"/>
              <w:jc w:val="left"/>
            </w:pPr>
            <w:r>
              <w:t xml:space="preserve">Continu</w:t>
            </w:r>
          </w:p>
        </w:tc>
        <w:tc>
          <w:tcPr/>
          <w:p>
            <w:pPr>
              <w:pStyle w:val="Compact"/>
              <w:jc w:val="left"/>
            </w:pPr>
            <w:r>
              <w:t xml:space="preserve">Rôle Qualité</w:t>
            </w:r>
          </w:p>
        </w:tc>
      </w:tr>
      <w:tr>
        <w:tc>
          <w:tcPr/>
          <w:p>
            <w:pPr>
              <w:pStyle w:val="Compact"/>
              <w:jc w:val="left"/>
            </w:pPr>
            <w:r>
              <w:t xml:space="preserve">OQ-05</w:t>
            </w:r>
          </w:p>
        </w:tc>
        <w:tc>
          <w:tcPr/>
          <w:p>
            <w:pPr>
              <w:pStyle w:val="Compact"/>
              <w:jc w:val="left"/>
            </w:pPr>
            <w:r>
              <w:t xml:space="preserve">Revue trimestrielle de l’état documentaire</w:t>
            </w:r>
          </w:p>
        </w:tc>
        <w:tc>
          <w:tcPr/>
          <w:p>
            <w:pPr>
              <w:pStyle w:val="Compact"/>
              <w:jc w:val="left"/>
            </w:pPr>
            <w:r>
              <w:t xml:space="preserve">Checklist documentaire</w:t>
            </w:r>
          </w:p>
        </w:tc>
        <w:tc>
          <w:tcPr/>
          <w:p>
            <w:pPr>
              <w:pStyle w:val="Compact"/>
              <w:jc w:val="left"/>
            </w:pPr>
            <w:r>
              <w:t xml:space="preserve">Trimestriel</w:t>
            </w:r>
          </w:p>
        </w:tc>
        <w:tc>
          <w:tcPr/>
          <w:p>
            <w:pPr>
              <w:pStyle w:val="Compact"/>
              <w:jc w:val="left"/>
            </w:pPr>
            <w:r>
              <w:t xml:space="preserve">Rôle Gestion Doc.</w:t>
            </w:r>
          </w:p>
        </w:tc>
      </w:tr>
      <w:tr>
        <w:tc>
          <w:tcPr/>
          <w:p>
            <w:pPr>
              <w:pStyle w:val="Compact"/>
              <w:jc w:val="left"/>
            </w:pPr>
            <w:r>
              <w:t xml:space="preserve">OQ-06</w:t>
            </w:r>
          </w:p>
        </w:tc>
        <w:tc>
          <w:tcPr/>
          <w:p>
            <w:pPr>
              <w:pStyle w:val="Compact"/>
              <w:jc w:val="left"/>
            </w:pPr>
            <w:r>
              <w:t xml:space="preserve">Élaboration du plan de formation annuel</w:t>
            </w:r>
          </w:p>
        </w:tc>
        <w:tc>
          <w:tcPr/>
          <w:p>
            <w:pPr>
              <w:pStyle w:val="Compact"/>
              <w:jc w:val="left"/>
            </w:pPr>
            <w:r>
              <w:t xml:space="preserve">Budget formation</w:t>
            </w:r>
          </w:p>
        </w:tc>
        <w:tc>
          <w:tcPr/>
          <w:p>
            <w:pPr>
              <w:pStyle w:val="Compact"/>
              <w:jc w:val="left"/>
            </w:pPr>
            <w:r>
              <w:t xml:space="preserve">T1 2026</w:t>
            </w:r>
          </w:p>
        </w:tc>
        <w:tc>
          <w:tcPr/>
          <w:p>
            <w:pPr>
              <w:pStyle w:val="Compact"/>
              <w:jc w:val="left"/>
            </w:pPr>
            <w:r>
              <w:t xml:space="preserve">Direction</w:t>
            </w:r>
          </w:p>
        </w:tc>
      </w:tr>
    </w:tbl>
    <w:p>
      <w:r>
        <w:pict>
          <v:rect style="width:0;height:1.5pt" o:hralign="center" o:hrstd="t" o:hr="t"/>
        </w:pict>
      </w:r>
    </w:p>
    <w:bookmarkEnd w:id="114"/>
    <w:bookmarkEnd w:id="115"/>
    <w:bookmarkStart w:id="119" w:name="planification-des-modifications"/>
    <w:p>
      <w:pPr>
        <w:pStyle w:val="Heading2"/>
      </w:pPr>
      <w:r>
        <w:t xml:space="preserve">6.3 Planification des modifications</w:t>
      </w:r>
    </w:p>
    <w:bookmarkStart w:id="116" w:name="gestion-des-modifications-du-smq"/>
    <w:p>
      <w:pPr>
        <w:pStyle w:val="Heading3"/>
      </w:pPr>
      <w:r>
        <w:t xml:space="preserve">6.3.1 Gestion des modifications du SMQ</w:t>
      </w:r>
    </w:p>
    <w:p>
      <w:pPr>
        <w:pStyle w:val="FirstParagraph"/>
      </w:pPr>
      <w:r>
        <w:t xml:space="preserve">Toute modification significative du SMQ fait l’objet d’une planification structurée selon la démarche suivante :</w:t>
      </w:r>
    </w:p>
    <w:tbl>
      <w:tblPr>
        <w:tblStyle w:val="Table"/>
        <w:tblW w:type="pct" w:w="5000"/>
        <w:tblLook w:firstRow="1" w:lastRow="0" w:firstColumn="0" w:lastColumn="0" w:noHBand="0" w:noVBand="0" w:val="0020"/>
        <w:jc w:val="start"/>
      </w:tblPr>
      <w:tblGrid>
        <w:gridCol w:w="410"/>
        <w:gridCol w:w="2522"/>
        <w:gridCol w:w="3872"/>
        <w:gridCol w:w="1114"/>
      </w:tblGrid>
      <w:tr>
        <w:trPr>
          <w:tblHeader w:val="true"/>
        </w:trPr>
        <w:tc>
          <w:tcPr/>
          <w:p>
            <w:pPr>
              <w:pStyle w:val="Compact"/>
              <w:jc w:val="left"/>
            </w:pPr>
            <w:r>
              <w:t xml:space="preserve">Étape</w:t>
            </w:r>
          </w:p>
        </w:tc>
        <w:tc>
          <w:tcPr/>
          <w:p>
            <w:pPr>
              <w:pStyle w:val="Compact"/>
              <w:jc w:val="left"/>
            </w:pPr>
            <w:r>
              <w:t xml:space="preserve">Action</w:t>
            </w:r>
          </w:p>
        </w:tc>
        <w:tc>
          <w:tcPr/>
          <w:p>
            <w:pPr>
              <w:pStyle w:val="Compact"/>
              <w:jc w:val="left"/>
            </w:pPr>
            <w:r>
              <w:t xml:space="preserve">Description</w:t>
            </w:r>
          </w:p>
        </w:tc>
        <w:tc>
          <w:tcPr/>
          <w:p>
            <w:pPr>
              <w:pStyle w:val="Compact"/>
              <w:jc w:val="left"/>
            </w:pPr>
            <w:r>
              <w:t xml:space="preserve">Responsable</w:t>
            </w:r>
          </w:p>
        </w:tc>
      </w:tr>
      <w:tr>
        <w:tc>
          <w:tcPr/>
          <w:p>
            <w:pPr>
              <w:pStyle w:val="Compact"/>
              <w:jc w:val="left"/>
            </w:pPr>
            <w:r>
              <w:t xml:space="preserve">1</w:t>
            </w:r>
          </w:p>
        </w:tc>
        <w:tc>
          <w:tcPr/>
          <w:p>
            <w:pPr>
              <w:pStyle w:val="Compact"/>
              <w:jc w:val="left"/>
            </w:pPr>
            <w:r>
              <w:t xml:space="preserve">Identification du besoin de modification</w:t>
            </w:r>
          </w:p>
        </w:tc>
        <w:tc>
          <w:tcPr/>
          <w:p>
            <w:pPr>
              <w:pStyle w:val="Compact"/>
              <w:jc w:val="left"/>
            </w:pPr>
            <w:r>
              <w:t xml:space="preserve">Détection du besoin (audit, revue, retour client, évolution réglementaire)</w:t>
            </w:r>
          </w:p>
        </w:tc>
        <w:tc>
          <w:tcPr/>
          <w:p>
            <w:pPr>
              <w:pStyle w:val="Compact"/>
              <w:jc w:val="left"/>
            </w:pPr>
            <w:r>
              <w:t xml:space="preserve">Tout rôle</w:t>
            </w:r>
          </w:p>
        </w:tc>
      </w:tr>
      <w:tr>
        <w:tc>
          <w:tcPr/>
          <w:p>
            <w:pPr>
              <w:pStyle w:val="Compact"/>
              <w:jc w:val="left"/>
            </w:pPr>
            <w:r>
              <w:t xml:space="preserve">2</w:t>
            </w:r>
          </w:p>
        </w:tc>
        <w:tc>
          <w:tcPr/>
          <w:p>
            <w:pPr>
              <w:pStyle w:val="Compact"/>
              <w:jc w:val="left"/>
            </w:pPr>
            <w:r>
              <w:t xml:space="preserve">Analyse d’impact</w:t>
            </w:r>
          </w:p>
        </w:tc>
        <w:tc>
          <w:tcPr/>
          <w:p>
            <w:pPr>
              <w:pStyle w:val="Compact"/>
              <w:jc w:val="left"/>
            </w:pPr>
            <w:r>
              <w:t xml:space="preserve">Évaluation des conséquences sur les processus, ressources et performances</w:t>
            </w:r>
          </w:p>
        </w:tc>
        <w:tc>
          <w:tcPr/>
          <w:p>
            <w:pPr>
              <w:pStyle w:val="Compact"/>
              <w:jc w:val="left"/>
            </w:pPr>
            <w:r>
              <w:t xml:space="preserve">Rôle Qualité</w:t>
            </w:r>
          </w:p>
        </w:tc>
      </w:tr>
      <w:tr>
        <w:tc>
          <w:tcPr/>
          <w:p>
            <w:pPr>
              <w:pStyle w:val="Compact"/>
              <w:jc w:val="left"/>
            </w:pPr>
            <w:r>
              <w:t xml:space="preserve">3</w:t>
            </w:r>
          </w:p>
        </w:tc>
        <w:tc>
          <w:tcPr/>
          <w:p>
            <w:pPr>
              <w:pStyle w:val="Compact"/>
              <w:jc w:val="left"/>
            </w:pPr>
            <w:r>
              <w:t xml:space="preserve">Planification de la modification</w:t>
            </w:r>
          </w:p>
        </w:tc>
        <w:tc>
          <w:tcPr/>
          <w:p>
            <w:pPr>
              <w:pStyle w:val="Compact"/>
              <w:jc w:val="left"/>
            </w:pPr>
            <w:r>
              <w:t xml:space="preserve">Définition des actions, ressources, responsabilités et échéances</w:t>
            </w:r>
          </w:p>
        </w:tc>
        <w:tc>
          <w:tcPr/>
          <w:p>
            <w:pPr>
              <w:pStyle w:val="Compact"/>
              <w:jc w:val="left"/>
            </w:pPr>
            <w:r>
              <w:t xml:space="preserve">Rôle Qualité</w:t>
            </w:r>
          </w:p>
        </w:tc>
      </w:tr>
      <w:tr>
        <w:tc>
          <w:tcPr/>
          <w:p>
            <w:pPr>
              <w:pStyle w:val="Compact"/>
              <w:jc w:val="left"/>
            </w:pPr>
            <w:r>
              <w:t xml:space="preserve">4</w:t>
            </w:r>
          </w:p>
        </w:tc>
        <w:tc>
          <w:tcPr/>
          <w:p>
            <w:pPr>
              <w:pStyle w:val="Compact"/>
              <w:jc w:val="left"/>
            </w:pPr>
            <w:r>
              <w:t xml:space="preserve">Approbation</w:t>
            </w:r>
          </w:p>
        </w:tc>
        <w:tc>
          <w:tcPr/>
          <w:p>
            <w:pPr>
              <w:pStyle w:val="Compact"/>
              <w:jc w:val="left"/>
            </w:pPr>
            <w:r>
              <w:t xml:space="preserve">Validation de la modification par la Direction</w:t>
            </w:r>
          </w:p>
        </w:tc>
        <w:tc>
          <w:tcPr/>
          <w:p>
            <w:pPr>
              <w:pStyle w:val="Compact"/>
              <w:jc w:val="left"/>
            </w:pPr>
            <w:r>
              <w:t xml:space="preserve">Direction</w:t>
            </w:r>
          </w:p>
        </w:tc>
      </w:tr>
      <w:tr>
        <w:tc>
          <w:tcPr/>
          <w:p>
            <w:pPr>
              <w:pStyle w:val="Compact"/>
              <w:jc w:val="left"/>
            </w:pPr>
            <w:r>
              <w:t xml:space="preserve">5</w:t>
            </w:r>
          </w:p>
        </w:tc>
        <w:tc>
          <w:tcPr/>
          <w:p>
            <w:pPr>
              <w:pStyle w:val="Compact"/>
              <w:jc w:val="left"/>
            </w:pPr>
            <w:r>
              <w:t xml:space="preserve">Mise en œuvre</w:t>
            </w:r>
          </w:p>
        </w:tc>
        <w:tc>
          <w:tcPr/>
          <w:p>
            <w:pPr>
              <w:pStyle w:val="Compact"/>
              <w:jc w:val="left"/>
            </w:pPr>
            <w:r>
              <w:t xml:space="preserve">Implémentation de la modification selon le plan</w:t>
            </w:r>
          </w:p>
        </w:tc>
        <w:tc>
          <w:tcPr/>
          <w:p>
            <w:pPr>
              <w:pStyle w:val="Compact"/>
              <w:jc w:val="left"/>
            </w:pPr>
            <w:r>
              <w:t xml:space="preserve">Rôle concerné</w:t>
            </w:r>
          </w:p>
        </w:tc>
      </w:tr>
      <w:tr>
        <w:tc>
          <w:tcPr/>
          <w:p>
            <w:pPr>
              <w:pStyle w:val="Compact"/>
              <w:jc w:val="left"/>
            </w:pPr>
            <w:r>
              <w:t xml:space="preserve">6</w:t>
            </w:r>
          </w:p>
        </w:tc>
        <w:tc>
          <w:tcPr/>
          <w:p>
            <w:pPr>
              <w:pStyle w:val="Compact"/>
              <w:jc w:val="left"/>
            </w:pPr>
            <w:r>
              <w:t xml:space="preserve">Vérification</w:t>
            </w:r>
          </w:p>
        </w:tc>
        <w:tc>
          <w:tcPr/>
          <w:p>
            <w:pPr>
              <w:pStyle w:val="Compact"/>
              <w:jc w:val="left"/>
            </w:pPr>
            <w:r>
              <w:t xml:space="preserve">Contrôle de l’efficacité de la modification</w:t>
            </w:r>
          </w:p>
        </w:tc>
        <w:tc>
          <w:tcPr/>
          <w:p>
            <w:pPr>
              <w:pStyle w:val="Compact"/>
              <w:jc w:val="left"/>
            </w:pPr>
            <w:r>
              <w:t xml:space="preserve">Rôle Qualité</w:t>
            </w:r>
          </w:p>
        </w:tc>
      </w:tr>
      <w:tr>
        <w:tc>
          <w:tcPr/>
          <w:p>
            <w:pPr>
              <w:pStyle w:val="Compact"/>
              <w:jc w:val="left"/>
            </w:pPr>
            <w:r>
              <w:t xml:space="preserve">7</w:t>
            </w:r>
          </w:p>
        </w:tc>
        <w:tc>
          <w:tcPr/>
          <w:p>
            <w:pPr>
              <w:pStyle w:val="Compact"/>
              <w:jc w:val="left"/>
            </w:pPr>
            <w:r>
              <w:t xml:space="preserve">Mise à jour documentaire</w:t>
            </w:r>
          </w:p>
        </w:tc>
        <w:tc>
          <w:tcPr/>
          <w:p>
            <w:pPr>
              <w:pStyle w:val="Compact"/>
              <w:jc w:val="left"/>
            </w:pPr>
            <w:r>
              <w:t xml:space="preserve">Actualisation des documents impactés</w:t>
            </w:r>
          </w:p>
        </w:tc>
        <w:tc>
          <w:tcPr/>
          <w:p>
            <w:pPr>
              <w:pStyle w:val="Compact"/>
              <w:jc w:val="left"/>
            </w:pPr>
            <w:r>
              <w:t xml:space="preserve">Rôle Gestion Doc.</w:t>
            </w:r>
          </w:p>
        </w:tc>
      </w:tr>
    </w:tbl>
    <w:bookmarkEnd w:id="116"/>
    <w:bookmarkStart w:id="117" w:name="registre-des-modifications"/>
    <w:p>
      <w:pPr>
        <w:pStyle w:val="Heading3"/>
      </w:pPr>
      <w:r>
        <w:t xml:space="preserve">6.3.2 Registre des modifications</w:t>
      </w:r>
    </w:p>
    <w:p>
      <w:pPr>
        <w:pStyle w:val="FirstParagraph"/>
      </w:pPr>
      <w:r>
        <w:t xml:space="preserve">Un registre des modifications est tenu à jour et contient :</w:t>
      </w:r>
      <w:r>
        <w:t xml:space="preserve"> </w:t>
      </w:r>
      <w:r>
        <w:t xml:space="preserve">- La description de la modification</w:t>
      </w:r>
      <w:r>
        <w:t xml:space="preserve"> </w:t>
      </w:r>
      <w:r>
        <w:t xml:space="preserve">- La justification</w:t>
      </w:r>
      <w:r>
        <w:t xml:space="preserve"> </w:t>
      </w:r>
      <w:r>
        <w:t xml:space="preserve">- L’analyse d’impact</w:t>
      </w:r>
      <w:r>
        <w:t xml:space="preserve"> </w:t>
      </w:r>
      <w:r>
        <w:t xml:space="preserve">- Les actions mises en œuvre</w:t>
      </w:r>
      <w:r>
        <w:t xml:space="preserve"> </w:t>
      </w:r>
      <w:r>
        <w:t xml:space="preserve">- Le résultat de la vérification d’efficacité</w:t>
      </w:r>
    </w:p>
    <w:bookmarkEnd w:id="117"/>
    <w:bookmarkStart w:id="118" w:name="Xb6efc8593de42f9abe181be765aed7e48d5e8d7"/>
    <w:p>
      <w:pPr>
        <w:pStyle w:val="Heading3"/>
      </w:pPr>
      <w:r>
        <w:t xml:space="preserve">6.3.3 Critères déclenchant une revue de modification</w:t>
      </w:r>
    </w:p>
    <w:tbl>
      <w:tblPr>
        <w:tblStyle w:val="Table"/>
        <w:tblW w:type="pct" w:w="5000"/>
        <w:tblLook w:firstRow="1" w:lastRow="0" w:firstColumn="0" w:lastColumn="0" w:noHBand="0" w:noVBand="0" w:val="0020"/>
        <w:jc w:val="start"/>
      </w:tblPr>
      <w:tblGrid>
        <w:gridCol w:w="3735"/>
        <w:gridCol w:w="4184"/>
      </w:tblGrid>
      <w:tr>
        <w:trPr>
          <w:tblHeader w:val="true"/>
        </w:trPr>
        <w:tc>
          <w:tcPr/>
          <w:p>
            <w:pPr>
              <w:pStyle w:val="Compact"/>
              <w:jc w:val="left"/>
            </w:pPr>
            <w:r>
              <w:t xml:space="preserve">Critère</w:t>
            </w:r>
          </w:p>
        </w:tc>
        <w:tc>
          <w:tcPr/>
          <w:p>
            <w:pPr>
              <w:pStyle w:val="Compact"/>
              <w:jc w:val="left"/>
            </w:pPr>
            <w:r>
              <w:t xml:space="preserve">Exemple</w:t>
            </w:r>
          </w:p>
        </w:tc>
      </w:tr>
      <w:tr>
        <w:tc>
          <w:tcPr/>
          <w:p>
            <w:pPr>
              <w:pStyle w:val="Compact"/>
              <w:jc w:val="left"/>
            </w:pPr>
            <w:r>
              <w:t xml:space="preserve">Changement organisationnel</w:t>
            </w:r>
          </w:p>
        </w:tc>
        <w:tc>
          <w:tcPr/>
          <w:p>
            <w:pPr>
              <w:pStyle w:val="Compact"/>
              <w:jc w:val="left"/>
            </w:pPr>
            <w:r>
              <w:t xml:space="preserve">Modification de la structure des rôles</w:t>
            </w:r>
          </w:p>
        </w:tc>
      </w:tr>
      <w:tr>
        <w:tc>
          <w:tcPr/>
          <w:p>
            <w:pPr>
              <w:pStyle w:val="Compact"/>
              <w:jc w:val="left"/>
            </w:pPr>
            <w:r>
              <w:t xml:space="preserve">Évolution réglementaire</w:t>
            </w:r>
          </w:p>
        </w:tc>
        <w:tc>
          <w:tcPr/>
          <w:p>
            <w:pPr>
              <w:pStyle w:val="Compact"/>
              <w:jc w:val="left"/>
            </w:pPr>
            <w:r>
              <w:t xml:space="preserve">Nouvelle réglementation d’importation</w:t>
            </w:r>
          </w:p>
        </w:tc>
      </w:tr>
      <w:tr>
        <w:tc>
          <w:tcPr/>
          <w:p>
            <w:pPr>
              <w:pStyle w:val="Compact"/>
              <w:jc w:val="left"/>
            </w:pPr>
            <w:r>
              <w:t xml:space="preserve">Retour d’expérience significatif</w:t>
            </w:r>
          </w:p>
        </w:tc>
        <w:tc>
          <w:tcPr/>
          <w:p>
            <w:pPr>
              <w:pStyle w:val="Compact"/>
              <w:jc w:val="left"/>
            </w:pPr>
            <w:r>
              <w:t xml:space="preserve">Non-conformité majeure récurrente</w:t>
            </w:r>
          </w:p>
        </w:tc>
      </w:tr>
      <w:tr>
        <w:tc>
          <w:tcPr/>
          <w:p>
            <w:pPr>
              <w:pStyle w:val="Compact"/>
              <w:jc w:val="left"/>
            </w:pPr>
            <w:r>
              <w:t xml:space="preserve">Demande client spécifique</w:t>
            </w:r>
          </w:p>
        </w:tc>
        <w:tc>
          <w:tcPr/>
          <w:p>
            <w:pPr>
              <w:pStyle w:val="Compact"/>
              <w:jc w:val="left"/>
            </w:pPr>
            <w:r>
              <w:t xml:space="preserve">Nouvelle exigence contractuelle</w:t>
            </w:r>
          </w:p>
        </w:tc>
      </w:tr>
      <w:tr>
        <w:tc>
          <w:tcPr/>
          <w:p>
            <w:pPr>
              <w:pStyle w:val="Compact"/>
              <w:jc w:val="left"/>
            </w:pPr>
            <w:r>
              <w:t xml:space="preserve">Résultat d’audit (interne ou externe)</w:t>
            </w:r>
          </w:p>
        </w:tc>
        <w:tc>
          <w:tcPr/>
          <w:p>
            <w:pPr>
              <w:pStyle w:val="Compact"/>
              <w:jc w:val="left"/>
            </w:pPr>
            <w:r>
              <w:t xml:space="preserve">Non-conformité audit ISO 9001</w:t>
            </w:r>
          </w:p>
        </w:tc>
      </w:tr>
      <w:tr>
        <w:tc>
          <w:tcPr/>
          <w:p>
            <w:pPr>
              <w:pStyle w:val="Compact"/>
              <w:jc w:val="left"/>
            </w:pPr>
            <w:r>
              <w:t xml:space="preserve">Évolution technologique</w:t>
            </w:r>
          </w:p>
        </w:tc>
        <w:tc>
          <w:tcPr/>
          <w:p>
            <w:pPr>
              <w:pStyle w:val="Compact"/>
              <w:jc w:val="left"/>
            </w:pPr>
            <w:r>
              <w:t xml:space="preserve">Nouveau système d’information</w:t>
            </w:r>
          </w:p>
        </w:tc>
      </w:tr>
    </w:tbl>
    <w:p>
      <w:r>
        <w:pict>
          <v:rect style="width:0;height:1.5pt" o:hralign="center" o:hrstd="t" o:hr="t"/>
        </w:pict>
      </w:r>
    </w:p>
    <w:bookmarkEnd w:id="118"/>
    <w:bookmarkEnd w:id="119"/>
    <w:bookmarkStart w:id="120" w:name="références-normatives-6"/>
    <w:p>
      <w:pPr>
        <w:pStyle w:val="Heading2"/>
      </w:pPr>
      <w:r>
        <w:t xml:space="preserve">Références normatives</w:t>
      </w:r>
    </w:p>
    <w:tbl>
      <w:tblPr>
        <w:tblStyle w:val="Table"/>
        <w:tblW w:type="pct" w:w="5000"/>
        <w:tblLook w:firstRow="1" w:lastRow="0" w:firstColumn="0" w:lastColumn="0" w:noHBand="0" w:noVBand="0" w:val="0020"/>
        <w:jc w:val="start"/>
      </w:tblPr>
      <w:tblGrid>
        <w:gridCol w:w="2143"/>
        <w:gridCol w:w="5776"/>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6.1</w:t>
            </w:r>
          </w:p>
        </w:tc>
        <w:tc>
          <w:tcPr/>
          <w:p>
            <w:pPr>
              <w:pStyle w:val="Compact"/>
              <w:jc w:val="left"/>
            </w:pPr>
            <w:r>
              <w:t xml:space="preserve">Actions à mettre en œuvre face aux risques et opportunités</w:t>
            </w:r>
          </w:p>
        </w:tc>
      </w:tr>
      <w:tr>
        <w:tc>
          <w:tcPr/>
          <w:p>
            <w:pPr>
              <w:pStyle w:val="Compact"/>
              <w:jc w:val="left"/>
            </w:pPr>
            <w:r>
              <w:t xml:space="preserve">6.1.1</w:t>
            </w:r>
          </w:p>
        </w:tc>
        <w:tc>
          <w:tcPr/>
          <w:p>
            <w:pPr>
              <w:pStyle w:val="Compact"/>
              <w:jc w:val="left"/>
            </w:pPr>
            <w:r>
              <w:t xml:space="preserve">Prise en compte des enjeux et des exigences</w:t>
            </w:r>
          </w:p>
        </w:tc>
      </w:tr>
      <w:tr>
        <w:tc>
          <w:tcPr/>
          <w:p>
            <w:pPr>
              <w:pStyle w:val="Compact"/>
              <w:jc w:val="left"/>
            </w:pPr>
            <w:r>
              <w:t xml:space="preserve">6.1.2</w:t>
            </w:r>
          </w:p>
        </w:tc>
        <w:tc>
          <w:tcPr/>
          <w:p>
            <w:pPr>
              <w:pStyle w:val="Compact"/>
              <w:jc w:val="left"/>
            </w:pPr>
            <w:r>
              <w:t xml:space="preserve">Planification des actions</w:t>
            </w:r>
          </w:p>
        </w:tc>
      </w:tr>
      <w:tr>
        <w:tc>
          <w:tcPr/>
          <w:p>
            <w:pPr>
              <w:pStyle w:val="Compact"/>
              <w:jc w:val="left"/>
            </w:pPr>
            <w:r>
              <w:t xml:space="preserve">6.2</w:t>
            </w:r>
          </w:p>
        </w:tc>
        <w:tc>
          <w:tcPr/>
          <w:p>
            <w:pPr>
              <w:pStyle w:val="Compact"/>
              <w:jc w:val="left"/>
            </w:pPr>
            <w:r>
              <w:t xml:space="preserve">Objectifs qualité et planification des actions</w:t>
            </w:r>
          </w:p>
        </w:tc>
      </w:tr>
      <w:tr>
        <w:tc>
          <w:tcPr/>
          <w:p>
            <w:pPr>
              <w:pStyle w:val="Compact"/>
              <w:jc w:val="left"/>
            </w:pPr>
            <w:r>
              <w:t xml:space="preserve">6.2.1</w:t>
            </w:r>
          </w:p>
        </w:tc>
        <w:tc>
          <w:tcPr/>
          <w:p>
            <w:pPr>
              <w:pStyle w:val="Compact"/>
              <w:jc w:val="left"/>
            </w:pPr>
            <w:r>
              <w:t xml:space="preserve">Objectifs qualité</w:t>
            </w:r>
          </w:p>
        </w:tc>
      </w:tr>
      <w:tr>
        <w:tc>
          <w:tcPr/>
          <w:p>
            <w:pPr>
              <w:pStyle w:val="Compact"/>
              <w:jc w:val="left"/>
            </w:pPr>
            <w:r>
              <w:t xml:space="preserve">6.2.2</w:t>
            </w:r>
          </w:p>
        </w:tc>
        <w:tc>
          <w:tcPr/>
          <w:p>
            <w:pPr>
              <w:pStyle w:val="Compact"/>
              <w:jc w:val="left"/>
            </w:pPr>
            <w:r>
              <w:t xml:space="preserve">Planification des actions pour atteindre les objectifs</w:t>
            </w:r>
          </w:p>
        </w:tc>
      </w:tr>
      <w:tr>
        <w:tc>
          <w:tcPr/>
          <w:p>
            <w:pPr>
              <w:pStyle w:val="Compact"/>
              <w:jc w:val="left"/>
            </w:pPr>
            <w:r>
              <w:t xml:space="preserve">6.3</w:t>
            </w:r>
          </w:p>
        </w:tc>
        <w:tc>
          <w:tcPr/>
          <w:p>
            <w:pPr>
              <w:pStyle w:val="Compact"/>
              <w:jc w:val="left"/>
            </w:pPr>
            <w:r>
              <w:t xml:space="preserve">Planification des modifications</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120"/>
    <w:bookmarkEnd w:id="121"/>
    <w:bookmarkStart w:id="142" w:name="manuel-qualité---chapitre-7-support"/>
    <w:p>
      <w:pPr>
        <w:pStyle w:val="Heading1"/>
      </w:pPr>
      <w:r>
        <w:t xml:space="preserve">Manuel Qualité - Chapitre 7 : Support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MQ_07_Support</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PS01, PS02</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128" w:name="ressources"/>
    <w:p>
      <w:pPr>
        <w:pStyle w:val="Heading2"/>
      </w:pPr>
      <w:r>
        <w:t xml:space="preserve">7.1 Ressources</w:t>
      </w:r>
    </w:p>
    <w:bookmarkStart w:id="122" w:name="généralités"/>
    <w:p>
      <w:pPr>
        <w:pStyle w:val="Heading3"/>
      </w:pPr>
      <w:r>
        <w:t xml:space="preserve">7.1.1 Généralités</w:t>
      </w:r>
    </w:p>
    <w:p>
      <w:pPr>
        <w:pStyle w:val="FirstParagraph"/>
      </w:pPr>
      <w:r>
        <w:t xml:space="preserve">La Direction détermine et fournit les ressources nécessaires à l’établissement, la mise en œuvre, la tenue à jour et l’amélioration continue du SMQ, en tenant compte :</w:t>
      </w:r>
    </w:p>
    <w:p>
      <w:pPr>
        <w:numPr>
          <w:ilvl w:val="0"/>
          <w:numId w:val="1013"/>
        </w:numPr>
        <w:pStyle w:val="Compact"/>
      </w:pPr>
      <w:r>
        <w:t xml:space="preserve">Des capacités et contraintes des ressources internes existantes</w:t>
      </w:r>
    </w:p>
    <w:p>
      <w:pPr>
        <w:numPr>
          <w:ilvl w:val="0"/>
          <w:numId w:val="1013"/>
        </w:numPr>
        <w:pStyle w:val="Compact"/>
      </w:pPr>
      <w:r>
        <w:t xml:space="preserve">De ce qu’il est nécessaire de se procurer auprès de prestataires externes</w:t>
      </w:r>
    </w:p>
    <w:bookmarkEnd w:id="122"/>
    <w:bookmarkStart w:id="123" w:name="ressources-humaines"/>
    <w:p>
      <w:pPr>
        <w:pStyle w:val="Heading3"/>
      </w:pPr>
      <w:r>
        <w:t xml:space="preserve">7.1.2 Ressources humaines</w:t>
      </w:r>
    </w:p>
    <w:tbl>
      <w:tblPr>
        <w:tblStyle w:val="Table"/>
        <w:tblW w:type="pct" w:w="5000"/>
        <w:tblLook w:firstRow="1" w:lastRow="0" w:firstColumn="0" w:lastColumn="0" w:noHBand="0" w:noVBand="0" w:val="0020"/>
        <w:jc w:val="start"/>
      </w:tblPr>
      <w:tblGrid>
        <w:gridCol w:w="2436"/>
        <w:gridCol w:w="1653"/>
        <w:gridCol w:w="1914"/>
        <w:gridCol w:w="1914"/>
      </w:tblGrid>
      <w:tr>
        <w:trPr>
          <w:tblHeader w:val="true"/>
        </w:trPr>
        <w:tc>
          <w:tcPr/>
          <w:p>
            <w:pPr>
              <w:pStyle w:val="Compact"/>
              <w:jc w:val="left"/>
            </w:pPr>
            <w:r>
              <w:t xml:space="preserve">Rôle</w:t>
            </w:r>
          </w:p>
        </w:tc>
        <w:tc>
          <w:tcPr/>
          <w:p>
            <w:pPr>
              <w:pStyle w:val="Compact"/>
              <w:jc w:val="left"/>
            </w:pPr>
            <w:r>
              <w:t xml:space="preserve">Effectif indicatif</w:t>
            </w:r>
          </w:p>
        </w:tc>
        <w:tc>
          <w:tcPr/>
          <w:p>
            <w:pPr>
              <w:pStyle w:val="Compact"/>
              <w:jc w:val="left"/>
            </w:pPr>
            <w:r>
              <w:t xml:space="preserve">Type de contrat</w:t>
            </w:r>
          </w:p>
        </w:tc>
        <w:tc>
          <w:tcPr/>
          <w:p>
            <w:pPr>
              <w:pStyle w:val="Compact"/>
              <w:jc w:val="left"/>
            </w:pPr>
            <w:r>
              <w:t xml:space="preserve">Localisation</w:t>
            </w:r>
          </w:p>
        </w:tc>
      </w:tr>
      <w:tr>
        <w:tc>
          <w:tcPr/>
          <w:p>
            <w:pPr>
              <w:pStyle w:val="Compact"/>
              <w:jc w:val="left"/>
            </w:pPr>
            <w:r>
              <w:t xml:space="preserve">Direction</w:t>
            </w:r>
          </w:p>
        </w:tc>
        <w:tc>
          <w:tcPr/>
          <w:p>
            <w:pPr>
              <w:pStyle w:val="Compact"/>
              <w:jc w:val="left"/>
            </w:pPr>
            <w:r>
              <w:t xml:space="preserve">1</w:t>
            </w:r>
          </w:p>
        </w:tc>
        <w:tc>
          <w:tcPr/>
          <w:p>
            <w:pPr>
              <w:pStyle w:val="Compact"/>
              <w:jc w:val="left"/>
            </w:pPr>
            <w:r>
              <w:t xml:space="preserve">Fixe</w:t>
            </w:r>
          </w:p>
        </w:tc>
        <w:tc>
          <w:tcPr/>
          <w:p>
            <w:pPr>
              <w:pStyle w:val="Compact"/>
              <w:jc w:val="left"/>
            </w:pPr>
            <w:r>
              <w:t xml:space="preserve">Siège</w:t>
            </w:r>
          </w:p>
        </w:tc>
      </w:tr>
      <w:tr>
        <w:tc>
          <w:tcPr/>
          <w:p>
            <w:pPr>
              <w:pStyle w:val="Compact"/>
              <w:jc w:val="left"/>
            </w:pPr>
            <w:r>
              <w:t xml:space="preserve">Rôle Commercial</w:t>
            </w:r>
          </w:p>
        </w:tc>
        <w:tc>
          <w:tcPr/>
          <w:p>
            <w:pPr>
              <w:pStyle w:val="Compact"/>
              <w:jc w:val="left"/>
            </w:pPr>
            <w:r>
              <w:t xml:space="preserve">Selon besoin</w:t>
            </w:r>
          </w:p>
        </w:tc>
        <w:tc>
          <w:tcPr/>
          <w:p>
            <w:pPr>
              <w:pStyle w:val="Compact"/>
              <w:jc w:val="left"/>
            </w:pPr>
            <w:r>
              <w:t xml:space="preserve">Fixe / Freelance</w:t>
            </w:r>
          </w:p>
        </w:tc>
        <w:tc>
          <w:tcPr/>
          <w:p>
            <w:pPr>
              <w:pStyle w:val="Compact"/>
              <w:jc w:val="left"/>
            </w:pPr>
            <w:r>
              <w:t xml:space="preserve">Siège / International</w:t>
            </w:r>
          </w:p>
        </w:tc>
      </w:tr>
      <w:tr>
        <w:tc>
          <w:tcPr/>
          <w:p>
            <w:pPr>
              <w:pStyle w:val="Compact"/>
              <w:jc w:val="left"/>
            </w:pPr>
            <w:r>
              <w:t xml:space="preserve">Rôle Achats</w:t>
            </w:r>
          </w:p>
        </w:tc>
        <w:tc>
          <w:tcPr/>
          <w:p>
            <w:pPr>
              <w:pStyle w:val="Compact"/>
              <w:jc w:val="left"/>
            </w:pPr>
            <w:r>
              <w:t xml:space="preserve">Selon besoin</w:t>
            </w:r>
          </w:p>
        </w:tc>
        <w:tc>
          <w:tcPr/>
          <w:p>
            <w:pPr>
              <w:pStyle w:val="Compact"/>
              <w:jc w:val="left"/>
            </w:pPr>
            <w:r>
              <w:t xml:space="preserve">Fixe / Freelance</w:t>
            </w:r>
          </w:p>
        </w:tc>
        <w:tc>
          <w:tcPr/>
          <w:p>
            <w:pPr>
              <w:pStyle w:val="Compact"/>
              <w:jc w:val="left"/>
            </w:pPr>
            <w:r>
              <w:t xml:space="preserve">Siège / International</w:t>
            </w:r>
          </w:p>
        </w:tc>
      </w:tr>
      <w:tr>
        <w:tc>
          <w:tcPr/>
          <w:p>
            <w:pPr>
              <w:pStyle w:val="Compact"/>
              <w:jc w:val="left"/>
            </w:pPr>
            <w:r>
              <w:t xml:space="preserve">Rôle Logistique</w:t>
            </w:r>
          </w:p>
        </w:tc>
        <w:tc>
          <w:tcPr/>
          <w:p>
            <w:pPr>
              <w:pStyle w:val="Compact"/>
              <w:jc w:val="left"/>
            </w:pPr>
            <w:r>
              <w:t xml:space="preserve">Selon besoin</w:t>
            </w:r>
          </w:p>
        </w:tc>
        <w:tc>
          <w:tcPr/>
          <w:p>
            <w:pPr>
              <w:pStyle w:val="Compact"/>
              <w:jc w:val="left"/>
            </w:pPr>
            <w:r>
              <w:t xml:space="preserve">Fixe / Freelance</w:t>
            </w:r>
          </w:p>
        </w:tc>
        <w:tc>
          <w:tcPr/>
          <w:p>
            <w:pPr>
              <w:pStyle w:val="Compact"/>
              <w:jc w:val="left"/>
            </w:pPr>
            <w:r>
              <w:t xml:space="preserve">Siège / International</w:t>
            </w:r>
          </w:p>
        </w:tc>
      </w:tr>
      <w:tr>
        <w:tc>
          <w:tcPr/>
          <w:p>
            <w:pPr>
              <w:pStyle w:val="Compact"/>
              <w:jc w:val="left"/>
            </w:pPr>
            <w:r>
              <w:t xml:space="preserve">Rôle Qualité</w:t>
            </w:r>
          </w:p>
        </w:tc>
        <w:tc>
          <w:tcPr/>
          <w:p>
            <w:pPr>
              <w:pStyle w:val="Compact"/>
              <w:jc w:val="left"/>
            </w:pPr>
            <w:r>
              <w:t xml:space="preserve">Selon besoin</w:t>
            </w:r>
          </w:p>
        </w:tc>
        <w:tc>
          <w:tcPr/>
          <w:p>
            <w:pPr>
              <w:pStyle w:val="Compact"/>
              <w:jc w:val="left"/>
            </w:pPr>
            <w:r>
              <w:t xml:space="preserve">Fixe / Freelance</w:t>
            </w:r>
          </w:p>
        </w:tc>
        <w:tc>
          <w:tcPr/>
          <w:p>
            <w:pPr>
              <w:pStyle w:val="Compact"/>
              <w:jc w:val="left"/>
            </w:pPr>
            <w:r>
              <w:t xml:space="preserve">Siège / International</w:t>
            </w:r>
          </w:p>
        </w:tc>
      </w:tr>
      <w:tr>
        <w:tc>
          <w:tcPr/>
          <w:p>
            <w:pPr>
              <w:pStyle w:val="Compact"/>
              <w:jc w:val="left"/>
            </w:pPr>
            <w:r>
              <w:t xml:space="preserve">Rôle Gestion Documentaire</w:t>
            </w:r>
          </w:p>
        </w:tc>
        <w:tc>
          <w:tcPr/>
          <w:p>
            <w:pPr>
              <w:pStyle w:val="Compact"/>
              <w:jc w:val="left"/>
            </w:pPr>
            <w:r>
              <w:t xml:space="preserve">Selon besoin</w:t>
            </w:r>
          </w:p>
        </w:tc>
        <w:tc>
          <w:tcPr/>
          <w:p>
            <w:pPr>
              <w:pStyle w:val="Compact"/>
              <w:jc w:val="left"/>
            </w:pPr>
            <w:r>
              <w:t xml:space="preserve">Fixe / Freelance</w:t>
            </w:r>
          </w:p>
        </w:tc>
        <w:tc>
          <w:tcPr/>
          <w:p>
            <w:pPr>
              <w:pStyle w:val="Compact"/>
              <w:jc w:val="left"/>
            </w:pPr>
            <w:r>
              <w:t xml:space="preserve">Siège</w:t>
            </w:r>
          </w:p>
        </w:tc>
      </w:tr>
    </w:tbl>
    <w:p>
      <w:pPr>
        <w:pStyle w:val="BodyText"/>
      </w:pPr>
      <w:r>
        <w:rPr>
          <w:bCs/>
          <w:b/>
        </w:rPr>
        <w:t xml:space="preserve">Note :</w:t>
      </w:r>
      <w:r>
        <w:t xml:space="preserve"> </w:t>
      </w:r>
      <w:r>
        <w:t xml:space="preserve">La matrice de compétences détaillée est documentée dans le processus PS02 - Gestion des Compétences (FM-PS02-MCO), définissant les aptitudes requises et détenues pour chaque rôle.</w:t>
      </w:r>
    </w:p>
    <w:bookmarkEnd w:id="123"/>
    <w:bookmarkStart w:id="124" w:name="infrastructure"/>
    <w:p>
      <w:pPr>
        <w:pStyle w:val="Heading3"/>
      </w:pPr>
      <w:r>
        <w:t xml:space="preserve">7.1.3 Infrastructure</w:t>
      </w:r>
    </w:p>
    <w:tbl>
      <w:tblPr>
        <w:tblStyle w:val="Table"/>
        <w:tblW w:type="pct" w:w="5000"/>
        <w:tblLook w:firstRow="1" w:lastRow="0" w:firstColumn="0" w:lastColumn="0" w:noHBand="0" w:noVBand="0" w:val="0020"/>
        <w:jc w:val="start"/>
      </w:tblPr>
      <w:tblGrid>
        <w:gridCol w:w="1962"/>
        <w:gridCol w:w="4625"/>
        <w:gridCol w:w="1331"/>
      </w:tblGrid>
      <w:tr>
        <w:trPr>
          <w:tblHeader w:val="true"/>
        </w:trPr>
        <w:tc>
          <w:tcPr/>
          <w:p>
            <w:pPr>
              <w:pStyle w:val="Compact"/>
              <w:jc w:val="left"/>
            </w:pPr>
            <w:r>
              <w:t xml:space="preserve">Catégorie</w:t>
            </w:r>
          </w:p>
        </w:tc>
        <w:tc>
          <w:tcPr/>
          <w:p>
            <w:pPr>
              <w:pStyle w:val="Compact"/>
              <w:jc w:val="left"/>
            </w:pPr>
            <w:r>
              <w:t xml:space="preserve">Éléments</w:t>
            </w:r>
          </w:p>
        </w:tc>
        <w:tc>
          <w:tcPr/>
          <w:p>
            <w:pPr>
              <w:pStyle w:val="Compact"/>
              <w:jc w:val="left"/>
            </w:pPr>
            <w:r>
              <w:t xml:space="preserve">Responsable</w:t>
            </w:r>
          </w:p>
        </w:tc>
      </w:tr>
      <w:tr>
        <w:tc>
          <w:tcPr/>
          <w:p>
            <w:pPr>
              <w:pStyle w:val="Compact"/>
              <w:jc w:val="left"/>
            </w:pPr>
            <w:r>
              <w:t xml:space="preserve">Locaux</w:t>
            </w:r>
          </w:p>
        </w:tc>
        <w:tc>
          <w:tcPr/>
          <w:p>
            <w:pPr>
              <w:pStyle w:val="Compact"/>
              <w:jc w:val="left"/>
            </w:pPr>
            <w:r>
              <w:t xml:space="preserve">Bureau principal (siège social)</w:t>
            </w:r>
          </w:p>
        </w:tc>
        <w:tc>
          <w:tcPr/>
          <w:p>
            <w:pPr>
              <w:pStyle w:val="Compact"/>
              <w:jc w:val="left"/>
            </w:pPr>
            <w:r>
              <w:t xml:space="preserve">Direction</w:t>
            </w:r>
          </w:p>
        </w:tc>
      </w:tr>
      <w:tr>
        <w:tc>
          <w:tcPr/>
          <w:p>
            <w:pPr>
              <w:pStyle w:val="Compact"/>
              <w:jc w:val="left"/>
            </w:pPr>
            <w:r>
              <w:t xml:space="preserve">Équipements informatiques</w:t>
            </w:r>
          </w:p>
        </w:tc>
        <w:tc>
          <w:tcPr/>
          <w:p>
            <w:pPr>
              <w:pStyle w:val="Compact"/>
              <w:jc w:val="left"/>
            </w:pPr>
            <w:r>
              <w:t xml:space="preserve">Ordinateurs, smartphones, tablettes pour inspections</w:t>
            </w:r>
          </w:p>
        </w:tc>
        <w:tc>
          <w:tcPr/>
          <w:p>
            <w:pPr>
              <w:pStyle w:val="Compact"/>
              <w:jc w:val="left"/>
            </w:pPr>
            <w:r>
              <w:t xml:space="preserve">Direction</w:t>
            </w:r>
          </w:p>
        </w:tc>
      </w:tr>
      <w:tr>
        <w:tc>
          <w:tcPr/>
          <w:p>
            <w:pPr>
              <w:pStyle w:val="Compact"/>
              <w:jc w:val="left"/>
            </w:pPr>
            <w:r>
              <w:t xml:space="preserve">Logiciels</w:t>
            </w:r>
          </w:p>
        </w:tc>
        <w:tc>
          <w:tcPr/>
          <w:p>
            <w:pPr>
              <w:pStyle w:val="Compact"/>
              <w:jc w:val="left"/>
            </w:pPr>
            <w:r>
              <w:t xml:space="preserve">Suite bureautique, messagerie, outils de gestion de projet</w:t>
            </w:r>
          </w:p>
        </w:tc>
        <w:tc>
          <w:tcPr/>
          <w:p>
            <w:pPr>
              <w:pStyle w:val="Compact"/>
              <w:jc w:val="left"/>
            </w:pPr>
            <w:r>
              <w:t xml:space="preserve">Direction</w:t>
            </w:r>
          </w:p>
        </w:tc>
      </w:tr>
      <w:tr>
        <w:tc>
          <w:tcPr/>
          <w:p>
            <w:pPr>
              <w:pStyle w:val="Compact"/>
              <w:jc w:val="left"/>
            </w:pPr>
            <w:r>
              <w:t xml:space="preserve">Communication</w:t>
            </w:r>
          </w:p>
        </w:tc>
        <w:tc>
          <w:tcPr/>
          <w:p>
            <w:pPr>
              <w:pStyle w:val="Compact"/>
              <w:jc w:val="left"/>
            </w:pPr>
            <w:r>
              <w:t xml:space="preserve">Téléphonie, visioconférence, email professionnel</w:t>
            </w:r>
          </w:p>
        </w:tc>
        <w:tc>
          <w:tcPr/>
          <w:p>
            <w:pPr>
              <w:pStyle w:val="Compact"/>
              <w:jc w:val="left"/>
            </w:pPr>
            <w:r>
              <w:t xml:space="preserve">Direction</w:t>
            </w:r>
          </w:p>
        </w:tc>
      </w:tr>
      <w:tr>
        <w:tc>
          <w:tcPr/>
          <w:p>
            <w:pPr>
              <w:pStyle w:val="Compact"/>
              <w:jc w:val="left"/>
            </w:pPr>
            <w:r>
              <w:t xml:space="preserve">Système documentaire</w:t>
            </w:r>
          </w:p>
        </w:tc>
        <w:tc>
          <w:tcPr/>
          <w:p>
            <w:pPr>
              <w:pStyle w:val="Compact"/>
              <w:jc w:val="left"/>
            </w:pPr>
            <w:r>
              <w:t xml:space="preserve">Plateforme de gestion documentaire (stockage cloud sécurisé)</w:t>
            </w:r>
          </w:p>
        </w:tc>
        <w:tc>
          <w:tcPr/>
          <w:p>
            <w:pPr>
              <w:pStyle w:val="Compact"/>
              <w:jc w:val="left"/>
            </w:pPr>
            <w:r>
              <w:t xml:space="preserve">Rôle Gestion Doc.</w:t>
            </w:r>
          </w:p>
        </w:tc>
      </w:tr>
      <w:tr>
        <w:tc>
          <w:tcPr/>
          <w:p>
            <w:pPr>
              <w:pStyle w:val="Compact"/>
              <w:jc w:val="left"/>
            </w:pPr>
            <w:r>
              <w:t xml:space="preserve">Transport</w:t>
            </w:r>
          </w:p>
        </w:tc>
        <w:tc>
          <w:tcPr/>
          <w:p>
            <w:pPr>
              <w:pStyle w:val="Compact"/>
              <w:jc w:val="left"/>
            </w:pPr>
            <w:r>
              <w:t xml:space="preserve">Véhicules / billets d’avion pour déplacements aux sites fournisseurs</w:t>
            </w:r>
          </w:p>
        </w:tc>
        <w:tc>
          <w:tcPr/>
          <w:p>
            <w:pPr>
              <w:pStyle w:val="Compact"/>
              <w:jc w:val="left"/>
            </w:pPr>
            <w:r>
              <w:t xml:space="preserve">Rôle Logistique</w:t>
            </w:r>
          </w:p>
        </w:tc>
      </w:tr>
    </w:tbl>
    <w:bookmarkEnd w:id="124"/>
    <w:bookmarkStart w:id="125" w:name="X58d07a57cb12d38f3a8444e297c9c0a70b45a93"/>
    <w:p>
      <w:pPr>
        <w:pStyle w:val="Heading3"/>
      </w:pPr>
      <w:r>
        <w:t xml:space="preserve">7.1.4 Environnement pour la mise en œuvre des processus</w:t>
      </w:r>
    </w:p>
    <w:p>
      <w:pPr>
        <w:pStyle w:val="FirstParagraph"/>
      </w:pPr>
      <w:r>
        <w:t xml:space="preserve">Plus Sarl détermine et gère l’environnement nécessaire à la mise en œuvre de ses processus :</w:t>
      </w:r>
    </w:p>
    <w:tbl>
      <w:tblPr>
        <w:tblStyle w:val="Table"/>
        <w:tblW w:type="pct" w:w="5000"/>
        <w:tblLook w:firstRow="1" w:lastRow="0" w:firstColumn="0" w:lastColumn="0" w:noHBand="0" w:noVBand="0" w:val="0020"/>
        <w:jc w:val="start"/>
      </w:tblPr>
      <w:tblGrid>
        <w:gridCol w:w="2359"/>
        <w:gridCol w:w="5560"/>
      </w:tblGrid>
      <w:tr>
        <w:trPr>
          <w:tblHeader w:val="true"/>
        </w:trPr>
        <w:tc>
          <w:tcPr/>
          <w:p>
            <w:pPr>
              <w:pStyle w:val="Compact"/>
              <w:jc w:val="left"/>
            </w:pPr>
            <w:r>
              <w:t xml:space="preserve">Facteur</w:t>
            </w:r>
          </w:p>
        </w:tc>
        <w:tc>
          <w:tcPr/>
          <w:p>
            <w:pPr>
              <w:pStyle w:val="Compact"/>
              <w:jc w:val="left"/>
            </w:pPr>
            <w:r>
              <w:t xml:space="preserve">Disposition</w:t>
            </w:r>
          </w:p>
        </w:tc>
      </w:tr>
      <w:tr>
        <w:tc>
          <w:tcPr/>
          <w:p>
            <w:pPr>
              <w:pStyle w:val="Compact"/>
              <w:jc w:val="left"/>
            </w:pPr>
            <w:r>
              <w:t xml:space="preserve">Social</w:t>
            </w:r>
          </w:p>
        </w:tc>
        <w:tc>
          <w:tcPr/>
          <w:p>
            <w:pPr>
              <w:pStyle w:val="Compact"/>
              <w:jc w:val="left"/>
            </w:pPr>
            <w:r>
              <w:t xml:space="preserve">Environnement de travail collaboratif, communication ouverte</w:t>
            </w:r>
          </w:p>
        </w:tc>
      </w:tr>
      <w:tr>
        <w:tc>
          <w:tcPr/>
          <w:p>
            <w:pPr>
              <w:pStyle w:val="Compact"/>
              <w:jc w:val="left"/>
            </w:pPr>
            <w:r>
              <w:t xml:space="preserve">Psychologique</w:t>
            </w:r>
          </w:p>
        </w:tc>
        <w:tc>
          <w:tcPr/>
          <w:p>
            <w:pPr>
              <w:pStyle w:val="Compact"/>
              <w:jc w:val="left"/>
            </w:pPr>
            <w:r>
              <w:t xml:space="preserve">Réduction du stress, équilibre vie professionnelle/personnelle</w:t>
            </w:r>
          </w:p>
        </w:tc>
      </w:tr>
      <w:tr>
        <w:tc>
          <w:tcPr/>
          <w:p>
            <w:pPr>
              <w:pStyle w:val="Compact"/>
              <w:jc w:val="left"/>
            </w:pPr>
            <w:r>
              <w:t xml:space="preserve">Physique</w:t>
            </w:r>
          </w:p>
        </w:tc>
        <w:tc>
          <w:tcPr/>
          <w:p>
            <w:pPr>
              <w:pStyle w:val="Compact"/>
              <w:jc w:val="left"/>
            </w:pPr>
            <w:r>
              <w:t xml:space="preserve">Conditions de travail adaptées, ergonomie des postes</w:t>
            </w:r>
          </w:p>
        </w:tc>
      </w:tr>
    </w:tbl>
    <w:bookmarkEnd w:id="125"/>
    <w:bookmarkStart w:id="126" w:name="X2eea06195d6ae47050df6a85faf56ba87c01caa"/>
    <w:p>
      <w:pPr>
        <w:pStyle w:val="Heading3"/>
      </w:pPr>
      <w:r>
        <w:t xml:space="preserve">7.1.5 Ressources pour la surveillance et la mesure</w:t>
      </w:r>
    </w:p>
    <w:tbl>
      <w:tblPr>
        <w:tblStyle w:val="Table"/>
        <w:tblW w:type="pct" w:w="5000"/>
        <w:tblLook w:firstRow="1" w:lastRow="0" w:firstColumn="0" w:lastColumn="0" w:noHBand="0" w:noVBand="0" w:val="0020"/>
        <w:jc w:val="start"/>
      </w:tblPr>
      <w:tblGrid>
        <w:gridCol w:w="2195"/>
        <w:gridCol w:w="4077"/>
        <w:gridCol w:w="1646"/>
      </w:tblGrid>
      <w:tr>
        <w:trPr>
          <w:tblHeader w:val="true"/>
        </w:trPr>
        <w:tc>
          <w:tcPr/>
          <w:p>
            <w:pPr>
              <w:pStyle w:val="Compact"/>
              <w:jc w:val="left"/>
            </w:pPr>
            <w:r>
              <w:t xml:space="preserve">Ressource</w:t>
            </w:r>
          </w:p>
        </w:tc>
        <w:tc>
          <w:tcPr/>
          <w:p>
            <w:pPr>
              <w:pStyle w:val="Compact"/>
              <w:jc w:val="left"/>
            </w:pPr>
            <w:r>
              <w:t xml:space="preserve">Utilisation</w:t>
            </w:r>
          </w:p>
        </w:tc>
        <w:tc>
          <w:tcPr/>
          <w:p>
            <w:pPr>
              <w:pStyle w:val="Compact"/>
              <w:jc w:val="left"/>
            </w:pPr>
            <w:r>
              <w:t xml:space="preserve">Vérification</w:t>
            </w:r>
          </w:p>
        </w:tc>
      </w:tr>
      <w:tr>
        <w:tc>
          <w:tcPr/>
          <w:p>
            <w:pPr>
              <w:pStyle w:val="Compact"/>
              <w:jc w:val="left"/>
            </w:pPr>
            <w:r>
              <w:t xml:space="preserve">Instruments de mesure</w:t>
            </w:r>
          </w:p>
        </w:tc>
        <w:tc>
          <w:tcPr/>
          <w:p>
            <w:pPr>
              <w:pStyle w:val="Compact"/>
              <w:jc w:val="left"/>
            </w:pPr>
            <w:r>
              <w:t xml:space="preserve">Contrôles dimensionnels lors des inspections</w:t>
            </w:r>
          </w:p>
        </w:tc>
        <w:tc>
          <w:tcPr/>
          <w:p>
            <w:pPr>
              <w:pStyle w:val="Compact"/>
              <w:jc w:val="left"/>
            </w:pPr>
            <w:r>
              <w:t xml:space="preserve">Selon plan de contrôle</w:t>
            </w:r>
          </w:p>
        </w:tc>
      </w:tr>
      <w:tr>
        <w:tc>
          <w:tcPr/>
          <w:p>
            <w:pPr>
              <w:pStyle w:val="Compact"/>
              <w:jc w:val="left"/>
            </w:pPr>
            <w:r>
              <w:t xml:space="preserve">Appareils de test</w:t>
            </w:r>
          </w:p>
        </w:tc>
        <w:tc>
          <w:tcPr/>
          <w:p>
            <w:pPr>
              <w:pStyle w:val="Compact"/>
              <w:jc w:val="left"/>
            </w:pPr>
            <w:r>
              <w:t xml:space="preserve">Essais fonctionnels sur site fournisseur</w:t>
            </w:r>
          </w:p>
        </w:tc>
        <w:tc>
          <w:tcPr/>
          <w:p>
            <w:pPr>
              <w:pStyle w:val="Compact"/>
              <w:jc w:val="left"/>
            </w:pPr>
            <w:r>
              <w:t xml:space="preserve">Étalonnage périodique</w:t>
            </w:r>
          </w:p>
        </w:tc>
      </w:tr>
      <w:tr>
        <w:tc>
          <w:tcPr/>
          <w:p>
            <w:pPr>
              <w:pStyle w:val="Compact"/>
              <w:jc w:val="left"/>
            </w:pPr>
            <w:r>
              <w:t xml:space="preserve">Outils photographiques</w:t>
            </w:r>
          </w:p>
        </w:tc>
        <w:tc>
          <w:tcPr/>
          <w:p>
            <w:pPr>
              <w:pStyle w:val="Compact"/>
              <w:jc w:val="left"/>
            </w:pPr>
            <w:r>
              <w:t xml:space="preserve">Documentation visuelle des inspections</w:t>
            </w:r>
          </w:p>
        </w:tc>
        <w:tc>
          <w:tcPr/>
          <w:p>
            <w:pPr>
              <w:pStyle w:val="Compact"/>
              <w:jc w:val="left"/>
            </w:pPr>
            <w:r>
              <w:t xml:space="preserve">Vérification régulière</w:t>
            </w:r>
          </w:p>
        </w:tc>
      </w:tr>
      <w:tr>
        <w:tc>
          <w:tcPr/>
          <w:p>
            <w:pPr>
              <w:pStyle w:val="Compact"/>
              <w:jc w:val="left"/>
            </w:pPr>
            <w:r>
              <w:t xml:space="preserve">Checklists d’inspection</w:t>
            </w:r>
          </w:p>
        </w:tc>
        <w:tc>
          <w:tcPr/>
          <w:p>
            <w:pPr>
              <w:pStyle w:val="Compact"/>
              <w:jc w:val="left"/>
            </w:pPr>
            <w:r>
              <w:t xml:space="preserve">Standardisation des contrôles qualité</w:t>
            </w:r>
          </w:p>
        </w:tc>
        <w:tc>
          <w:tcPr/>
          <w:p>
            <w:pPr>
              <w:pStyle w:val="Compact"/>
              <w:jc w:val="left"/>
            </w:pPr>
            <w:r>
              <w:t xml:space="preserve">Revue trimestrielle</w:t>
            </w:r>
          </w:p>
        </w:tc>
      </w:tr>
    </w:tbl>
    <w:bookmarkEnd w:id="126"/>
    <w:bookmarkStart w:id="127" w:name="connaissances-organisationnelles"/>
    <w:p>
      <w:pPr>
        <w:pStyle w:val="Heading3"/>
      </w:pPr>
      <w:r>
        <w:t xml:space="preserve">7.1.6 Connaissances organisationnelles</w:t>
      </w:r>
    </w:p>
    <w:tbl>
      <w:tblPr>
        <w:tblStyle w:val="Table"/>
        <w:tblW w:type="pct" w:w="5000"/>
        <w:tblLook w:firstRow="1" w:lastRow="0" w:firstColumn="0" w:lastColumn="0" w:noHBand="0" w:noVBand="0" w:val="0020"/>
        <w:jc w:val="start"/>
      </w:tblPr>
      <w:tblGrid>
        <w:gridCol w:w="2359"/>
        <w:gridCol w:w="1263"/>
        <w:gridCol w:w="4297"/>
      </w:tblGrid>
      <w:tr>
        <w:trPr>
          <w:tblHeader w:val="true"/>
        </w:trPr>
        <w:tc>
          <w:tcPr/>
          <w:p>
            <w:pPr>
              <w:pStyle w:val="Compact"/>
              <w:jc w:val="left"/>
            </w:pPr>
            <w:r>
              <w:t xml:space="preserve">Source de connaissance</w:t>
            </w:r>
          </w:p>
        </w:tc>
        <w:tc>
          <w:tcPr/>
          <w:p>
            <w:pPr>
              <w:pStyle w:val="Compact"/>
              <w:jc w:val="left"/>
            </w:pPr>
            <w:r>
              <w:t xml:space="preserve">Type</w:t>
            </w:r>
          </w:p>
        </w:tc>
        <w:tc>
          <w:tcPr/>
          <w:p>
            <w:pPr>
              <w:pStyle w:val="Compact"/>
              <w:jc w:val="left"/>
            </w:pPr>
            <w:r>
              <w:t xml:space="preserve">Mode de capitalisation</w:t>
            </w:r>
          </w:p>
        </w:tc>
      </w:tr>
      <w:tr>
        <w:tc>
          <w:tcPr/>
          <w:p>
            <w:pPr>
              <w:pStyle w:val="Compact"/>
              <w:jc w:val="left"/>
            </w:pPr>
            <w:r>
              <w:t xml:space="preserve">Retours d’expérience</w:t>
            </w:r>
          </w:p>
        </w:tc>
        <w:tc>
          <w:tcPr/>
          <w:p>
            <w:pPr>
              <w:pStyle w:val="Compact"/>
              <w:jc w:val="left"/>
            </w:pPr>
            <w:r>
              <w:t xml:space="preserve">Interne</w:t>
            </w:r>
          </w:p>
        </w:tc>
        <w:tc>
          <w:tcPr/>
          <w:p>
            <w:pPr>
              <w:pStyle w:val="Compact"/>
              <w:jc w:val="left"/>
            </w:pPr>
            <w:r>
              <w:t xml:space="preserve">Base de données des leçons apprises</w:t>
            </w:r>
          </w:p>
        </w:tc>
      </w:tr>
      <w:tr>
        <w:tc>
          <w:tcPr/>
          <w:p>
            <w:pPr>
              <w:pStyle w:val="Compact"/>
              <w:jc w:val="left"/>
            </w:pPr>
            <w:r>
              <w:t xml:space="preserve">Normes et réglementations</w:t>
            </w:r>
          </w:p>
        </w:tc>
        <w:tc>
          <w:tcPr/>
          <w:p>
            <w:pPr>
              <w:pStyle w:val="Compact"/>
              <w:jc w:val="left"/>
            </w:pPr>
            <w:r>
              <w:t xml:space="preserve">Externe</w:t>
            </w:r>
          </w:p>
        </w:tc>
        <w:tc>
          <w:tcPr/>
          <w:p>
            <w:pPr>
              <w:pStyle w:val="Compact"/>
              <w:jc w:val="left"/>
            </w:pPr>
            <w:r>
              <w:t xml:space="preserve">Veille normative, abonnements</w:t>
            </w:r>
          </w:p>
        </w:tc>
      </w:tr>
      <w:tr>
        <w:tc>
          <w:tcPr/>
          <w:p>
            <w:pPr>
              <w:pStyle w:val="Compact"/>
              <w:jc w:val="left"/>
            </w:pPr>
            <w:r>
              <w:t xml:space="preserve">Expertise technique</w:t>
            </w:r>
          </w:p>
        </w:tc>
        <w:tc>
          <w:tcPr/>
          <w:p>
            <w:pPr>
              <w:pStyle w:val="Compact"/>
              <w:jc w:val="left"/>
            </w:pPr>
            <w:r>
              <w:t xml:space="preserve">Interne</w:t>
            </w:r>
          </w:p>
        </w:tc>
        <w:tc>
          <w:tcPr/>
          <w:p>
            <w:pPr>
              <w:pStyle w:val="Compact"/>
              <w:jc w:val="left"/>
            </w:pPr>
            <w:r>
              <w:t xml:space="preserve">Documentation des procédures, fiches de poste</w:t>
            </w:r>
          </w:p>
        </w:tc>
      </w:tr>
      <w:tr>
        <w:tc>
          <w:tcPr/>
          <w:p>
            <w:pPr>
              <w:pStyle w:val="Compact"/>
              <w:jc w:val="left"/>
            </w:pPr>
            <w:r>
              <w:t xml:space="preserve">Retours clients</w:t>
            </w:r>
          </w:p>
        </w:tc>
        <w:tc>
          <w:tcPr/>
          <w:p>
            <w:pPr>
              <w:pStyle w:val="Compact"/>
              <w:jc w:val="left"/>
            </w:pPr>
            <w:r>
              <w:t xml:space="preserve">Externe</w:t>
            </w:r>
          </w:p>
        </w:tc>
        <w:tc>
          <w:tcPr/>
          <w:p>
            <w:pPr>
              <w:pStyle w:val="Compact"/>
              <w:jc w:val="left"/>
            </w:pPr>
            <w:r>
              <w:t xml:space="preserve">Analyse des réclamations et enquêtes satisfaction</w:t>
            </w:r>
          </w:p>
        </w:tc>
      </w:tr>
      <w:tr>
        <w:tc>
          <w:tcPr/>
          <w:p>
            <w:pPr>
              <w:pStyle w:val="Compact"/>
              <w:jc w:val="left"/>
            </w:pPr>
            <w:r>
              <w:t xml:space="preserve">Bonnes pratiques du secteur</w:t>
            </w:r>
          </w:p>
        </w:tc>
        <w:tc>
          <w:tcPr/>
          <w:p>
            <w:pPr>
              <w:pStyle w:val="Compact"/>
              <w:jc w:val="left"/>
            </w:pPr>
            <w:r>
              <w:t xml:space="preserve">Externe</w:t>
            </w:r>
          </w:p>
        </w:tc>
        <w:tc>
          <w:tcPr/>
          <w:p>
            <w:pPr>
              <w:pStyle w:val="Compact"/>
              <w:jc w:val="left"/>
            </w:pPr>
            <w:r>
              <w:t xml:space="preserve">Formations, conférences, réseaux professionnels</w:t>
            </w:r>
          </w:p>
        </w:tc>
      </w:tr>
    </w:tbl>
    <w:p>
      <w:r>
        <w:pict>
          <v:rect style="width:0;height:1.5pt" o:hralign="center" o:hrstd="t" o:hr="t"/>
        </w:pict>
      </w:r>
    </w:p>
    <w:bookmarkEnd w:id="127"/>
    <w:bookmarkEnd w:id="128"/>
    <w:bookmarkStart w:id="131" w:name="compétences"/>
    <w:p>
      <w:pPr>
        <w:pStyle w:val="Heading2"/>
      </w:pPr>
      <w:r>
        <w:t xml:space="preserve">7.2 Compétences</w:t>
      </w:r>
    </w:p>
    <w:bookmarkStart w:id="129" w:name="matrice-de-compétences-par-rôle"/>
    <w:p>
      <w:pPr>
        <w:pStyle w:val="Heading3"/>
      </w:pPr>
      <w:r>
        <w:t xml:space="preserve">7.2.1 Matrice de compétences par rôle</w:t>
      </w:r>
    </w:p>
    <w:tbl>
      <w:tblPr>
        <w:tblStyle w:val="Table"/>
        <w:tblW w:type="pct" w:w="5000"/>
        <w:tblLook w:firstRow="1" w:lastRow="0" w:firstColumn="0" w:lastColumn="0" w:noHBand="0" w:noVBand="0" w:val="0020"/>
        <w:jc w:val="start"/>
      </w:tblPr>
      <w:tblGrid>
        <w:gridCol w:w="2423"/>
        <w:gridCol w:w="650"/>
        <w:gridCol w:w="1004"/>
        <w:gridCol w:w="768"/>
        <w:gridCol w:w="1004"/>
        <w:gridCol w:w="827"/>
        <w:gridCol w:w="1241"/>
      </w:tblGrid>
      <w:tr>
        <w:trPr>
          <w:tblHeader w:val="true"/>
        </w:trPr>
        <w:tc>
          <w:tcPr/>
          <w:p>
            <w:pPr>
              <w:pStyle w:val="Compact"/>
              <w:jc w:val="left"/>
            </w:pPr>
            <w:r>
              <w:t xml:space="preserve">Compétence</w:t>
            </w:r>
          </w:p>
        </w:tc>
        <w:tc>
          <w:tcPr/>
          <w:p>
            <w:pPr>
              <w:pStyle w:val="Compact"/>
              <w:jc w:val="left"/>
            </w:pPr>
            <w:r>
              <w:t xml:space="preserve">Direction</w:t>
            </w:r>
          </w:p>
        </w:tc>
        <w:tc>
          <w:tcPr/>
          <w:p>
            <w:pPr>
              <w:pStyle w:val="Compact"/>
              <w:jc w:val="left"/>
            </w:pPr>
            <w:r>
              <w:t xml:space="preserve">Rôle Commercial</w:t>
            </w:r>
          </w:p>
        </w:tc>
        <w:tc>
          <w:tcPr/>
          <w:p>
            <w:pPr>
              <w:pStyle w:val="Compact"/>
              <w:jc w:val="left"/>
            </w:pPr>
            <w:r>
              <w:t xml:space="preserve">Rôle Achats</w:t>
            </w:r>
          </w:p>
        </w:tc>
        <w:tc>
          <w:tcPr/>
          <w:p>
            <w:pPr>
              <w:pStyle w:val="Compact"/>
              <w:jc w:val="left"/>
            </w:pPr>
            <w:r>
              <w:t xml:space="preserve">Rôle Logistique</w:t>
            </w:r>
          </w:p>
        </w:tc>
        <w:tc>
          <w:tcPr/>
          <w:p>
            <w:pPr>
              <w:pStyle w:val="Compact"/>
              <w:jc w:val="left"/>
            </w:pPr>
            <w:r>
              <w:t xml:space="preserve">Rôle Qualité</w:t>
            </w:r>
          </w:p>
        </w:tc>
        <w:tc>
          <w:tcPr/>
          <w:p>
            <w:pPr>
              <w:pStyle w:val="Compact"/>
              <w:jc w:val="left"/>
            </w:pPr>
            <w:r>
              <w:t xml:space="preserve">Rôle Gestion Doc.</w:t>
            </w:r>
          </w:p>
        </w:tc>
      </w:tr>
      <w:tr>
        <w:tc>
          <w:tcPr/>
          <w:p>
            <w:pPr>
              <w:pStyle w:val="Compact"/>
              <w:jc w:val="left"/>
            </w:pPr>
            <w:r>
              <w:t xml:space="preserve">Management stratégique</w:t>
            </w:r>
          </w:p>
        </w:tc>
        <w:tc>
          <w:tcPr/>
          <w:p>
            <w:pPr>
              <w:pStyle w:val="Compact"/>
              <w:jc w:val="left"/>
            </w:pPr>
            <w:r>
              <w:t xml:space="preserve">E</w:t>
            </w:r>
          </w:p>
        </w:tc>
        <w:tc>
          <w:tcPr/>
          <w:p>
            <w:pPr>
              <w:pStyle w:val="Compact"/>
              <w:jc w:val="left"/>
            </w:pPr>
            <w: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S</w:t>
            </w:r>
          </w:p>
        </w:tc>
        <w:tc>
          <w:tcPr/>
          <w:p>
            <w:pPr>
              <w:pStyle w:val="Compact"/>
              <w:jc w:val="left"/>
            </w:pPr>
            <w:r>
              <w:t xml:space="preserve">-</w:t>
            </w:r>
          </w:p>
        </w:tc>
      </w:tr>
      <w:tr>
        <w:tc>
          <w:tcPr/>
          <w:p>
            <w:pPr>
              <w:pStyle w:val="Compact"/>
              <w:jc w:val="left"/>
            </w:pPr>
            <w:r>
              <w:t xml:space="preserve">Normes ISO 9001:2015</w:t>
            </w:r>
          </w:p>
        </w:tc>
        <w:tc>
          <w:tcPr/>
          <w:p>
            <w:pPr>
              <w:pStyle w:val="Compact"/>
              <w:jc w:val="left"/>
            </w:pPr>
            <w:r>
              <w:t xml:space="preserve">S</w:t>
            </w:r>
          </w:p>
        </w:tc>
        <w:tc>
          <w:tcPr/>
          <w:p>
            <w:pPr>
              <w:pStyle w:val="Compact"/>
              <w:jc w:val="left"/>
            </w:pPr>
            <w:r>
              <w:t xml:space="preserve">B</w:t>
            </w:r>
          </w:p>
        </w:tc>
        <w:tc>
          <w:tcPr/>
          <w:p>
            <w:pPr>
              <w:pStyle w:val="Compact"/>
              <w:jc w:val="left"/>
            </w:pPr>
            <w:r>
              <w:t xml:space="preserve">B</w:t>
            </w:r>
          </w:p>
        </w:tc>
        <w:tc>
          <w:tcPr/>
          <w:p>
            <w:pPr>
              <w:pStyle w:val="Compact"/>
              <w:jc w:val="left"/>
            </w:pPr>
            <w:r>
              <w:t xml:space="preserve">B</w:t>
            </w:r>
          </w:p>
        </w:tc>
        <w:tc>
          <w:tcPr/>
          <w:p>
            <w:pPr>
              <w:pStyle w:val="Compact"/>
              <w:jc w:val="left"/>
            </w:pPr>
            <w:r>
              <w:t xml:space="preserve">E</w:t>
            </w:r>
          </w:p>
        </w:tc>
        <w:tc>
          <w:tcPr/>
          <w:p>
            <w:pPr>
              <w:pStyle w:val="Compact"/>
              <w:jc w:val="left"/>
            </w:pPr>
            <w:r>
              <w:t xml:space="preserve">S</w:t>
            </w:r>
          </w:p>
        </w:tc>
      </w:tr>
      <w:tr>
        <w:tc>
          <w:tcPr/>
          <w:p>
            <w:pPr>
              <w:pStyle w:val="Compact"/>
              <w:jc w:val="left"/>
            </w:pPr>
            <w:r>
              <w:t xml:space="preserve">Négociation commerciale</w:t>
            </w:r>
          </w:p>
        </w:tc>
        <w:tc>
          <w:tcPr/>
          <w:p>
            <w:pPr>
              <w:pStyle w:val="Compact"/>
              <w:jc w:val="left"/>
            </w:pPr>
            <w:r>
              <w:t xml:space="preserve">S</w:t>
            </w:r>
          </w:p>
        </w:tc>
        <w:tc>
          <w:tcPr/>
          <w:p>
            <w:pPr>
              <w:pStyle w:val="Compact"/>
              <w:jc w:val="left"/>
            </w:pPr>
            <w:r>
              <w:t xml:space="preserve">E</w:t>
            </w:r>
          </w:p>
        </w:tc>
        <w:tc>
          <w:tcPr/>
          <w:p>
            <w:pPr>
              <w:pStyle w:val="Compact"/>
              <w:jc w:val="left"/>
            </w:pPr>
            <w: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Sourcing international</w:t>
            </w:r>
          </w:p>
        </w:tc>
        <w:tc>
          <w:tcPr/>
          <w:p>
            <w:pPr>
              <w:pStyle w:val="Compact"/>
              <w:jc w:val="left"/>
            </w:pPr>
            <w:r>
              <w:t xml:space="preserve">S</w:t>
            </w:r>
          </w:p>
        </w:tc>
        <w:tc>
          <w:tcPr/>
          <w:p>
            <w:pPr>
              <w:pStyle w:val="Compact"/>
              <w:jc w:val="left"/>
            </w:pPr>
            <w:r>
              <w:t xml:space="preserve">S</w:t>
            </w:r>
          </w:p>
        </w:tc>
        <w:tc>
          <w:tcPr/>
          <w:p>
            <w:pPr>
              <w:pStyle w:val="Compact"/>
              <w:jc w:val="left"/>
            </w:pPr>
            <w:r>
              <w:t xml:space="preserve">E</w:t>
            </w:r>
          </w:p>
        </w:tc>
        <w:tc>
          <w:tcPr/>
          <w:p>
            <w:pPr>
              <w:pStyle w:val="Compact"/>
              <w:jc w:val="left"/>
            </w:pPr>
            <w:r>
              <w:t xml:space="preserve">S</w:t>
            </w:r>
          </w:p>
        </w:tc>
        <w:tc>
          <w:tcPr/>
          <w:p>
            <w:pPr>
              <w:pStyle w:val="Compact"/>
              <w:jc w:val="left"/>
            </w:pPr>
            <w:r>
              <w:t xml:space="preserve">S</w:t>
            </w:r>
          </w:p>
        </w:tc>
        <w:tc>
          <w:tcPr/>
          <w:p>
            <w:pPr>
              <w:pStyle w:val="Compact"/>
              <w:jc w:val="left"/>
            </w:pPr>
            <w:r>
              <w:t xml:space="preserve">-</w:t>
            </w:r>
          </w:p>
        </w:tc>
      </w:tr>
      <w:tr>
        <w:tc>
          <w:tcPr/>
          <w:p>
            <w:pPr>
              <w:pStyle w:val="Compact"/>
              <w:jc w:val="left"/>
            </w:pPr>
            <w:r>
              <w:t xml:space="preserve">Évaluation fournisseurs</w:t>
            </w:r>
          </w:p>
        </w:tc>
        <w:tc>
          <w:tcPr/>
          <w:p>
            <w:pPr>
              <w:pStyle w:val="Compact"/>
              <w:jc w:val="left"/>
            </w:pPr>
            <w:r>
              <w:t xml:space="preserve">B</w:t>
            </w:r>
          </w:p>
        </w:tc>
        <w:tc>
          <w:tcPr/>
          <w:p>
            <w:pPr>
              <w:pStyle w:val="Compact"/>
              <w:jc w:val="left"/>
            </w:pPr>
            <w:r>
              <w:t xml:space="preserve">S</w:t>
            </w:r>
          </w:p>
        </w:tc>
        <w:tc>
          <w:tcPr/>
          <w:p>
            <w:pPr>
              <w:pStyle w:val="Compact"/>
              <w:jc w:val="left"/>
            </w:pPr>
            <w:r>
              <w:t xml:space="preserve">E</w:t>
            </w:r>
          </w:p>
        </w:tc>
        <w:tc>
          <w:tcPr/>
          <w:p>
            <w:pPr>
              <w:pStyle w:val="Compact"/>
              <w:jc w:val="left"/>
            </w:pPr>
            <w:r>
              <w:t xml:space="preserve">-</w:t>
            </w:r>
          </w:p>
        </w:tc>
        <w:tc>
          <w:tcPr/>
          <w:p>
            <w:pPr>
              <w:pStyle w:val="Compact"/>
              <w:jc w:val="left"/>
            </w:pPr>
            <w:r>
              <w:t xml:space="preserve">E</w:t>
            </w:r>
          </w:p>
        </w:tc>
        <w:tc>
          <w:tcPr/>
          <w:p>
            <w:pPr>
              <w:pStyle w:val="Compact"/>
              <w:jc w:val="left"/>
            </w:pPr>
            <w:r>
              <w:t xml:space="preserve">-</w:t>
            </w:r>
          </w:p>
        </w:tc>
      </w:tr>
      <w:tr>
        <w:tc>
          <w:tcPr/>
          <w:p>
            <w:pPr>
              <w:pStyle w:val="Compact"/>
              <w:jc w:val="left"/>
            </w:pPr>
            <w:r>
              <w:t xml:space="preserve">Logistique internationale</w:t>
            </w:r>
          </w:p>
        </w:tc>
        <w:tc>
          <w:tcPr/>
          <w:p>
            <w:pPr>
              <w:pStyle w:val="Compact"/>
              <w:jc w:val="left"/>
            </w:pPr>
            <w:r>
              <w:t xml:space="preserve">B</w:t>
            </w:r>
          </w:p>
        </w:tc>
        <w:tc>
          <w:tcPr/>
          <w:p>
            <w:pPr>
              <w:pStyle w:val="Compact"/>
              <w:jc w:val="left"/>
            </w:pPr>
            <w:r>
              <w:t xml:space="preserve">S</w:t>
            </w:r>
          </w:p>
        </w:tc>
        <w:tc>
          <w:tcPr/>
          <w:p>
            <w:pPr>
              <w:pStyle w:val="Compact"/>
              <w:jc w:val="left"/>
            </w:pPr>
            <w:r>
              <w:t xml:space="preserve">S</w:t>
            </w:r>
          </w:p>
        </w:tc>
        <w:tc>
          <w:tcPr/>
          <w:p>
            <w:pPr>
              <w:pStyle w:val="Compact"/>
              <w:jc w:val="left"/>
            </w:pPr>
            <w:r>
              <w:t xml:space="preserve">E</w:t>
            </w:r>
          </w:p>
        </w:tc>
        <w:tc>
          <w:tcPr/>
          <w:p>
            <w:pPr>
              <w:pStyle w:val="Compact"/>
              <w:jc w:val="left"/>
            </w:pPr>
            <w:r>
              <w:t xml:space="preserve">B</w:t>
            </w:r>
          </w:p>
        </w:tc>
        <w:tc>
          <w:tcPr/>
          <w:p>
            <w:pPr>
              <w:pStyle w:val="Compact"/>
              <w:jc w:val="left"/>
            </w:pPr>
            <w:r>
              <w:t xml:space="preserve">-</w:t>
            </w:r>
          </w:p>
        </w:tc>
      </w:tr>
      <w:tr>
        <w:tc>
          <w:tcPr/>
          <w:p>
            <w:pPr>
              <w:pStyle w:val="Compact"/>
              <w:jc w:val="left"/>
            </w:pPr>
            <w:r>
              <w:t xml:space="preserve">Incoterms et réglementation douanière</w:t>
            </w:r>
          </w:p>
        </w:tc>
        <w:tc>
          <w:tcPr/>
          <w:p>
            <w:pPr>
              <w:pStyle w:val="Compact"/>
              <w:jc w:val="left"/>
            </w:pPr>
            <w:r>
              <w:t xml:space="preserve">B</w:t>
            </w:r>
          </w:p>
        </w:tc>
        <w:tc>
          <w:tcPr/>
          <w:p>
            <w:pPr>
              <w:pStyle w:val="Compact"/>
              <w:jc w:val="left"/>
            </w:pPr>
            <w:r>
              <w:t xml:space="preserve">S</w:t>
            </w:r>
          </w:p>
        </w:tc>
        <w:tc>
          <w:tcPr/>
          <w:p>
            <w:pPr>
              <w:pStyle w:val="Compact"/>
              <w:jc w:val="left"/>
            </w:pPr>
            <w:r>
              <w:t xml:space="preserve">S</w:t>
            </w:r>
          </w:p>
        </w:tc>
        <w:tc>
          <w:tcPr/>
          <w:p>
            <w:pPr>
              <w:pStyle w:val="Compact"/>
              <w:jc w:val="left"/>
            </w:pPr>
            <w:r>
              <w:t xml:space="preserve">E</w:t>
            </w:r>
          </w:p>
        </w:tc>
        <w:tc>
          <w:tcPr/>
          <w:p>
            <w:pPr>
              <w:pStyle w:val="Compact"/>
              <w:jc w:val="left"/>
            </w:pPr>
            <w:r>
              <w:t xml:space="preserve">B</w:t>
            </w:r>
          </w:p>
        </w:tc>
        <w:tc>
          <w:tcPr/>
          <w:p>
            <w:pPr>
              <w:pStyle w:val="Compact"/>
              <w:jc w:val="left"/>
            </w:pPr>
            <w:r>
              <w:t xml:space="preserve">-</w:t>
            </w:r>
          </w:p>
        </w:tc>
      </w:tr>
      <w:tr>
        <w:tc>
          <w:tcPr/>
          <w:p>
            <w:pPr>
              <w:pStyle w:val="Compact"/>
              <w:jc w:val="left"/>
            </w:pPr>
            <w:r>
              <w:t xml:space="preserve">Techniques d’inspection</w:t>
            </w:r>
          </w:p>
        </w:tc>
        <w:tc>
          <w:tcPr/>
          <w:p>
            <w:pPr>
              <w:pStyle w:val="Compact"/>
              <w:jc w:val="left"/>
            </w:pPr>
            <w:r>
              <w:t xml:space="preserve">-</w:t>
            </w:r>
          </w:p>
        </w:tc>
        <w:tc>
          <w:tcPr/>
          <w:p>
            <w:pPr>
              <w:pStyle w:val="Compact"/>
              <w:jc w:val="left"/>
            </w:pPr>
            <w:r>
              <w:t xml:space="preserve">B</w:t>
            </w:r>
          </w:p>
        </w:tc>
        <w:tc>
          <w:tcPr/>
          <w:p>
            <w:pPr>
              <w:pStyle w:val="Compact"/>
              <w:jc w:val="left"/>
            </w:pPr>
            <w:r>
              <w:t xml:space="preserve">S</w:t>
            </w:r>
          </w:p>
        </w:tc>
        <w:tc>
          <w:tcPr/>
          <w:p>
            <w:pPr>
              <w:pStyle w:val="Compact"/>
              <w:jc w:val="left"/>
            </w:pPr>
            <w:r>
              <w:t xml:space="preserve">-</w:t>
            </w:r>
          </w:p>
        </w:tc>
        <w:tc>
          <w:tcPr/>
          <w:p>
            <w:pPr>
              <w:pStyle w:val="Compact"/>
              <w:jc w:val="left"/>
            </w:pPr>
            <w:r>
              <w:t xml:space="preserve">E</w:t>
            </w:r>
          </w:p>
        </w:tc>
        <w:tc>
          <w:tcPr/>
          <w:p>
            <w:pPr>
              <w:pStyle w:val="Compact"/>
              <w:jc w:val="left"/>
            </w:pPr>
            <w:r>
              <w:t xml:space="preserve">-</w:t>
            </w:r>
          </w:p>
        </w:tc>
      </w:tr>
      <w:tr>
        <w:tc>
          <w:tcPr/>
          <w:p>
            <w:pPr>
              <w:pStyle w:val="Compact"/>
              <w:jc w:val="left"/>
            </w:pPr>
            <w:r>
              <w:t xml:space="preserve">Gestion des non-conformités</w:t>
            </w:r>
          </w:p>
        </w:tc>
        <w:tc>
          <w:tcPr/>
          <w:p>
            <w:pPr>
              <w:pStyle w:val="Compact"/>
              <w:jc w:val="left"/>
            </w:pPr>
            <w:r>
              <w:t xml:space="preserve">S</w:t>
            </w:r>
          </w:p>
        </w:tc>
        <w:tc>
          <w:tcPr/>
          <w:p>
            <w:pPr>
              <w:pStyle w:val="Compact"/>
              <w:jc w:val="left"/>
            </w:pPr>
            <w:r>
              <w:t xml:space="preserve">B</w:t>
            </w:r>
          </w:p>
        </w:tc>
        <w:tc>
          <w:tcPr/>
          <w:p>
            <w:pPr>
              <w:pStyle w:val="Compact"/>
              <w:jc w:val="left"/>
            </w:pPr>
            <w:r>
              <w:t xml:space="preserve">S</w:t>
            </w:r>
          </w:p>
        </w:tc>
        <w:tc>
          <w:tcPr/>
          <w:p>
            <w:pPr>
              <w:pStyle w:val="Compact"/>
              <w:jc w:val="left"/>
            </w:pPr>
            <w:r>
              <w:t xml:space="preserve">B</w:t>
            </w:r>
          </w:p>
        </w:tc>
        <w:tc>
          <w:tcPr/>
          <w:p>
            <w:pPr>
              <w:pStyle w:val="Compact"/>
              <w:jc w:val="left"/>
            </w:pPr>
            <w:r>
              <w:t xml:space="preserve">E</w:t>
            </w:r>
          </w:p>
        </w:tc>
        <w:tc>
          <w:tcPr/>
          <w:p>
            <w:pPr>
              <w:pStyle w:val="Compact"/>
              <w:jc w:val="left"/>
            </w:pPr>
            <w:r>
              <w:t xml:space="preserve">-</w:t>
            </w:r>
          </w:p>
        </w:tc>
      </w:tr>
      <w:tr>
        <w:tc>
          <w:tcPr/>
          <w:p>
            <w:pPr>
              <w:pStyle w:val="Compact"/>
              <w:jc w:val="left"/>
            </w:pPr>
            <w:r>
              <w:t xml:space="preserve">Audit interne</w:t>
            </w:r>
          </w:p>
        </w:tc>
        <w:tc>
          <w:tcPr/>
          <w:p>
            <w:pPr>
              <w:pStyle w:val="Compact"/>
              <w:jc w:val="left"/>
            </w:pPr>
            <w: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E</w:t>
            </w:r>
          </w:p>
        </w:tc>
        <w:tc>
          <w:tcPr/>
          <w:p>
            <w:pPr>
              <w:pStyle w:val="Compact"/>
              <w:jc w:val="left"/>
            </w:pPr>
            <w:r>
              <w:t xml:space="preserve">-</w:t>
            </w:r>
          </w:p>
        </w:tc>
      </w:tr>
      <w:tr>
        <w:tc>
          <w:tcPr/>
          <w:p>
            <w:pPr>
              <w:pStyle w:val="Compact"/>
              <w:jc w:val="left"/>
            </w:pPr>
            <w:r>
              <w:t xml:space="preserve">Gestion documentaire</w:t>
            </w:r>
          </w:p>
        </w:tc>
        <w:tc>
          <w:tcPr/>
          <w:p>
            <w:pPr>
              <w:pStyle w:val="Compact"/>
              <w:jc w:val="left"/>
            </w:pPr>
            <w:r>
              <w:t xml:space="preserve">B</w:t>
            </w:r>
          </w:p>
        </w:tc>
        <w:tc>
          <w:tcPr/>
          <w:p>
            <w:pPr>
              <w:pStyle w:val="Compact"/>
              <w:jc w:val="left"/>
            </w:pPr>
            <w:r>
              <w:t xml:space="preserve">B</w:t>
            </w:r>
          </w:p>
        </w:tc>
        <w:tc>
          <w:tcPr/>
          <w:p>
            <w:pPr>
              <w:pStyle w:val="Compact"/>
              <w:jc w:val="left"/>
            </w:pPr>
            <w:r>
              <w:t xml:space="preserve">B</w:t>
            </w:r>
          </w:p>
        </w:tc>
        <w:tc>
          <w:tcPr/>
          <w:p>
            <w:pPr>
              <w:pStyle w:val="Compact"/>
              <w:jc w:val="left"/>
            </w:pPr>
            <w:r>
              <w:t xml:space="preserve">B</w:t>
            </w:r>
          </w:p>
        </w:tc>
        <w:tc>
          <w:tcPr/>
          <w:p>
            <w:pPr>
              <w:pStyle w:val="Compact"/>
              <w:jc w:val="left"/>
            </w:pPr>
            <w:r>
              <w:t xml:space="preserve">S</w:t>
            </w:r>
          </w:p>
        </w:tc>
        <w:tc>
          <w:tcPr/>
          <w:p>
            <w:pPr>
              <w:pStyle w:val="Compact"/>
              <w:jc w:val="left"/>
            </w:pPr>
            <w:r>
              <w:t xml:space="preserve">E</w:t>
            </w:r>
          </w:p>
        </w:tc>
      </w:tr>
      <w:tr>
        <w:tc>
          <w:tcPr/>
          <w:p>
            <w:pPr>
              <w:pStyle w:val="Compact"/>
              <w:jc w:val="left"/>
            </w:pPr>
            <w:r>
              <w:t xml:space="preserve">Langues étrangères (anglais minimum)</w:t>
            </w:r>
          </w:p>
        </w:tc>
        <w:tc>
          <w:tcPr/>
          <w:p>
            <w:pPr>
              <w:pStyle w:val="Compact"/>
              <w:jc w:val="left"/>
            </w:pPr>
            <w:r>
              <w:t xml:space="preserve">S</w:t>
            </w:r>
          </w:p>
        </w:tc>
        <w:tc>
          <w:tcPr/>
          <w:p>
            <w:pPr>
              <w:pStyle w:val="Compact"/>
              <w:jc w:val="left"/>
            </w:pPr>
            <w:r>
              <w:t xml:space="preserve">E</w:t>
            </w:r>
          </w:p>
        </w:tc>
        <w:tc>
          <w:tcPr/>
          <w:p>
            <w:pPr>
              <w:pStyle w:val="Compact"/>
              <w:jc w:val="left"/>
            </w:pPr>
            <w:r>
              <w:t xml:space="preserve">E</w:t>
            </w:r>
          </w:p>
        </w:tc>
        <w:tc>
          <w:tcPr/>
          <w:p>
            <w:pPr>
              <w:pStyle w:val="Compact"/>
              <w:jc w:val="left"/>
            </w:pPr>
            <w:r>
              <w:t xml:space="preserve">S</w:t>
            </w:r>
          </w:p>
        </w:tc>
        <w:tc>
          <w:tcPr/>
          <w:p>
            <w:pPr>
              <w:pStyle w:val="Compact"/>
              <w:jc w:val="left"/>
            </w:pPr>
            <w:r>
              <w:t xml:space="preserve">S</w:t>
            </w:r>
          </w:p>
        </w:tc>
        <w:tc>
          <w:tcPr/>
          <w:p>
            <w:pPr>
              <w:pStyle w:val="Compact"/>
              <w:jc w:val="left"/>
            </w:pPr>
            <w:r>
              <w:t xml:space="preserve">B</w:t>
            </w:r>
          </w:p>
        </w:tc>
      </w:tr>
      <w:tr>
        <w:tc>
          <w:tcPr/>
          <w:p>
            <w:pPr>
              <w:pStyle w:val="Compact"/>
              <w:jc w:val="left"/>
            </w:pPr>
            <w:r>
              <w:t xml:space="preserve">Outils informatiques</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E</w:t>
            </w:r>
          </w:p>
        </w:tc>
      </w:tr>
    </w:tbl>
    <w:p>
      <w:pPr>
        <w:pStyle w:val="BodyText"/>
      </w:pPr>
      <w:r>
        <w:rPr>
          <w:bCs/>
          <w:b/>
        </w:rPr>
        <w:t xml:space="preserve">Légende :</w:t>
      </w:r>
      <w:r>
        <w:t xml:space="preserve"> </w:t>
      </w:r>
      <w:r>
        <w:t xml:space="preserve">E = Expert (formé et peut former) / S = Suffisant (autonome) / B = Base (connaissance générale) / - = Non requis</w:t>
      </w:r>
    </w:p>
    <w:bookmarkEnd w:id="129"/>
    <w:bookmarkStart w:id="130" w:name="gestion-des-compétences"/>
    <w:p>
      <w:pPr>
        <w:pStyle w:val="Heading3"/>
      </w:pPr>
      <w:r>
        <w:t xml:space="preserve">7.2.2 Gestion des compétences</w:t>
      </w:r>
    </w:p>
    <w:tbl>
      <w:tblPr>
        <w:tblStyle w:val="Table"/>
        <w:tblW w:type="pct" w:w="5000"/>
        <w:tblLook w:firstRow="1" w:lastRow="0" w:firstColumn="0" w:lastColumn="0" w:noHBand="0" w:noVBand="0" w:val="0020"/>
        <w:jc w:val="start"/>
      </w:tblPr>
      <w:tblGrid>
        <w:gridCol w:w="2906"/>
        <w:gridCol w:w="1380"/>
        <w:gridCol w:w="1380"/>
        <w:gridCol w:w="2252"/>
      </w:tblGrid>
      <w:tr>
        <w:trPr>
          <w:tblHeader w:val="true"/>
        </w:trPr>
        <w:tc>
          <w:tcPr/>
          <w:p>
            <w:pPr>
              <w:pStyle w:val="Compact"/>
              <w:jc w:val="left"/>
            </w:pPr>
            <w:r>
              <w:t xml:space="preserve">Action</w:t>
            </w:r>
          </w:p>
        </w:tc>
        <w:tc>
          <w:tcPr/>
          <w:p>
            <w:pPr>
              <w:pStyle w:val="Compact"/>
              <w:jc w:val="left"/>
            </w:pPr>
            <w:r>
              <w:t xml:space="preserve">Fréquence</w:t>
            </w:r>
          </w:p>
        </w:tc>
        <w:tc>
          <w:tcPr/>
          <w:p>
            <w:pPr>
              <w:pStyle w:val="Compact"/>
              <w:jc w:val="left"/>
            </w:pPr>
            <w:r>
              <w:t xml:space="preserve">Responsable</w:t>
            </w:r>
          </w:p>
        </w:tc>
        <w:tc>
          <w:tcPr/>
          <w:p>
            <w:pPr>
              <w:pStyle w:val="Compact"/>
              <w:jc w:val="left"/>
            </w:pPr>
            <w:r>
              <w:t xml:space="preserve">Enregistrement</w:t>
            </w:r>
          </w:p>
        </w:tc>
      </w:tr>
      <w:tr>
        <w:tc>
          <w:tcPr/>
          <w:p>
            <w:pPr>
              <w:pStyle w:val="Compact"/>
              <w:jc w:val="left"/>
            </w:pPr>
            <w:r>
              <w:t xml:space="preserve">Évaluation des compétences</w:t>
            </w:r>
          </w:p>
        </w:tc>
        <w:tc>
          <w:tcPr/>
          <w:p>
            <w:pPr>
              <w:pStyle w:val="Compact"/>
              <w:jc w:val="left"/>
            </w:pPr>
            <w:r>
              <w:t xml:space="preserve">Annuelle</w:t>
            </w:r>
          </w:p>
        </w:tc>
        <w:tc>
          <w:tcPr/>
          <w:p>
            <w:pPr>
              <w:pStyle w:val="Compact"/>
              <w:jc w:val="left"/>
            </w:pPr>
            <w:r>
              <w:t xml:space="preserve">Direction</w:t>
            </w:r>
          </w:p>
        </w:tc>
        <w:tc>
          <w:tcPr/>
          <w:p>
            <w:pPr>
              <w:pStyle w:val="Compact"/>
              <w:jc w:val="left"/>
            </w:pPr>
            <w:r>
              <w:t xml:space="preserve">Fiche d’évaluation individuelle</w:t>
            </w:r>
          </w:p>
        </w:tc>
      </w:tr>
      <w:tr>
        <w:tc>
          <w:tcPr/>
          <w:p>
            <w:pPr>
              <w:pStyle w:val="Compact"/>
              <w:jc w:val="left"/>
            </w:pPr>
            <w:r>
              <w:t xml:space="preserve">Identification des écarts</w:t>
            </w:r>
          </w:p>
        </w:tc>
        <w:tc>
          <w:tcPr/>
          <w:p>
            <w:pPr>
              <w:pStyle w:val="Compact"/>
              <w:jc w:val="left"/>
            </w:pPr>
            <w:r>
              <w:t xml:space="preserve">Annuelle</w:t>
            </w:r>
          </w:p>
        </w:tc>
        <w:tc>
          <w:tcPr/>
          <w:p>
            <w:pPr>
              <w:pStyle w:val="Compact"/>
              <w:jc w:val="left"/>
            </w:pPr>
            <w:r>
              <w:t xml:space="preserve">Direction</w:t>
            </w:r>
          </w:p>
        </w:tc>
        <w:tc>
          <w:tcPr/>
          <w:p>
            <w:pPr>
              <w:pStyle w:val="Compact"/>
              <w:jc w:val="left"/>
            </w:pPr>
            <w:r>
              <w:t xml:space="preserve">Matrice de compétences</w:t>
            </w:r>
          </w:p>
        </w:tc>
      </w:tr>
      <w:tr>
        <w:tc>
          <w:tcPr/>
          <w:p>
            <w:pPr>
              <w:pStyle w:val="Compact"/>
              <w:jc w:val="left"/>
            </w:pPr>
            <w:r>
              <w:t xml:space="preserve">Plan de formation</w:t>
            </w:r>
          </w:p>
        </w:tc>
        <w:tc>
          <w:tcPr/>
          <w:p>
            <w:pPr>
              <w:pStyle w:val="Compact"/>
              <w:jc w:val="left"/>
            </w:pPr>
            <w:r>
              <w:t xml:space="preserve">Annuelle</w:t>
            </w:r>
          </w:p>
        </w:tc>
        <w:tc>
          <w:tcPr/>
          <w:p>
            <w:pPr>
              <w:pStyle w:val="Compact"/>
              <w:jc w:val="left"/>
            </w:pPr>
            <w:r>
              <w:t xml:space="preserve">Direction</w:t>
            </w:r>
          </w:p>
        </w:tc>
        <w:tc>
          <w:tcPr/>
          <w:p>
            <w:pPr>
              <w:pStyle w:val="Compact"/>
              <w:jc w:val="left"/>
            </w:pPr>
            <w:r>
              <w:t xml:space="preserve">Plan de formation annuel</w:t>
            </w:r>
          </w:p>
        </w:tc>
      </w:tr>
      <w:tr>
        <w:tc>
          <w:tcPr/>
          <w:p>
            <w:pPr>
              <w:pStyle w:val="Compact"/>
              <w:jc w:val="left"/>
            </w:pPr>
            <w:r>
              <w:t xml:space="preserve">Réalisation des formations</w:t>
            </w:r>
          </w:p>
        </w:tc>
        <w:tc>
          <w:tcPr/>
          <w:p>
            <w:pPr>
              <w:pStyle w:val="Compact"/>
              <w:jc w:val="left"/>
            </w:pPr>
            <w:r>
              <w:t xml:space="preserve">Selon planning</w:t>
            </w:r>
          </w:p>
        </w:tc>
        <w:tc>
          <w:tcPr/>
          <w:p>
            <w:pPr>
              <w:pStyle w:val="Compact"/>
              <w:jc w:val="left"/>
            </w:pPr>
            <w:r>
              <w:t xml:space="preserve">Rôle concerné</w:t>
            </w:r>
          </w:p>
        </w:tc>
        <w:tc>
          <w:tcPr/>
          <w:p>
            <w:pPr>
              <w:pStyle w:val="Compact"/>
              <w:jc w:val="left"/>
            </w:pPr>
            <w:r>
              <w:t xml:space="preserve">Attestation de formation</w:t>
            </w:r>
          </w:p>
        </w:tc>
      </w:tr>
      <w:tr>
        <w:tc>
          <w:tcPr/>
          <w:p>
            <w:pPr>
              <w:pStyle w:val="Compact"/>
              <w:jc w:val="left"/>
            </w:pPr>
            <w:r>
              <w:t xml:space="preserve">Évaluation de l’efficacité</w:t>
            </w:r>
          </w:p>
        </w:tc>
        <w:tc>
          <w:tcPr/>
          <w:p>
            <w:pPr>
              <w:pStyle w:val="Compact"/>
              <w:jc w:val="left"/>
            </w:pPr>
            <w:r>
              <w:t xml:space="preserve">Post-formation</w:t>
            </w:r>
          </w:p>
        </w:tc>
        <w:tc>
          <w:tcPr/>
          <w:p>
            <w:pPr>
              <w:pStyle w:val="Compact"/>
              <w:jc w:val="left"/>
            </w:pPr>
            <w:r>
              <w:t xml:space="preserve">Direction</w:t>
            </w:r>
          </w:p>
        </w:tc>
        <w:tc>
          <w:tcPr/>
          <w:p>
            <w:pPr>
              <w:pStyle w:val="Compact"/>
              <w:jc w:val="left"/>
            </w:pPr>
            <w:r>
              <w:t xml:space="preserve">Rapport d’efficacité</w:t>
            </w:r>
          </w:p>
        </w:tc>
      </w:tr>
    </w:tbl>
    <w:p>
      <w:r>
        <w:pict>
          <v:rect style="width:0;height:1.5pt" o:hralign="center" o:hrstd="t" o:hr="t"/>
        </w:pict>
      </w:r>
    </w:p>
    <w:bookmarkEnd w:id="130"/>
    <w:bookmarkEnd w:id="131"/>
    <w:bookmarkStart w:id="132" w:name="sensibilisation"/>
    <w:p>
      <w:pPr>
        <w:pStyle w:val="Heading2"/>
      </w:pPr>
      <w:r>
        <w:t xml:space="preserve">7.3 Sensibilisation</w:t>
      </w:r>
    </w:p>
    <w:p>
      <w:pPr>
        <w:pStyle w:val="FirstParagraph"/>
      </w:pPr>
      <w:r>
        <w:t xml:space="preserve">Toute personne intervenant dans le cadre du SMQ est sensibilisée aux éléments suivants :</w:t>
      </w:r>
    </w:p>
    <w:tbl>
      <w:tblPr>
        <w:tblStyle w:val="Table"/>
        <w:tblW w:type="pct" w:w="5000"/>
        <w:tblLook w:firstRow="1" w:lastRow="0" w:firstColumn="0" w:lastColumn="0" w:noHBand="0" w:noVBand="0" w:val="0020"/>
        <w:jc w:val="start"/>
      </w:tblPr>
      <w:tblGrid>
        <w:gridCol w:w="3960"/>
        <w:gridCol w:w="2493"/>
        <w:gridCol w:w="1466"/>
      </w:tblGrid>
      <w:tr>
        <w:trPr>
          <w:tblHeader w:val="true"/>
        </w:trPr>
        <w:tc>
          <w:tcPr/>
          <w:p>
            <w:pPr>
              <w:pStyle w:val="Compact"/>
              <w:jc w:val="left"/>
            </w:pPr>
            <w:r>
              <w:t xml:space="preserve">Élément de sensibilisation</w:t>
            </w:r>
          </w:p>
        </w:tc>
        <w:tc>
          <w:tcPr/>
          <w:p>
            <w:pPr>
              <w:pStyle w:val="Compact"/>
              <w:jc w:val="left"/>
            </w:pPr>
            <w:r>
              <w:t xml:space="preserve">Support</w:t>
            </w:r>
          </w:p>
        </w:tc>
        <w:tc>
          <w:tcPr/>
          <w:p>
            <w:pPr>
              <w:pStyle w:val="Compact"/>
              <w:jc w:val="left"/>
            </w:pPr>
            <w:r>
              <w:t xml:space="preserve">Fréquence</w:t>
            </w:r>
          </w:p>
        </w:tc>
      </w:tr>
      <w:tr>
        <w:tc>
          <w:tcPr/>
          <w:p>
            <w:pPr>
              <w:pStyle w:val="Compact"/>
              <w:jc w:val="left"/>
            </w:pPr>
            <w:r>
              <w:t xml:space="preserve">Politique qualité</w:t>
            </w:r>
          </w:p>
        </w:tc>
        <w:tc>
          <w:tcPr/>
          <w:p>
            <w:pPr>
              <w:pStyle w:val="Compact"/>
              <w:jc w:val="left"/>
            </w:pPr>
            <w:r>
              <w:t xml:space="preserve">Document affiché, présentation</w:t>
            </w:r>
          </w:p>
        </w:tc>
        <w:tc>
          <w:tcPr/>
          <w:p>
            <w:pPr>
              <w:pStyle w:val="Compact"/>
              <w:jc w:val="left"/>
            </w:pPr>
            <w:r>
              <w:t xml:space="preserve">À l’intégration, annuel</w:t>
            </w:r>
          </w:p>
        </w:tc>
      </w:tr>
      <w:tr>
        <w:tc>
          <w:tcPr/>
          <w:p>
            <w:pPr>
              <w:pStyle w:val="Compact"/>
              <w:jc w:val="left"/>
            </w:pPr>
            <w:r>
              <w:t xml:space="preserve">Objectifs qualité pertinents pour son rôle</w:t>
            </w:r>
          </w:p>
        </w:tc>
        <w:tc>
          <w:tcPr/>
          <w:p>
            <w:pPr>
              <w:pStyle w:val="Compact"/>
              <w:jc w:val="left"/>
            </w:pPr>
            <w:r>
              <w:t xml:space="preserve">Tableau de bord, réunions</w:t>
            </w:r>
          </w:p>
        </w:tc>
        <w:tc>
          <w:tcPr/>
          <w:p>
            <w:pPr>
              <w:pStyle w:val="Compact"/>
              <w:jc w:val="left"/>
            </w:pPr>
            <w:r>
              <w:t xml:space="preserve">Trimestrielle</w:t>
            </w:r>
          </w:p>
        </w:tc>
      </w:tr>
      <w:tr>
        <w:tc>
          <w:tcPr/>
          <w:p>
            <w:pPr>
              <w:pStyle w:val="Compact"/>
              <w:jc w:val="left"/>
            </w:pPr>
            <w:r>
              <w:t xml:space="preserve">Contribution à l’efficacité du SMQ</w:t>
            </w:r>
          </w:p>
        </w:tc>
        <w:tc>
          <w:tcPr/>
          <w:p>
            <w:pPr>
              <w:pStyle w:val="Compact"/>
              <w:jc w:val="left"/>
            </w:pPr>
            <w:r>
              <w:t xml:space="preserve">Entretiens individuels</w:t>
            </w:r>
          </w:p>
        </w:tc>
        <w:tc>
          <w:tcPr/>
          <w:p>
            <w:pPr>
              <w:pStyle w:val="Compact"/>
              <w:jc w:val="left"/>
            </w:pPr>
            <w:r>
              <w:t xml:space="preserve">Annuelle</w:t>
            </w:r>
          </w:p>
        </w:tc>
      </w:tr>
      <w:tr>
        <w:tc>
          <w:tcPr/>
          <w:p>
            <w:pPr>
              <w:pStyle w:val="Compact"/>
              <w:jc w:val="left"/>
            </w:pPr>
            <w:r>
              <w:t xml:space="preserve">Conséquences de la non-conformité aux exigences du SMQ</w:t>
            </w:r>
          </w:p>
        </w:tc>
        <w:tc>
          <w:tcPr/>
          <w:p>
            <w:pPr>
              <w:pStyle w:val="Compact"/>
              <w:jc w:val="left"/>
            </w:pPr>
            <w:r>
              <w:t xml:space="preserve">Formation, communication interne</w:t>
            </w:r>
          </w:p>
        </w:tc>
        <w:tc>
          <w:tcPr/>
          <w:p>
            <w:pPr>
              <w:pStyle w:val="Compact"/>
              <w:jc w:val="left"/>
            </w:pPr>
            <w:r>
              <w:t xml:space="preserve">À l’intégration, selon besoin</w:t>
            </w:r>
          </w:p>
        </w:tc>
      </w:tr>
    </w:tbl>
    <w:p>
      <w:r>
        <w:pict>
          <v:rect style="width:0;height:1.5pt" o:hralign="center" o:hrstd="t" o:hr="t"/>
        </w:pict>
      </w:r>
    </w:p>
    <w:bookmarkEnd w:id="132"/>
    <w:bookmarkStart w:id="135" w:name="communication"/>
    <w:p>
      <w:pPr>
        <w:pStyle w:val="Heading2"/>
      </w:pPr>
      <w:r>
        <w:t xml:space="preserve">7.4 Communication</w:t>
      </w:r>
    </w:p>
    <w:bookmarkStart w:id="133" w:name="communication-interne"/>
    <w:p>
      <w:pPr>
        <w:pStyle w:val="Heading3"/>
      </w:pPr>
      <w:r>
        <w:t xml:space="preserve">7.4.1 Communication interne</w:t>
      </w:r>
    </w:p>
    <w:tbl>
      <w:tblPr>
        <w:tblStyle w:val="Table"/>
        <w:tblW w:type="pct" w:w="5000"/>
        <w:tblLook w:firstRow="1" w:lastRow="0" w:firstColumn="0" w:lastColumn="0" w:noHBand="0" w:noVBand="0" w:val="0020"/>
        <w:jc w:val="start"/>
      </w:tblPr>
      <w:tblGrid>
        <w:gridCol w:w="2407"/>
        <w:gridCol w:w="1267"/>
        <w:gridCol w:w="1267"/>
        <w:gridCol w:w="1647"/>
        <w:gridCol w:w="1330"/>
      </w:tblGrid>
      <w:tr>
        <w:trPr>
          <w:tblHeader w:val="true"/>
        </w:trPr>
        <w:tc>
          <w:tcPr/>
          <w:p>
            <w:pPr>
              <w:pStyle w:val="Compact"/>
              <w:jc w:val="left"/>
            </w:pPr>
            <w:r>
              <w:t xml:space="preserve">Objet de la communication</w:t>
            </w:r>
          </w:p>
        </w:tc>
        <w:tc>
          <w:tcPr/>
          <w:p>
            <w:pPr>
              <w:pStyle w:val="Compact"/>
              <w:jc w:val="left"/>
            </w:pPr>
            <w:r>
              <w:t xml:space="preserve">Émetteur</w:t>
            </w:r>
          </w:p>
        </w:tc>
        <w:tc>
          <w:tcPr/>
          <w:p>
            <w:pPr>
              <w:pStyle w:val="Compact"/>
              <w:jc w:val="left"/>
            </w:pPr>
            <w:r>
              <w:t xml:space="preserve">Destinataire</w:t>
            </w:r>
          </w:p>
        </w:tc>
        <w:tc>
          <w:tcPr/>
          <w:p>
            <w:pPr>
              <w:pStyle w:val="Compact"/>
              <w:jc w:val="left"/>
            </w:pPr>
            <w:r>
              <w:t xml:space="preserve">Moyen</w:t>
            </w:r>
          </w:p>
        </w:tc>
        <w:tc>
          <w:tcPr/>
          <w:p>
            <w:pPr>
              <w:pStyle w:val="Compact"/>
              <w:jc w:val="left"/>
            </w:pPr>
            <w:r>
              <w:t xml:space="preserve">Fréquence</w:t>
            </w:r>
          </w:p>
        </w:tc>
      </w:tr>
      <w:tr>
        <w:tc>
          <w:tcPr/>
          <w:p>
            <w:pPr>
              <w:pStyle w:val="Compact"/>
              <w:jc w:val="left"/>
            </w:pPr>
            <w:r>
              <w:t xml:space="preserve">Politique et objectifs qualité</w:t>
            </w:r>
          </w:p>
        </w:tc>
        <w:tc>
          <w:tcPr/>
          <w:p>
            <w:pPr>
              <w:pStyle w:val="Compact"/>
              <w:jc w:val="left"/>
            </w:pPr>
            <w:r>
              <w:t xml:space="preserve">Direction</w:t>
            </w:r>
          </w:p>
        </w:tc>
        <w:tc>
          <w:tcPr/>
          <w:p>
            <w:pPr>
              <w:pStyle w:val="Compact"/>
              <w:jc w:val="left"/>
            </w:pPr>
            <w:r>
              <w:t xml:space="preserve">Tous les rôles</w:t>
            </w:r>
          </w:p>
        </w:tc>
        <w:tc>
          <w:tcPr/>
          <w:p>
            <w:pPr>
              <w:pStyle w:val="Compact"/>
              <w:jc w:val="left"/>
            </w:pPr>
            <w:r>
              <w:t xml:space="preserve">Réunion, document écrit</w:t>
            </w:r>
          </w:p>
        </w:tc>
        <w:tc>
          <w:tcPr/>
          <w:p>
            <w:pPr>
              <w:pStyle w:val="Compact"/>
              <w:jc w:val="left"/>
            </w:pPr>
            <w:r>
              <w:t xml:space="preserve">Annuelle</w:t>
            </w:r>
          </w:p>
        </w:tc>
      </w:tr>
      <w:tr>
        <w:tc>
          <w:tcPr/>
          <w:p>
            <w:pPr>
              <w:pStyle w:val="Compact"/>
              <w:jc w:val="left"/>
            </w:pPr>
            <w:r>
              <w:t xml:space="preserve">Résultats des indicateurs qualité</w:t>
            </w:r>
          </w:p>
        </w:tc>
        <w:tc>
          <w:tcPr/>
          <w:p>
            <w:pPr>
              <w:pStyle w:val="Compact"/>
              <w:jc w:val="left"/>
            </w:pPr>
            <w:r>
              <w:t xml:space="preserve">Rôle Qualité</w:t>
            </w:r>
          </w:p>
        </w:tc>
        <w:tc>
          <w:tcPr/>
          <w:p>
            <w:pPr>
              <w:pStyle w:val="Compact"/>
              <w:jc w:val="left"/>
            </w:pPr>
            <w:r>
              <w:t xml:space="preserve">Direction, tous</w:t>
            </w:r>
          </w:p>
        </w:tc>
        <w:tc>
          <w:tcPr/>
          <w:p>
            <w:pPr>
              <w:pStyle w:val="Compact"/>
              <w:jc w:val="left"/>
            </w:pPr>
            <w:r>
              <w:t xml:space="preserve">Tableau de bord</w:t>
            </w:r>
          </w:p>
        </w:tc>
        <w:tc>
          <w:tcPr/>
          <w:p>
            <w:pPr>
              <w:pStyle w:val="Compact"/>
              <w:jc w:val="left"/>
            </w:pPr>
            <w:r>
              <w:t xml:space="preserve">Mensuelle</w:t>
            </w:r>
          </w:p>
        </w:tc>
      </w:tr>
      <w:tr>
        <w:tc>
          <w:tcPr/>
          <w:p>
            <w:pPr>
              <w:pStyle w:val="Compact"/>
              <w:jc w:val="left"/>
            </w:pPr>
            <w:r>
              <w:t xml:space="preserve">Non-conformités et actions correctives</w:t>
            </w:r>
          </w:p>
        </w:tc>
        <w:tc>
          <w:tcPr/>
          <w:p>
            <w:pPr>
              <w:pStyle w:val="Compact"/>
              <w:jc w:val="left"/>
            </w:pPr>
            <w:r>
              <w:t xml:space="preserve">Rôle Qualité</w:t>
            </w:r>
          </w:p>
        </w:tc>
        <w:tc>
          <w:tcPr/>
          <w:p>
            <w:pPr>
              <w:pStyle w:val="Compact"/>
              <w:jc w:val="left"/>
            </w:pPr>
            <w:r>
              <w:t xml:space="preserve">Rôles concernés</w:t>
            </w:r>
          </w:p>
        </w:tc>
        <w:tc>
          <w:tcPr/>
          <w:p>
            <w:pPr>
              <w:pStyle w:val="Compact"/>
              <w:jc w:val="left"/>
            </w:pPr>
            <w:r>
              <w:t xml:space="preserve">Rapport NC, email</w:t>
            </w:r>
          </w:p>
        </w:tc>
        <w:tc>
          <w:tcPr/>
          <w:p>
            <w:pPr>
              <w:pStyle w:val="Compact"/>
              <w:jc w:val="left"/>
            </w:pPr>
            <w:r>
              <w:t xml:space="preserve">À chaque occurrence</w:t>
            </w:r>
          </w:p>
        </w:tc>
      </w:tr>
      <w:tr>
        <w:tc>
          <w:tcPr/>
          <w:p>
            <w:pPr>
              <w:pStyle w:val="Compact"/>
              <w:jc w:val="left"/>
            </w:pPr>
            <w:r>
              <w:t xml:space="preserve">Revue de direction</w:t>
            </w:r>
          </w:p>
        </w:tc>
        <w:tc>
          <w:tcPr/>
          <w:p>
            <w:pPr>
              <w:pStyle w:val="Compact"/>
              <w:jc w:val="left"/>
            </w:pPr>
            <w:r>
              <w:t xml:space="preserve">Direction</w:t>
            </w:r>
          </w:p>
        </w:tc>
        <w:tc>
          <w:tcPr/>
          <w:p>
            <w:pPr>
              <w:pStyle w:val="Compact"/>
              <w:jc w:val="left"/>
            </w:pPr>
            <w:r>
              <w:t xml:space="preserve">Tous les rôles</w:t>
            </w:r>
          </w:p>
        </w:tc>
        <w:tc>
          <w:tcPr/>
          <w:p>
            <w:pPr>
              <w:pStyle w:val="Compact"/>
              <w:jc w:val="left"/>
            </w:pPr>
            <w:r>
              <w:t xml:space="preserve">Compte-rendu</w:t>
            </w:r>
          </w:p>
        </w:tc>
        <w:tc>
          <w:tcPr/>
          <w:p>
            <w:pPr>
              <w:pStyle w:val="Compact"/>
              <w:jc w:val="left"/>
            </w:pPr>
            <w:r>
              <w:t xml:space="preserve">Semestrielle</w:t>
            </w:r>
          </w:p>
        </w:tc>
      </w:tr>
      <w:tr>
        <w:tc>
          <w:tcPr/>
          <w:p>
            <w:pPr>
              <w:pStyle w:val="Compact"/>
              <w:jc w:val="left"/>
            </w:pPr>
            <w:r>
              <w:t xml:space="preserve">Modifications du SMQ</w:t>
            </w:r>
          </w:p>
        </w:tc>
        <w:tc>
          <w:tcPr/>
          <w:p>
            <w:pPr>
              <w:pStyle w:val="Compact"/>
              <w:jc w:val="left"/>
            </w:pPr>
            <w:r>
              <w:t xml:space="preserve">Rôle Qualité</w:t>
            </w:r>
          </w:p>
        </w:tc>
        <w:tc>
          <w:tcPr/>
          <w:p>
            <w:pPr>
              <w:pStyle w:val="Compact"/>
              <w:jc w:val="left"/>
            </w:pPr>
            <w:r>
              <w:t xml:space="preserve">Tous les rôles</w:t>
            </w:r>
          </w:p>
        </w:tc>
        <w:tc>
          <w:tcPr/>
          <w:p>
            <w:pPr>
              <w:pStyle w:val="Compact"/>
              <w:jc w:val="left"/>
            </w:pPr>
            <w:r>
              <w:t xml:space="preserve">Note interne</w:t>
            </w:r>
          </w:p>
        </w:tc>
        <w:tc>
          <w:tcPr/>
          <w:p>
            <w:pPr>
              <w:pStyle w:val="Compact"/>
              <w:jc w:val="left"/>
            </w:pPr>
            <w:r>
              <w:t xml:space="preserve">Selon besoin</w:t>
            </w:r>
          </w:p>
        </w:tc>
      </w:tr>
      <w:tr>
        <w:tc>
          <w:tcPr/>
          <w:p>
            <w:pPr>
              <w:pStyle w:val="Compact"/>
              <w:jc w:val="left"/>
            </w:pPr>
            <w:r>
              <w:t xml:space="preserve">Alertes fournisseurs</w:t>
            </w:r>
          </w:p>
        </w:tc>
        <w:tc>
          <w:tcPr/>
          <w:p>
            <w:pPr>
              <w:pStyle w:val="Compact"/>
              <w:jc w:val="left"/>
            </w:pPr>
            <w:r>
              <w:t xml:space="preserve">Rôle Achats</w:t>
            </w:r>
          </w:p>
        </w:tc>
        <w:tc>
          <w:tcPr/>
          <w:p>
            <w:pPr>
              <w:pStyle w:val="Compact"/>
              <w:jc w:val="left"/>
            </w:pPr>
            <w:r>
              <w:t xml:space="preserve">Rôle Qualité, Direction</w:t>
            </w:r>
          </w:p>
        </w:tc>
        <w:tc>
          <w:tcPr/>
          <w:p>
            <w:pPr>
              <w:pStyle w:val="Compact"/>
              <w:jc w:val="left"/>
            </w:pPr>
            <w:r>
              <w:t xml:space="preserve">Email, fiche alerte</w:t>
            </w:r>
          </w:p>
        </w:tc>
        <w:tc>
          <w:tcPr/>
          <w:p>
            <w:pPr>
              <w:pStyle w:val="Compact"/>
              <w:jc w:val="left"/>
            </w:pPr>
            <w:r>
              <w:t xml:space="preserve">Selon besoin</w:t>
            </w:r>
          </w:p>
        </w:tc>
      </w:tr>
    </w:tbl>
    <w:bookmarkEnd w:id="133"/>
    <w:bookmarkStart w:id="134" w:name="communication-externe"/>
    <w:p>
      <w:pPr>
        <w:pStyle w:val="Heading3"/>
      </w:pPr>
      <w:r>
        <w:t xml:space="preserve">7.4.2 Communication externe</w:t>
      </w:r>
    </w:p>
    <w:tbl>
      <w:tblPr>
        <w:tblStyle w:val="Table"/>
        <w:tblW w:type="pct" w:w="5000"/>
        <w:tblLook w:firstRow="1" w:lastRow="0" w:firstColumn="0" w:lastColumn="0" w:noHBand="0" w:noVBand="0" w:val="0020"/>
        <w:jc w:val="start"/>
      </w:tblPr>
      <w:tblGrid>
        <w:gridCol w:w="2315"/>
        <w:gridCol w:w="1218"/>
        <w:gridCol w:w="1584"/>
        <w:gridCol w:w="1584"/>
        <w:gridCol w:w="1218"/>
      </w:tblGrid>
      <w:tr>
        <w:trPr>
          <w:tblHeader w:val="true"/>
        </w:trPr>
        <w:tc>
          <w:tcPr/>
          <w:p>
            <w:pPr>
              <w:pStyle w:val="Compact"/>
              <w:jc w:val="left"/>
            </w:pPr>
            <w:r>
              <w:t xml:space="preserve">Objet de la communication</w:t>
            </w:r>
          </w:p>
        </w:tc>
        <w:tc>
          <w:tcPr/>
          <w:p>
            <w:pPr>
              <w:pStyle w:val="Compact"/>
              <w:jc w:val="left"/>
            </w:pPr>
            <w:r>
              <w:t xml:space="preserve">Émetteur</w:t>
            </w:r>
          </w:p>
        </w:tc>
        <w:tc>
          <w:tcPr/>
          <w:p>
            <w:pPr>
              <w:pStyle w:val="Compact"/>
              <w:jc w:val="left"/>
            </w:pPr>
            <w:r>
              <w:t xml:space="preserve">Destinataire</w:t>
            </w:r>
          </w:p>
        </w:tc>
        <w:tc>
          <w:tcPr/>
          <w:p>
            <w:pPr>
              <w:pStyle w:val="Compact"/>
              <w:jc w:val="left"/>
            </w:pPr>
            <w:r>
              <w:t xml:space="preserve">Moyen</w:t>
            </w:r>
          </w:p>
        </w:tc>
        <w:tc>
          <w:tcPr/>
          <w:p>
            <w:pPr>
              <w:pStyle w:val="Compact"/>
              <w:jc w:val="left"/>
            </w:pPr>
            <w:r>
              <w:t xml:space="preserve">Fréquence</w:t>
            </w:r>
          </w:p>
        </w:tc>
      </w:tr>
      <w:tr>
        <w:tc>
          <w:tcPr/>
          <w:p>
            <w:pPr>
              <w:pStyle w:val="Compact"/>
              <w:jc w:val="left"/>
            </w:pPr>
            <w:r>
              <w:t xml:space="preserve">Rapports d’inspection</w:t>
            </w:r>
          </w:p>
        </w:tc>
        <w:tc>
          <w:tcPr/>
          <w:p>
            <w:pPr>
              <w:pStyle w:val="Compact"/>
              <w:jc w:val="left"/>
            </w:pPr>
            <w:r>
              <w:t xml:space="preserve">Rôle Qualité</w:t>
            </w:r>
          </w:p>
        </w:tc>
        <w:tc>
          <w:tcPr/>
          <w:p>
            <w:pPr>
              <w:pStyle w:val="Compact"/>
              <w:jc w:val="left"/>
            </w:pPr>
            <w:r>
              <w:t xml:space="preserve">Client</w:t>
            </w:r>
          </w:p>
        </w:tc>
        <w:tc>
          <w:tcPr/>
          <w:p>
            <w:pPr>
              <w:pStyle w:val="Compact"/>
              <w:jc w:val="left"/>
            </w:pPr>
            <w:r>
              <w:t xml:space="preserve">Email, plateforme</w:t>
            </w:r>
          </w:p>
        </w:tc>
        <w:tc>
          <w:tcPr/>
          <w:p>
            <w:pPr>
              <w:pStyle w:val="Compact"/>
              <w:jc w:val="left"/>
            </w:pPr>
            <w:r>
              <w:t xml:space="preserve">Par inspection</w:t>
            </w:r>
          </w:p>
        </w:tc>
      </w:tr>
      <w:tr>
        <w:tc>
          <w:tcPr/>
          <w:p>
            <w:pPr>
              <w:pStyle w:val="Compact"/>
              <w:jc w:val="left"/>
            </w:pPr>
            <w:r>
              <w:t xml:space="preserve">Offres commerciales</w:t>
            </w:r>
          </w:p>
        </w:tc>
        <w:tc>
          <w:tcPr/>
          <w:p>
            <w:pPr>
              <w:pStyle w:val="Compact"/>
              <w:jc w:val="left"/>
            </w:pPr>
            <w:r>
              <w:t xml:space="preserve">Rôle Commercial</w:t>
            </w:r>
          </w:p>
        </w:tc>
        <w:tc>
          <w:tcPr/>
          <w:p>
            <w:pPr>
              <w:pStyle w:val="Compact"/>
              <w:jc w:val="left"/>
            </w:pPr>
            <w:r>
              <w:t xml:space="preserve">Client / prospect</w:t>
            </w:r>
          </w:p>
        </w:tc>
        <w:tc>
          <w:tcPr/>
          <w:p>
            <w:pPr>
              <w:pStyle w:val="Compact"/>
              <w:jc w:val="left"/>
            </w:pPr>
            <w:r>
              <w:t xml:space="preserve">Email, courrier</w:t>
            </w:r>
          </w:p>
        </w:tc>
        <w:tc>
          <w:tcPr/>
          <w:p>
            <w:pPr>
              <w:pStyle w:val="Compact"/>
              <w:jc w:val="left"/>
            </w:pPr>
            <w:r>
              <w:t xml:space="preserve">Selon demande</w:t>
            </w:r>
          </w:p>
        </w:tc>
      </w:tr>
      <w:tr>
        <w:tc>
          <w:tcPr/>
          <w:p>
            <w:pPr>
              <w:pStyle w:val="Compact"/>
              <w:jc w:val="left"/>
            </w:pPr>
            <w:r>
              <w:t xml:space="preserve">Commandes fournisseurs</w:t>
            </w:r>
          </w:p>
        </w:tc>
        <w:tc>
          <w:tcPr/>
          <w:p>
            <w:pPr>
              <w:pStyle w:val="Compact"/>
              <w:jc w:val="left"/>
            </w:pPr>
            <w:r>
              <w:t xml:space="preserve">Rôle Achats</w:t>
            </w:r>
          </w:p>
        </w:tc>
        <w:tc>
          <w:tcPr/>
          <w:p>
            <w:pPr>
              <w:pStyle w:val="Compact"/>
              <w:jc w:val="left"/>
            </w:pPr>
            <w:r>
              <w:t xml:space="preserve">Fournisseur</w:t>
            </w:r>
          </w:p>
        </w:tc>
        <w:tc>
          <w:tcPr/>
          <w:p>
            <w:pPr>
              <w:pStyle w:val="Compact"/>
              <w:jc w:val="left"/>
            </w:pPr>
            <w:r>
              <w:t xml:space="preserve">Email, bon de commande</w:t>
            </w:r>
          </w:p>
        </w:tc>
        <w:tc>
          <w:tcPr/>
          <w:p>
            <w:pPr>
              <w:pStyle w:val="Compact"/>
              <w:jc w:val="left"/>
            </w:pPr>
            <w:r>
              <w:t xml:space="preserve">Selon besoin</w:t>
            </w:r>
          </w:p>
        </w:tc>
      </w:tr>
      <w:tr>
        <w:tc>
          <w:tcPr/>
          <w:p>
            <w:pPr>
              <w:pStyle w:val="Compact"/>
              <w:jc w:val="left"/>
            </w:pPr>
            <w:r>
              <w:t xml:space="preserve">Réclamations fournisseurs</w:t>
            </w:r>
          </w:p>
        </w:tc>
        <w:tc>
          <w:tcPr/>
          <w:p>
            <w:pPr>
              <w:pStyle w:val="Compact"/>
              <w:jc w:val="left"/>
            </w:pPr>
            <w:r>
              <w:t xml:space="preserve">Rôle Qualité</w:t>
            </w:r>
          </w:p>
        </w:tc>
        <w:tc>
          <w:tcPr/>
          <w:p>
            <w:pPr>
              <w:pStyle w:val="Compact"/>
              <w:jc w:val="left"/>
            </w:pPr>
            <w:r>
              <w:t xml:space="preserve">Fournisseur</w:t>
            </w:r>
          </w:p>
        </w:tc>
        <w:tc>
          <w:tcPr/>
          <w:p>
            <w:pPr>
              <w:pStyle w:val="Compact"/>
              <w:jc w:val="left"/>
            </w:pPr>
            <w:r>
              <w:t xml:space="preserve">Email, rapport NC</w:t>
            </w:r>
          </w:p>
        </w:tc>
        <w:tc>
          <w:tcPr/>
          <w:p>
            <w:pPr>
              <w:pStyle w:val="Compact"/>
              <w:jc w:val="left"/>
            </w:pPr>
            <w:r>
              <w:t xml:space="preserve">À chaque occurrence</w:t>
            </w:r>
          </w:p>
        </w:tc>
      </w:tr>
      <w:tr>
        <w:tc>
          <w:tcPr/>
          <w:p>
            <w:pPr>
              <w:pStyle w:val="Compact"/>
              <w:jc w:val="left"/>
            </w:pPr>
            <w:r>
              <w:t xml:space="preserve">Documents d’expédition</w:t>
            </w:r>
          </w:p>
        </w:tc>
        <w:tc>
          <w:tcPr/>
          <w:p>
            <w:pPr>
              <w:pStyle w:val="Compact"/>
              <w:jc w:val="left"/>
            </w:pPr>
            <w:r>
              <w:t xml:space="preserve">Rôle Logistique</w:t>
            </w:r>
          </w:p>
        </w:tc>
        <w:tc>
          <w:tcPr/>
          <w:p>
            <w:pPr>
              <w:pStyle w:val="Compact"/>
              <w:jc w:val="left"/>
            </w:pPr>
            <w:r>
              <w:t xml:space="preserve">Client, transitaire</w:t>
            </w:r>
          </w:p>
        </w:tc>
        <w:tc>
          <w:tcPr/>
          <w:p>
            <w:pPr>
              <w:pStyle w:val="Compact"/>
              <w:jc w:val="left"/>
            </w:pPr>
            <w:r>
              <w:t xml:space="preserve">Email, plateforme</w:t>
            </w:r>
          </w:p>
        </w:tc>
        <w:tc>
          <w:tcPr/>
          <w:p>
            <w:pPr>
              <w:pStyle w:val="Compact"/>
              <w:jc w:val="left"/>
            </w:pPr>
            <w:r>
              <w:t xml:space="preserve">Par expédition</w:t>
            </w:r>
          </w:p>
        </w:tc>
      </w:tr>
      <w:tr>
        <w:tc>
          <w:tcPr/>
          <w:p>
            <w:pPr>
              <w:pStyle w:val="Compact"/>
              <w:jc w:val="left"/>
            </w:pPr>
            <w:r>
              <w:t xml:space="preserve">Informations réglementaires</w:t>
            </w:r>
          </w:p>
        </w:tc>
        <w:tc>
          <w:tcPr/>
          <w:p>
            <w:pPr>
              <w:pStyle w:val="Compact"/>
              <w:jc w:val="left"/>
            </w:pPr>
            <w:r>
              <w:t xml:space="preserve">Rôle Qualité</w:t>
            </w:r>
          </w:p>
        </w:tc>
        <w:tc>
          <w:tcPr/>
          <w:p>
            <w:pPr>
              <w:pStyle w:val="Compact"/>
              <w:jc w:val="left"/>
            </w:pPr>
            <w:r>
              <w:t xml:space="preserve">Autorités, clients</w:t>
            </w:r>
          </w:p>
        </w:tc>
        <w:tc>
          <w:tcPr/>
          <w:p>
            <w:pPr>
              <w:pStyle w:val="Compact"/>
              <w:jc w:val="left"/>
            </w:pPr>
            <w:r>
              <w:t xml:space="preserve">Courrier, portail</w:t>
            </w:r>
          </w:p>
        </w:tc>
        <w:tc>
          <w:tcPr/>
          <w:p>
            <w:pPr>
              <w:pStyle w:val="Compact"/>
              <w:jc w:val="left"/>
            </w:pPr>
            <w:r>
              <w:t xml:space="preserve">Selon besoin</w:t>
            </w:r>
          </w:p>
        </w:tc>
      </w:tr>
    </w:tbl>
    <w:p>
      <w:r>
        <w:pict>
          <v:rect style="width:0;height:1.5pt" o:hralign="center" o:hrstd="t" o:hr="t"/>
        </w:pict>
      </w:r>
    </w:p>
    <w:bookmarkEnd w:id="134"/>
    <w:bookmarkEnd w:id="135"/>
    <w:bookmarkStart w:id="140" w:name="informations-documentées"/>
    <w:p>
      <w:pPr>
        <w:pStyle w:val="Heading2"/>
      </w:pPr>
      <w:r>
        <w:t xml:space="preserve">7.5 Informations documentées</w:t>
      </w:r>
    </w:p>
    <w:bookmarkStart w:id="136" w:name="hiérarchie-documentaire"/>
    <w:p>
      <w:pPr>
        <w:pStyle w:val="Heading3"/>
      </w:pPr>
      <w:r>
        <w:t xml:space="preserve">7.5.1 Hiérarchie documentaire</w:t>
      </w:r>
    </w:p>
    <w:p>
      <w:pPr>
        <w:pStyle w:val="FirstParagraph"/>
      </w:pPr>
      <w:r>
        <w:t xml:space="preserve">Le système documentaire de Plus Sarl est structuré en</w:t>
      </w:r>
      <w:r>
        <w:t xml:space="preserve"> </w:t>
      </w:r>
      <w:r>
        <w:rPr>
          <w:bCs/>
          <w:b/>
        </w:rPr>
        <w:t xml:space="preserve">quatre niveaux</w:t>
      </w:r>
      <w:r>
        <w:t xml:space="preserve"> </w:t>
      </w:r>
      <w:r>
        <w:t xml:space="preserve">:</w:t>
      </w:r>
    </w:p>
    <w:p>
      <w:pPr>
        <w:pStyle w:val="SourceCode"/>
      </w:pPr>
      <w:r>
        <w:rPr>
          <w:rStyle w:val="VerbatimChar"/>
        </w:rPr>
        <w:t xml:space="preserve">┌──────────────────────────────────────────────┐</w:t>
      </w:r>
      <w:r>
        <w:br/>
      </w:r>
      <w:r>
        <w:rPr>
          <w:rStyle w:val="VerbatimChar"/>
        </w:rPr>
        <w:t xml:space="preserve">│       Niveau 1 : Manuel Qualité (MQ)         │</w:t>
      </w:r>
      <w:r>
        <w:br/>
      </w:r>
      <w:r>
        <w:rPr>
          <w:rStyle w:val="VerbatimChar"/>
        </w:rPr>
        <w:t xml:space="preserve">│    Politique, engagement, vision globale      │</w:t>
      </w:r>
      <w:r>
        <w:br/>
      </w:r>
      <w:r>
        <w:rPr>
          <w:rStyle w:val="VerbatimChar"/>
        </w:rPr>
        <w:t xml:space="preserve">├──────────────────────────────────────────────┤</w:t>
      </w:r>
      <w:r>
        <w:br/>
      </w:r>
      <w:r>
        <w:rPr>
          <w:rStyle w:val="VerbatimChar"/>
        </w:rPr>
        <w:t xml:space="preserve">│     Niveau 2 : Procédures (PR)               │</w:t>
      </w:r>
      <w:r>
        <w:br/>
      </w:r>
      <w:r>
        <w:rPr>
          <w:rStyle w:val="VerbatimChar"/>
        </w:rPr>
        <w:t xml:space="preserve">│   Description des processus et méthodes       │</w:t>
      </w:r>
      <w:r>
        <w:br/>
      </w:r>
      <w:r>
        <w:rPr>
          <w:rStyle w:val="VerbatimChar"/>
        </w:rPr>
        <w:t xml:space="preserve">├──────────────────────────────────────────────┤</w:t>
      </w:r>
      <w:r>
        <w:br/>
      </w:r>
      <w:r>
        <w:rPr>
          <w:rStyle w:val="VerbatimChar"/>
        </w:rPr>
        <w:t xml:space="preserve">│   Niveau 3 : Instructions de travail (IT)    │</w:t>
      </w:r>
      <w:r>
        <w:br/>
      </w:r>
      <w:r>
        <w:rPr>
          <w:rStyle w:val="VerbatimChar"/>
        </w:rPr>
        <w:t xml:space="preserve">│  Détails opérationnels, modes opératoires     │</w:t>
      </w:r>
      <w:r>
        <w:br/>
      </w:r>
      <w:r>
        <w:rPr>
          <w:rStyle w:val="VerbatimChar"/>
        </w:rPr>
        <w:t xml:space="preserve">├──────────────────────────────────────────────┤</w:t>
      </w:r>
      <w:r>
        <w:br/>
      </w:r>
      <w:r>
        <w:rPr>
          <w:rStyle w:val="VerbatimChar"/>
        </w:rPr>
        <w:t xml:space="preserve">│   Niveau 4 : Enregistrements (EN)            │</w:t>
      </w:r>
      <w:r>
        <w:br/>
      </w:r>
      <w:r>
        <w:rPr>
          <w:rStyle w:val="VerbatimChar"/>
        </w:rPr>
        <w:t xml:space="preserve">│  Formulaires remplis, rapports, preuves       │</w:t>
      </w:r>
      <w:r>
        <w:br/>
      </w:r>
      <w:r>
        <w:rPr>
          <w:rStyle w:val="VerbatimChar"/>
        </w:rPr>
        <w:t xml:space="preserve">└──────────────────────────────────────────────┘</w:t>
      </w:r>
    </w:p>
    <w:bookmarkEnd w:id="136"/>
    <w:bookmarkStart w:id="137" w:name="codification-des-documents"/>
    <w:p>
      <w:pPr>
        <w:pStyle w:val="Heading3"/>
      </w:pPr>
      <w:r>
        <w:t xml:space="preserve">7.5.2 Codification des documents</w:t>
      </w:r>
    </w:p>
    <w:tbl>
      <w:tblPr>
        <w:tblStyle w:val="Table"/>
        <w:tblW w:type="pct" w:w="5000"/>
        <w:tblLook w:firstRow="1" w:lastRow="0" w:firstColumn="0" w:lastColumn="0" w:noHBand="0" w:noVBand="0" w:val="0020"/>
        <w:jc w:val="start"/>
      </w:tblPr>
      <w:tblGrid>
        <w:gridCol w:w="782"/>
        <w:gridCol w:w="880"/>
        <w:gridCol w:w="2151"/>
        <w:gridCol w:w="4106"/>
      </w:tblGrid>
      <w:tr>
        <w:trPr>
          <w:tblHeader w:val="true"/>
        </w:trPr>
        <w:tc>
          <w:tcPr/>
          <w:p>
            <w:pPr>
              <w:pStyle w:val="Compact"/>
              <w:jc w:val="left"/>
            </w:pPr>
            <w:r>
              <w:t xml:space="preserve">Niveau</w:t>
            </w:r>
          </w:p>
        </w:tc>
        <w:tc>
          <w:tcPr/>
          <w:p>
            <w:pPr>
              <w:pStyle w:val="Compact"/>
              <w:jc w:val="left"/>
            </w:pPr>
            <w:r>
              <w:t xml:space="preserve">Préfixe</w:t>
            </w:r>
          </w:p>
        </w:tc>
        <w:tc>
          <w:tcPr/>
          <w:p>
            <w:pPr>
              <w:pStyle w:val="Compact"/>
              <w:jc w:val="left"/>
            </w:pPr>
            <w:r>
              <w:t xml:space="preserve">Exemple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MQ</w:t>
            </w:r>
          </w:p>
        </w:tc>
        <w:tc>
          <w:tcPr/>
          <w:p>
            <w:pPr>
              <w:pStyle w:val="Compact"/>
              <w:jc w:val="left"/>
            </w:pPr>
            <w:r>
              <w:t xml:space="preserve">MQ_05_Leadership</w:t>
            </w:r>
          </w:p>
        </w:tc>
        <w:tc>
          <w:tcPr/>
          <w:p>
            <w:pPr>
              <w:pStyle w:val="Compact"/>
              <w:jc w:val="left"/>
            </w:pPr>
            <w:r>
              <w:t xml:space="preserve">Chapitres du Manuel Qualité</w:t>
            </w:r>
          </w:p>
        </w:tc>
      </w:tr>
      <w:tr>
        <w:tc>
          <w:tcPr/>
          <w:p>
            <w:pPr>
              <w:pStyle w:val="Compact"/>
              <w:jc w:val="left"/>
            </w:pPr>
            <w:r>
              <w:t xml:space="preserve">2</w:t>
            </w:r>
          </w:p>
        </w:tc>
        <w:tc>
          <w:tcPr/>
          <w:p>
            <w:pPr>
              <w:pStyle w:val="Compact"/>
              <w:jc w:val="left"/>
            </w:pPr>
            <w:r>
              <w:t xml:space="preserve">PR</w:t>
            </w:r>
          </w:p>
        </w:tc>
        <w:tc>
          <w:tcPr/>
          <w:p>
            <w:pPr>
              <w:pStyle w:val="Compact"/>
              <w:jc w:val="left"/>
            </w:pPr>
            <w:r>
              <w:t xml:space="preserve">PR_P02_Achats</w:t>
            </w:r>
          </w:p>
        </w:tc>
        <w:tc>
          <w:tcPr/>
          <w:p>
            <w:pPr>
              <w:pStyle w:val="Compact"/>
              <w:jc w:val="left"/>
            </w:pPr>
            <w:r>
              <w:t xml:space="preserve">Procédures de processus</w:t>
            </w:r>
          </w:p>
        </w:tc>
      </w:tr>
      <w:tr>
        <w:tc>
          <w:tcPr/>
          <w:p>
            <w:pPr>
              <w:pStyle w:val="Compact"/>
              <w:jc w:val="left"/>
            </w:pPr>
            <w:r>
              <w:t xml:space="preserve">3</w:t>
            </w:r>
          </w:p>
        </w:tc>
        <w:tc>
          <w:tcPr/>
          <w:p>
            <w:pPr>
              <w:pStyle w:val="Compact"/>
              <w:jc w:val="left"/>
            </w:pPr>
            <w:r>
              <w:t xml:space="preserve">IT</w:t>
            </w:r>
          </w:p>
        </w:tc>
        <w:tc>
          <w:tcPr/>
          <w:p>
            <w:pPr>
              <w:pStyle w:val="Compact"/>
              <w:jc w:val="left"/>
            </w:pPr>
            <w:r>
              <w:t xml:space="preserve">IT_P03_Inspection</w:t>
            </w:r>
          </w:p>
        </w:tc>
        <w:tc>
          <w:tcPr/>
          <w:p>
            <w:pPr>
              <w:pStyle w:val="Compact"/>
              <w:jc w:val="left"/>
            </w:pPr>
            <w:r>
              <w:t xml:space="preserve">Instructions de travail</w:t>
            </w:r>
          </w:p>
        </w:tc>
      </w:tr>
      <w:tr>
        <w:tc>
          <w:tcPr/>
          <w:p>
            <w:pPr>
              <w:pStyle w:val="Compact"/>
              <w:jc w:val="left"/>
            </w:pPr>
            <w:r>
              <w:t xml:space="preserve">4</w:t>
            </w:r>
          </w:p>
        </w:tc>
        <w:tc>
          <w:tcPr/>
          <w:p>
            <w:pPr>
              <w:pStyle w:val="Compact"/>
              <w:jc w:val="left"/>
            </w:pPr>
            <w:r>
              <w:t xml:space="preserve">EN</w:t>
            </w:r>
          </w:p>
        </w:tc>
        <w:tc>
          <w:tcPr/>
          <w:p>
            <w:pPr>
              <w:pStyle w:val="Compact"/>
              <w:jc w:val="left"/>
            </w:pPr>
            <w:r>
              <w:t xml:space="preserve">EN_P03_RapportNC</w:t>
            </w:r>
          </w:p>
        </w:tc>
        <w:tc>
          <w:tcPr/>
          <w:p>
            <w:pPr>
              <w:pStyle w:val="Compact"/>
              <w:jc w:val="left"/>
            </w:pPr>
            <w:r>
              <w:t xml:space="preserve">Enregistrements et formulaires</w:t>
            </w:r>
          </w:p>
        </w:tc>
      </w:tr>
    </w:tbl>
    <w:bookmarkEnd w:id="137"/>
    <w:bookmarkStart w:id="138" w:name="maîtrise-des-informations-documentées"/>
    <w:p>
      <w:pPr>
        <w:pStyle w:val="Heading3"/>
      </w:pPr>
      <w:r>
        <w:t xml:space="preserve">7.5.3 Maîtrise des informations documentées</w:t>
      </w:r>
    </w:p>
    <w:tbl>
      <w:tblPr>
        <w:tblStyle w:val="Table"/>
        <w:tblW w:type="pct" w:w="5000"/>
        <w:tblLook w:firstRow="1" w:lastRow="0" w:firstColumn="0" w:lastColumn="0" w:noHBand="0" w:noVBand="0" w:val="0020"/>
        <w:jc w:val="start"/>
      </w:tblPr>
      <w:tblGrid>
        <w:gridCol w:w="2101"/>
        <w:gridCol w:w="2101"/>
        <w:gridCol w:w="3717"/>
      </w:tblGrid>
      <w:tr>
        <w:trPr>
          <w:tblHeader w:val="true"/>
        </w:trPr>
        <w:tc>
          <w:tcPr/>
          <w:p>
            <w:pPr>
              <w:pStyle w:val="Compact"/>
              <w:jc w:val="left"/>
            </w:pPr>
            <w:r>
              <w:t xml:space="preserve">Action</w:t>
            </w:r>
          </w:p>
        </w:tc>
        <w:tc>
          <w:tcPr/>
          <w:p>
            <w:pPr>
              <w:pStyle w:val="Compact"/>
              <w:jc w:val="left"/>
            </w:pPr>
            <w:r>
              <w:t xml:space="preserve">Responsable</w:t>
            </w:r>
          </w:p>
        </w:tc>
        <w:tc>
          <w:tcPr/>
          <w:p>
            <w:pPr>
              <w:pStyle w:val="Compact"/>
              <w:jc w:val="left"/>
            </w:pPr>
            <w:r>
              <w:t xml:space="preserve">Méthode</w:t>
            </w:r>
          </w:p>
        </w:tc>
      </w:tr>
      <w:tr>
        <w:tc>
          <w:tcPr/>
          <w:p>
            <w:pPr>
              <w:pStyle w:val="Compact"/>
              <w:jc w:val="left"/>
            </w:pPr>
            <w:r>
              <w:t xml:space="preserve">Création</w:t>
            </w:r>
          </w:p>
        </w:tc>
        <w:tc>
          <w:tcPr/>
          <w:p>
            <w:pPr>
              <w:pStyle w:val="Compact"/>
              <w:jc w:val="left"/>
            </w:pPr>
            <w:r>
              <w:t xml:space="preserve">Rôle émetteur</w:t>
            </w:r>
          </w:p>
        </w:tc>
        <w:tc>
          <w:tcPr/>
          <w:p>
            <w:pPr>
              <w:pStyle w:val="Compact"/>
              <w:jc w:val="left"/>
            </w:pPr>
            <w:r>
              <w:t xml:space="preserve">Selon modèle standard</w:t>
            </w:r>
          </w:p>
        </w:tc>
      </w:tr>
      <w:tr>
        <w:tc>
          <w:tcPr/>
          <w:p>
            <w:pPr>
              <w:pStyle w:val="Compact"/>
              <w:jc w:val="left"/>
            </w:pPr>
            <w:r>
              <w:t xml:space="preserve">Vérification</w:t>
            </w:r>
          </w:p>
        </w:tc>
        <w:tc>
          <w:tcPr/>
          <w:p>
            <w:pPr>
              <w:pStyle w:val="Compact"/>
              <w:jc w:val="left"/>
            </w:pPr>
            <w:r>
              <w:t xml:space="preserve">Rôle Qualité</w:t>
            </w:r>
          </w:p>
        </w:tc>
        <w:tc>
          <w:tcPr/>
          <w:p>
            <w:pPr>
              <w:pStyle w:val="Compact"/>
              <w:jc w:val="left"/>
            </w:pPr>
            <w:r>
              <w:t xml:space="preserve">Revue de conformité et de cohérence</w:t>
            </w:r>
          </w:p>
        </w:tc>
      </w:tr>
      <w:tr>
        <w:tc>
          <w:tcPr/>
          <w:p>
            <w:pPr>
              <w:pStyle w:val="Compact"/>
              <w:jc w:val="left"/>
            </w:pPr>
            <w:r>
              <w:t xml:space="preserve">Approbation</w:t>
            </w:r>
          </w:p>
        </w:tc>
        <w:tc>
          <w:tcPr/>
          <w:p>
            <w:pPr>
              <w:pStyle w:val="Compact"/>
              <w:jc w:val="left"/>
            </w:pPr>
            <w:r>
              <w:t xml:space="preserve">Direction</w:t>
            </w:r>
          </w:p>
        </w:tc>
        <w:tc>
          <w:tcPr/>
          <w:p>
            <w:pPr>
              <w:pStyle w:val="Compact"/>
              <w:jc w:val="left"/>
            </w:pPr>
            <w:r>
              <w:t xml:space="preserve">Signature / validation électronique</w:t>
            </w:r>
          </w:p>
        </w:tc>
      </w:tr>
      <w:tr>
        <w:tc>
          <w:tcPr/>
          <w:p>
            <w:pPr>
              <w:pStyle w:val="Compact"/>
              <w:jc w:val="left"/>
            </w:pPr>
            <w:r>
              <w:t xml:space="preserve">Diffusion</w:t>
            </w:r>
          </w:p>
        </w:tc>
        <w:tc>
          <w:tcPr/>
          <w:p>
            <w:pPr>
              <w:pStyle w:val="Compact"/>
              <w:jc w:val="left"/>
            </w:pPr>
            <w:r>
              <w:t xml:space="preserve">Rôle Gestion Documentaire</w:t>
            </w:r>
          </w:p>
        </w:tc>
        <w:tc>
          <w:tcPr/>
          <w:p>
            <w:pPr>
              <w:pStyle w:val="Compact"/>
              <w:jc w:val="left"/>
            </w:pPr>
            <w:r>
              <w:t xml:space="preserve">Plateforme documentaire, notification</w:t>
            </w:r>
          </w:p>
        </w:tc>
      </w:tr>
      <w:tr>
        <w:tc>
          <w:tcPr/>
          <w:p>
            <w:pPr>
              <w:pStyle w:val="Compact"/>
              <w:jc w:val="left"/>
            </w:pPr>
            <w:r>
              <w:t xml:space="preserve">Mise à jour</w:t>
            </w:r>
          </w:p>
        </w:tc>
        <w:tc>
          <w:tcPr/>
          <w:p>
            <w:pPr>
              <w:pStyle w:val="Compact"/>
              <w:jc w:val="left"/>
            </w:pPr>
            <w:r>
              <w:t xml:space="preserve">Rôle émetteur</w:t>
            </w:r>
          </w:p>
        </w:tc>
        <w:tc>
          <w:tcPr/>
          <w:p>
            <w:pPr>
              <w:pStyle w:val="Compact"/>
              <w:jc w:val="left"/>
            </w:pPr>
            <w:r>
              <w:t xml:space="preserve">Nouvelle version, historique des modifications</w:t>
            </w:r>
          </w:p>
        </w:tc>
      </w:tr>
      <w:tr>
        <w:tc>
          <w:tcPr/>
          <w:p>
            <w:pPr>
              <w:pStyle w:val="Compact"/>
              <w:jc w:val="left"/>
            </w:pPr>
            <w:r>
              <w:t xml:space="preserve">Archivage</w:t>
            </w:r>
          </w:p>
        </w:tc>
        <w:tc>
          <w:tcPr/>
          <w:p>
            <w:pPr>
              <w:pStyle w:val="Compact"/>
              <w:jc w:val="left"/>
            </w:pPr>
            <w:r>
              <w:t xml:space="preserve">Rôle Gestion Documentaire</w:t>
            </w:r>
          </w:p>
        </w:tc>
        <w:tc>
          <w:tcPr/>
          <w:p>
            <w:pPr>
              <w:pStyle w:val="Compact"/>
              <w:jc w:val="left"/>
            </w:pPr>
            <w:r>
              <w:t xml:space="preserve">Classement sécurisé, durée de conservation</w:t>
            </w:r>
          </w:p>
        </w:tc>
      </w:tr>
      <w:tr>
        <w:tc>
          <w:tcPr/>
          <w:p>
            <w:pPr>
              <w:pStyle w:val="Compact"/>
              <w:jc w:val="left"/>
            </w:pPr>
            <w:r>
              <w:t xml:space="preserve">Retrait des obsolètes</w:t>
            </w:r>
          </w:p>
        </w:tc>
        <w:tc>
          <w:tcPr/>
          <w:p>
            <w:pPr>
              <w:pStyle w:val="Compact"/>
              <w:jc w:val="left"/>
            </w:pPr>
            <w:r>
              <w:t xml:space="preserve">Rôle Gestion Documentaire</w:t>
            </w:r>
          </w:p>
        </w:tc>
        <w:tc>
          <w:tcPr/>
          <w:p>
            <w:pPr>
              <w:pStyle w:val="Compact"/>
              <w:jc w:val="left"/>
            </w:pPr>
            <w:r>
              <w:t xml:space="preserve">Suppression de la diffusion, marquage obsolète</w:t>
            </w:r>
          </w:p>
        </w:tc>
      </w:tr>
    </w:tbl>
    <w:bookmarkEnd w:id="138"/>
    <w:bookmarkStart w:id="139" w:name="conservation-des-enregistrements"/>
    <w:p>
      <w:pPr>
        <w:pStyle w:val="Heading3"/>
      </w:pPr>
      <w:r>
        <w:t xml:space="preserve">7.5.4 Conservation des enregistrements</w:t>
      </w:r>
    </w:p>
    <w:tbl>
      <w:tblPr>
        <w:tblStyle w:val="Table"/>
        <w:tblW w:type="pct" w:w="5000"/>
        <w:tblLook w:firstRow="1" w:lastRow="0" w:firstColumn="0" w:lastColumn="0" w:noHBand="0" w:noVBand="0" w:val="0020"/>
        <w:jc w:val="start"/>
      </w:tblPr>
      <w:tblGrid>
        <w:gridCol w:w="3420"/>
        <w:gridCol w:w="2070"/>
        <w:gridCol w:w="2430"/>
      </w:tblGrid>
      <w:tr>
        <w:trPr>
          <w:tblHeader w:val="true"/>
        </w:trPr>
        <w:tc>
          <w:tcPr/>
          <w:p>
            <w:pPr>
              <w:pStyle w:val="Compact"/>
              <w:jc w:val="left"/>
            </w:pPr>
            <w:r>
              <w:t xml:space="preserve">Type d’enregistrement</w:t>
            </w:r>
          </w:p>
        </w:tc>
        <w:tc>
          <w:tcPr/>
          <w:p>
            <w:pPr>
              <w:pStyle w:val="Compact"/>
              <w:jc w:val="left"/>
            </w:pPr>
            <w:r>
              <w:t xml:space="preserve">Durée de conservation</w:t>
            </w:r>
          </w:p>
        </w:tc>
        <w:tc>
          <w:tcPr/>
          <w:p>
            <w:pPr>
              <w:pStyle w:val="Compact"/>
              <w:jc w:val="left"/>
            </w:pPr>
            <w:r>
              <w:t xml:space="preserve">Lieu de stockage</w:t>
            </w:r>
          </w:p>
        </w:tc>
      </w:tr>
      <w:tr>
        <w:tc>
          <w:tcPr/>
          <w:p>
            <w:pPr>
              <w:pStyle w:val="Compact"/>
              <w:jc w:val="left"/>
            </w:pPr>
            <w:r>
              <w:t xml:space="preserve">Rapports d’inspection</w:t>
            </w:r>
          </w:p>
        </w:tc>
        <w:tc>
          <w:tcPr/>
          <w:p>
            <w:pPr>
              <w:pStyle w:val="Compact"/>
              <w:jc w:val="left"/>
            </w:pPr>
            <w:r>
              <w:t xml:space="preserve">5 ans</w:t>
            </w:r>
          </w:p>
        </w:tc>
        <w:tc>
          <w:tcPr/>
          <w:p>
            <w:pPr>
              <w:pStyle w:val="Compact"/>
              <w:jc w:val="left"/>
            </w:pPr>
            <w:r>
              <w:t xml:space="preserve">Plateforme documentaire</w:t>
            </w:r>
          </w:p>
        </w:tc>
      </w:tr>
      <w:tr>
        <w:tc>
          <w:tcPr/>
          <w:p>
            <w:pPr>
              <w:pStyle w:val="Compact"/>
              <w:jc w:val="left"/>
            </w:pPr>
            <w:r>
              <w:t xml:space="preserve">Rapports de non-conformité</w:t>
            </w:r>
          </w:p>
        </w:tc>
        <w:tc>
          <w:tcPr/>
          <w:p>
            <w:pPr>
              <w:pStyle w:val="Compact"/>
              <w:jc w:val="left"/>
            </w:pPr>
            <w:r>
              <w:t xml:space="preserve">5 ans</w:t>
            </w:r>
          </w:p>
        </w:tc>
        <w:tc>
          <w:tcPr/>
          <w:p>
            <w:pPr>
              <w:pStyle w:val="Compact"/>
              <w:jc w:val="left"/>
            </w:pPr>
            <w:r>
              <w:t xml:space="preserve">Plateforme documentaire</w:t>
            </w:r>
          </w:p>
        </w:tc>
      </w:tr>
      <w:tr>
        <w:tc>
          <w:tcPr/>
          <w:p>
            <w:pPr>
              <w:pStyle w:val="Compact"/>
              <w:jc w:val="left"/>
            </w:pPr>
            <w:r>
              <w:t xml:space="preserve">Évaluations fournisseurs</w:t>
            </w:r>
          </w:p>
        </w:tc>
        <w:tc>
          <w:tcPr/>
          <w:p>
            <w:pPr>
              <w:pStyle w:val="Compact"/>
              <w:jc w:val="left"/>
            </w:pPr>
            <w:r>
              <w:t xml:space="preserve">5 ans</w:t>
            </w:r>
          </w:p>
        </w:tc>
        <w:tc>
          <w:tcPr/>
          <w:p>
            <w:pPr>
              <w:pStyle w:val="Compact"/>
              <w:jc w:val="left"/>
            </w:pPr>
            <w:r>
              <w:t xml:space="preserve">Plateforme documentaire</w:t>
            </w:r>
          </w:p>
        </w:tc>
      </w:tr>
      <w:tr>
        <w:tc>
          <w:tcPr/>
          <w:p>
            <w:pPr>
              <w:pStyle w:val="Compact"/>
              <w:jc w:val="left"/>
            </w:pPr>
            <w:r>
              <w:t xml:space="preserve">Comptes-rendus de revue de direction</w:t>
            </w:r>
          </w:p>
        </w:tc>
        <w:tc>
          <w:tcPr/>
          <w:p>
            <w:pPr>
              <w:pStyle w:val="Compact"/>
              <w:jc w:val="left"/>
            </w:pPr>
            <w:r>
              <w:t xml:space="preserve">5 ans</w:t>
            </w:r>
          </w:p>
        </w:tc>
        <w:tc>
          <w:tcPr/>
          <w:p>
            <w:pPr>
              <w:pStyle w:val="Compact"/>
              <w:jc w:val="left"/>
            </w:pPr>
            <w:r>
              <w:t xml:space="preserve">Plateforme documentaire</w:t>
            </w:r>
          </w:p>
        </w:tc>
      </w:tr>
      <w:tr>
        <w:tc>
          <w:tcPr/>
          <w:p>
            <w:pPr>
              <w:pStyle w:val="Compact"/>
              <w:jc w:val="left"/>
            </w:pPr>
            <w:r>
              <w:t xml:space="preserve">Rapports d’audit interne</w:t>
            </w:r>
          </w:p>
        </w:tc>
        <w:tc>
          <w:tcPr/>
          <w:p>
            <w:pPr>
              <w:pStyle w:val="Compact"/>
              <w:jc w:val="left"/>
            </w:pPr>
            <w:r>
              <w:t xml:space="preserve">5 ans</w:t>
            </w:r>
          </w:p>
        </w:tc>
        <w:tc>
          <w:tcPr/>
          <w:p>
            <w:pPr>
              <w:pStyle w:val="Compact"/>
              <w:jc w:val="left"/>
            </w:pPr>
            <w:r>
              <w:t xml:space="preserve">Plateforme documentaire</w:t>
            </w:r>
          </w:p>
        </w:tc>
      </w:tr>
      <w:tr>
        <w:tc>
          <w:tcPr/>
          <w:p>
            <w:pPr>
              <w:pStyle w:val="Compact"/>
              <w:jc w:val="left"/>
            </w:pPr>
            <w:r>
              <w:t xml:space="preserve">Fiches de formation</w:t>
            </w:r>
          </w:p>
        </w:tc>
        <w:tc>
          <w:tcPr/>
          <w:p>
            <w:pPr>
              <w:pStyle w:val="Compact"/>
              <w:jc w:val="left"/>
            </w:pPr>
            <w:r>
              <w:t xml:space="preserve">Durée de collaboration + 2 ans</w:t>
            </w:r>
          </w:p>
        </w:tc>
        <w:tc>
          <w:tcPr/>
          <w:p>
            <w:pPr>
              <w:pStyle w:val="Compact"/>
              <w:jc w:val="left"/>
            </w:pPr>
            <w:r>
              <w:t xml:space="preserve">Plateforme documentaire</w:t>
            </w:r>
          </w:p>
        </w:tc>
      </w:tr>
      <w:tr>
        <w:tc>
          <w:tcPr/>
          <w:p>
            <w:pPr>
              <w:pStyle w:val="Compact"/>
              <w:jc w:val="left"/>
            </w:pPr>
            <w:r>
              <w:t xml:space="preserve">Documents contractuels</w:t>
            </w:r>
          </w:p>
        </w:tc>
        <w:tc>
          <w:tcPr/>
          <w:p>
            <w:pPr>
              <w:pStyle w:val="Compact"/>
              <w:jc w:val="left"/>
            </w:pPr>
            <w:r>
              <w:t xml:space="preserve">10 ans</w:t>
            </w:r>
          </w:p>
        </w:tc>
        <w:tc>
          <w:tcPr/>
          <w:p>
            <w:pPr>
              <w:pStyle w:val="Compact"/>
              <w:jc w:val="left"/>
            </w:pPr>
            <w:r>
              <w:t xml:space="preserve">Archive sécurisée</w:t>
            </w:r>
          </w:p>
        </w:tc>
      </w:tr>
    </w:tbl>
    <w:p>
      <w:r>
        <w:pict>
          <v:rect style="width:0;height:1.5pt" o:hralign="center" o:hrstd="t" o:hr="t"/>
        </w:pict>
      </w:r>
    </w:p>
    <w:bookmarkEnd w:id="139"/>
    <w:bookmarkEnd w:id="140"/>
    <w:bookmarkStart w:id="141" w:name="références-normatives-7"/>
    <w:p>
      <w:pPr>
        <w:pStyle w:val="Heading2"/>
      </w:pPr>
      <w:r>
        <w:t xml:space="preserve">Références normatives</w:t>
      </w:r>
    </w:p>
    <w:tbl>
      <w:tblPr>
        <w:tblStyle w:val="Table"/>
        <w:tblW w:type="pct" w:w="5000"/>
        <w:tblLook w:firstRow="1" w:lastRow="0" w:firstColumn="0" w:lastColumn="0" w:noHBand="0" w:noVBand="0" w:val="0020"/>
        <w:jc w:val="start"/>
      </w:tblPr>
      <w:tblGrid>
        <w:gridCol w:w="2143"/>
        <w:gridCol w:w="5776"/>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7.1</w:t>
            </w:r>
          </w:p>
        </w:tc>
        <w:tc>
          <w:tcPr/>
          <w:p>
            <w:pPr>
              <w:pStyle w:val="Compact"/>
              <w:jc w:val="left"/>
            </w:pPr>
            <w:r>
              <w:t xml:space="preserve">Ressources</w:t>
            </w:r>
          </w:p>
        </w:tc>
      </w:tr>
      <w:tr>
        <w:tc>
          <w:tcPr/>
          <w:p>
            <w:pPr>
              <w:pStyle w:val="Compact"/>
              <w:jc w:val="left"/>
            </w:pPr>
            <w:r>
              <w:t xml:space="preserve">7.1.1</w:t>
            </w:r>
          </w:p>
        </w:tc>
        <w:tc>
          <w:tcPr/>
          <w:p>
            <w:pPr>
              <w:pStyle w:val="Compact"/>
              <w:jc w:val="left"/>
            </w:pPr>
            <w:r>
              <w:t xml:space="preserve">Généralités</w:t>
            </w:r>
          </w:p>
        </w:tc>
      </w:tr>
      <w:tr>
        <w:tc>
          <w:tcPr/>
          <w:p>
            <w:pPr>
              <w:pStyle w:val="Compact"/>
              <w:jc w:val="left"/>
            </w:pPr>
            <w:r>
              <w:t xml:space="preserve">7.1.2</w:t>
            </w:r>
          </w:p>
        </w:tc>
        <w:tc>
          <w:tcPr/>
          <w:p>
            <w:pPr>
              <w:pStyle w:val="Compact"/>
              <w:jc w:val="left"/>
            </w:pPr>
            <w:r>
              <w:t xml:space="preserve">Ressources humaines</w:t>
            </w:r>
          </w:p>
        </w:tc>
      </w:tr>
      <w:tr>
        <w:tc>
          <w:tcPr/>
          <w:p>
            <w:pPr>
              <w:pStyle w:val="Compact"/>
              <w:jc w:val="left"/>
            </w:pPr>
            <w:r>
              <w:t xml:space="preserve">7.1.3</w:t>
            </w:r>
          </w:p>
        </w:tc>
        <w:tc>
          <w:tcPr/>
          <w:p>
            <w:pPr>
              <w:pStyle w:val="Compact"/>
              <w:jc w:val="left"/>
            </w:pPr>
            <w:r>
              <w:t xml:space="preserve">Infrastructure</w:t>
            </w:r>
          </w:p>
        </w:tc>
      </w:tr>
      <w:tr>
        <w:tc>
          <w:tcPr/>
          <w:p>
            <w:pPr>
              <w:pStyle w:val="Compact"/>
              <w:jc w:val="left"/>
            </w:pPr>
            <w:r>
              <w:t xml:space="preserve">7.1.4</w:t>
            </w:r>
          </w:p>
        </w:tc>
        <w:tc>
          <w:tcPr/>
          <w:p>
            <w:pPr>
              <w:pStyle w:val="Compact"/>
              <w:jc w:val="left"/>
            </w:pPr>
            <w:r>
              <w:t xml:space="preserve">Environnement pour la mise en œuvre des processus</w:t>
            </w:r>
          </w:p>
        </w:tc>
      </w:tr>
      <w:tr>
        <w:tc>
          <w:tcPr/>
          <w:p>
            <w:pPr>
              <w:pStyle w:val="Compact"/>
              <w:jc w:val="left"/>
            </w:pPr>
            <w:r>
              <w:t xml:space="preserve">7.1.5</w:t>
            </w:r>
          </w:p>
        </w:tc>
        <w:tc>
          <w:tcPr/>
          <w:p>
            <w:pPr>
              <w:pStyle w:val="Compact"/>
              <w:jc w:val="left"/>
            </w:pPr>
            <w:r>
              <w:t xml:space="preserve">Ressources pour la surveillance et la mesure</w:t>
            </w:r>
          </w:p>
        </w:tc>
      </w:tr>
      <w:tr>
        <w:tc>
          <w:tcPr/>
          <w:p>
            <w:pPr>
              <w:pStyle w:val="Compact"/>
              <w:jc w:val="left"/>
            </w:pPr>
            <w:r>
              <w:t xml:space="preserve">7.1.6</w:t>
            </w:r>
          </w:p>
        </w:tc>
        <w:tc>
          <w:tcPr/>
          <w:p>
            <w:pPr>
              <w:pStyle w:val="Compact"/>
              <w:jc w:val="left"/>
            </w:pPr>
            <w:r>
              <w:t xml:space="preserve">Connaissances organisationnelles</w:t>
            </w:r>
          </w:p>
        </w:tc>
      </w:tr>
      <w:tr>
        <w:tc>
          <w:tcPr/>
          <w:p>
            <w:pPr>
              <w:pStyle w:val="Compact"/>
              <w:jc w:val="left"/>
            </w:pPr>
            <w:r>
              <w:t xml:space="preserve">7.2</w:t>
            </w:r>
          </w:p>
        </w:tc>
        <w:tc>
          <w:tcPr/>
          <w:p>
            <w:pPr>
              <w:pStyle w:val="Compact"/>
              <w:jc w:val="left"/>
            </w:pPr>
            <w:r>
              <w:t xml:space="preserve">Compétences</w:t>
            </w:r>
          </w:p>
        </w:tc>
      </w:tr>
      <w:tr>
        <w:tc>
          <w:tcPr/>
          <w:p>
            <w:pPr>
              <w:pStyle w:val="Compact"/>
              <w:jc w:val="left"/>
            </w:pPr>
            <w:r>
              <w:t xml:space="preserve">7.3</w:t>
            </w:r>
          </w:p>
        </w:tc>
        <w:tc>
          <w:tcPr/>
          <w:p>
            <w:pPr>
              <w:pStyle w:val="Compact"/>
              <w:jc w:val="left"/>
            </w:pPr>
            <w:r>
              <w:t xml:space="preserve">Sensibilisation</w:t>
            </w:r>
          </w:p>
        </w:tc>
      </w:tr>
      <w:tr>
        <w:tc>
          <w:tcPr/>
          <w:p>
            <w:pPr>
              <w:pStyle w:val="Compact"/>
              <w:jc w:val="left"/>
            </w:pPr>
            <w:r>
              <w:t xml:space="preserve">7.4</w:t>
            </w:r>
          </w:p>
        </w:tc>
        <w:tc>
          <w:tcPr/>
          <w:p>
            <w:pPr>
              <w:pStyle w:val="Compact"/>
              <w:jc w:val="left"/>
            </w:pPr>
            <w:r>
              <w:t xml:space="preserve">Communication</w:t>
            </w:r>
          </w:p>
        </w:tc>
      </w:tr>
      <w:tr>
        <w:tc>
          <w:tcPr/>
          <w:p>
            <w:pPr>
              <w:pStyle w:val="Compact"/>
              <w:jc w:val="left"/>
            </w:pPr>
            <w:r>
              <w:t xml:space="preserve">7.5</w:t>
            </w:r>
          </w:p>
        </w:tc>
        <w:tc>
          <w:tcPr/>
          <w:p>
            <w:pPr>
              <w:pStyle w:val="Compact"/>
              <w:jc w:val="left"/>
            </w:pPr>
            <w:r>
              <w:t xml:space="preserve">Informations documentées</w:t>
            </w:r>
          </w:p>
        </w:tc>
      </w:tr>
      <w:tr>
        <w:tc>
          <w:tcPr/>
          <w:p>
            <w:pPr>
              <w:pStyle w:val="Compact"/>
              <w:jc w:val="left"/>
            </w:pPr>
            <w:r>
              <w:t xml:space="preserve">7.5.1</w:t>
            </w:r>
          </w:p>
        </w:tc>
        <w:tc>
          <w:tcPr/>
          <w:p>
            <w:pPr>
              <w:pStyle w:val="Compact"/>
              <w:jc w:val="left"/>
            </w:pPr>
            <w:r>
              <w:t xml:space="preserve">Généralités</w:t>
            </w:r>
          </w:p>
        </w:tc>
      </w:tr>
      <w:tr>
        <w:tc>
          <w:tcPr/>
          <w:p>
            <w:pPr>
              <w:pStyle w:val="Compact"/>
              <w:jc w:val="left"/>
            </w:pPr>
            <w:r>
              <w:t xml:space="preserve">7.5.2</w:t>
            </w:r>
          </w:p>
        </w:tc>
        <w:tc>
          <w:tcPr/>
          <w:p>
            <w:pPr>
              <w:pStyle w:val="Compact"/>
              <w:jc w:val="left"/>
            </w:pPr>
            <w:r>
              <w:t xml:space="preserve">Création et mise à jour des informations documentées</w:t>
            </w:r>
          </w:p>
        </w:tc>
      </w:tr>
      <w:tr>
        <w:tc>
          <w:tcPr/>
          <w:p>
            <w:pPr>
              <w:pStyle w:val="Compact"/>
              <w:jc w:val="left"/>
            </w:pPr>
            <w:r>
              <w:t xml:space="preserve">7.5.3</w:t>
            </w:r>
          </w:p>
        </w:tc>
        <w:tc>
          <w:tcPr/>
          <w:p>
            <w:pPr>
              <w:pStyle w:val="Compact"/>
              <w:jc w:val="left"/>
            </w:pPr>
            <w:r>
              <w:t xml:space="preserve">Maîtrise des informations documentées</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Sarl - Système de Management de la Qualité ISO 9001:2015 - v0.7</w:t>
      </w:r>
    </w:p>
    <w:bookmarkEnd w:id="141"/>
    <w:bookmarkEnd w:id="142"/>
    <w:bookmarkStart w:id="170" w:name="X87dbde5327172cd70367e200c468994e46f1ce0"/>
    <w:p>
      <w:pPr>
        <w:pStyle w:val="Heading1"/>
      </w:pPr>
      <w:r>
        <w:t xml:space="preserve">Manuel Qualité - Chapitre 8 : Réalisation des activités opérationnelles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MQ_08_Realisation</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P01, P02, P03, P04</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145" w:name="X54cc51a08648bf50e6c9c7be631ff92b9a9d8fd"/>
    <w:p>
      <w:pPr>
        <w:pStyle w:val="Heading2"/>
      </w:pPr>
      <w:r>
        <w:t xml:space="preserve">8.1 Planification et maîtrise opérationnelles</w:t>
      </w:r>
    </w:p>
    <w:bookmarkStart w:id="143" w:name="généralités-1"/>
    <w:p>
      <w:pPr>
        <w:pStyle w:val="Heading3"/>
      </w:pPr>
      <w:r>
        <w:t xml:space="preserve">8.1.1 Généralités</w:t>
      </w:r>
    </w:p>
    <w:p>
      <w:pPr>
        <w:pStyle w:val="FirstParagraph"/>
      </w:pPr>
      <w:r>
        <w:t xml:space="preserve">Plus Sàrl planifie, met en œuvre et maîtrise les processus nécessaires à la fourniture de ses services de monitoring industriel et de sourcing à l’échelle mondiale, en déterminant :</w:t>
      </w:r>
    </w:p>
    <w:p>
      <w:pPr>
        <w:numPr>
          <w:ilvl w:val="0"/>
          <w:numId w:val="1014"/>
        </w:numPr>
        <w:pStyle w:val="Compact"/>
      </w:pPr>
      <w:r>
        <w:t xml:space="preserve">Les exigences relatives aux produits et services</w:t>
      </w:r>
    </w:p>
    <w:p>
      <w:pPr>
        <w:numPr>
          <w:ilvl w:val="0"/>
          <w:numId w:val="1014"/>
        </w:numPr>
        <w:pStyle w:val="Compact"/>
      </w:pPr>
      <w:r>
        <w:t xml:space="preserve">Les critères d’acceptation des produits et services</w:t>
      </w:r>
    </w:p>
    <w:p>
      <w:pPr>
        <w:numPr>
          <w:ilvl w:val="0"/>
          <w:numId w:val="1014"/>
        </w:numPr>
        <w:pStyle w:val="Compact"/>
      </w:pPr>
      <w:r>
        <w:t xml:space="preserve">Les ressources nécessaires pour la conformité</w:t>
      </w:r>
    </w:p>
    <w:p>
      <w:pPr>
        <w:numPr>
          <w:ilvl w:val="0"/>
          <w:numId w:val="1014"/>
        </w:numPr>
        <w:pStyle w:val="Compact"/>
      </w:pPr>
      <w:r>
        <w:t xml:space="preserve">La maîtrise des processus conformément aux critères établis</w:t>
      </w:r>
    </w:p>
    <w:p>
      <w:pPr>
        <w:numPr>
          <w:ilvl w:val="0"/>
          <w:numId w:val="1014"/>
        </w:numPr>
        <w:pStyle w:val="Compact"/>
      </w:pPr>
      <w:r>
        <w:t xml:space="preserve">Les informations documentées à conserver</w:t>
      </w:r>
    </w:p>
    <w:bookmarkEnd w:id="143"/>
    <w:bookmarkStart w:id="144" w:name="maîtrise-des-processus-externalisés"/>
    <w:p>
      <w:pPr>
        <w:pStyle w:val="Heading3"/>
      </w:pPr>
      <w:r>
        <w:t xml:space="preserve">8.1.2 Maîtrise des processus externalisés</w:t>
      </w:r>
    </w:p>
    <w:p>
      <w:pPr>
        <w:pStyle w:val="FirstParagraph"/>
      </w:pPr>
      <w:r>
        <w:t xml:space="preserve">En tant que société de sourcing et de monitoring, Plus Sàrl externalise la production auprès de fournisseurs internationaux. La maîtrise de ces processus externalisés est assurée par :</w:t>
      </w:r>
    </w:p>
    <w:tbl>
      <w:tblPr>
        <w:tblStyle w:val="Table"/>
        <w:tblW w:type="pct" w:w="5000"/>
        <w:tblLook w:firstRow="1" w:lastRow="0" w:firstColumn="0" w:lastColumn="0" w:noHBand="0" w:noVBand="0" w:val="0020"/>
        <w:jc w:val="start"/>
      </w:tblPr>
      <w:tblGrid>
        <w:gridCol w:w="2446"/>
        <w:gridCol w:w="4249"/>
        <w:gridCol w:w="1223"/>
      </w:tblGrid>
      <w:tr>
        <w:trPr>
          <w:tblHeader w:val="true"/>
        </w:trPr>
        <w:tc>
          <w:tcPr/>
          <w:p>
            <w:pPr>
              <w:pStyle w:val="Compact"/>
              <w:jc w:val="left"/>
            </w:pPr>
            <w:r>
              <w:t xml:space="preserve">Moyen de maîtrise</w:t>
            </w:r>
          </w:p>
        </w:tc>
        <w:tc>
          <w:tcPr/>
          <w:p>
            <w:pPr>
              <w:pStyle w:val="Compact"/>
              <w:jc w:val="left"/>
            </w:pPr>
            <w:r>
              <w:t xml:space="preserve">Description</w:t>
            </w:r>
          </w:p>
        </w:tc>
        <w:tc>
          <w:tcPr/>
          <w:p>
            <w:pPr>
              <w:pStyle w:val="Compact"/>
              <w:jc w:val="left"/>
            </w:pPr>
            <w:r>
              <w:t xml:space="preserve">Responsable</w:t>
            </w:r>
          </w:p>
        </w:tc>
      </w:tr>
      <w:tr>
        <w:tc>
          <w:tcPr/>
          <w:p>
            <w:pPr>
              <w:pStyle w:val="Compact"/>
              <w:jc w:val="left"/>
            </w:pPr>
            <w:r>
              <w:t xml:space="preserve">Qualification des fournisseurs</w:t>
            </w:r>
          </w:p>
        </w:tc>
        <w:tc>
          <w:tcPr/>
          <w:p>
            <w:pPr>
              <w:pStyle w:val="Compact"/>
              <w:jc w:val="left"/>
            </w:pPr>
            <w:r>
              <w:t xml:space="preserve">Évaluation initiale selon critères définis (AQF)</w:t>
            </w:r>
          </w:p>
        </w:tc>
        <w:tc>
          <w:tcPr/>
          <w:p>
            <w:pPr>
              <w:pStyle w:val="Compact"/>
              <w:jc w:val="left"/>
            </w:pPr>
            <w:r>
              <w:t xml:space="preserve">Rôle Achats</w:t>
            </w:r>
          </w:p>
        </w:tc>
      </w:tr>
      <w:tr>
        <w:tc>
          <w:tcPr/>
          <w:p>
            <w:pPr>
              <w:pStyle w:val="Compact"/>
              <w:jc w:val="left"/>
            </w:pPr>
            <w:r>
              <w:t xml:space="preserve">Cahier des charges</w:t>
            </w:r>
          </w:p>
        </w:tc>
        <w:tc>
          <w:tcPr/>
          <w:p>
            <w:pPr>
              <w:pStyle w:val="Compact"/>
              <w:jc w:val="left"/>
            </w:pPr>
            <w:r>
              <w:t xml:space="preserve">Spécification technique détaillée transmise au fournisseur</w:t>
            </w:r>
          </w:p>
        </w:tc>
        <w:tc>
          <w:tcPr/>
          <w:p>
            <w:pPr>
              <w:pStyle w:val="Compact"/>
              <w:jc w:val="left"/>
            </w:pPr>
            <w:r>
              <w:t xml:space="preserve">Rôle Commercial / Rôle Achats</w:t>
            </w:r>
          </w:p>
        </w:tc>
      </w:tr>
      <w:tr>
        <w:tc>
          <w:tcPr/>
          <w:p>
            <w:pPr>
              <w:pStyle w:val="Compact"/>
              <w:jc w:val="left"/>
            </w:pPr>
            <w:r>
              <w:t xml:space="preserve">Inspections en cours de production</w:t>
            </w:r>
          </w:p>
        </w:tc>
        <w:tc>
          <w:tcPr/>
          <w:p>
            <w:pPr>
              <w:pStyle w:val="Compact"/>
              <w:jc w:val="left"/>
            </w:pPr>
            <w:r>
              <w:t xml:space="preserve">Contrôles intermédiaires sur site fournisseur</w:t>
            </w:r>
          </w:p>
        </w:tc>
        <w:tc>
          <w:tcPr/>
          <w:p>
            <w:pPr>
              <w:pStyle w:val="Compact"/>
              <w:jc w:val="left"/>
            </w:pPr>
            <w:r>
              <w:t xml:space="preserve">Rôle Qualité</w:t>
            </w:r>
          </w:p>
        </w:tc>
      </w:tr>
      <w:tr>
        <w:tc>
          <w:tcPr/>
          <w:p>
            <w:pPr>
              <w:pStyle w:val="Compact"/>
              <w:jc w:val="left"/>
            </w:pPr>
            <w:r>
              <w:t xml:space="preserve">Inspection finale (PSI)</w:t>
            </w:r>
          </w:p>
        </w:tc>
        <w:tc>
          <w:tcPr/>
          <w:p>
            <w:pPr>
              <w:pStyle w:val="Compact"/>
              <w:jc w:val="left"/>
            </w:pPr>
            <w:r>
              <w:t xml:space="preserve">Vérification de conformité avant expédition</w:t>
            </w:r>
          </w:p>
        </w:tc>
        <w:tc>
          <w:tcPr/>
          <w:p>
            <w:pPr>
              <w:pStyle w:val="Compact"/>
              <w:jc w:val="left"/>
            </w:pPr>
            <w:r>
              <w:t xml:space="preserve">Rôle Qualité</w:t>
            </w:r>
          </w:p>
        </w:tc>
      </w:tr>
      <w:tr>
        <w:tc>
          <w:tcPr/>
          <w:p>
            <w:pPr>
              <w:pStyle w:val="Compact"/>
              <w:jc w:val="left"/>
            </w:pPr>
            <w:r>
              <w:t xml:space="preserve">Évaluation périodique</w:t>
            </w:r>
          </w:p>
        </w:tc>
        <w:tc>
          <w:tcPr/>
          <w:p>
            <w:pPr>
              <w:pStyle w:val="Compact"/>
              <w:jc w:val="left"/>
            </w:pPr>
            <w:r>
              <w:t xml:space="preserve">Revue des performances fournisseurs</w:t>
            </w:r>
          </w:p>
        </w:tc>
        <w:tc>
          <w:tcPr/>
          <w:p>
            <w:pPr>
              <w:pStyle w:val="Compact"/>
              <w:jc w:val="left"/>
            </w:pPr>
            <w:r>
              <w:t xml:space="preserve">Rôle Achats / Rôle Qualité</w:t>
            </w:r>
          </w:p>
        </w:tc>
      </w:tr>
    </w:tbl>
    <w:p>
      <w:r>
        <w:pict>
          <v:rect style="width:0;height:1.5pt" o:hralign="center" o:hrstd="t" o:hr="t"/>
        </w:pict>
      </w:r>
    </w:p>
    <w:bookmarkEnd w:id="144"/>
    <w:bookmarkEnd w:id="145"/>
    <w:bookmarkStart w:id="149" w:name="X61d5ec9739fe7644423ba8790190bc9a03c49c9"/>
    <w:p>
      <w:pPr>
        <w:pStyle w:val="Heading2"/>
      </w:pPr>
      <w:r>
        <w:t xml:space="preserve">8.2 Exigences relatives aux produits et services</w:t>
      </w:r>
    </w:p>
    <w:bookmarkStart w:id="146" w:name="communication-avec-les-clients"/>
    <w:p>
      <w:pPr>
        <w:pStyle w:val="Heading3"/>
      </w:pPr>
      <w:r>
        <w:t xml:space="preserve">8.2.1 Communication avec les clients</w:t>
      </w:r>
    </w:p>
    <w:tbl>
      <w:tblPr>
        <w:tblStyle w:val="Table"/>
        <w:tblW w:type="pct" w:w="5000"/>
        <w:tblLook w:firstRow="1" w:lastRow="0" w:firstColumn="0" w:lastColumn="0" w:noHBand="0" w:noVBand="0" w:val="0020"/>
        <w:jc w:val="start"/>
      </w:tblPr>
      <w:tblGrid>
        <w:gridCol w:w="2761"/>
        <w:gridCol w:w="2325"/>
        <w:gridCol w:w="1380"/>
        <w:gridCol w:w="1453"/>
      </w:tblGrid>
      <w:tr>
        <w:trPr>
          <w:tblHeader w:val="true"/>
        </w:trPr>
        <w:tc>
          <w:tcPr/>
          <w:p>
            <w:pPr>
              <w:pStyle w:val="Compact"/>
              <w:jc w:val="left"/>
            </w:pPr>
            <w:r>
              <w:t xml:space="preserve">Élément de communication</w:t>
            </w:r>
          </w:p>
        </w:tc>
        <w:tc>
          <w:tcPr/>
          <w:p>
            <w:pPr>
              <w:pStyle w:val="Compact"/>
              <w:jc w:val="left"/>
            </w:pPr>
            <w:r>
              <w:t xml:space="preserve">Moyen</w:t>
            </w:r>
          </w:p>
        </w:tc>
        <w:tc>
          <w:tcPr/>
          <w:p>
            <w:pPr>
              <w:pStyle w:val="Compact"/>
              <w:jc w:val="left"/>
            </w:pPr>
            <w:r>
              <w:t xml:space="preserve">Responsable</w:t>
            </w:r>
          </w:p>
        </w:tc>
        <w:tc>
          <w:tcPr/>
          <w:p>
            <w:pPr>
              <w:pStyle w:val="Compact"/>
              <w:jc w:val="left"/>
            </w:pPr>
            <w:r>
              <w:t xml:space="preserve">Fréquence</w:t>
            </w:r>
          </w:p>
        </w:tc>
      </w:tr>
      <w:tr>
        <w:tc>
          <w:tcPr/>
          <w:p>
            <w:pPr>
              <w:pStyle w:val="Compact"/>
              <w:jc w:val="left"/>
            </w:pPr>
            <w:r>
              <w:t xml:space="preserve">Informations sur les services</w:t>
            </w:r>
          </w:p>
        </w:tc>
        <w:tc>
          <w:tcPr/>
          <w:p>
            <w:pPr>
              <w:pStyle w:val="Compact"/>
              <w:jc w:val="left"/>
            </w:pPr>
            <w:r>
              <w:t xml:space="preserve">Site web, présentations</w:t>
            </w:r>
          </w:p>
        </w:tc>
        <w:tc>
          <w:tcPr/>
          <w:p>
            <w:pPr>
              <w:pStyle w:val="Compact"/>
              <w:jc w:val="left"/>
            </w:pPr>
            <w:r>
              <w:t xml:space="preserve">Rôle Commercial</w:t>
            </w:r>
          </w:p>
        </w:tc>
        <w:tc>
          <w:tcPr/>
          <w:p>
            <w:pPr>
              <w:pStyle w:val="Compact"/>
              <w:jc w:val="left"/>
            </w:pPr>
            <w:r>
              <w:t xml:space="preserve">Continue</w:t>
            </w:r>
          </w:p>
        </w:tc>
      </w:tr>
      <w:tr>
        <w:tc>
          <w:tcPr/>
          <w:p>
            <w:pPr>
              <w:pStyle w:val="Compact"/>
              <w:jc w:val="left"/>
            </w:pPr>
            <w:r>
              <w:t xml:space="preserve">Traitement des demandes et offres</w:t>
            </w:r>
          </w:p>
        </w:tc>
        <w:tc>
          <w:tcPr/>
          <w:p>
            <w:pPr>
              <w:pStyle w:val="Compact"/>
              <w:jc w:val="left"/>
            </w:pPr>
            <w:r>
              <w:t xml:space="preserve">Email, visioconférence</w:t>
            </w:r>
          </w:p>
        </w:tc>
        <w:tc>
          <w:tcPr/>
          <w:p>
            <w:pPr>
              <w:pStyle w:val="Compact"/>
              <w:jc w:val="left"/>
            </w:pPr>
            <w:r>
              <w:t xml:space="preserve">Rôle Commercial</w:t>
            </w:r>
          </w:p>
        </w:tc>
        <w:tc>
          <w:tcPr/>
          <w:p>
            <w:pPr>
              <w:pStyle w:val="Compact"/>
              <w:jc w:val="left"/>
            </w:pPr>
            <w:r>
              <w:t xml:space="preserve">À chaque demande</w:t>
            </w:r>
          </w:p>
        </w:tc>
      </w:tr>
      <w:tr>
        <w:tc>
          <w:tcPr/>
          <w:p>
            <w:pPr>
              <w:pStyle w:val="Compact"/>
              <w:jc w:val="left"/>
            </w:pPr>
            <w:r>
              <w:t xml:space="preserve">Retour d’information client</w:t>
            </w:r>
          </w:p>
        </w:tc>
        <w:tc>
          <w:tcPr/>
          <w:p>
            <w:pPr>
              <w:pStyle w:val="Compact"/>
              <w:jc w:val="left"/>
            </w:pPr>
            <w:r>
              <w:t xml:space="preserve">Enquêtes, appels</w:t>
            </w:r>
          </w:p>
        </w:tc>
        <w:tc>
          <w:tcPr/>
          <w:p>
            <w:pPr>
              <w:pStyle w:val="Compact"/>
              <w:jc w:val="left"/>
            </w:pPr>
            <w:r>
              <w:t xml:space="preserve">Rôle Commercial</w:t>
            </w:r>
          </w:p>
        </w:tc>
        <w:tc>
          <w:tcPr/>
          <w:p>
            <w:pPr>
              <w:pStyle w:val="Compact"/>
              <w:jc w:val="left"/>
            </w:pPr>
            <w:r>
              <w:t xml:space="preserve">Semestrielle</w:t>
            </w:r>
          </w:p>
        </w:tc>
      </w:tr>
      <w:tr>
        <w:tc>
          <w:tcPr/>
          <w:p>
            <w:pPr>
              <w:pStyle w:val="Compact"/>
              <w:jc w:val="left"/>
            </w:pPr>
            <w:r>
              <w:t xml:space="preserve">Traitement des réclamations</w:t>
            </w:r>
          </w:p>
        </w:tc>
        <w:tc>
          <w:tcPr/>
          <w:p>
            <w:pPr>
              <w:pStyle w:val="Compact"/>
              <w:jc w:val="left"/>
            </w:pPr>
            <w:r>
              <w:t xml:space="preserve">Formulaire dédié, email</w:t>
            </w:r>
          </w:p>
        </w:tc>
        <w:tc>
          <w:tcPr/>
          <w:p>
            <w:pPr>
              <w:pStyle w:val="Compact"/>
              <w:jc w:val="left"/>
            </w:pPr>
            <w:r>
              <w:t xml:space="preserve">Rôle Commercial / Rôle Qualité</w:t>
            </w:r>
          </w:p>
        </w:tc>
        <w:tc>
          <w:tcPr/>
          <w:p>
            <w:pPr>
              <w:pStyle w:val="Compact"/>
              <w:jc w:val="left"/>
            </w:pPr>
            <w:r>
              <w:t xml:space="preserve">À chaque occurrence</w:t>
            </w:r>
          </w:p>
        </w:tc>
      </w:tr>
      <w:tr>
        <w:tc>
          <w:tcPr/>
          <w:p>
            <w:pPr>
              <w:pStyle w:val="Compact"/>
              <w:jc w:val="left"/>
            </w:pPr>
            <w:r>
              <w:t xml:space="preserve">Exigences relatives à la propriété client</w:t>
            </w:r>
          </w:p>
        </w:tc>
        <w:tc>
          <w:tcPr/>
          <w:p>
            <w:pPr>
              <w:pStyle w:val="Compact"/>
              <w:jc w:val="left"/>
            </w:pPr>
            <w:r>
              <w:t xml:space="preserve">Procédures spécifiques</w:t>
            </w:r>
          </w:p>
        </w:tc>
        <w:tc>
          <w:tcPr/>
          <w:p>
            <w:pPr>
              <w:pStyle w:val="Compact"/>
              <w:jc w:val="left"/>
            </w:pPr>
            <w:r>
              <w:t xml:space="preserve">Rôle Qualité</w:t>
            </w:r>
          </w:p>
        </w:tc>
        <w:tc>
          <w:tcPr/>
          <w:p>
            <w:pPr>
              <w:pStyle w:val="Compact"/>
              <w:jc w:val="left"/>
            </w:pPr>
            <w:r>
              <w:t xml:space="preserve">Selon besoin</w:t>
            </w:r>
          </w:p>
        </w:tc>
      </w:tr>
      <w:tr>
        <w:tc>
          <w:tcPr/>
          <w:p>
            <w:pPr>
              <w:pStyle w:val="Compact"/>
              <w:jc w:val="left"/>
            </w:pPr>
            <w:r>
              <w:t xml:space="preserve">Actions d’urgence</w:t>
            </w:r>
          </w:p>
        </w:tc>
        <w:tc>
          <w:tcPr/>
          <w:p>
            <w:pPr>
              <w:pStyle w:val="Compact"/>
              <w:jc w:val="left"/>
            </w:pPr>
            <w:r>
              <w:t xml:space="preserve">Téléphone, email prioritaire</w:t>
            </w:r>
          </w:p>
        </w:tc>
        <w:tc>
          <w:tcPr/>
          <w:p>
            <w:pPr>
              <w:pStyle w:val="Compact"/>
              <w:jc w:val="left"/>
            </w:pPr>
            <w:r>
              <w:t xml:space="preserve">Direction</w:t>
            </w:r>
          </w:p>
        </w:tc>
        <w:tc>
          <w:tcPr/>
          <w:p>
            <w:pPr>
              <w:pStyle w:val="Compact"/>
              <w:jc w:val="left"/>
            </w:pPr>
            <w:r>
              <w:t xml:space="preserve">Selon besoin</w:t>
            </w:r>
          </w:p>
        </w:tc>
      </w:tr>
    </w:tbl>
    <w:bookmarkEnd w:id="146"/>
    <w:bookmarkStart w:id="147" w:name="Xbea1ff4722325c1c0559a208ca9c8e93c8180c4"/>
    <w:p>
      <w:pPr>
        <w:pStyle w:val="Heading3"/>
      </w:pPr>
      <w:r>
        <w:t xml:space="preserve">8.2.2 Détermination des exigences relatives aux produits et services</w:t>
      </w:r>
    </w:p>
    <w:p>
      <w:pPr>
        <w:pStyle w:val="FirstParagraph"/>
      </w:pPr>
      <w:r>
        <w:t xml:space="preserve">Pour chaque demande client, les exigences suivantes sont déterminées :</w:t>
      </w:r>
    </w:p>
    <w:tbl>
      <w:tblPr>
        <w:tblStyle w:val="Table"/>
        <w:tblW w:type="pct" w:w="5000"/>
        <w:tblLook w:firstRow="1" w:lastRow="0" w:firstColumn="0" w:lastColumn="0" w:noHBand="0" w:noVBand="0" w:val="0020"/>
        <w:jc w:val="start"/>
      </w:tblPr>
      <w:tblGrid>
        <w:gridCol w:w="2950"/>
        <w:gridCol w:w="2484"/>
        <w:gridCol w:w="2484"/>
      </w:tblGrid>
      <w:tr>
        <w:trPr>
          <w:tblHeader w:val="true"/>
        </w:trPr>
        <w:tc>
          <w:tcPr/>
          <w:p>
            <w:pPr>
              <w:pStyle w:val="Compact"/>
              <w:jc w:val="left"/>
            </w:pPr>
            <w:r>
              <w:t xml:space="preserve">Type d’exigence</w:t>
            </w:r>
          </w:p>
        </w:tc>
        <w:tc>
          <w:tcPr/>
          <w:p>
            <w:pPr>
              <w:pStyle w:val="Compact"/>
              <w:jc w:val="left"/>
            </w:pPr>
            <w:r>
              <w:t xml:space="preserve">Source</w:t>
            </w:r>
          </w:p>
        </w:tc>
        <w:tc>
          <w:tcPr/>
          <w:p>
            <w:pPr>
              <w:pStyle w:val="Compact"/>
              <w:jc w:val="left"/>
            </w:pPr>
            <w:r>
              <w:t xml:space="preserve">Méthode de détermination</w:t>
            </w:r>
          </w:p>
        </w:tc>
      </w:tr>
      <w:tr>
        <w:tc>
          <w:tcPr/>
          <w:p>
            <w:pPr>
              <w:pStyle w:val="Compact"/>
              <w:jc w:val="left"/>
            </w:pPr>
            <w:r>
              <w:t xml:space="preserve">Exigences spécifiées par le client</w:t>
            </w:r>
          </w:p>
        </w:tc>
        <w:tc>
          <w:tcPr/>
          <w:p>
            <w:pPr>
              <w:pStyle w:val="Compact"/>
              <w:jc w:val="left"/>
            </w:pPr>
            <w:r>
              <w:t xml:space="preserve">Cahier des charges client</w:t>
            </w:r>
          </w:p>
        </w:tc>
        <w:tc>
          <w:tcPr/>
          <w:p>
            <w:pPr>
              <w:pStyle w:val="Compact"/>
              <w:jc w:val="left"/>
            </w:pPr>
            <w:r>
              <w:t xml:space="preserve">Analyse de la demande</w:t>
            </w:r>
          </w:p>
        </w:tc>
      </w:tr>
      <w:tr>
        <w:tc>
          <w:tcPr/>
          <w:p>
            <w:pPr>
              <w:pStyle w:val="Compact"/>
              <w:jc w:val="left"/>
            </w:pPr>
            <w:r>
              <w:t xml:space="preserve">Exigences non formulées mais nécessaires</w:t>
            </w:r>
          </w:p>
        </w:tc>
        <w:tc>
          <w:tcPr/>
          <w:p>
            <w:pPr>
              <w:pStyle w:val="Compact"/>
              <w:jc w:val="left"/>
            </w:pPr>
            <w:r>
              <w:t xml:space="preserve">Expérience, normes du secteur</w:t>
            </w:r>
          </w:p>
        </w:tc>
        <w:tc>
          <w:tcPr/>
          <w:p>
            <w:pPr>
              <w:pStyle w:val="Compact"/>
              <w:jc w:val="left"/>
            </w:pPr>
            <w:r>
              <w:t xml:space="preserve">Revue technique interne</w:t>
            </w:r>
          </w:p>
        </w:tc>
      </w:tr>
      <w:tr>
        <w:tc>
          <w:tcPr/>
          <w:p>
            <w:pPr>
              <w:pStyle w:val="Compact"/>
              <w:jc w:val="left"/>
            </w:pPr>
            <w:r>
              <w:t xml:space="preserve">Exigences légales et réglementaires</w:t>
            </w:r>
          </w:p>
        </w:tc>
        <w:tc>
          <w:tcPr/>
          <w:p>
            <w:pPr>
              <w:pStyle w:val="Compact"/>
              <w:jc w:val="left"/>
            </w:pPr>
            <w:r>
              <w:t xml:space="preserve">Réglementations applicables</w:t>
            </w:r>
          </w:p>
        </w:tc>
        <w:tc>
          <w:tcPr/>
          <w:p>
            <w:pPr>
              <w:pStyle w:val="Compact"/>
              <w:jc w:val="left"/>
            </w:pPr>
            <w:r>
              <w:t xml:space="preserve">Veille réglementaire</w:t>
            </w:r>
          </w:p>
        </w:tc>
      </w:tr>
      <w:tr>
        <w:tc>
          <w:tcPr/>
          <w:p>
            <w:pPr>
              <w:pStyle w:val="Compact"/>
              <w:jc w:val="left"/>
            </w:pPr>
            <w:r>
              <w:t xml:space="preserve">Exigences internes Plus Sàrl</w:t>
            </w:r>
          </w:p>
        </w:tc>
        <w:tc>
          <w:tcPr/>
          <w:p>
            <w:pPr>
              <w:pStyle w:val="Compact"/>
              <w:jc w:val="left"/>
            </w:pPr>
            <w:r>
              <w:t xml:space="preserve">Politique qualité, procédures</w:t>
            </w:r>
          </w:p>
        </w:tc>
        <w:tc>
          <w:tcPr/>
          <w:p>
            <w:pPr>
              <w:pStyle w:val="Compact"/>
              <w:jc w:val="left"/>
            </w:pPr>
            <w:r>
              <w:t xml:space="preserve">Revue des exigences</w:t>
            </w:r>
          </w:p>
        </w:tc>
      </w:tr>
    </w:tbl>
    <w:bookmarkEnd w:id="147"/>
    <w:bookmarkStart w:id="148" w:name="revue-des-exigences"/>
    <w:p>
      <w:pPr>
        <w:pStyle w:val="Heading3"/>
      </w:pPr>
      <w:r>
        <w:t xml:space="preserve">8.2.3 Revue des exigences</w:t>
      </w:r>
    </w:p>
    <w:tbl>
      <w:tblPr>
        <w:tblStyle w:val="Table"/>
        <w:tblW w:type="pct" w:w="5000"/>
        <w:tblLook w:firstRow="1" w:lastRow="0" w:firstColumn="0" w:lastColumn="0" w:noHBand="0" w:noVBand="0" w:val="0020"/>
        <w:jc w:val="start"/>
      </w:tblPr>
      <w:tblGrid>
        <w:gridCol w:w="2640"/>
        <w:gridCol w:w="2223"/>
        <w:gridCol w:w="1320"/>
        <w:gridCol w:w="1736"/>
      </w:tblGrid>
      <w:tr>
        <w:trPr>
          <w:tblHeader w:val="true"/>
        </w:trPr>
        <w:tc>
          <w:tcPr/>
          <w:p>
            <w:pPr>
              <w:pStyle w:val="Compact"/>
              <w:jc w:val="left"/>
            </w:pPr>
            <w:r>
              <w:t xml:space="preserve">Élément de revue</w:t>
            </w:r>
          </w:p>
        </w:tc>
        <w:tc>
          <w:tcPr/>
          <w:p>
            <w:pPr>
              <w:pStyle w:val="Compact"/>
              <w:jc w:val="left"/>
            </w:pPr>
            <w:r>
              <w:t xml:space="preserve">Critère de validation</w:t>
            </w:r>
          </w:p>
        </w:tc>
        <w:tc>
          <w:tcPr/>
          <w:p>
            <w:pPr>
              <w:pStyle w:val="Compact"/>
              <w:jc w:val="left"/>
            </w:pPr>
            <w:r>
              <w:t xml:space="preserve">Responsable</w:t>
            </w:r>
          </w:p>
        </w:tc>
        <w:tc>
          <w:tcPr/>
          <w:p>
            <w:pPr>
              <w:pStyle w:val="Compact"/>
              <w:jc w:val="left"/>
            </w:pPr>
            <w:r>
              <w:t xml:space="preserve">Enregistrement</w:t>
            </w:r>
          </w:p>
        </w:tc>
      </w:tr>
      <w:tr>
        <w:tc>
          <w:tcPr/>
          <w:p>
            <w:pPr>
              <w:pStyle w:val="Compact"/>
              <w:jc w:val="left"/>
            </w:pPr>
            <w:r>
              <w:t xml:space="preserve">Spécifications techniques</w:t>
            </w:r>
          </w:p>
        </w:tc>
        <w:tc>
          <w:tcPr/>
          <w:p>
            <w:pPr>
              <w:pStyle w:val="Compact"/>
              <w:jc w:val="left"/>
            </w:pPr>
            <w:r>
              <w:t xml:space="preserve">Complétude et clarté</w:t>
            </w:r>
          </w:p>
        </w:tc>
        <w:tc>
          <w:tcPr/>
          <w:p>
            <w:pPr>
              <w:pStyle w:val="Compact"/>
              <w:jc w:val="left"/>
            </w:pPr>
            <w:r>
              <w:t xml:space="preserve">Rôle Qualité</w:t>
            </w:r>
          </w:p>
        </w:tc>
        <w:tc>
          <w:tcPr/>
          <w:p>
            <w:pPr>
              <w:pStyle w:val="Compact"/>
              <w:jc w:val="left"/>
            </w:pPr>
            <w:r>
              <w:t xml:space="preserve">Fiche de revue</w:t>
            </w:r>
          </w:p>
        </w:tc>
      </w:tr>
      <w:tr>
        <w:tc>
          <w:tcPr/>
          <w:p>
            <w:pPr>
              <w:pStyle w:val="Compact"/>
              <w:jc w:val="left"/>
            </w:pPr>
            <w:r>
              <w:t xml:space="preserve">Capacité de réalisation</w:t>
            </w:r>
          </w:p>
        </w:tc>
        <w:tc>
          <w:tcPr/>
          <w:p>
            <w:pPr>
              <w:pStyle w:val="Compact"/>
              <w:jc w:val="left"/>
            </w:pPr>
            <w:r>
              <w:t xml:space="preserve">Fournisseur qualifié disponible</w:t>
            </w:r>
          </w:p>
        </w:tc>
        <w:tc>
          <w:tcPr/>
          <w:p>
            <w:pPr>
              <w:pStyle w:val="Compact"/>
              <w:jc w:val="left"/>
            </w:pPr>
            <w:r>
              <w:t xml:space="preserve">Rôle Achats</w:t>
            </w:r>
          </w:p>
        </w:tc>
        <w:tc>
          <w:tcPr/>
          <w:p>
            <w:pPr>
              <w:pStyle w:val="Compact"/>
              <w:jc w:val="left"/>
            </w:pPr>
            <w:r>
              <w:t xml:space="preserve">Fiche de revue</w:t>
            </w:r>
          </w:p>
        </w:tc>
      </w:tr>
      <w:tr>
        <w:tc>
          <w:tcPr/>
          <w:p>
            <w:pPr>
              <w:pStyle w:val="Compact"/>
              <w:jc w:val="left"/>
            </w:pPr>
            <w:r>
              <w:t xml:space="preserve">Délais</w:t>
            </w:r>
          </w:p>
        </w:tc>
        <w:tc>
          <w:tcPr/>
          <w:p>
            <w:pPr>
              <w:pStyle w:val="Compact"/>
              <w:jc w:val="left"/>
            </w:pPr>
            <w:r>
              <w:t xml:space="preserve">Cohérence avec la demande</w:t>
            </w:r>
          </w:p>
        </w:tc>
        <w:tc>
          <w:tcPr/>
          <w:p>
            <w:pPr>
              <w:pStyle w:val="Compact"/>
              <w:jc w:val="left"/>
            </w:pPr>
            <w:r>
              <w:t xml:space="preserve">Rôle Logistique</w:t>
            </w:r>
          </w:p>
        </w:tc>
        <w:tc>
          <w:tcPr/>
          <w:p>
            <w:pPr>
              <w:pStyle w:val="Compact"/>
              <w:jc w:val="left"/>
            </w:pPr>
            <w:r>
              <w:t xml:space="preserve">Fiche de revue</w:t>
            </w:r>
          </w:p>
        </w:tc>
      </w:tr>
      <w:tr>
        <w:tc>
          <w:tcPr/>
          <w:p>
            <w:pPr>
              <w:pStyle w:val="Compact"/>
              <w:jc w:val="left"/>
            </w:pPr>
            <w:r>
              <w:t xml:space="preserve">Conditions commerciales</w:t>
            </w:r>
          </w:p>
        </w:tc>
        <w:tc>
          <w:tcPr/>
          <w:p>
            <w:pPr>
              <w:pStyle w:val="Compact"/>
              <w:jc w:val="left"/>
            </w:pPr>
            <w:r>
              <w:t xml:space="preserve">Rentabilité confirmée</w:t>
            </w:r>
          </w:p>
        </w:tc>
        <w:tc>
          <w:tcPr/>
          <w:p>
            <w:pPr>
              <w:pStyle w:val="Compact"/>
              <w:jc w:val="left"/>
            </w:pPr>
            <w:r>
              <w:t xml:space="preserve">Rôle Commercial</w:t>
            </w:r>
          </w:p>
        </w:tc>
        <w:tc>
          <w:tcPr/>
          <w:p>
            <w:pPr>
              <w:pStyle w:val="Compact"/>
              <w:jc w:val="left"/>
            </w:pPr>
            <w:r>
              <w:t xml:space="preserve">Fiche de revue</w:t>
            </w:r>
          </w:p>
        </w:tc>
      </w:tr>
      <w:tr>
        <w:tc>
          <w:tcPr/>
          <w:p>
            <w:pPr>
              <w:pStyle w:val="Compact"/>
              <w:jc w:val="left"/>
            </w:pPr>
            <w:r>
              <w:t xml:space="preserve">Exigences réglementaires</w:t>
            </w:r>
          </w:p>
        </w:tc>
        <w:tc>
          <w:tcPr/>
          <w:p>
            <w:pPr>
              <w:pStyle w:val="Compact"/>
              <w:jc w:val="left"/>
            </w:pPr>
            <w:r>
              <w:t xml:space="preserve">Conformité vérifiée</w:t>
            </w:r>
          </w:p>
        </w:tc>
        <w:tc>
          <w:tcPr/>
          <w:p>
            <w:pPr>
              <w:pStyle w:val="Compact"/>
              <w:jc w:val="left"/>
            </w:pPr>
            <w:r>
              <w:t xml:space="preserve">Rôle Qualité</w:t>
            </w:r>
          </w:p>
        </w:tc>
        <w:tc>
          <w:tcPr/>
          <w:p>
            <w:pPr>
              <w:pStyle w:val="Compact"/>
              <w:jc w:val="left"/>
            </w:pPr>
            <w:r>
              <w:t xml:space="preserve">Fiche de revue</w:t>
            </w:r>
          </w:p>
        </w:tc>
      </w:tr>
    </w:tbl>
    <w:p>
      <w:r>
        <w:pict>
          <v:rect style="width:0;height:1.5pt" o:hralign="center" o:hrstd="t" o:hr="t"/>
        </w:pict>
      </w:r>
    </w:p>
    <w:bookmarkEnd w:id="148"/>
    <w:bookmarkEnd w:id="149"/>
    <w:bookmarkStart w:id="150" w:name="conception-et-développement"/>
    <w:p>
      <w:pPr>
        <w:pStyle w:val="Heading2"/>
      </w:pPr>
      <w:r>
        <w:t xml:space="preserve">8.3 Conception et développement</w:t>
      </w:r>
    </w:p>
    <w:p>
      <w:pPr>
        <w:pStyle w:val="FirstParagraph"/>
      </w:pPr>
      <w:r>
        <w:rPr>
          <w:bCs/>
          <w:b/>
        </w:rPr>
        <w:t xml:space="preserve">Exclusion justifiée</w:t>
      </w:r>
      <w:r>
        <w:t xml:space="preserve"> </w:t>
      </w:r>
      <w:r>
        <w:t xml:space="preserve">: la clause 8.3 (Conception et développement des produits et services) est exclue du domaine d’application du SMQ de Plus Sàrl. L’entreprise n’assure pas la conception des produits ; celle-ci est réalisée par les clients ou les fournisseurs. Plus Sàrl intervient en tant que prestataire de monitoring et de sourcing.</w:t>
      </w:r>
    </w:p>
    <w:p>
      <w:r>
        <w:pict>
          <v:rect style="width:0;height:1.5pt" o:hralign="center" o:hrstd="t" o:hr="t"/>
        </w:pict>
      </w:r>
    </w:p>
    <w:bookmarkEnd w:id="150"/>
    <w:bookmarkStart w:id="157" w:name="X06916eddac1613bc1ebd3956142296186c4d5fb"/>
    <w:p>
      <w:pPr>
        <w:pStyle w:val="Heading2"/>
      </w:pPr>
      <w:r>
        <w:t xml:space="preserve">8.4 Maîtrise des processus, produits et services fournis par des prestataires externes</w:t>
      </w:r>
    </w:p>
    <w:bookmarkStart w:id="153" w:name="X8ef6071a5b6cd809ab6062902048e4c6398bf86"/>
    <w:p>
      <w:pPr>
        <w:pStyle w:val="Heading3"/>
      </w:pPr>
      <w:r>
        <w:t xml:space="preserve">8.4.1 Sélection et évaluation des fournisseurs internationaux</w:t>
      </w:r>
    </w:p>
    <w:p>
      <w:pPr>
        <w:pStyle w:val="FirstParagraph"/>
      </w:pPr>
      <w:r>
        <w:t xml:space="preserve">Plus Sàrl sélectionne et évalue ses fournisseurs à travers le monde selon des critères objectifs et documentés.</w:t>
      </w:r>
    </w:p>
    <w:bookmarkStart w:id="151" w:name="critères-de-sélection-initiale"/>
    <w:p>
      <w:pPr>
        <w:pStyle w:val="Heading4"/>
      </w:pPr>
      <w:r>
        <w:t xml:space="preserve">Critères de sélection initiale</w:t>
      </w:r>
    </w:p>
    <w:tbl>
      <w:tblPr>
        <w:tblStyle w:val="Table"/>
        <w:tblW w:type="pct" w:w="5000"/>
        <w:tblLook w:firstRow="1" w:lastRow="0" w:firstColumn="0" w:lastColumn="0" w:noHBand="0" w:noVBand="0" w:val="0020"/>
        <w:jc w:val="start"/>
      </w:tblPr>
      <w:tblGrid>
        <w:gridCol w:w="3344"/>
        <w:gridCol w:w="792"/>
        <w:gridCol w:w="3784"/>
      </w:tblGrid>
      <w:tr>
        <w:trPr>
          <w:tblHeader w:val="true"/>
        </w:trPr>
        <w:tc>
          <w:tcPr/>
          <w:p>
            <w:pPr>
              <w:pStyle w:val="Compact"/>
              <w:jc w:val="left"/>
            </w:pPr>
            <w:r>
              <w:t xml:space="preserve">Critère</w:t>
            </w:r>
          </w:p>
        </w:tc>
        <w:tc>
          <w:tcPr/>
          <w:p>
            <w:pPr>
              <w:pStyle w:val="Compact"/>
              <w:jc w:val="left"/>
            </w:pPr>
            <w:r>
              <w:t xml:space="preserve">Poids</w:t>
            </w:r>
          </w:p>
        </w:tc>
        <w:tc>
          <w:tcPr/>
          <w:p>
            <w:pPr>
              <w:pStyle w:val="Compact"/>
              <w:jc w:val="left"/>
            </w:pPr>
            <w:r>
              <w:t xml:space="preserve">Méthode d’évaluation</w:t>
            </w:r>
          </w:p>
        </w:tc>
      </w:tr>
      <w:tr>
        <w:tc>
          <w:tcPr/>
          <w:p>
            <w:pPr>
              <w:pStyle w:val="Compact"/>
              <w:jc w:val="left"/>
            </w:pPr>
            <w:r>
              <w:t xml:space="preserve">Capacité de production</w:t>
            </w:r>
          </w:p>
        </w:tc>
        <w:tc>
          <w:tcPr/>
          <w:p>
            <w:pPr>
              <w:pStyle w:val="Compact"/>
              <w:jc w:val="left"/>
            </w:pPr>
            <w:r>
              <w:t xml:space="preserve">20%</w:t>
            </w:r>
          </w:p>
        </w:tc>
        <w:tc>
          <w:tcPr/>
          <w:p>
            <w:pPr>
              <w:pStyle w:val="Compact"/>
              <w:jc w:val="left"/>
            </w:pPr>
            <w:r>
              <w:t xml:space="preserve">Audit sur site, questionnaire technique</w:t>
            </w:r>
          </w:p>
        </w:tc>
      </w:tr>
      <w:tr>
        <w:tc>
          <w:tcPr/>
          <w:p>
            <w:pPr>
              <w:pStyle w:val="Compact"/>
              <w:jc w:val="left"/>
            </w:pPr>
            <w:r>
              <w:t xml:space="preserve">Système qualité en place</w:t>
            </w:r>
          </w:p>
        </w:tc>
        <w:tc>
          <w:tcPr/>
          <w:p>
            <w:pPr>
              <w:pStyle w:val="Compact"/>
              <w:jc w:val="left"/>
            </w:pPr>
            <w:r>
              <w:t xml:space="preserve">20%</w:t>
            </w:r>
          </w:p>
        </w:tc>
        <w:tc>
          <w:tcPr/>
          <w:p>
            <w:pPr>
              <w:pStyle w:val="Compact"/>
              <w:jc w:val="left"/>
            </w:pPr>
            <w:r>
              <w:t xml:space="preserve">Certification ISO, documentation qualité</w:t>
            </w:r>
          </w:p>
        </w:tc>
      </w:tr>
      <w:tr>
        <w:tc>
          <w:tcPr/>
          <w:p>
            <w:pPr>
              <w:pStyle w:val="Compact"/>
              <w:jc w:val="left"/>
            </w:pPr>
            <w:r>
              <w:t xml:space="preserve">Historique et références</w:t>
            </w:r>
          </w:p>
        </w:tc>
        <w:tc>
          <w:tcPr/>
          <w:p>
            <w:pPr>
              <w:pStyle w:val="Compact"/>
              <w:jc w:val="left"/>
            </w:pPr>
            <w:r>
              <w:t xml:space="preserve">15%</w:t>
            </w:r>
          </w:p>
        </w:tc>
        <w:tc>
          <w:tcPr/>
          <w:p>
            <w:pPr>
              <w:pStyle w:val="Compact"/>
              <w:jc w:val="left"/>
            </w:pPr>
            <w:r>
              <w:t xml:space="preserve">Vérification des références, ancienneté</w:t>
            </w:r>
          </w:p>
        </w:tc>
      </w:tr>
      <w:tr>
        <w:tc>
          <w:tcPr/>
          <w:p>
            <w:pPr>
              <w:pStyle w:val="Compact"/>
              <w:jc w:val="left"/>
            </w:pPr>
            <w:r>
              <w:t xml:space="preserve">Compétitivité prix</w:t>
            </w:r>
          </w:p>
        </w:tc>
        <w:tc>
          <w:tcPr/>
          <w:p>
            <w:pPr>
              <w:pStyle w:val="Compact"/>
              <w:jc w:val="left"/>
            </w:pPr>
            <w:r>
              <w:t xml:space="preserve">15%</w:t>
            </w:r>
          </w:p>
        </w:tc>
        <w:tc>
          <w:tcPr/>
          <w:p>
            <w:pPr>
              <w:pStyle w:val="Compact"/>
              <w:jc w:val="left"/>
            </w:pPr>
            <w:r>
              <w:t xml:space="preserve">Comparaison de devis, analyse de marché</w:t>
            </w:r>
          </w:p>
        </w:tc>
      </w:tr>
      <w:tr>
        <w:tc>
          <w:tcPr/>
          <w:p>
            <w:pPr>
              <w:pStyle w:val="Compact"/>
              <w:jc w:val="left"/>
            </w:pPr>
            <w:r>
              <w:t xml:space="preserve">Respect des délais</w:t>
            </w:r>
          </w:p>
        </w:tc>
        <w:tc>
          <w:tcPr/>
          <w:p>
            <w:pPr>
              <w:pStyle w:val="Compact"/>
              <w:jc w:val="left"/>
            </w:pPr>
            <w:r>
              <w:t xml:space="preserve">15%</w:t>
            </w:r>
          </w:p>
        </w:tc>
        <w:tc>
          <w:tcPr/>
          <w:p>
            <w:pPr>
              <w:pStyle w:val="Compact"/>
              <w:jc w:val="left"/>
            </w:pPr>
            <w:r>
              <w:t xml:space="preserve">Historique de livraison, engagement contractuel</w:t>
            </w:r>
          </w:p>
        </w:tc>
      </w:tr>
      <w:tr>
        <w:tc>
          <w:tcPr/>
          <w:p>
            <w:pPr>
              <w:pStyle w:val="Compact"/>
              <w:jc w:val="left"/>
            </w:pPr>
            <w:r>
              <w:t xml:space="preserve">Conformité réglementaire</w:t>
            </w:r>
          </w:p>
        </w:tc>
        <w:tc>
          <w:tcPr/>
          <w:p>
            <w:pPr>
              <w:pStyle w:val="Compact"/>
              <w:jc w:val="left"/>
            </w:pPr>
            <w:r>
              <w:t xml:space="preserve">10%</w:t>
            </w:r>
          </w:p>
        </w:tc>
        <w:tc>
          <w:tcPr/>
          <w:p>
            <w:pPr>
              <w:pStyle w:val="Compact"/>
              <w:jc w:val="left"/>
            </w:pPr>
            <w:r>
              <w:t xml:space="preserve">Vérifications des licences et certifications</w:t>
            </w:r>
          </w:p>
        </w:tc>
      </w:tr>
      <w:tr>
        <w:tc>
          <w:tcPr/>
          <w:p>
            <w:pPr>
              <w:pStyle w:val="Compact"/>
              <w:jc w:val="left"/>
            </w:pPr>
            <w:r>
              <w:t xml:space="preserve">Responsabilité sociale et environnementale</w:t>
            </w:r>
          </w:p>
        </w:tc>
        <w:tc>
          <w:tcPr/>
          <w:p>
            <w:pPr>
              <w:pStyle w:val="Compact"/>
              <w:jc w:val="left"/>
            </w:pPr>
            <w:r>
              <w:t xml:space="preserve">5%</w:t>
            </w:r>
          </w:p>
        </w:tc>
        <w:tc>
          <w:tcPr/>
          <w:p>
            <w:pPr>
              <w:pStyle w:val="Compact"/>
              <w:jc w:val="left"/>
            </w:pPr>
            <w:r>
              <w:t xml:space="preserve">Questionnaire RSE, audit social</w:t>
            </w:r>
          </w:p>
        </w:tc>
      </w:tr>
    </w:tbl>
    <w:bookmarkEnd w:id="151"/>
    <w:bookmarkStart w:id="152" w:name="assurance-qualité-fournisseur-aqf"/>
    <w:p>
      <w:pPr>
        <w:pStyle w:val="Heading4"/>
      </w:pPr>
      <w:r>
        <w:t xml:space="preserve">Assurance Qualité Fournisseur (AQF)</w:t>
      </w:r>
    </w:p>
    <w:p>
      <w:pPr>
        <w:pStyle w:val="FirstParagraph"/>
      </w:pPr>
      <w:r>
        <w:t xml:space="preserve">Le processus AQF (Assurance Qualité Fournisseur) comprend les étapes suivantes :</w:t>
      </w:r>
    </w:p>
    <w:tbl>
      <w:tblPr>
        <w:tblStyle w:val="Table"/>
        <w:tblW w:type="pct" w:w="5000"/>
        <w:tblLook w:firstRow="1" w:lastRow="0" w:firstColumn="0" w:lastColumn="0" w:noHBand="0" w:noVBand="0" w:val="0020"/>
        <w:jc w:val="start"/>
      </w:tblPr>
      <w:tblGrid>
        <w:gridCol w:w="426"/>
        <w:gridCol w:w="2315"/>
        <w:gridCol w:w="4020"/>
        <w:gridCol w:w="1157"/>
      </w:tblGrid>
      <w:tr>
        <w:trPr>
          <w:tblHeader w:val="true"/>
        </w:trPr>
        <w:tc>
          <w:tcPr/>
          <w:p>
            <w:pPr>
              <w:pStyle w:val="Compact"/>
              <w:jc w:val="left"/>
            </w:pPr>
            <w:r>
              <w:t xml:space="preserve">Étape</w:t>
            </w:r>
          </w:p>
        </w:tc>
        <w:tc>
          <w:tcPr/>
          <w:p>
            <w:pPr>
              <w:pStyle w:val="Compact"/>
              <w:jc w:val="left"/>
            </w:pPr>
            <w:r>
              <w:t xml:space="preserve">Action</w:t>
            </w:r>
          </w:p>
        </w:tc>
        <w:tc>
          <w:tcPr/>
          <w:p>
            <w:pPr>
              <w:pStyle w:val="Compact"/>
              <w:jc w:val="left"/>
            </w:pPr>
            <w:r>
              <w:t xml:space="preserve">Description</w:t>
            </w:r>
          </w:p>
        </w:tc>
        <w:tc>
          <w:tcPr/>
          <w:p>
            <w:pPr>
              <w:pStyle w:val="Compact"/>
              <w:jc w:val="left"/>
            </w:pPr>
            <w:r>
              <w:t xml:space="preserve">Responsable</w:t>
            </w:r>
          </w:p>
        </w:tc>
      </w:tr>
      <w:tr>
        <w:tc>
          <w:tcPr/>
          <w:p>
            <w:pPr>
              <w:pStyle w:val="Compact"/>
              <w:jc w:val="left"/>
            </w:pPr>
            <w:r>
              <w:t xml:space="preserve">1</w:t>
            </w:r>
          </w:p>
        </w:tc>
        <w:tc>
          <w:tcPr/>
          <w:p>
            <w:pPr>
              <w:pStyle w:val="Compact"/>
              <w:jc w:val="left"/>
            </w:pPr>
            <w:r>
              <w:t xml:space="preserve">Pré-qualification</w:t>
            </w:r>
          </w:p>
        </w:tc>
        <w:tc>
          <w:tcPr/>
          <w:p>
            <w:pPr>
              <w:pStyle w:val="Compact"/>
              <w:jc w:val="left"/>
            </w:pPr>
            <w:r>
              <w:t xml:space="preserve">Vérification documentaire (licences, certifications, capacité)</w:t>
            </w:r>
          </w:p>
        </w:tc>
        <w:tc>
          <w:tcPr/>
          <w:p>
            <w:pPr>
              <w:pStyle w:val="Compact"/>
              <w:jc w:val="left"/>
            </w:pPr>
            <w:r>
              <w:t xml:space="preserve">Rôle Achats</w:t>
            </w:r>
          </w:p>
        </w:tc>
      </w:tr>
      <w:tr>
        <w:tc>
          <w:tcPr/>
          <w:p>
            <w:pPr>
              <w:pStyle w:val="Compact"/>
              <w:jc w:val="left"/>
            </w:pPr>
            <w:r>
              <w:t xml:space="preserve">2</w:t>
            </w:r>
          </w:p>
        </w:tc>
        <w:tc>
          <w:tcPr/>
          <w:p>
            <w:pPr>
              <w:pStyle w:val="Compact"/>
              <w:jc w:val="left"/>
            </w:pPr>
            <w:r>
              <w:t xml:space="preserve">Audit initial</w:t>
            </w:r>
          </w:p>
        </w:tc>
        <w:tc>
          <w:tcPr/>
          <w:p>
            <w:pPr>
              <w:pStyle w:val="Compact"/>
              <w:jc w:val="left"/>
            </w:pPr>
            <w:r>
              <w:t xml:space="preserve">Visite du site de production, évaluation sur place</w:t>
            </w:r>
          </w:p>
        </w:tc>
        <w:tc>
          <w:tcPr/>
          <w:p>
            <w:pPr>
              <w:pStyle w:val="Compact"/>
              <w:jc w:val="left"/>
            </w:pPr>
            <w:r>
              <w:t xml:space="preserve">Rôle Qualité</w:t>
            </w:r>
          </w:p>
        </w:tc>
      </w:tr>
      <w:tr>
        <w:tc>
          <w:tcPr/>
          <w:p>
            <w:pPr>
              <w:pStyle w:val="Compact"/>
              <w:jc w:val="left"/>
            </w:pPr>
            <w:r>
              <w:t xml:space="preserve">3</w:t>
            </w:r>
          </w:p>
        </w:tc>
        <w:tc>
          <w:tcPr/>
          <w:p>
            <w:pPr>
              <w:pStyle w:val="Compact"/>
              <w:jc w:val="left"/>
            </w:pPr>
            <w:r>
              <w:t xml:space="preserve">Échantillonnage</w:t>
            </w:r>
          </w:p>
        </w:tc>
        <w:tc>
          <w:tcPr/>
          <w:p>
            <w:pPr>
              <w:pStyle w:val="Compact"/>
              <w:jc w:val="left"/>
            </w:pPr>
            <w:r>
              <w:t xml:space="preserve">Production et contrôle d’échantillons de référence</w:t>
            </w:r>
          </w:p>
        </w:tc>
        <w:tc>
          <w:tcPr/>
          <w:p>
            <w:pPr>
              <w:pStyle w:val="Compact"/>
              <w:jc w:val="left"/>
            </w:pPr>
            <w:r>
              <w:t xml:space="preserve">Rôle Qualité</w:t>
            </w:r>
          </w:p>
        </w:tc>
      </w:tr>
      <w:tr>
        <w:tc>
          <w:tcPr/>
          <w:p>
            <w:pPr>
              <w:pStyle w:val="Compact"/>
              <w:jc w:val="left"/>
            </w:pPr>
            <w:r>
              <w:t xml:space="preserve">4</w:t>
            </w:r>
          </w:p>
        </w:tc>
        <w:tc>
          <w:tcPr/>
          <w:p>
            <w:pPr>
              <w:pStyle w:val="Compact"/>
              <w:jc w:val="left"/>
            </w:pPr>
            <w:r>
              <w:t xml:space="preserve">Validation</w:t>
            </w:r>
          </w:p>
        </w:tc>
        <w:tc>
          <w:tcPr/>
          <w:p>
            <w:pPr>
              <w:pStyle w:val="Compact"/>
              <w:jc w:val="left"/>
            </w:pPr>
            <w:r>
              <w:t xml:space="preserve">Décision de qualification basée sur les résultats</w:t>
            </w:r>
          </w:p>
        </w:tc>
        <w:tc>
          <w:tcPr/>
          <w:p>
            <w:pPr>
              <w:pStyle w:val="Compact"/>
              <w:jc w:val="left"/>
            </w:pPr>
            <w:r>
              <w:t xml:space="preserve">Rôle Achats / Rôle Qualité</w:t>
            </w:r>
          </w:p>
        </w:tc>
      </w:tr>
      <w:tr>
        <w:tc>
          <w:tcPr/>
          <w:p>
            <w:pPr>
              <w:pStyle w:val="Compact"/>
              <w:jc w:val="left"/>
            </w:pPr>
            <w:r>
              <w:t xml:space="preserve">5</w:t>
            </w:r>
          </w:p>
        </w:tc>
        <w:tc>
          <w:tcPr/>
          <w:p>
            <w:pPr>
              <w:pStyle w:val="Compact"/>
              <w:jc w:val="left"/>
            </w:pPr>
            <w:r>
              <w:t xml:space="preserve">Enregistrement</w:t>
            </w:r>
          </w:p>
        </w:tc>
        <w:tc>
          <w:tcPr/>
          <w:p>
            <w:pPr>
              <w:pStyle w:val="Compact"/>
              <w:jc w:val="left"/>
            </w:pPr>
            <w:r>
              <w:t xml:space="preserve">Intégration au panel fournisseurs qualifiés</w:t>
            </w:r>
          </w:p>
        </w:tc>
        <w:tc>
          <w:tcPr/>
          <w:p>
            <w:pPr>
              <w:pStyle w:val="Compact"/>
              <w:jc w:val="left"/>
            </w:pPr>
            <w:r>
              <w:t xml:space="preserve">Rôle Achats</w:t>
            </w:r>
          </w:p>
        </w:tc>
      </w:tr>
      <w:tr>
        <w:tc>
          <w:tcPr/>
          <w:p>
            <w:pPr>
              <w:pStyle w:val="Compact"/>
              <w:jc w:val="left"/>
            </w:pPr>
            <w:r>
              <w:t xml:space="preserve">6</w:t>
            </w:r>
          </w:p>
        </w:tc>
        <w:tc>
          <w:tcPr/>
          <w:p>
            <w:pPr>
              <w:pStyle w:val="Compact"/>
              <w:jc w:val="left"/>
            </w:pPr>
            <w:r>
              <w:t xml:space="preserve">Suivi périodique</w:t>
            </w:r>
          </w:p>
        </w:tc>
        <w:tc>
          <w:tcPr/>
          <w:p>
            <w:pPr>
              <w:pStyle w:val="Compact"/>
              <w:jc w:val="left"/>
            </w:pPr>
            <w:r>
              <w:t xml:space="preserve">Évaluation continue des performances</w:t>
            </w:r>
          </w:p>
        </w:tc>
        <w:tc>
          <w:tcPr/>
          <w:p>
            <w:pPr>
              <w:pStyle w:val="Compact"/>
              <w:jc w:val="left"/>
            </w:pPr>
            <w:r>
              <w:t xml:space="preserve">Rôle Qualité</w:t>
            </w:r>
          </w:p>
        </w:tc>
      </w:tr>
    </w:tbl>
    <w:bookmarkEnd w:id="152"/>
    <w:bookmarkEnd w:id="153"/>
    <w:bookmarkStart w:id="155" w:name="classification-des-fournisseurs"/>
    <w:p>
      <w:pPr>
        <w:pStyle w:val="Heading3"/>
      </w:pPr>
      <w:r>
        <w:t xml:space="preserve">8.4.2 Classification des fournisseurs</w:t>
      </w:r>
    </w:p>
    <w:p>
      <w:pPr>
        <w:pStyle w:val="FirstParagraph"/>
      </w:pPr>
      <w:r>
        <w:t xml:space="preserve">Les fournisseurs sont classés selon un système</w:t>
      </w:r>
      <w:r>
        <w:t xml:space="preserve"> </w:t>
      </w:r>
      <w:r>
        <w:rPr>
          <w:bCs/>
          <w:b/>
        </w:rPr>
        <w:t xml:space="preserve">A/B/C</w:t>
      </w:r>
      <w:r>
        <w:t xml:space="preserve"> </w:t>
      </w:r>
      <w:r>
        <w:t xml:space="preserve">basé sur leur performance globale :</w:t>
      </w:r>
    </w:p>
    <w:tbl>
      <w:tblPr>
        <w:tblStyle w:val="Table"/>
        <w:tblW w:type="pct" w:w="5000"/>
        <w:tblLook w:firstRow="1" w:lastRow="0" w:firstColumn="0" w:lastColumn="0" w:noHBand="0" w:noVBand="0" w:val="0020"/>
        <w:jc w:val="start"/>
      </w:tblPr>
      <w:tblGrid>
        <w:gridCol w:w="570"/>
        <w:gridCol w:w="927"/>
        <w:gridCol w:w="2996"/>
        <w:gridCol w:w="3424"/>
      </w:tblGrid>
      <w:tr>
        <w:trPr>
          <w:tblHeader w:val="true"/>
        </w:trPr>
        <w:tc>
          <w:tcPr/>
          <w:p>
            <w:pPr>
              <w:pStyle w:val="Compact"/>
              <w:jc w:val="left"/>
            </w:pPr>
            <w:r>
              <w:t xml:space="preserve">Classe</w:t>
            </w:r>
          </w:p>
        </w:tc>
        <w:tc>
          <w:tcPr/>
          <w:p>
            <w:pPr>
              <w:pStyle w:val="Compact"/>
              <w:jc w:val="left"/>
            </w:pPr>
            <w:r>
              <w:t xml:space="preserve">Note globale</w:t>
            </w:r>
          </w:p>
        </w:tc>
        <w:tc>
          <w:tcPr/>
          <w:p>
            <w:pPr>
              <w:pStyle w:val="Compact"/>
              <w:jc w:val="left"/>
            </w:pPr>
            <w:r>
              <w:t xml:space="preserve">Description</w:t>
            </w:r>
          </w:p>
        </w:tc>
        <w:tc>
          <w:tcPr/>
          <w:p>
            <w:pPr>
              <w:pStyle w:val="Compact"/>
              <w:jc w:val="left"/>
            </w:pPr>
            <w:r>
              <w:t xml:space="preserve">Actions associées</w:t>
            </w:r>
          </w:p>
        </w:tc>
      </w:tr>
      <w:tr>
        <w:tc>
          <w:tcPr/>
          <w:p>
            <w:pPr>
              <w:pStyle w:val="Compact"/>
              <w:jc w:val="left"/>
            </w:pPr>
            <w:r>
              <w:rPr>
                <w:bCs/>
                <w:b/>
              </w:rPr>
              <w:t xml:space="preserve">A</w:t>
            </w:r>
          </w:p>
        </w:tc>
        <w:tc>
          <w:tcPr/>
          <w:p>
            <w:pPr>
              <w:pStyle w:val="Compact"/>
              <w:jc w:val="left"/>
            </w:pPr>
            <w:r>
              <w:t xml:space="preserve">&gt;= 80/100</w:t>
            </w:r>
          </w:p>
        </w:tc>
        <w:tc>
          <w:tcPr/>
          <w:p>
            <w:pPr>
              <w:pStyle w:val="Compact"/>
              <w:jc w:val="left"/>
            </w:pPr>
            <w:r>
              <w:t xml:space="preserve">Fournisseur performant</w:t>
            </w:r>
          </w:p>
        </w:tc>
        <w:tc>
          <w:tcPr/>
          <w:p>
            <w:pPr>
              <w:pStyle w:val="Compact"/>
              <w:jc w:val="left"/>
            </w:pPr>
            <w:r>
              <w:t xml:space="preserve">Fournisseur privilégié, inspections allégées possibles, partenariat renforcé</w:t>
            </w:r>
          </w:p>
        </w:tc>
      </w:tr>
      <w:tr>
        <w:tc>
          <w:tcPr/>
          <w:p>
            <w:pPr>
              <w:pStyle w:val="Compact"/>
              <w:jc w:val="left"/>
            </w:pPr>
            <w:r>
              <w:rPr>
                <w:bCs/>
                <w:b/>
              </w:rPr>
              <w:t xml:space="preserve">B</w:t>
            </w:r>
          </w:p>
        </w:tc>
        <w:tc>
          <w:tcPr/>
          <w:p>
            <w:pPr>
              <w:pStyle w:val="Compact"/>
              <w:jc w:val="left"/>
            </w:pPr>
            <w:r>
              <w:t xml:space="preserve">60-79/100</w:t>
            </w:r>
          </w:p>
        </w:tc>
        <w:tc>
          <w:tcPr/>
          <w:p>
            <w:pPr>
              <w:pStyle w:val="Compact"/>
              <w:jc w:val="left"/>
            </w:pPr>
            <w:r>
              <w:t xml:space="preserve">Fournisseur acceptable</w:t>
            </w:r>
          </w:p>
        </w:tc>
        <w:tc>
          <w:tcPr/>
          <w:p>
            <w:pPr>
              <w:pStyle w:val="Compact"/>
              <w:jc w:val="left"/>
            </w:pPr>
            <w:r>
              <w:t xml:space="preserve">Surveillance standard, plan d’amélioration si tendance à la baisse</w:t>
            </w:r>
          </w:p>
        </w:tc>
      </w:tr>
      <w:tr>
        <w:tc>
          <w:tcPr/>
          <w:p>
            <w:pPr>
              <w:pStyle w:val="Compact"/>
              <w:jc w:val="left"/>
            </w:pPr>
            <w:r>
              <w:rPr>
                <w:bCs/>
                <w:b/>
              </w:rPr>
              <w:t xml:space="preserve">C</w:t>
            </w:r>
          </w:p>
        </w:tc>
        <w:tc>
          <w:tcPr/>
          <w:p>
            <w:pPr>
              <w:pStyle w:val="Compact"/>
              <w:jc w:val="left"/>
            </w:pPr>
            <w:r>
              <w:t xml:space="preserve">&lt; 60/100</w:t>
            </w:r>
          </w:p>
        </w:tc>
        <w:tc>
          <w:tcPr/>
          <w:p>
            <w:pPr>
              <w:pStyle w:val="Compact"/>
              <w:jc w:val="left"/>
            </w:pPr>
            <w:r>
              <w:t xml:space="preserve">Fournisseur sous surveillance</w:t>
            </w:r>
          </w:p>
        </w:tc>
        <w:tc>
          <w:tcPr/>
          <w:p>
            <w:pPr>
              <w:pStyle w:val="Compact"/>
              <w:jc w:val="left"/>
            </w:pPr>
            <w:r>
              <w:t xml:space="preserve">Plan d’amélioration obligatoire, inspections renforcées, réévaluation à 3 mois</w:t>
            </w:r>
          </w:p>
        </w:tc>
      </w:tr>
    </w:tbl>
    <w:bookmarkStart w:id="154" w:name="critères-de-notation-périodique"/>
    <w:p>
      <w:pPr>
        <w:pStyle w:val="Heading4"/>
      </w:pPr>
      <w:r>
        <w:t xml:space="preserve">Critères de notation périodique</w:t>
      </w:r>
    </w:p>
    <w:tbl>
      <w:tblPr>
        <w:tblStyle w:val="Table"/>
        <w:tblW w:type="pct" w:w="5000"/>
        <w:tblLook w:firstRow="1" w:lastRow="0" w:firstColumn="0" w:lastColumn="0" w:noHBand="0" w:noVBand="0" w:val="0020"/>
        <w:jc w:val="start"/>
      </w:tblPr>
      <w:tblGrid>
        <w:gridCol w:w="3344"/>
        <w:gridCol w:w="792"/>
        <w:gridCol w:w="3784"/>
      </w:tblGrid>
      <w:tr>
        <w:trPr>
          <w:tblHeader w:val="true"/>
        </w:trPr>
        <w:tc>
          <w:tcPr/>
          <w:p>
            <w:pPr>
              <w:pStyle w:val="Compact"/>
              <w:jc w:val="left"/>
            </w:pPr>
            <w:r>
              <w:t xml:space="preserve">Critère</w:t>
            </w:r>
          </w:p>
        </w:tc>
        <w:tc>
          <w:tcPr/>
          <w:p>
            <w:pPr>
              <w:pStyle w:val="Compact"/>
              <w:jc w:val="left"/>
            </w:pPr>
            <w:r>
              <w:t xml:space="preserve">Poids</w:t>
            </w:r>
          </w:p>
        </w:tc>
        <w:tc>
          <w:tcPr/>
          <w:p>
            <w:pPr>
              <w:pStyle w:val="Compact"/>
              <w:jc w:val="left"/>
            </w:pPr>
            <w:r>
              <w:t xml:space="preserve">Source de données</w:t>
            </w:r>
          </w:p>
        </w:tc>
      </w:tr>
      <w:tr>
        <w:tc>
          <w:tcPr/>
          <w:p>
            <w:pPr>
              <w:pStyle w:val="Compact"/>
              <w:jc w:val="left"/>
            </w:pPr>
            <w:r>
              <w:t xml:space="preserve">Qualité des produits livrés</w:t>
            </w:r>
          </w:p>
        </w:tc>
        <w:tc>
          <w:tcPr/>
          <w:p>
            <w:pPr>
              <w:pStyle w:val="Compact"/>
              <w:jc w:val="left"/>
            </w:pPr>
            <w:r>
              <w:t xml:space="preserve">35%</w:t>
            </w:r>
          </w:p>
        </w:tc>
        <w:tc>
          <w:tcPr/>
          <w:p>
            <w:pPr>
              <w:pStyle w:val="Compact"/>
              <w:jc w:val="left"/>
            </w:pPr>
            <w:r>
              <w:t xml:space="preserve">Rapports d’inspection, taux de NC</w:t>
            </w:r>
          </w:p>
        </w:tc>
      </w:tr>
      <w:tr>
        <w:tc>
          <w:tcPr/>
          <w:p>
            <w:pPr>
              <w:pStyle w:val="Compact"/>
              <w:jc w:val="left"/>
            </w:pPr>
            <w:r>
              <w:t xml:space="preserve">Respect des délais</w:t>
            </w:r>
          </w:p>
        </w:tc>
        <w:tc>
          <w:tcPr/>
          <w:p>
            <w:pPr>
              <w:pStyle w:val="Compact"/>
              <w:jc w:val="left"/>
            </w:pPr>
            <w:r>
              <w:t xml:space="preserve">25%</w:t>
            </w:r>
          </w:p>
        </w:tc>
        <w:tc>
          <w:tcPr/>
          <w:p>
            <w:pPr>
              <w:pStyle w:val="Compact"/>
              <w:jc w:val="left"/>
            </w:pPr>
            <w:r>
              <w:t xml:space="preserve">Suivi logistique, historique livraisons</w:t>
            </w:r>
          </w:p>
        </w:tc>
      </w:tr>
      <w:tr>
        <w:tc>
          <w:tcPr/>
          <w:p>
            <w:pPr>
              <w:pStyle w:val="Compact"/>
              <w:jc w:val="left"/>
            </w:pPr>
            <w:r>
              <w:t xml:space="preserve">Réactivité et communication</w:t>
            </w:r>
          </w:p>
        </w:tc>
        <w:tc>
          <w:tcPr/>
          <w:p>
            <w:pPr>
              <w:pStyle w:val="Compact"/>
              <w:jc w:val="left"/>
            </w:pPr>
            <w:r>
              <w:t xml:space="preserve">20%</w:t>
            </w:r>
          </w:p>
        </w:tc>
        <w:tc>
          <w:tcPr/>
          <w:p>
            <w:pPr>
              <w:pStyle w:val="Compact"/>
              <w:jc w:val="left"/>
            </w:pPr>
            <w:r>
              <w:t xml:space="preserve">Évaluation subjective, temps de réponse</w:t>
            </w:r>
          </w:p>
        </w:tc>
      </w:tr>
      <w:tr>
        <w:tc>
          <w:tcPr/>
          <w:p>
            <w:pPr>
              <w:pStyle w:val="Compact"/>
              <w:jc w:val="left"/>
            </w:pPr>
            <w:r>
              <w:t xml:space="preserve">Conformité documentaire</w:t>
            </w:r>
          </w:p>
        </w:tc>
        <w:tc>
          <w:tcPr/>
          <w:p>
            <w:pPr>
              <w:pStyle w:val="Compact"/>
              <w:jc w:val="left"/>
            </w:pPr>
            <w:r>
              <w:t xml:space="preserve">10%</w:t>
            </w:r>
          </w:p>
        </w:tc>
        <w:tc>
          <w:tcPr/>
          <w:p>
            <w:pPr>
              <w:pStyle w:val="Compact"/>
              <w:jc w:val="left"/>
            </w:pPr>
            <w:r>
              <w:t xml:space="preserve">Complétude des dossiers techniques</w:t>
            </w:r>
          </w:p>
        </w:tc>
      </w:tr>
      <w:tr>
        <w:tc>
          <w:tcPr/>
          <w:p>
            <w:pPr>
              <w:pStyle w:val="Compact"/>
              <w:jc w:val="left"/>
            </w:pPr>
            <w:r>
              <w:t xml:space="preserve">Amélioration continue</w:t>
            </w:r>
          </w:p>
        </w:tc>
        <w:tc>
          <w:tcPr/>
          <w:p>
            <w:pPr>
              <w:pStyle w:val="Compact"/>
              <w:jc w:val="left"/>
            </w:pPr>
            <w:r>
              <w:t xml:space="preserve">10%</w:t>
            </w:r>
          </w:p>
        </w:tc>
        <w:tc>
          <w:tcPr/>
          <w:p>
            <w:pPr>
              <w:pStyle w:val="Compact"/>
              <w:jc w:val="left"/>
            </w:pPr>
            <w:r>
              <w:t xml:space="preserve">Actions correctives, évolution des scores</w:t>
            </w:r>
          </w:p>
        </w:tc>
      </w:tr>
    </w:tbl>
    <w:bookmarkEnd w:id="154"/>
    <w:bookmarkEnd w:id="155"/>
    <w:bookmarkStart w:id="156" w:name="réévaluation-et-sanctions"/>
    <w:p>
      <w:pPr>
        <w:pStyle w:val="Heading3"/>
      </w:pPr>
      <w:r>
        <w:t xml:space="preserve">8.4.3 Réévaluation et sanctions</w:t>
      </w:r>
    </w:p>
    <w:tbl>
      <w:tblPr>
        <w:tblStyle w:val="Table"/>
        <w:tblW w:type="pct" w:w="5000"/>
        <w:tblLook w:firstRow="1" w:lastRow="0" w:firstColumn="0" w:lastColumn="0" w:noHBand="0" w:noVBand="0" w:val="0020"/>
        <w:jc w:val="start"/>
      </w:tblPr>
      <w:tblGrid>
        <w:gridCol w:w="2508"/>
        <w:gridCol w:w="2838"/>
        <w:gridCol w:w="1254"/>
        <w:gridCol w:w="1320"/>
      </w:tblGrid>
      <w:tr>
        <w:trPr>
          <w:tblHeader w:val="true"/>
        </w:trPr>
        <w:tc>
          <w:tcPr/>
          <w:p>
            <w:pPr>
              <w:pStyle w:val="Compact"/>
              <w:jc w:val="left"/>
            </w:pPr>
            <w:r>
              <w:t xml:space="preserve">Situation</w:t>
            </w:r>
          </w:p>
        </w:tc>
        <w:tc>
          <w:tcPr/>
          <w:p>
            <w:pPr>
              <w:pStyle w:val="Compact"/>
              <w:jc w:val="left"/>
            </w:pPr>
            <w:r>
              <w:t xml:space="preserve">Action</w:t>
            </w:r>
          </w:p>
        </w:tc>
        <w:tc>
          <w:tcPr/>
          <w:p>
            <w:pPr>
              <w:pStyle w:val="Compact"/>
              <w:jc w:val="left"/>
            </w:pPr>
            <w:r>
              <w:t xml:space="preserve">Responsable</w:t>
            </w:r>
          </w:p>
        </w:tc>
        <w:tc>
          <w:tcPr/>
          <w:p>
            <w:pPr>
              <w:pStyle w:val="Compact"/>
              <w:jc w:val="left"/>
            </w:pPr>
            <w:r>
              <w:t xml:space="preserve">Délai</w:t>
            </w:r>
          </w:p>
        </w:tc>
      </w:tr>
      <w:tr>
        <w:tc>
          <w:tcPr/>
          <w:p>
            <w:pPr>
              <w:pStyle w:val="Compact"/>
              <w:jc w:val="left"/>
            </w:pPr>
            <w:r>
              <w:t xml:space="preserve">Note &lt; 60/100 pendant 2 périodes</w:t>
            </w:r>
          </w:p>
        </w:tc>
        <w:tc>
          <w:tcPr/>
          <w:p>
            <w:pPr>
              <w:pStyle w:val="Compact"/>
              <w:jc w:val="left"/>
            </w:pPr>
            <w:r>
              <w:t xml:space="preserve">Plan d’amélioration formel</w:t>
            </w:r>
          </w:p>
        </w:tc>
        <w:tc>
          <w:tcPr/>
          <w:p>
            <w:pPr>
              <w:pStyle w:val="Compact"/>
              <w:jc w:val="left"/>
            </w:pPr>
            <w:r>
              <w:t xml:space="preserve">Rôle Achats</w:t>
            </w:r>
          </w:p>
        </w:tc>
        <w:tc>
          <w:tcPr/>
          <w:p>
            <w:pPr>
              <w:pStyle w:val="Compact"/>
              <w:jc w:val="left"/>
            </w:pPr>
            <w:r>
              <w:t xml:space="preserve">Immédiat</w:t>
            </w:r>
          </w:p>
        </w:tc>
      </w:tr>
      <w:tr>
        <w:tc>
          <w:tcPr/>
          <w:p>
            <w:pPr>
              <w:pStyle w:val="Compact"/>
              <w:jc w:val="left"/>
            </w:pPr>
            <w:r>
              <w:t xml:space="preserve">NC majeure répétée (&gt;= 3 occurrences)</w:t>
            </w:r>
          </w:p>
        </w:tc>
        <w:tc>
          <w:tcPr/>
          <w:p>
            <w:pPr>
              <w:pStyle w:val="Compact"/>
              <w:jc w:val="left"/>
            </w:pPr>
            <w:r>
              <w:t xml:space="preserve">Suspension temporaire</w:t>
            </w:r>
          </w:p>
        </w:tc>
        <w:tc>
          <w:tcPr/>
          <w:p>
            <w:pPr>
              <w:pStyle w:val="Compact"/>
              <w:jc w:val="left"/>
            </w:pPr>
            <w:r>
              <w:t xml:space="preserve">Rôle Achats</w:t>
            </w:r>
          </w:p>
        </w:tc>
        <w:tc>
          <w:tcPr/>
          <w:p>
            <w:pPr>
              <w:pStyle w:val="Compact"/>
              <w:jc w:val="left"/>
            </w:pPr>
            <w:r>
              <w:t xml:space="preserve">Immédiat</w:t>
            </w:r>
          </w:p>
        </w:tc>
      </w:tr>
      <w:tr>
        <w:tc>
          <w:tcPr/>
          <w:p>
            <w:pPr>
              <w:pStyle w:val="Compact"/>
              <w:jc w:val="left"/>
            </w:pPr>
            <w:r>
              <w:t xml:space="preserve">Échec du plan d’amélioration</w:t>
            </w:r>
          </w:p>
        </w:tc>
        <w:tc>
          <w:tcPr/>
          <w:p>
            <w:pPr>
              <w:pStyle w:val="Compact"/>
              <w:jc w:val="left"/>
            </w:pPr>
            <w:r>
              <w:t xml:space="preserve">Retrait de la liste fournisseurs qualifiés</w:t>
            </w:r>
          </w:p>
        </w:tc>
        <w:tc>
          <w:tcPr/>
          <w:p>
            <w:pPr>
              <w:pStyle w:val="Compact"/>
              <w:jc w:val="left"/>
            </w:pPr>
            <w:r>
              <w:t xml:space="preserve">Direction</w:t>
            </w:r>
          </w:p>
        </w:tc>
        <w:tc>
          <w:tcPr/>
          <w:p>
            <w:pPr>
              <w:pStyle w:val="Compact"/>
              <w:jc w:val="left"/>
            </w:pPr>
            <w:r>
              <w:t xml:space="preserve">Après évaluation</w:t>
            </w:r>
          </w:p>
        </w:tc>
      </w:tr>
      <w:tr>
        <w:tc>
          <w:tcPr/>
          <w:p>
            <w:pPr>
              <w:pStyle w:val="Compact"/>
              <w:jc w:val="left"/>
            </w:pPr>
            <w:r>
              <w:t xml:space="preserve">Fraude ou falsification</w:t>
            </w:r>
          </w:p>
        </w:tc>
        <w:tc>
          <w:tcPr/>
          <w:p>
            <w:pPr>
              <w:pStyle w:val="Compact"/>
              <w:jc w:val="left"/>
            </w:pPr>
            <w:r>
              <w:t xml:space="preserve">Exclusion définitive</w:t>
            </w:r>
          </w:p>
        </w:tc>
        <w:tc>
          <w:tcPr/>
          <w:p>
            <w:pPr>
              <w:pStyle w:val="Compact"/>
              <w:jc w:val="left"/>
            </w:pPr>
            <w:r>
              <w:t xml:space="preserve">Direction</w:t>
            </w:r>
          </w:p>
        </w:tc>
        <w:tc>
          <w:tcPr/>
          <w:p>
            <w:pPr>
              <w:pStyle w:val="Compact"/>
              <w:jc w:val="left"/>
            </w:pPr>
            <w:r>
              <w:t xml:space="preserve">Immédiat</w:t>
            </w:r>
          </w:p>
        </w:tc>
      </w:tr>
    </w:tbl>
    <w:p>
      <w:r>
        <w:pict>
          <v:rect style="width:0;height:1.5pt" o:hralign="center" o:hrstd="t" o:hr="t"/>
        </w:pict>
      </w:r>
    </w:p>
    <w:bookmarkEnd w:id="156"/>
    <w:bookmarkEnd w:id="157"/>
    <w:bookmarkStart w:id="161" w:name="production-et-prestation-de-service"/>
    <w:p>
      <w:pPr>
        <w:pStyle w:val="Heading2"/>
      </w:pPr>
      <w:r>
        <w:t xml:space="preserve">8.5 Production et prestation de service</w:t>
      </w:r>
    </w:p>
    <w:bookmarkStart w:id="158" w:name="types-dinspections"/>
    <w:p>
      <w:pPr>
        <w:pStyle w:val="Heading3"/>
      </w:pPr>
      <w:r>
        <w:t xml:space="preserve">8.5.1 Types d’inspections</w:t>
      </w:r>
    </w:p>
    <w:p>
      <w:pPr>
        <w:pStyle w:val="FirstParagraph"/>
      </w:pPr>
      <w:r>
        <w:t xml:space="preserve">Plus Sàrl réalise différents types d’inspections pour assurer la conformité des produits tout au long du cycle de production :</w:t>
      </w:r>
    </w:p>
    <w:tbl>
      <w:tblPr>
        <w:tblStyle w:val="Table"/>
        <w:tblW w:type="pct" w:w="5000"/>
        <w:tblLook w:firstRow="1" w:lastRow="0" w:firstColumn="0" w:lastColumn="0" w:noHBand="0" w:noVBand="0" w:val="0020"/>
        <w:jc w:val="start"/>
      </w:tblPr>
      <w:tblGrid>
        <w:gridCol w:w="1016"/>
        <w:gridCol w:w="535"/>
        <w:gridCol w:w="1819"/>
        <w:gridCol w:w="3050"/>
        <w:gridCol w:w="1498"/>
      </w:tblGrid>
      <w:tr>
        <w:trPr>
          <w:tblHeader w:val="true"/>
        </w:trPr>
        <w:tc>
          <w:tcPr/>
          <w:p>
            <w:pPr>
              <w:pStyle w:val="Compact"/>
              <w:jc w:val="left"/>
            </w:pPr>
            <w:r>
              <w:t xml:space="preserve">Type d’inspection</w:t>
            </w:r>
          </w:p>
        </w:tc>
        <w:tc>
          <w:tcPr/>
          <w:p>
            <w:pPr>
              <w:pStyle w:val="Compact"/>
              <w:jc w:val="left"/>
            </w:pPr>
            <w:r>
              <w:t xml:space="preserve">Acronyme</w:t>
            </w:r>
          </w:p>
        </w:tc>
        <w:tc>
          <w:tcPr/>
          <w:p>
            <w:pPr>
              <w:pStyle w:val="Compact"/>
              <w:jc w:val="left"/>
            </w:pPr>
            <w:r>
              <w:t xml:space="preserve">Moment</w:t>
            </w:r>
          </w:p>
        </w:tc>
        <w:tc>
          <w:tcPr/>
          <w:p>
            <w:pPr>
              <w:pStyle w:val="Compact"/>
              <w:jc w:val="left"/>
            </w:pPr>
            <w:r>
              <w:t xml:space="preserve">Objectif</w:t>
            </w:r>
          </w:p>
        </w:tc>
        <w:tc>
          <w:tcPr/>
          <w:p>
            <w:pPr>
              <w:pStyle w:val="Compact"/>
              <w:jc w:val="left"/>
            </w:pPr>
            <w:r>
              <w:t xml:space="preserve">Taux de contrôle indicatif</w:t>
            </w:r>
          </w:p>
        </w:tc>
      </w:tr>
      <w:tr>
        <w:tc>
          <w:tcPr/>
          <w:p>
            <w:pPr>
              <w:pStyle w:val="Compact"/>
              <w:jc w:val="left"/>
            </w:pPr>
            <w:r>
              <w:t xml:space="preserve">Inspection en cours de production initiale</w:t>
            </w:r>
          </w:p>
        </w:tc>
        <w:tc>
          <w:tcPr/>
          <w:p>
            <w:pPr>
              <w:pStyle w:val="Compact"/>
              <w:jc w:val="left"/>
            </w:pPr>
            <w:r>
              <w:t xml:space="preserve">IPC</w:t>
            </w:r>
          </w:p>
        </w:tc>
        <w:tc>
          <w:tcPr/>
          <w:p>
            <w:pPr>
              <w:pStyle w:val="Compact"/>
              <w:jc w:val="left"/>
            </w:pPr>
            <w:r>
              <w:t xml:space="preserve">Début de production (10-20% réalisé)</w:t>
            </w:r>
          </w:p>
        </w:tc>
        <w:tc>
          <w:tcPr/>
          <w:p>
            <w:pPr>
              <w:pStyle w:val="Compact"/>
              <w:jc w:val="left"/>
            </w:pPr>
            <w:r>
              <w:t xml:space="preserve">Vérifier la conformité des premières pièces, détecter les problèmes précocement</w:t>
            </w:r>
          </w:p>
        </w:tc>
        <w:tc>
          <w:tcPr/>
          <w:p>
            <w:pPr>
              <w:pStyle w:val="Compact"/>
              <w:jc w:val="left"/>
            </w:pPr>
            <w:r>
              <w:t xml:space="preserve">100% du lot initial</w:t>
            </w:r>
          </w:p>
        </w:tc>
      </w:tr>
      <w:tr>
        <w:tc>
          <w:tcPr/>
          <w:p>
            <w:pPr>
              <w:pStyle w:val="Compact"/>
              <w:jc w:val="left"/>
            </w:pPr>
            <w:r>
              <w:t xml:space="preserve">Inspection en cours de production</w:t>
            </w:r>
          </w:p>
        </w:tc>
        <w:tc>
          <w:tcPr/>
          <w:p>
            <w:pPr>
              <w:pStyle w:val="Compact"/>
              <w:jc w:val="left"/>
            </w:pPr>
            <w:r>
              <w:t xml:space="preserve">DUPRO</w:t>
            </w:r>
          </w:p>
        </w:tc>
        <w:tc>
          <w:tcPr/>
          <w:p>
            <w:pPr>
              <w:pStyle w:val="Compact"/>
              <w:jc w:val="left"/>
            </w:pPr>
            <w:r>
              <w:t xml:space="preserve">Production à 40-60% d’avancement</w:t>
            </w:r>
          </w:p>
        </w:tc>
        <w:tc>
          <w:tcPr/>
          <w:p>
            <w:pPr>
              <w:pStyle w:val="Compact"/>
              <w:jc w:val="left"/>
            </w:pPr>
            <w:r>
              <w:t xml:space="preserve">Contrôler la qualité en cours, vérifier le respect du planning</w:t>
            </w:r>
          </w:p>
        </w:tc>
        <w:tc>
          <w:tcPr/>
          <w:p>
            <w:pPr>
              <w:pStyle w:val="Compact"/>
              <w:jc w:val="left"/>
            </w:pPr>
            <w:r>
              <w:t xml:space="preserve">Échantillonnage selon AQL</w:t>
            </w:r>
          </w:p>
        </w:tc>
      </w:tr>
      <w:tr>
        <w:tc>
          <w:tcPr/>
          <w:p>
            <w:pPr>
              <w:pStyle w:val="Compact"/>
              <w:jc w:val="left"/>
            </w:pPr>
            <w:r>
              <w:t xml:space="preserve">Inspection pré-expédition</w:t>
            </w:r>
          </w:p>
        </w:tc>
        <w:tc>
          <w:tcPr/>
          <w:p>
            <w:pPr>
              <w:pStyle w:val="Compact"/>
              <w:jc w:val="left"/>
            </w:pPr>
            <w:r>
              <w:t xml:space="preserve">PSI</w:t>
            </w:r>
          </w:p>
        </w:tc>
        <w:tc>
          <w:tcPr/>
          <w:p>
            <w:pPr>
              <w:pStyle w:val="Compact"/>
              <w:jc w:val="left"/>
            </w:pPr>
            <w:r>
              <w:t xml:space="preserve">Production achevée à 100%, avant emballage</w:t>
            </w:r>
          </w:p>
        </w:tc>
        <w:tc>
          <w:tcPr/>
          <w:p>
            <w:pPr>
              <w:pStyle w:val="Compact"/>
              <w:jc w:val="left"/>
            </w:pPr>
            <w:r>
              <w:t xml:space="preserve">Vérification finale de conformité aux spécifications</w:t>
            </w:r>
          </w:p>
        </w:tc>
        <w:tc>
          <w:tcPr/>
          <w:p>
            <w:pPr>
              <w:pStyle w:val="Compact"/>
              <w:jc w:val="left"/>
            </w:pPr>
            <w:r>
              <w:t xml:space="preserve">Échantillonnage selon AQL (ISO 2859-1)</w:t>
            </w:r>
          </w:p>
        </w:tc>
      </w:tr>
      <w:tr>
        <w:tc>
          <w:tcPr/>
          <w:p>
            <w:pPr>
              <w:pStyle w:val="Compact"/>
              <w:jc w:val="left"/>
            </w:pPr>
            <w:r>
              <w:t xml:space="preserve">Contrôle au chargement</w:t>
            </w:r>
          </w:p>
        </w:tc>
        <w:tc>
          <w:tcPr/>
          <w:p>
            <w:pPr>
              <w:pStyle w:val="Compact"/>
              <w:jc w:val="left"/>
            </w:pPr>
            <w:r>
              <w:t xml:space="preserve">Loading Check</w:t>
            </w:r>
          </w:p>
        </w:tc>
        <w:tc>
          <w:tcPr/>
          <w:p>
            <w:pPr>
              <w:pStyle w:val="Compact"/>
              <w:jc w:val="left"/>
            </w:pPr>
            <w:r>
              <w:t xml:space="preserve">Au moment du chargement du conteneur</w:t>
            </w:r>
          </w:p>
        </w:tc>
        <w:tc>
          <w:tcPr/>
          <w:p>
            <w:pPr>
              <w:pStyle w:val="Compact"/>
              <w:jc w:val="left"/>
            </w:pPr>
            <w:r>
              <w:t xml:space="preserve">Vérifier la quantité, l’emballage, l’étiquetage et les conditions de chargement</w:t>
            </w:r>
          </w:p>
        </w:tc>
        <w:tc>
          <w:tcPr/>
          <w:p>
            <w:pPr>
              <w:pStyle w:val="Compact"/>
              <w:jc w:val="left"/>
            </w:pPr>
            <w:r>
              <w:t xml:space="preserve">100% visuel</w:t>
            </w:r>
          </w:p>
        </w:tc>
      </w:tr>
    </w:tbl>
    <w:bookmarkEnd w:id="158"/>
    <w:bookmarkStart w:id="159" w:name="déroulement-dune-inspection"/>
    <w:p>
      <w:pPr>
        <w:pStyle w:val="Heading3"/>
      </w:pPr>
      <w:r>
        <w:t xml:space="preserve">8.5.2 Déroulement d’une inspection</w:t>
      </w:r>
    </w:p>
    <w:tbl>
      <w:tblPr>
        <w:tblStyle w:val="Table"/>
        <w:tblW w:type="pct" w:w="5000"/>
        <w:tblLook w:firstRow="1" w:lastRow="0" w:firstColumn="0" w:lastColumn="0" w:noHBand="0" w:noVBand="0" w:val="0020"/>
        <w:jc w:val="start"/>
      </w:tblPr>
      <w:tblGrid>
        <w:gridCol w:w="426"/>
        <w:gridCol w:w="2315"/>
        <w:gridCol w:w="4020"/>
        <w:gridCol w:w="1157"/>
      </w:tblGrid>
      <w:tr>
        <w:trPr>
          <w:tblHeader w:val="true"/>
        </w:trPr>
        <w:tc>
          <w:tcPr/>
          <w:p>
            <w:pPr>
              <w:pStyle w:val="Compact"/>
              <w:jc w:val="left"/>
            </w:pPr>
            <w:r>
              <w:t xml:space="preserve">Étape</w:t>
            </w:r>
          </w:p>
        </w:tc>
        <w:tc>
          <w:tcPr/>
          <w:p>
            <w:pPr>
              <w:pStyle w:val="Compact"/>
              <w:jc w:val="left"/>
            </w:pPr>
            <w:r>
              <w:t xml:space="preserve">Action</w:t>
            </w:r>
          </w:p>
        </w:tc>
        <w:tc>
          <w:tcPr/>
          <w:p>
            <w:pPr>
              <w:pStyle w:val="Compact"/>
              <w:jc w:val="left"/>
            </w:pPr>
            <w:r>
              <w:t xml:space="preserve">Description</w:t>
            </w:r>
          </w:p>
        </w:tc>
        <w:tc>
          <w:tcPr/>
          <w:p>
            <w:pPr>
              <w:pStyle w:val="Compact"/>
              <w:jc w:val="left"/>
            </w:pPr>
            <w:r>
              <w:t xml:space="preserve">Responsable</w:t>
            </w:r>
          </w:p>
        </w:tc>
      </w:tr>
      <w:tr>
        <w:tc>
          <w:tcPr/>
          <w:p>
            <w:pPr>
              <w:pStyle w:val="Compact"/>
              <w:jc w:val="left"/>
            </w:pPr>
            <w:r>
              <w:t xml:space="preserve">1</w:t>
            </w:r>
          </w:p>
        </w:tc>
        <w:tc>
          <w:tcPr/>
          <w:p>
            <w:pPr>
              <w:pStyle w:val="Compact"/>
              <w:jc w:val="left"/>
            </w:pPr>
            <w:r>
              <w:t xml:space="preserve">Planification</w:t>
            </w:r>
          </w:p>
        </w:tc>
        <w:tc>
          <w:tcPr/>
          <w:p>
            <w:pPr>
              <w:pStyle w:val="Compact"/>
              <w:jc w:val="left"/>
            </w:pPr>
            <w:r>
              <w:t xml:space="preserve">Programmation de l’inspection selon le planning de production</w:t>
            </w:r>
          </w:p>
        </w:tc>
        <w:tc>
          <w:tcPr/>
          <w:p>
            <w:pPr>
              <w:pStyle w:val="Compact"/>
              <w:jc w:val="left"/>
            </w:pPr>
            <w:r>
              <w:t xml:space="preserve">Rôle Qualité</w:t>
            </w:r>
          </w:p>
        </w:tc>
      </w:tr>
      <w:tr>
        <w:tc>
          <w:tcPr/>
          <w:p>
            <w:pPr>
              <w:pStyle w:val="Compact"/>
              <w:jc w:val="left"/>
            </w:pPr>
            <w:r>
              <w:t xml:space="preserve">2</w:t>
            </w:r>
          </w:p>
        </w:tc>
        <w:tc>
          <w:tcPr/>
          <w:p>
            <w:pPr>
              <w:pStyle w:val="Compact"/>
              <w:jc w:val="left"/>
            </w:pPr>
            <w:r>
              <w:t xml:space="preserve">Préparation</w:t>
            </w:r>
          </w:p>
        </w:tc>
        <w:tc>
          <w:tcPr/>
          <w:p>
            <w:pPr>
              <w:pStyle w:val="Compact"/>
              <w:jc w:val="left"/>
            </w:pPr>
            <w:r>
              <w:t xml:space="preserve">Revue du cahier des charges, préparation de la checklist</w:t>
            </w:r>
          </w:p>
        </w:tc>
        <w:tc>
          <w:tcPr/>
          <w:p>
            <w:pPr>
              <w:pStyle w:val="Compact"/>
              <w:jc w:val="left"/>
            </w:pPr>
            <w:r>
              <w:t xml:space="preserve">Rôle Qualité</w:t>
            </w:r>
          </w:p>
        </w:tc>
      </w:tr>
      <w:tr>
        <w:tc>
          <w:tcPr/>
          <w:p>
            <w:pPr>
              <w:pStyle w:val="Compact"/>
              <w:jc w:val="left"/>
            </w:pPr>
            <w:r>
              <w:t xml:space="preserve">3</w:t>
            </w:r>
          </w:p>
        </w:tc>
        <w:tc>
          <w:tcPr/>
          <w:p>
            <w:pPr>
              <w:pStyle w:val="Compact"/>
              <w:jc w:val="left"/>
            </w:pPr>
            <w:r>
              <w:t xml:space="preserve">Réalisation sur site</w:t>
            </w:r>
          </w:p>
        </w:tc>
        <w:tc>
          <w:tcPr/>
          <w:p>
            <w:pPr>
              <w:pStyle w:val="Compact"/>
              <w:jc w:val="left"/>
            </w:pPr>
            <w:r>
              <w:t xml:space="preserve">Exécution des contrôles (visuels, dimensionnels, fonctionnels)</w:t>
            </w:r>
          </w:p>
        </w:tc>
        <w:tc>
          <w:tcPr/>
          <w:p>
            <w:pPr>
              <w:pStyle w:val="Compact"/>
              <w:jc w:val="left"/>
            </w:pPr>
            <w:r>
              <w:t xml:space="preserve">Rôle Qualité</w:t>
            </w:r>
          </w:p>
        </w:tc>
      </w:tr>
      <w:tr>
        <w:tc>
          <w:tcPr/>
          <w:p>
            <w:pPr>
              <w:pStyle w:val="Compact"/>
              <w:jc w:val="left"/>
            </w:pPr>
            <w:r>
              <w:t xml:space="preserve">4</w:t>
            </w:r>
          </w:p>
        </w:tc>
        <w:tc>
          <w:tcPr/>
          <w:p>
            <w:pPr>
              <w:pStyle w:val="Compact"/>
              <w:jc w:val="left"/>
            </w:pPr>
            <w:r>
              <w:t xml:space="preserve">Documentation</w:t>
            </w:r>
          </w:p>
        </w:tc>
        <w:tc>
          <w:tcPr/>
          <w:p>
            <w:pPr>
              <w:pStyle w:val="Compact"/>
              <w:jc w:val="left"/>
            </w:pPr>
            <w:r>
              <w:t xml:space="preserve">Rédaction du rapport d’inspection avec photos et mesures</w:t>
            </w:r>
          </w:p>
        </w:tc>
        <w:tc>
          <w:tcPr/>
          <w:p>
            <w:pPr>
              <w:pStyle w:val="Compact"/>
              <w:jc w:val="left"/>
            </w:pPr>
            <w:r>
              <w:t xml:space="preserve">Rôle Qualité</w:t>
            </w:r>
          </w:p>
        </w:tc>
      </w:tr>
      <w:tr>
        <w:tc>
          <w:tcPr/>
          <w:p>
            <w:pPr>
              <w:pStyle w:val="Compact"/>
              <w:jc w:val="left"/>
            </w:pPr>
            <w:r>
              <w:t xml:space="preserve">5</w:t>
            </w:r>
          </w:p>
        </w:tc>
        <w:tc>
          <w:tcPr/>
          <w:p>
            <w:pPr>
              <w:pStyle w:val="Compact"/>
              <w:jc w:val="left"/>
            </w:pPr>
            <w:r>
              <w:t xml:space="preserve">Décision</w:t>
            </w:r>
          </w:p>
        </w:tc>
        <w:tc>
          <w:tcPr/>
          <w:p>
            <w:pPr>
              <w:pStyle w:val="Compact"/>
              <w:jc w:val="left"/>
            </w:pPr>
            <w:r>
              <w:t xml:space="preserve">Acceptation / Refus / Acceptation sous conditions</w:t>
            </w:r>
          </w:p>
        </w:tc>
        <w:tc>
          <w:tcPr/>
          <w:p>
            <w:pPr>
              <w:pStyle w:val="Compact"/>
              <w:jc w:val="left"/>
            </w:pPr>
            <w:r>
              <w:t xml:space="preserve">Rôle Qualité</w:t>
            </w:r>
          </w:p>
        </w:tc>
      </w:tr>
      <w:tr>
        <w:tc>
          <w:tcPr/>
          <w:p>
            <w:pPr>
              <w:pStyle w:val="Compact"/>
              <w:jc w:val="left"/>
            </w:pPr>
            <w:r>
              <w:t xml:space="preserve">6</w:t>
            </w:r>
          </w:p>
        </w:tc>
        <w:tc>
          <w:tcPr/>
          <w:p>
            <w:pPr>
              <w:pStyle w:val="Compact"/>
              <w:jc w:val="left"/>
            </w:pPr>
            <w:r>
              <w:t xml:space="preserve">Communication</w:t>
            </w:r>
          </w:p>
        </w:tc>
        <w:tc>
          <w:tcPr/>
          <w:p>
            <w:pPr>
              <w:pStyle w:val="Compact"/>
              <w:jc w:val="left"/>
            </w:pPr>
            <w:r>
              <w:t xml:space="preserve">Envoi du rapport au client et notification du résultat</w:t>
            </w:r>
          </w:p>
        </w:tc>
        <w:tc>
          <w:tcPr/>
          <w:p>
            <w:pPr>
              <w:pStyle w:val="Compact"/>
              <w:jc w:val="left"/>
            </w:pPr>
            <w:r>
              <w:t xml:space="preserve">Rôle Qualité</w:t>
            </w:r>
          </w:p>
        </w:tc>
      </w:tr>
    </w:tbl>
    <w:bookmarkEnd w:id="159"/>
    <w:bookmarkStart w:id="160" w:name="critères-dacceptation"/>
    <w:p>
      <w:pPr>
        <w:pStyle w:val="Heading3"/>
      </w:pPr>
      <w:r>
        <w:t xml:space="preserve">8.5.3 Critères d’acceptation</w:t>
      </w:r>
    </w:p>
    <w:tbl>
      <w:tblPr>
        <w:tblStyle w:val="Table"/>
        <w:tblW w:type="pct" w:w="5000"/>
        <w:tblLook w:firstRow="1" w:lastRow="0" w:firstColumn="0" w:lastColumn="0" w:noHBand="0" w:noVBand="0" w:val="0020"/>
        <w:jc w:val="start"/>
      </w:tblPr>
      <w:tblGrid>
        <w:gridCol w:w="2839"/>
        <w:gridCol w:w="2540"/>
        <w:gridCol w:w="2540"/>
      </w:tblGrid>
      <w:tr>
        <w:trPr>
          <w:tblHeader w:val="true"/>
        </w:trPr>
        <w:tc>
          <w:tcPr/>
          <w:p>
            <w:pPr>
              <w:pStyle w:val="Compact"/>
              <w:jc w:val="left"/>
            </w:pPr>
            <w:r>
              <w:t xml:space="preserve">Critère</w:t>
            </w:r>
          </w:p>
        </w:tc>
        <w:tc>
          <w:tcPr/>
          <w:p>
            <w:pPr>
              <w:pStyle w:val="Compact"/>
              <w:jc w:val="left"/>
            </w:pPr>
            <w:r>
              <w:t xml:space="preserve">Méthode</w:t>
            </w:r>
          </w:p>
        </w:tc>
        <w:tc>
          <w:tcPr/>
          <w:p>
            <w:pPr>
              <w:pStyle w:val="Compact"/>
              <w:jc w:val="left"/>
            </w:pPr>
            <w:r>
              <w:t xml:space="preserve">Référence</w:t>
            </w:r>
          </w:p>
        </w:tc>
      </w:tr>
      <w:tr>
        <w:tc>
          <w:tcPr/>
          <w:p>
            <w:pPr>
              <w:pStyle w:val="Compact"/>
              <w:jc w:val="left"/>
            </w:pPr>
            <w:r>
              <w:t xml:space="preserve">Conformité visuelle</w:t>
            </w:r>
          </w:p>
        </w:tc>
        <w:tc>
          <w:tcPr/>
          <w:p>
            <w:pPr>
              <w:pStyle w:val="Compact"/>
              <w:jc w:val="left"/>
            </w:pPr>
            <w:r>
              <w:t xml:space="preserve">Contrôle visuel selon échantillon de référence</w:t>
            </w:r>
          </w:p>
        </w:tc>
        <w:tc>
          <w:tcPr/>
          <w:p>
            <w:pPr>
              <w:pStyle w:val="Compact"/>
              <w:jc w:val="left"/>
            </w:pPr>
            <w:r>
              <w:t xml:space="preserve">Cahier des charges client</w:t>
            </w:r>
          </w:p>
        </w:tc>
      </w:tr>
      <w:tr>
        <w:tc>
          <w:tcPr/>
          <w:p>
            <w:pPr>
              <w:pStyle w:val="Compact"/>
              <w:jc w:val="left"/>
            </w:pPr>
            <w:r>
              <w:t xml:space="preserve">Conformité dimensionnelle</w:t>
            </w:r>
          </w:p>
        </w:tc>
        <w:tc>
          <w:tcPr/>
          <w:p>
            <w:pPr>
              <w:pStyle w:val="Compact"/>
              <w:jc w:val="left"/>
            </w:pPr>
            <w:r>
              <w:t xml:space="preserve">Mesures avec instruments calibrés</w:t>
            </w:r>
          </w:p>
        </w:tc>
        <w:tc>
          <w:tcPr/>
          <w:p>
            <w:pPr>
              <w:pStyle w:val="Compact"/>
              <w:jc w:val="left"/>
            </w:pPr>
            <w:r>
              <w:t xml:space="preserve">Plan technique / tolérances</w:t>
            </w:r>
          </w:p>
        </w:tc>
      </w:tr>
      <w:tr>
        <w:tc>
          <w:tcPr/>
          <w:p>
            <w:pPr>
              <w:pStyle w:val="Compact"/>
              <w:jc w:val="left"/>
            </w:pPr>
            <w:r>
              <w:t xml:space="preserve">Conformité fonctionnelle</w:t>
            </w:r>
          </w:p>
        </w:tc>
        <w:tc>
          <w:tcPr/>
          <w:p>
            <w:pPr>
              <w:pStyle w:val="Compact"/>
              <w:jc w:val="left"/>
            </w:pPr>
            <w:r>
              <w:t xml:space="preserve">Tests de fonctionnement</w:t>
            </w:r>
          </w:p>
        </w:tc>
        <w:tc>
          <w:tcPr/>
          <w:p>
            <w:pPr>
              <w:pStyle w:val="Compact"/>
              <w:jc w:val="left"/>
            </w:pPr>
            <w:r>
              <w:t xml:space="preserve">Spécifications techniques client</w:t>
            </w:r>
          </w:p>
        </w:tc>
      </w:tr>
      <w:tr>
        <w:tc>
          <w:tcPr/>
          <w:p>
            <w:pPr>
              <w:pStyle w:val="Compact"/>
              <w:jc w:val="left"/>
            </w:pPr>
            <w:r>
              <w:t xml:space="preserve">Conformité d’emballage</w:t>
            </w:r>
          </w:p>
        </w:tc>
        <w:tc>
          <w:tcPr/>
          <w:p>
            <w:pPr>
              <w:pStyle w:val="Compact"/>
              <w:jc w:val="left"/>
            </w:pPr>
            <w:r>
              <w:t xml:space="preserve">Vérification visuelle et physique</w:t>
            </w:r>
          </w:p>
        </w:tc>
        <w:tc>
          <w:tcPr/>
          <w:p>
            <w:pPr>
              <w:pStyle w:val="Compact"/>
              <w:jc w:val="left"/>
            </w:pPr>
            <w:r>
              <w:t xml:space="preserve">Instructions d’emballage</w:t>
            </w:r>
          </w:p>
        </w:tc>
      </w:tr>
      <w:tr>
        <w:tc>
          <w:tcPr/>
          <w:p>
            <w:pPr>
              <w:pStyle w:val="Compact"/>
              <w:jc w:val="left"/>
            </w:pPr>
            <w:r>
              <w:t xml:space="preserve">Conformité d’étiquetage</w:t>
            </w:r>
          </w:p>
        </w:tc>
        <w:tc>
          <w:tcPr/>
          <w:p>
            <w:pPr>
              <w:pStyle w:val="Compact"/>
              <w:jc w:val="left"/>
            </w:pPr>
            <w:r>
              <w:t xml:space="preserve">Vérification visuelle</w:t>
            </w:r>
          </w:p>
        </w:tc>
        <w:tc>
          <w:tcPr/>
          <w:p>
            <w:pPr>
              <w:pStyle w:val="Compact"/>
              <w:jc w:val="left"/>
            </w:pPr>
            <w:r>
              <w:t xml:space="preserve">Exigences client et réglementaires</w:t>
            </w:r>
          </w:p>
        </w:tc>
      </w:tr>
      <w:tr>
        <w:tc>
          <w:tcPr/>
          <w:p>
            <w:pPr>
              <w:pStyle w:val="Compact"/>
              <w:jc w:val="left"/>
            </w:pPr>
            <w:r>
              <w:t xml:space="preserve">Quantité</w:t>
            </w:r>
          </w:p>
        </w:tc>
        <w:tc>
          <w:tcPr/>
          <w:p>
            <w:pPr>
              <w:pStyle w:val="Compact"/>
              <w:jc w:val="left"/>
            </w:pPr>
            <w:r>
              <w:t xml:space="preserve">Comptage / pesée</w:t>
            </w:r>
          </w:p>
        </w:tc>
        <w:tc>
          <w:tcPr/>
          <w:p>
            <w:pPr>
              <w:pStyle w:val="Compact"/>
              <w:jc w:val="left"/>
            </w:pPr>
            <w:r>
              <w:t xml:space="preserve">Bon de commande</w:t>
            </w:r>
          </w:p>
        </w:tc>
      </w:tr>
    </w:tbl>
    <w:p>
      <w:r>
        <w:pict>
          <v:rect style="width:0;height:1.5pt" o:hralign="center" o:hrstd="t" o:hr="t"/>
        </w:pict>
      </w:r>
    </w:p>
    <w:bookmarkEnd w:id="160"/>
    <w:bookmarkEnd w:id="161"/>
    <w:bookmarkStart w:id="164" w:name="libération-des-produits-et-services"/>
    <w:p>
      <w:pPr>
        <w:pStyle w:val="Heading2"/>
      </w:pPr>
      <w:r>
        <w:t xml:space="preserve">8.6 Libération des produits et services</w:t>
      </w:r>
    </w:p>
    <w:bookmarkStart w:id="162" w:name="processus-de-libération"/>
    <w:p>
      <w:pPr>
        <w:pStyle w:val="Heading3"/>
      </w:pPr>
      <w:r>
        <w:t xml:space="preserve">8.6.1 Processus de libération</w:t>
      </w:r>
    </w:p>
    <w:p>
      <w:pPr>
        <w:pStyle w:val="FirstParagraph"/>
      </w:pPr>
      <w:r>
        <w:t xml:space="preserve">La libération des produits est une décision formelle prise par le</w:t>
      </w:r>
      <w:r>
        <w:t xml:space="preserve"> </w:t>
      </w:r>
      <w:r>
        <w:rPr>
          <w:bCs/>
          <w:b/>
        </w:rPr>
        <w:t xml:space="preserve">Rôle Qualité</w:t>
      </w:r>
      <w:r>
        <w:t xml:space="preserve"> </w:t>
      </w:r>
      <w:r>
        <w:t xml:space="preserve">après vérification de la conformité à toutes les exigences spécifiées.</w:t>
      </w:r>
    </w:p>
    <w:tbl>
      <w:tblPr>
        <w:tblStyle w:val="Table"/>
        <w:tblW w:type="pct" w:w="5000"/>
        <w:tblLook w:firstRow="1" w:lastRow="0" w:firstColumn="0" w:lastColumn="0" w:noHBand="0" w:noVBand="0" w:val="0020"/>
        <w:jc w:val="start"/>
      </w:tblPr>
      <w:tblGrid>
        <w:gridCol w:w="2407"/>
        <w:gridCol w:w="2787"/>
        <w:gridCol w:w="2724"/>
      </w:tblGrid>
      <w:tr>
        <w:trPr>
          <w:tblHeader w:val="true"/>
        </w:trPr>
        <w:tc>
          <w:tcPr/>
          <w:p>
            <w:pPr>
              <w:pStyle w:val="Compact"/>
              <w:jc w:val="left"/>
            </w:pPr>
            <w:r>
              <w:t xml:space="preserve">Décision de libération</w:t>
            </w:r>
          </w:p>
        </w:tc>
        <w:tc>
          <w:tcPr/>
          <w:p>
            <w:pPr>
              <w:pStyle w:val="Compact"/>
              <w:jc w:val="left"/>
            </w:pPr>
            <w:r>
              <w:t xml:space="preserve">Condition</w:t>
            </w:r>
          </w:p>
        </w:tc>
        <w:tc>
          <w:tcPr/>
          <w:p>
            <w:pPr>
              <w:pStyle w:val="Compact"/>
              <w:jc w:val="left"/>
            </w:pPr>
            <w:r>
              <w:t xml:space="preserve">Action subséquente</w:t>
            </w:r>
          </w:p>
        </w:tc>
      </w:tr>
      <w:tr>
        <w:tc>
          <w:tcPr/>
          <w:p>
            <w:pPr>
              <w:pStyle w:val="Compact"/>
              <w:jc w:val="left"/>
            </w:pPr>
            <w:r>
              <w:rPr>
                <w:bCs/>
                <w:b/>
              </w:rPr>
              <w:t xml:space="preserve">Accepté</w:t>
            </w:r>
          </w:p>
        </w:tc>
        <w:tc>
          <w:tcPr/>
          <w:p>
            <w:pPr>
              <w:pStyle w:val="Compact"/>
              <w:jc w:val="left"/>
            </w:pPr>
            <w:r>
              <w:t xml:space="preserve">Tous les critères de conformité respectés</w:t>
            </w:r>
          </w:p>
        </w:tc>
        <w:tc>
          <w:tcPr/>
          <w:p>
            <w:pPr>
              <w:pStyle w:val="Compact"/>
              <w:jc w:val="left"/>
            </w:pPr>
            <w:r>
              <w:t xml:space="preserve">Autorisation d’expédition par Rôle Logistique</w:t>
            </w:r>
          </w:p>
        </w:tc>
      </w:tr>
      <w:tr>
        <w:tc>
          <w:tcPr/>
          <w:p>
            <w:pPr>
              <w:pStyle w:val="Compact"/>
              <w:jc w:val="left"/>
            </w:pPr>
            <w:r>
              <w:rPr>
                <w:bCs/>
                <w:b/>
              </w:rPr>
              <w:t xml:space="preserve">Accepté sous conditions</w:t>
            </w:r>
          </w:p>
        </w:tc>
        <w:tc>
          <w:tcPr/>
          <w:p>
            <w:pPr>
              <w:pStyle w:val="Compact"/>
              <w:jc w:val="left"/>
            </w:pPr>
            <w:r>
              <w:t xml:space="preserve">Écarts mineurs acceptés par le client</w:t>
            </w:r>
          </w:p>
        </w:tc>
        <w:tc>
          <w:tcPr/>
          <w:p>
            <w:pPr>
              <w:pStyle w:val="Compact"/>
              <w:jc w:val="left"/>
            </w:pPr>
            <w:r>
              <w:t xml:space="preserve">Documentation des écarts, accord client écrit</w:t>
            </w:r>
          </w:p>
        </w:tc>
      </w:tr>
      <w:tr>
        <w:tc>
          <w:tcPr/>
          <w:p>
            <w:pPr>
              <w:pStyle w:val="Compact"/>
              <w:jc w:val="left"/>
            </w:pPr>
            <w:r>
              <w:rPr>
                <w:bCs/>
                <w:b/>
              </w:rPr>
              <w:t xml:space="preserve">Refusé</w:t>
            </w:r>
          </w:p>
        </w:tc>
        <w:tc>
          <w:tcPr/>
          <w:p>
            <w:pPr>
              <w:pStyle w:val="Compact"/>
              <w:jc w:val="left"/>
            </w:pPr>
            <w:r>
              <w:t xml:space="preserve">Non-conformité(s) identifiée(s)</w:t>
            </w:r>
          </w:p>
        </w:tc>
        <w:tc>
          <w:tcPr/>
          <w:p>
            <w:pPr>
              <w:pStyle w:val="Compact"/>
              <w:jc w:val="left"/>
            </w:pPr>
            <w:r>
              <w:t xml:space="preserve">Déclenchement du processus de gestion des NC</w:t>
            </w:r>
          </w:p>
        </w:tc>
      </w:tr>
    </w:tbl>
    <w:bookmarkEnd w:id="162"/>
    <w:bookmarkStart w:id="163" w:name="informations-documentées-de-libération"/>
    <w:p>
      <w:pPr>
        <w:pStyle w:val="Heading3"/>
      </w:pPr>
      <w:r>
        <w:t xml:space="preserve">8.6.2 Informations documentées de libération</w:t>
      </w:r>
    </w:p>
    <w:tbl>
      <w:tblPr>
        <w:tblStyle w:val="Table"/>
        <w:tblW w:type="pct" w:w="5000"/>
        <w:tblLook w:firstRow="1" w:lastRow="0" w:firstColumn="0" w:lastColumn="0" w:noHBand="0" w:noVBand="0" w:val="0020"/>
        <w:jc w:val="start"/>
      </w:tblPr>
      <w:tblGrid>
        <w:gridCol w:w="2921"/>
        <w:gridCol w:w="3383"/>
        <w:gridCol w:w="1614"/>
      </w:tblGrid>
      <w:tr>
        <w:trPr>
          <w:tblHeader w:val="true"/>
        </w:trPr>
        <w:tc>
          <w:tcPr/>
          <w:p>
            <w:pPr>
              <w:pStyle w:val="Compact"/>
              <w:jc w:val="left"/>
            </w:pPr>
            <w:r>
              <w:t xml:space="preserve">Document</w:t>
            </w:r>
          </w:p>
        </w:tc>
        <w:tc>
          <w:tcPr/>
          <w:p>
            <w:pPr>
              <w:pStyle w:val="Compact"/>
              <w:jc w:val="left"/>
            </w:pPr>
            <w:r>
              <w:t xml:space="preserve">Contenu</w:t>
            </w:r>
          </w:p>
        </w:tc>
        <w:tc>
          <w:tcPr/>
          <w:p>
            <w:pPr>
              <w:pStyle w:val="Compact"/>
              <w:jc w:val="left"/>
            </w:pPr>
            <w:r>
              <w:t xml:space="preserve">Conservation</w:t>
            </w:r>
          </w:p>
        </w:tc>
      </w:tr>
      <w:tr>
        <w:tc>
          <w:tcPr/>
          <w:p>
            <w:pPr>
              <w:pStyle w:val="Compact"/>
              <w:jc w:val="left"/>
            </w:pPr>
            <w:r>
              <w:t xml:space="preserve">Rapport d’inspection final</w:t>
            </w:r>
          </w:p>
        </w:tc>
        <w:tc>
          <w:tcPr/>
          <w:p>
            <w:pPr>
              <w:pStyle w:val="Compact"/>
              <w:jc w:val="left"/>
            </w:pPr>
            <w:r>
              <w:t xml:space="preserve">Résultats des contrôles, photos, mesures</w:t>
            </w:r>
          </w:p>
        </w:tc>
        <w:tc>
          <w:tcPr/>
          <w:p>
            <w:pPr>
              <w:pStyle w:val="Compact"/>
              <w:jc w:val="left"/>
            </w:pPr>
            <w:r>
              <w:t xml:space="preserve">5 ans</w:t>
            </w:r>
          </w:p>
        </w:tc>
      </w:tr>
      <w:tr>
        <w:tc>
          <w:tcPr/>
          <w:p>
            <w:pPr>
              <w:pStyle w:val="Compact"/>
              <w:jc w:val="left"/>
            </w:pPr>
            <w:r>
              <w:t xml:space="preserve">Certificat de conformité</w:t>
            </w:r>
          </w:p>
        </w:tc>
        <w:tc>
          <w:tcPr/>
          <w:p>
            <w:pPr>
              <w:pStyle w:val="Compact"/>
              <w:jc w:val="left"/>
            </w:pPr>
            <w:r>
              <w:t xml:space="preserve">Déclaration de conformité aux exigences</w:t>
            </w:r>
          </w:p>
        </w:tc>
        <w:tc>
          <w:tcPr/>
          <w:p>
            <w:pPr>
              <w:pStyle w:val="Compact"/>
              <w:jc w:val="left"/>
            </w:pPr>
            <w:r>
              <w:t xml:space="preserve">5 ans</w:t>
            </w:r>
          </w:p>
        </w:tc>
      </w:tr>
      <w:tr>
        <w:tc>
          <w:tcPr/>
          <w:p>
            <w:pPr>
              <w:pStyle w:val="Compact"/>
              <w:jc w:val="left"/>
            </w:pPr>
            <w:r>
              <w:t xml:space="preserve">Autorisation d’expédition</w:t>
            </w:r>
          </w:p>
        </w:tc>
        <w:tc>
          <w:tcPr/>
          <w:p>
            <w:pPr>
              <w:pStyle w:val="Compact"/>
              <w:jc w:val="left"/>
            </w:pPr>
            <w:r>
              <w:t xml:space="preserve">Validation de la libération</w:t>
            </w:r>
          </w:p>
        </w:tc>
        <w:tc>
          <w:tcPr/>
          <w:p>
            <w:pPr>
              <w:pStyle w:val="Compact"/>
              <w:jc w:val="left"/>
            </w:pPr>
            <w:r>
              <w:t xml:space="preserve">5 ans</w:t>
            </w:r>
          </w:p>
        </w:tc>
      </w:tr>
      <w:tr>
        <w:tc>
          <w:tcPr/>
          <w:p>
            <w:pPr>
              <w:pStyle w:val="Compact"/>
              <w:jc w:val="left"/>
            </w:pPr>
            <w:r>
              <w:t xml:space="preserve">Accord client (si accepté sous conditions)</w:t>
            </w:r>
          </w:p>
        </w:tc>
        <w:tc>
          <w:tcPr/>
          <w:p>
            <w:pPr>
              <w:pStyle w:val="Compact"/>
              <w:jc w:val="left"/>
            </w:pPr>
            <w:r>
              <w:t xml:space="preserve">Validation écrite du client</w:t>
            </w:r>
          </w:p>
        </w:tc>
        <w:tc>
          <w:tcPr/>
          <w:p>
            <w:pPr>
              <w:pStyle w:val="Compact"/>
              <w:jc w:val="left"/>
            </w:pPr>
            <w:r>
              <w:t xml:space="preserve">5 ans</w:t>
            </w:r>
          </w:p>
        </w:tc>
      </w:tr>
    </w:tbl>
    <w:p>
      <w:r>
        <w:pict>
          <v:rect style="width:0;height:1.5pt" o:hralign="center" o:hrstd="t" o:hr="t"/>
        </w:pict>
      </w:r>
    </w:p>
    <w:bookmarkEnd w:id="163"/>
    <w:bookmarkEnd w:id="164"/>
    <w:bookmarkStart w:id="168" w:name="X86f5972a8ee31c5d0f80a8252009fe10cdcc19c"/>
    <w:p>
      <w:pPr>
        <w:pStyle w:val="Heading2"/>
      </w:pPr>
      <w:r>
        <w:t xml:space="preserve">8.7 Maîtrise des éléments de sortie non conformes</w:t>
      </w:r>
    </w:p>
    <w:bookmarkStart w:id="165" w:name="détection-des-non-conformités"/>
    <w:p>
      <w:pPr>
        <w:pStyle w:val="Heading3"/>
      </w:pPr>
      <w:r>
        <w:t xml:space="preserve">8.7.1 Détection des non-conformités</w:t>
      </w:r>
    </w:p>
    <w:p>
      <w:pPr>
        <w:pStyle w:val="FirstParagraph"/>
      </w:pPr>
      <w:r>
        <w:t xml:space="preserve">Les non-conformités peuvent être détectées à différentes étapes :</w:t>
      </w:r>
    </w:p>
    <w:tbl>
      <w:tblPr>
        <w:tblStyle w:val="Table"/>
        <w:tblW w:type="pct" w:w="5000"/>
        <w:tblLook w:firstRow="1" w:lastRow="0" w:firstColumn="0" w:lastColumn="0" w:noHBand="0" w:noVBand="0" w:val="0020"/>
        <w:jc w:val="start"/>
      </w:tblPr>
      <w:tblGrid>
        <w:gridCol w:w="2761"/>
        <w:gridCol w:w="3124"/>
        <w:gridCol w:w="2034"/>
      </w:tblGrid>
      <w:tr>
        <w:trPr>
          <w:tblHeader w:val="true"/>
        </w:trPr>
        <w:tc>
          <w:tcPr/>
          <w:p>
            <w:pPr>
              <w:pStyle w:val="Compact"/>
              <w:jc w:val="left"/>
            </w:pPr>
            <w:r>
              <w:t xml:space="preserve">Étape de détection</w:t>
            </w:r>
          </w:p>
        </w:tc>
        <w:tc>
          <w:tcPr/>
          <w:p>
            <w:pPr>
              <w:pStyle w:val="Compact"/>
              <w:jc w:val="left"/>
            </w:pPr>
            <w:r>
              <w:t xml:space="preserve">Source</w:t>
            </w:r>
          </w:p>
        </w:tc>
        <w:tc>
          <w:tcPr/>
          <w:p>
            <w:pPr>
              <w:pStyle w:val="Compact"/>
              <w:jc w:val="left"/>
            </w:pPr>
            <w:r>
              <w:t xml:space="preserve">Responsable de la détection</w:t>
            </w:r>
          </w:p>
        </w:tc>
      </w:tr>
      <w:tr>
        <w:tc>
          <w:tcPr/>
          <w:p>
            <w:pPr>
              <w:pStyle w:val="Compact"/>
              <w:jc w:val="left"/>
            </w:pPr>
            <w:r>
              <w:t xml:space="preserve">Inspection IPC</w:t>
            </w:r>
          </w:p>
        </w:tc>
        <w:tc>
          <w:tcPr/>
          <w:p>
            <w:pPr>
              <w:pStyle w:val="Compact"/>
              <w:jc w:val="left"/>
            </w:pPr>
            <w:r>
              <w:t xml:space="preserve">Rapport d’inspection</w:t>
            </w:r>
          </w:p>
        </w:tc>
        <w:tc>
          <w:tcPr/>
          <w:p>
            <w:pPr>
              <w:pStyle w:val="Compact"/>
              <w:jc w:val="left"/>
            </w:pPr>
            <w:r>
              <w:t xml:space="preserve">Rôle Qualité</w:t>
            </w:r>
          </w:p>
        </w:tc>
      </w:tr>
      <w:tr>
        <w:tc>
          <w:tcPr/>
          <w:p>
            <w:pPr>
              <w:pStyle w:val="Compact"/>
              <w:jc w:val="left"/>
            </w:pPr>
            <w:r>
              <w:t xml:space="preserve">Inspection DUPRO</w:t>
            </w:r>
          </w:p>
        </w:tc>
        <w:tc>
          <w:tcPr/>
          <w:p>
            <w:pPr>
              <w:pStyle w:val="Compact"/>
              <w:jc w:val="left"/>
            </w:pPr>
            <w:r>
              <w:t xml:space="preserve">Rapport d’inspection</w:t>
            </w:r>
          </w:p>
        </w:tc>
        <w:tc>
          <w:tcPr/>
          <w:p>
            <w:pPr>
              <w:pStyle w:val="Compact"/>
              <w:jc w:val="left"/>
            </w:pPr>
            <w:r>
              <w:t xml:space="preserve">Rôle Qualité</w:t>
            </w:r>
          </w:p>
        </w:tc>
      </w:tr>
      <w:tr>
        <w:tc>
          <w:tcPr/>
          <w:p>
            <w:pPr>
              <w:pStyle w:val="Compact"/>
              <w:jc w:val="left"/>
            </w:pPr>
            <w:r>
              <w:t xml:space="preserve">Inspection PSI</w:t>
            </w:r>
          </w:p>
        </w:tc>
        <w:tc>
          <w:tcPr/>
          <w:p>
            <w:pPr>
              <w:pStyle w:val="Compact"/>
              <w:jc w:val="left"/>
            </w:pPr>
            <w:r>
              <w:t xml:space="preserve">Rapport d’inspection</w:t>
            </w:r>
          </w:p>
        </w:tc>
        <w:tc>
          <w:tcPr/>
          <w:p>
            <w:pPr>
              <w:pStyle w:val="Compact"/>
              <w:jc w:val="left"/>
            </w:pPr>
            <w:r>
              <w:t xml:space="preserve">Rôle Qualité</w:t>
            </w:r>
          </w:p>
        </w:tc>
      </w:tr>
      <w:tr>
        <w:tc>
          <w:tcPr/>
          <w:p>
            <w:pPr>
              <w:pStyle w:val="Compact"/>
              <w:jc w:val="left"/>
            </w:pPr>
            <w:r>
              <w:t xml:space="preserve">Loading Check</w:t>
            </w:r>
          </w:p>
        </w:tc>
        <w:tc>
          <w:tcPr/>
          <w:p>
            <w:pPr>
              <w:pStyle w:val="Compact"/>
              <w:jc w:val="left"/>
            </w:pPr>
            <w:r>
              <w:t xml:space="preserve">Rapport de chargement</w:t>
            </w:r>
          </w:p>
        </w:tc>
        <w:tc>
          <w:tcPr/>
          <w:p>
            <w:pPr>
              <w:pStyle w:val="Compact"/>
              <w:jc w:val="left"/>
            </w:pPr>
            <w:r>
              <w:t xml:space="preserve">Rôle Qualité</w:t>
            </w:r>
          </w:p>
        </w:tc>
      </w:tr>
      <w:tr>
        <w:tc>
          <w:tcPr/>
          <w:p>
            <w:pPr>
              <w:pStyle w:val="Compact"/>
              <w:jc w:val="left"/>
            </w:pPr>
            <w:r>
              <w:t xml:space="preserve">Réception client</w:t>
            </w:r>
          </w:p>
        </w:tc>
        <w:tc>
          <w:tcPr/>
          <w:p>
            <w:pPr>
              <w:pStyle w:val="Compact"/>
              <w:jc w:val="left"/>
            </w:pPr>
            <w:r>
              <w:t xml:space="preserve">Réclamation client</w:t>
            </w:r>
          </w:p>
        </w:tc>
        <w:tc>
          <w:tcPr/>
          <w:p>
            <w:pPr>
              <w:pStyle w:val="Compact"/>
              <w:jc w:val="left"/>
            </w:pPr>
            <w:r>
              <w:t xml:space="preserve">Rôle Commercial</w:t>
            </w:r>
          </w:p>
        </w:tc>
      </w:tr>
      <w:tr>
        <w:tc>
          <w:tcPr/>
          <w:p>
            <w:pPr>
              <w:pStyle w:val="Compact"/>
              <w:jc w:val="left"/>
            </w:pPr>
            <w:r>
              <w:t xml:space="preserve">Audit fournisseur</w:t>
            </w:r>
          </w:p>
        </w:tc>
        <w:tc>
          <w:tcPr/>
          <w:p>
            <w:pPr>
              <w:pStyle w:val="Compact"/>
              <w:jc w:val="left"/>
            </w:pPr>
            <w:r>
              <w:t xml:space="preserve">Rapport d’audit</w:t>
            </w:r>
          </w:p>
        </w:tc>
        <w:tc>
          <w:tcPr/>
          <w:p>
            <w:pPr>
              <w:pStyle w:val="Compact"/>
              <w:jc w:val="left"/>
            </w:pPr>
            <w:r>
              <w:t xml:space="preserve">Rôle Qualité</w:t>
            </w:r>
          </w:p>
        </w:tc>
      </w:tr>
    </w:tbl>
    <w:bookmarkEnd w:id="165"/>
    <w:bookmarkStart w:id="166" w:name="traitement-des-non-conformités-produit"/>
    <w:p>
      <w:pPr>
        <w:pStyle w:val="Heading3"/>
      </w:pPr>
      <w:r>
        <w:t xml:space="preserve">8.7.2 Traitement des non-conformités produit</w:t>
      </w:r>
    </w:p>
    <w:tbl>
      <w:tblPr>
        <w:tblStyle w:val="Table"/>
        <w:tblW w:type="pct" w:w="5000"/>
        <w:tblLook w:firstRow="1" w:lastRow="0" w:firstColumn="0" w:lastColumn="0" w:noHBand="0" w:noVBand="0" w:val="0020"/>
        <w:jc w:val="start"/>
      </w:tblPr>
      <w:tblGrid>
        <w:gridCol w:w="2446"/>
        <w:gridCol w:w="2833"/>
        <w:gridCol w:w="1287"/>
        <w:gridCol w:w="1352"/>
      </w:tblGrid>
      <w:tr>
        <w:trPr>
          <w:tblHeader w:val="true"/>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Responsable</w:t>
            </w:r>
          </w:p>
        </w:tc>
        <w:tc>
          <w:tcPr/>
          <w:p>
            <w:pPr>
              <w:pStyle w:val="Compact"/>
              <w:jc w:val="left"/>
            </w:pPr>
            <w:r>
              <w:t xml:space="preserve">Délai</w:t>
            </w:r>
          </w:p>
        </w:tc>
      </w:tr>
      <w:tr>
        <w:tc>
          <w:tcPr/>
          <w:p>
            <w:pPr>
              <w:pStyle w:val="Compact"/>
              <w:jc w:val="left"/>
            </w:pPr>
            <w:r>
              <w:t xml:space="preserve">Identification et isolement</w:t>
            </w:r>
          </w:p>
        </w:tc>
        <w:tc>
          <w:tcPr/>
          <w:p>
            <w:pPr>
              <w:pStyle w:val="Compact"/>
              <w:jc w:val="left"/>
            </w:pPr>
            <w:r>
              <w:t xml:space="preserve">Marquage et séparation des produits NC</w:t>
            </w:r>
          </w:p>
        </w:tc>
        <w:tc>
          <w:tcPr/>
          <w:p>
            <w:pPr>
              <w:pStyle w:val="Compact"/>
              <w:jc w:val="left"/>
            </w:pPr>
            <w:r>
              <w:t xml:space="preserve">Rôle Qualité</w:t>
            </w:r>
          </w:p>
        </w:tc>
        <w:tc>
          <w:tcPr/>
          <w:p>
            <w:pPr>
              <w:pStyle w:val="Compact"/>
              <w:jc w:val="left"/>
            </w:pPr>
            <w:r>
              <w:t xml:space="preserve">Immédiat</w:t>
            </w:r>
          </w:p>
        </w:tc>
      </w:tr>
      <w:tr>
        <w:tc>
          <w:tcPr/>
          <w:p>
            <w:pPr>
              <w:pStyle w:val="Compact"/>
              <w:jc w:val="left"/>
            </w:pPr>
            <w:r>
              <w:t xml:space="preserve">Enregistrement</w:t>
            </w:r>
          </w:p>
        </w:tc>
        <w:tc>
          <w:tcPr/>
          <w:p>
            <w:pPr>
              <w:pStyle w:val="Compact"/>
              <w:jc w:val="left"/>
            </w:pPr>
            <w:r>
              <w:t xml:space="preserve">Documentation de la NC (fiche NC)</w:t>
            </w:r>
          </w:p>
        </w:tc>
        <w:tc>
          <w:tcPr/>
          <w:p>
            <w:pPr>
              <w:pStyle w:val="Compact"/>
              <w:jc w:val="left"/>
            </w:pPr>
            <w:r>
              <w:t xml:space="preserve">Rôle Qualité</w:t>
            </w:r>
          </w:p>
        </w:tc>
        <w:tc>
          <w:tcPr/>
          <w:p>
            <w:pPr>
              <w:pStyle w:val="Compact"/>
              <w:jc w:val="left"/>
            </w:pPr>
            <w:r>
              <w:t xml:space="preserve">24 heures</w:t>
            </w:r>
          </w:p>
        </w:tc>
      </w:tr>
      <w:tr>
        <w:tc>
          <w:tcPr/>
          <w:p>
            <w:pPr>
              <w:pStyle w:val="Compact"/>
              <w:jc w:val="left"/>
            </w:pPr>
            <w:r>
              <w:t xml:space="preserve">Notification</w:t>
            </w:r>
          </w:p>
        </w:tc>
        <w:tc>
          <w:tcPr/>
          <w:p>
            <w:pPr>
              <w:pStyle w:val="Compact"/>
              <w:jc w:val="left"/>
            </w:pPr>
            <w:r>
              <w:t xml:space="preserve">Information du client et du fournisseur</w:t>
            </w:r>
          </w:p>
        </w:tc>
        <w:tc>
          <w:tcPr/>
          <w:p>
            <w:pPr>
              <w:pStyle w:val="Compact"/>
              <w:jc w:val="left"/>
            </w:pPr>
            <w:r>
              <w:t xml:space="preserve">Rôle Commercial / Rôle Achats</w:t>
            </w:r>
          </w:p>
        </w:tc>
        <w:tc>
          <w:tcPr/>
          <w:p>
            <w:pPr>
              <w:pStyle w:val="Compact"/>
              <w:jc w:val="left"/>
            </w:pPr>
            <w:r>
              <w:t xml:space="preserve">24 heures</w:t>
            </w:r>
          </w:p>
        </w:tc>
      </w:tr>
      <w:tr>
        <w:tc>
          <w:tcPr/>
          <w:p>
            <w:pPr>
              <w:pStyle w:val="Compact"/>
              <w:jc w:val="left"/>
            </w:pPr>
            <w:r>
              <w:t xml:space="preserve">Analyse des causes</w:t>
            </w:r>
          </w:p>
        </w:tc>
        <w:tc>
          <w:tcPr/>
          <w:p>
            <w:pPr>
              <w:pStyle w:val="Compact"/>
              <w:jc w:val="left"/>
            </w:pPr>
            <w:r>
              <w:t xml:space="preserve">Recherche des causes racines</w:t>
            </w:r>
          </w:p>
        </w:tc>
        <w:tc>
          <w:tcPr/>
          <w:p>
            <w:pPr>
              <w:pStyle w:val="Compact"/>
              <w:jc w:val="left"/>
            </w:pPr>
            <w:r>
              <w:t xml:space="preserve">Rôle Qualité</w:t>
            </w:r>
          </w:p>
        </w:tc>
        <w:tc>
          <w:tcPr/>
          <w:p>
            <w:pPr>
              <w:pStyle w:val="Compact"/>
              <w:jc w:val="left"/>
            </w:pPr>
            <w:r>
              <w:t xml:space="preserve">5 jours ouvrables</w:t>
            </w:r>
          </w:p>
        </w:tc>
      </w:tr>
      <w:tr>
        <w:tc>
          <w:tcPr/>
          <w:p>
            <w:pPr>
              <w:pStyle w:val="Compact"/>
              <w:jc w:val="left"/>
            </w:pPr>
            <w:r>
              <w:t xml:space="preserve">Décision de traitement</w:t>
            </w:r>
          </w:p>
        </w:tc>
        <w:tc>
          <w:tcPr/>
          <w:p>
            <w:pPr>
              <w:pStyle w:val="Compact"/>
              <w:jc w:val="left"/>
            </w:pPr>
            <w:r>
              <w:t xml:space="preserve">Retouche, tri, rebut, concession</w:t>
            </w:r>
          </w:p>
        </w:tc>
        <w:tc>
          <w:tcPr/>
          <w:p>
            <w:pPr>
              <w:pStyle w:val="Compact"/>
              <w:jc w:val="left"/>
            </w:pPr>
            <w:r>
              <w:t xml:space="preserve">Rôle Qualité</w:t>
            </w:r>
          </w:p>
        </w:tc>
        <w:tc>
          <w:tcPr/>
          <w:p>
            <w:pPr>
              <w:pStyle w:val="Compact"/>
              <w:jc w:val="left"/>
            </w:pPr>
            <w:r>
              <w:t xml:space="preserve">Selon décision</w:t>
            </w:r>
          </w:p>
        </w:tc>
      </w:tr>
      <w:tr>
        <w:tc>
          <w:tcPr/>
          <w:p>
            <w:pPr>
              <w:pStyle w:val="Compact"/>
              <w:jc w:val="left"/>
            </w:pPr>
            <w:r>
              <w:t xml:space="preserve">Action corrective</w:t>
            </w:r>
          </w:p>
        </w:tc>
        <w:tc>
          <w:tcPr/>
          <w:p>
            <w:pPr>
              <w:pStyle w:val="Compact"/>
              <w:jc w:val="left"/>
            </w:pPr>
            <w:r>
              <w:t xml:space="preserve">Mise en œuvre pour éviter la récurrence</w:t>
            </w:r>
          </w:p>
        </w:tc>
        <w:tc>
          <w:tcPr/>
          <w:p>
            <w:pPr>
              <w:pStyle w:val="Compact"/>
              <w:jc w:val="left"/>
            </w:pPr>
            <w:r>
              <w:t xml:space="preserve">Fournisseur / Rôle Qualité</w:t>
            </w:r>
          </w:p>
        </w:tc>
        <w:tc>
          <w:tcPr/>
          <w:p>
            <w:pPr>
              <w:pStyle w:val="Compact"/>
              <w:jc w:val="left"/>
            </w:pPr>
            <w:r>
              <w:t xml:space="preserve">15 jours ouvrables</w:t>
            </w:r>
          </w:p>
        </w:tc>
      </w:tr>
      <w:tr>
        <w:tc>
          <w:tcPr/>
          <w:p>
            <w:pPr>
              <w:pStyle w:val="Compact"/>
              <w:jc w:val="left"/>
            </w:pPr>
            <w:r>
              <w:t xml:space="preserve">Vérification d’efficacité</w:t>
            </w:r>
          </w:p>
        </w:tc>
        <w:tc>
          <w:tcPr/>
          <w:p>
            <w:pPr>
              <w:pStyle w:val="Compact"/>
              <w:jc w:val="left"/>
            </w:pPr>
            <w:r>
              <w:t xml:space="preserve">Contrôle de l’efficacité de l’action</w:t>
            </w:r>
          </w:p>
        </w:tc>
        <w:tc>
          <w:tcPr/>
          <w:p>
            <w:pPr>
              <w:pStyle w:val="Compact"/>
              <w:jc w:val="left"/>
            </w:pPr>
            <w:r>
              <w:t xml:space="preserve">Rôle Qualité</w:t>
            </w:r>
          </w:p>
        </w:tc>
        <w:tc>
          <w:tcPr/>
          <w:p>
            <w:pPr>
              <w:pStyle w:val="Compact"/>
              <w:jc w:val="left"/>
            </w:pPr>
            <w:r>
              <w:t xml:space="preserve">À la prochaine commande</w:t>
            </w:r>
          </w:p>
        </w:tc>
      </w:tr>
    </w:tbl>
    <w:bookmarkEnd w:id="166"/>
    <w:bookmarkStart w:id="167" w:name="X85472efd4bf800f7cd2950b382222b4c601103a"/>
    <w:p>
      <w:pPr>
        <w:pStyle w:val="Heading3"/>
      </w:pPr>
      <w:r>
        <w:t xml:space="preserve">8.7.3 Options de traitement des produits non conformes</w:t>
      </w:r>
    </w:p>
    <w:tbl>
      <w:tblPr>
        <w:tblStyle w:val="Table"/>
        <w:tblW w:type="pct" w:w="5000"/>
        <w:tblLook w:firstRow="1" w:lastRow="0" w:firstColumn="0" w:lastColumn="0" w:noHBand="0" w:noVBand="0" w:val="0020"/>
        <w:jc w:val="start"/>
      </w:tblPr>
      <w:tblGrid>
        <w:gridCol w:w="2407"/>
        <w:gridCol w:w="2787"/>
        <w:gridCol w:w="2724"/>
      </w:tblGrid>
      <w:tr>
        <w:trPr>
          <w:tblHeader w:val="true"/>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Condition d’application</w:t>
            </w:r>
          </w:p>
        </w:tc>
      </w:tr>
      <w:tr>
        <w:tc>
          <w:tcPr/>
          <w:p>
            <w:pPr>
              <w:pStyle w:val="Compact"/>
              <w:jc w:val="left"/>
            </w:pPr>
            <w:r>
              <w:t xml:space="preserve">Retouche / Réparation</w:t>
            </w:r>
          </w:p>
        </w:tc>
        <w:tc>
          <w:tcPr/>
          <w:p>
            <w:pPr>
              <w:pStyle w:val="Compact"/>
              <w:jc w:val="left"/>
            </w:pPr>
            <w:r>
              <w:t xml:space="preserve">Correction du défaut par le fournisseur</w:t>
            </w:r>
          </w:p>
        </w:tc>
        <w:tc>
          <w:tcPr/>
          <w:p>
            <w:pPr>
              <w:pStyle w:val="Compact"/>
              <w:jc w:val="left"/>
            </w:pPr>
            <w:r>
              <w:t xml:space="preserve">Défaut corrigeable sans impact qualité</w:t>
            </w:r>
          </w:p>
        </w:tc>
      </w:tr>
      <w:tr>
        <w:tc>
          <w:tcPr/>
          <w:p>
            <w:pPr>
              <w:pStyle w:val="Compact"/>
              <w:jc w:val="left"/>
            </w:pPr>
            <w:r>
              <w:t xml:space="preserve">Tri</w:t>
            </w:r>
          </w:p>
        </w:tc>
        <w:tc>
          <w:tcPr/>
          <w:p>
            <w:pPr>
              <w:pStyle w:val="Compact"/>
              <w:jc w:val="left"/>
            </w:pPr>
            <w:r>
              <w:t xml:space="preserve">Séparation des conformes et non-conformes</w:t>
            </w:r>
          </w:p>
        </w:tc>
        <w:tc>
          <w:tcPr/>
          <w:p>
            <w:pPr>
              <w:pStyle w:val="Compact"/>
              <w:jc w:val="left"/>
            </w:pPr>
            <w:r>
              <w:t xml:space="preserve">Défaut affectant une partie du lot</w:t>
            </w:r>
          </w:p>
        </w:tc>
      </w:tr>
      <w:tr>
        <w:tc>
          <w:tcPr/>
          <w:p>
            <w:pPr>
              <w:pStyle w:val="Compact"/>
              <w:jc w:val="left"/>
            </w:pPr>
            <w:r>
              <w:t xml:space="preserve">Rebut</w:t>
            </w:r>
          </w:p>
        </w:tc>
        <w:tc>
          <w:tcPr/>
          <w:p>
            <w:pPr>
              <w:pStyle w:val="Compact"/>
              <w:jc w:val="left"/>
            </w:pPr>
            <w:r>
              <w:t xml:space="preserve">Destruction ou mise au rebut</w:t>
            </w:r>
          </w:p>
        </w:tc>
        <w:tc>
          <w:tcPr/>
          <w:p>
            <w:pPr>
              <w:pStyle w:val="Compact"/>
              <w:jc w:val="left"/>
            </w:pPr>
            <w:r>
              <w:t xml:space="preserve">Défaut non corrigeable</w:t>
            </w:r>
          </w:p>
        </w:tc>
      </w:tr>
      <w:tr>
        <w:tc>
          <w:tcPr/>
          <w:p>
            <w:pPr>
              <w:pStyle w:val="Compact"/>
              <w:jc w:val="left"/>
            </w:pPr>
            <w:r>
              <w:t xml:space="preserve">Concession / Dérogation</w:t>
            </w:r>
          </w:p>
        </w:tc>
        <w:tc>
          <w:tcPr/>
          <w:p>
            <w:pPr>
              <w:pStyle w:val="Compact"/>
              <w:jc w:val="left"/>
            </w:pPr>
            <w:r>
              <w:t xml:space="preserve">Acceptation en l’état avec accord client</w:t>
            </w:r>
          </w:p>
        </w:tc>
        <w:tc>
          <w:tcPr/>
          <w:p>
            <w:pPr>
              <w:pStyle w:val="Compact"/>
              <w:jc w:val="left"/>
            </w:pPr>
            <w:r>
              <w:t xml:space="preserve">Écart mineur, accord écrit du client</w:t>
            </w:r>
          </w:p>
        </w:tc>
      </w:tr>
      <w:tr>
        <w:tc>
          <w:tcPr/>
          <w:p>
            <w:pPr>
              <w:pStyle w:val="Compact"/>
              <w:jc w:val="left"/>
            </w:pPr>
            <w:r>
              <w:t xml:space="preserve">Retour fournisseur</w:t>
            </w:r>
          </w:p>
        </w:tc>
        <w:tc>
          <w:tcPr/>
          <w:p>
            <w:pPr>
              <w:pStyle w:val="Compact"/>
              <w:jc w:val="left"/>
            </w:pPr>
            <w:r>
              <w:t xml:space="preserve">Renvoi au fournisseur pour remplacement</w:t>
            </w:r>
          </w:p>
        </w:tc>
        <w:tc>
          <w:tcPr/>
          <w:p>
            <w:pPr>
              <w:pStyle w:val="Compact"/>
              <w:jc w:val="left"/>
            </w:pPr>
            <w:r>
              <w:t xml:space="preserve">Défaut majeur, remplacement nécessaire</w:t>
            </w:r>
          </w:p>
        </w:tc>
      </w:tr>
    </w:tbl>
    <w:p>
      <w:r>
        <w:pict>
          <v:rect style="width:0;height:1.5pt" o:hralign="center" o:hrstd="t" o:hr="t"/>
        </w:pict>
      </w:r>
    </w:p>
    <w:bookmarkEnd w:id="167"/>
    <w:bookmarkEnd w:id="168"/>
    <w:bookmarkStart w:id="169" w:name="références-normatives-8"/>
    <w:p>
      <w:pPr>
        <w:pStyle w:val="Heading2"/>
      </w:pPr>
      <w:r>
        <w:t xml:space="preserve">Références normatives</w:t>
      </w:r>
    </w:p>
    <w:tbl>
      <w:tblPr>
        <w:tblStyle w:val="Table"/>
        <w:tblW w:type="pct" w:w="5000"/>
        <w:tblLook w:firstRow="1" w:lastRow="0" w:firstColumn="0" w:lastColumn="0" w:noHBand="0" w:noVBand="0" w:val="0020"/>
        <w:jc w:val="start"/>
      </w:tblPr>
      <w:tblGrid>
        <w:gridCol w:w="2143"/>
        <w:gridCol w:w="5776"/>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8.1</w:t>
            </w:r>
          </w:p>
        </w:tc>
        <w:tc>
          <w:tcPr/>
          <w:p>
            <w:pPr>
              <w:pStyle w:val="Compact"/>
              <w:jc w:val="left"/>
            </w:pPr>
            <w:r>
              <w:t xml:space="preserve">Planification et maîtrise opérationnelles</w:t>
            </w:r>
          </w:p>
        </w:tc>
      </w:tr>
      <w:tr>
        <w:tc>
          <w:tcPr/>
          <w:p>
            <w:pPr>
              <w:pStyle w:val="Compact"/>
              <w:jc w:val="left"/>
            </w:pPr>
            <w:r>
              <w:t xml:space="preserve">8.2</w:t>
            </w:r>
          </w:p>
        </w:tc>
        <w:tc>
          <w:tcPr/>
          <w:p>
            <w:pPr>
              <w:pStyle w:val="Compact"/>
              <w:jc w:val="left"/>
            </w:pPr>
            <w:r>
              <w:t xml:space="preserve">Exigences relatives aux produits et services</w:t>
            </w:r>
          </w:p>
        </w:tc>
      </w:tr>
      <w:tr>
        <w:tc>
          <w:tcPr/>
          <w:p>
            <w:pPr>
              <w:pStyle w:val="Compact"/>
              <w:jc w:val="left"/>
            </w:pPr>
            <w:r>
              <w:t xml:space="preserve">8.2.1</w:t>
            </w:r>
          </w:p>
        </w:tc>
        <w:tc>
          <w:tcPr/>
          <w:p>
            <w:pPr>
              <w:pStyle w:val="Compact"/>
              <w:jc w:val="left"/>
            </w:pPr>
            <w:r>
              <w:t xml:space="preserve">Communication avec les clients</w:t>
            </w:r>
          </w:p>
        </w:tc>
      </w:tr>
      <w:tr>
        <w:tc>
          <w:tcPr/>
          <w:p>
            <w:pPr>
              <w:pStyle w:val="Compact"/>
              <w:jc w:val="left"/>
            </w:pPr>
            <w:r>
              <w:t xml:space="preserve">8.2.2</w:t>
            </w:r>
          </w:p>
        </w:tc>
        <w:tc>
          <w:tcPr/>
          <w:p>
            <w:pPr>
              <w:pStyle w:val="Compact"/>
              <w:jc w:val="left"/>
            </w:pPr>
            <w:r>
              <w:t xml:space="preserve">Détermination des exigences relatives aux produits et services</w:t>
            </w:r>
          </w:p>
        </w:tc>
      </w:tr>
      <w:tr>
        <w:tc>
          <w:tcPr/>
          <w:p>
            <w:pPr>
              <w:pStyle w:val="Compact"/>
              <w:jc w:val="left"/>
            </w:pPr>
            <w:r>
              <w:t xml:space="preserve">8.2.3</w:t>
            </w:r>
          </w:p>
        </w:tc>
        <w:tc>
          <w:tcPr/>
          <w:p>
            <w:pPr>
              <w:pStyle w:val="Compact"/>
              <w:jc w:val="left"/>
            </w:pPr>
            <w:r>
              <w:t xml:space="preserve">Revue des exigences relatives aux produits et services</w:t>
            </w:r>
          </w:p>
        </w:tc>
      </w:tr>
      <w:tr>
        <w:tc>
          <w:tcPr/>
          <w:p>
            <w:pPr>
              <w:pStyle w:val="Compact"/>
              <w:jc w:val="left"/>
            </w:pPr>
            <w:r>
              <w:t xml:space="preserve">8.3</w:t>
            </w:r>
          </w:p>
        </w:tc>
        <w:tc>
          <w:tcPr/>
          <w:p>
            <w:pPr>
              <w:pStyle w:val="Compact"/>
              <w:jc w:val="left"/>
            </w:pPr>
            <w:r>
              <w:t xml:space="preserve">Conception et développement (exclusion justifiée)</w:t>
            </w:r>
          </w:p>
        </w:tc>
      </w:tr>
      <w:tr>
        <w:tc>
          <w:tcPr/>
          <w:p>
            <w:pPr>
              <w:pStyle w:val="Compact"/>
              <w:jc w:val="left"/>
            </w:pPr>
            <w:r>
              <w:t xml:space="preserve">8.4</w:t>
            </w:r>
          </w:p>
        </w:tc>
        <w:tc>
          <w:tcPr/>
          <w:p>
            <w:pPr>
              <w:pStyle w:val="Compact"/>
              <w:jc w:val="left"/>
            </w:pPr>
            <w:r>
              <w:t xml:space="preserve">Maîtrise des processus, produits et services fournis par des prestataires externes</w:t>
            </w:r>
          </w:p>
        </w:tc>
      </w:tr>
      <w:tr>
        <w:tc>
          <w:tcPr/>
          <w:p>
            <w:pPr>
              <w:pStyle w:val="Compact"/>
              <w:jc w:val="left"/>
            </w:pPr>
            <w:r>
              <w:t xml:space="preserve">8.4.1</w:t>
            </w:r>
          </w:p>
        </w:tc>
        <w:tc>
          <w:tcPr/>
          <w:p>
            <w:pPr>
              <w:pStyle w:val="Compact"/>
              <w:jc w:val="left"/>
            </w:pPr>
            <w:r>
              <w:t xml:space="preserve">Généralités</w:t>
            </w:r>
          </w:p>
        </w:tc>
      </w:tr>
      <w:tr>
        <w:tc>
          <w:tcPr/>
          <w:p>
            <w:pPr>
              <w:pStyle w:val="Compact"/>
              <w:jc w:val="left"/>
            </w:pPr>
            <w:r>
              <w:t xml:space="preserve">8.4.2</w:t>
            </w:r>
          </w:p>
        </w:tc>
        <w:tc>
          <w:tcPr/>
          <w:p>
            <w:pPr>
              <w:pStyle w:val="Compact"/>
              <w:jc w:val="left"/>
            </w:pPr>
            <w:r>
              <w:t xml:space="preserve">Type et étendue de la maîtrise</w:t>
            </w:r>
          </w:p>
        </w:tc>
      </w:tr>
      <w:tr>
        <w:tc>
          <w:tcPr/>
          <w:p>
            <w:pPr>
              <w:pStyle w:val="Compact"/>
              <w:jc w:val="left"/>
            </w:pPr>
            <w:r>
              <w:t xml:space="preserve">8.4.3</w:t>
            </w:r>
          </w:p>
        </w:tc>
        <w:tc>
          <w:tcPr/>
          <w:p>
            <w:pPr>
              <w:pStyle w:val="Compact"/>
              <w:jc w:val="left"/>
            </w:pPr>
            <w:r>
              <w:t xml:space="preserve">Informations à l’attention des prestataires externes</w:t>
            </w:r>
          </w:p>
        </w:tc>
      </w:tr>
      <w:tr>
        <w:tc>
          <w:tcPr/>
          <w:p>
            <w:pPr>
              <w:pStyle w:val="Compact"/>
              <w:jc w:val="left"/>
            </w:pPr>
            <w:r>
              <w:t xml:space="preserve">8.5</w:t>
            </w:r>
          </w:p>
        </w:tc>
        <w:tc>
          <w:tcPr/>
          <w:p>
            <w:pPr>
              <w:pStyle w:val="Compact"/>
              <w:jc w:val="left"/>
            </w:pPr>
            <w:r>
              <w:t xml:space="preserve">Production et prestation de service</w:t>
            </w:r>
          </w:p>
        </w:tc>
      </w:tr>
      <w:tr>
        <w:tc>
          <w:tcPr/>
          <w:p>
            <w:pPr>
              <w:pStyle w:val="Compact"/>
              <w:jc w:val="left"/>
            </w:pPr>
            <w:r>
              <w:t xml:space="preserve">8.5.1</w:t>
            </w:r>
          </w:p>
        </w:tc>
        <w:tc>
          <w:tcPr/>
          <w:p>
            <w:pPr>
              <w:pStyle w:val="Compact"/>
              <w:jc w:val="left"/>
            </w:pPr>
            <w:r>
              <w:t xml:space="preserve">Maîtrise de la production et de la prestation de service</w:t>
            </w:r>
          </w:p>
        </w:tc>
      </w:tr>
      <w:tr>
        <w:tc>
          <w:tcPr/>
          <w:p>
            <w:pPr>
              <w:pStyle w:val="Compact"/>
              <w:jc w:val="left"/>
            </w:pPr>
            <w:r>
              <w:t xml:space="preserve">8.6</w:t>
            </w:r>
          </w:p>
        </w:tc>
        <w:tc>
          <w:tcPr/>
          <w:p>
            <w:pPr>
              <w:pStyle w:val="Compact"/>
              <w:jc w:val="left"/>
            </w:pPr>
            <w:r>
              <w:t xml:space="preserve">Libération des produits et services</w:t>
            </w:r>
          </w:p>
        </w:tc>
      </w:tr>
      <w:tr>
        <w:tc>
          <w:tcPr/>
          <w:p>
            <w:pPr>
              <w:pStyle w:val="Compact"/>
              <w:jc w:val="left"/>
            </w:pPr>
            <w:r>
              <w:t xml:space="preserve">8.7</w:t>
            </w:r>
          </w:p>
        </w:tc>
        <w:tc>
          <w:tcPr/>
          <w:p>
            <w:pPr>
              <w:pStyle w:val="Compact"/>
              <w:jc w:val="left"/>
            </w:pPr>
            <w:r>
              <w:t xml:space="preserve">Maîtrise des éléments de sortie non conformes</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169"/>
    <w:bookmarkEnd w:id="170"/>
    <w:bookmarkStart w:id="197" w:name="X1f06719e044ed980eff03afb58065b136f59d8a"/>
    <w:p>
      <w:pPr>
        <w:pStyle w:val="Heading1"/>
      </w:pPr>
      <w:r>
        <w:t xml:space="preserve">Manuel Qualité - Chapitre 9 : Évaluation des performances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MQ_09_Evaluation</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PM01 - Pilotage stratégique</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184" w:name="Xb9fc79b1ffb042d03d7337b8bb99cd24f7db83f"/>
    <w:p>
      <w:pPr>
        <w:pStyle w:val="Heading2"/>
      </w:pPr>
      <w:r>
        <w:t xml:space="preserve">9.1 Surveillance, mesure, analyse et évaluation</w:t>
      </w:r>
    </w:p>
    <w:bookmarkStart w:id="171" w:name="généralités-2"/>
    <w:p>
      <w:pPr>
        <w:pStyle w:val="Heading3"/>
      </w:pPr>
      <w:r>
        <w:t xml:space="preserve">9.1.1 Généralités</w:t>
      </w:r>
    </w:p>
    <w:p>
      <w:pPr>
        <w:pStyle w:val="FirstParagraph"/>
      </w:pPr>
      <w:r>
        <w:t xml:space="preserve">Plus Sàrl détermine :</w:t>
      </w:r>
    </w:p>
    <w:p>
      <w:pPr>
        <w:numPr>
          <w:ilvl w:val="0"/>
          <w:numId w:val="1015"/>
        </w:numPr>
        <w:pStyle w:val="Compact"/>
      </w:pPr>
      <w:r>
        <w:t xml:space="preserve">Ce qu’il est nécessaire de surveiller et mesurer</w:t>
      </w:r>
    </w:p>
    <w:p>
      <w:pPr>
        <w:numPr>
          <w:ilvl w:val="0"/>
          <w:numId w:val="1015"/>
        </w:numPr>
        <w:pStyle w:val="Compact"/>
      </w:pPr>
      <w:r>
        <w:t xml:space="preserve">Les méthodes de surveillance, de mesure, d’analyse et d’évaluation</w:t>
      </w:r>
    </w:p>
    <w:p>
      <w:pPr>
        <w:numPr>
          <w:ilvl w:val="0"/>
          <w:numId w:val="1015"/>
        </w:numPr>
        <w:pStyle w:val="Compact"/>
      </w:pPr>
      <w:r>
        <w:t xml:space="preserve">Le moment auquel la surveillance et la mesure doivent être effectuées</w:t>
      </w:r>
    </w:p>
    <w:p>
      <w:pPr>
        <w:numPr>
          <w:ilvl w:val="0"/>
          <w:numId w:val="1015"/>
        </w:numPr>
        <w:pStyle w:val="Compact"/>
      </w:pPr>
      <w:r>
        <w:t xml:space="preserve">Le moment auquel les résultats de la surveillance et de la mesure doivent être analysés et évalués</w:t>
      </w:r>
    </w:p>
    <w:bookmarkEnd w:id="171"/>
    <w:bookmarkStart w:id="175" w:name="satisfaction-du-client"/>
    <w:p>
      <w:pPr>
        <w:pStyle w:val="Heading3"/>
      </w:pPr>
      <w:r>
        <w:t xml:space="preserve">9.1.2 Satisfaction du client</w:t>
      </w:r>
    </w:p>
    <w:bookmarkStart w:id="172" w:name="méthodes-de-mesure-de-la-satisfaction"/>
    <w:p>
      <w:pPr>
        <w:pStyle w:val="Heading4"/>
      </w:pPr>
      <w:r>
        <w:t xml:space="preserve">Méthodes de mesure de la satisfaction</w:t>
      </w:r>
    </w:p>
    <w:tbl>
      <w:tblPr>
        <w:tblStyle w:val="Table"/>
        <w:tblW w:type="pct" w:w="5000"/>
        <w:tblLook w:firstRow="1" w:lastRow="0" w:firstColumn="0" w:lastColumn="0" w:noHBand="0" w:noVBand="0" w:val="0020"/>
        <w:jc w:val="start"/>
      </w:tblPr>
      <w:tblGrid>
        <w:gridCol w:w="2180"/>
        <w:gridCol w:w="3787"/>
        <w:gridCol w:w="860"/>
        <w:gridCol w:w="1090"/>
      </w:tblGrid>
      <w:tr>
        <w:trPr>
          <w:tblHeader w:val="true"/>
        </w:trPr>
        <w:tc>
          <w:tcPr/>
          <w:p>
            <w:pPr>
              <w:pStyle w:val="Compact"/>
              <w:jc w:val="left"/>
            </w:pPr>
            <w:r>
              <w:t xml:space="preserve">Méthode</w:t>
            </w:r>
          </w:p>
        </w:tc>
        <w:tc>
          <w:tcPr/>
          <w:p>
            <w:pPr>
              <w:pStyle w:val="Compact"/>
              <w:jc w:val="left"/>
            </w:pPr>
            <w:r>
              <w:t xml:space="preserve">Description</w:t>
            </w:r>
          </w:p>
        </w:tc>
        <w:tc>
          <w:tcPr/>
          <w:p>
            <w:pPr>
              <w:pStyle w:val="Compact"/>
              <w:jc w:val="left"/>
            </w:pPr>
            <w:r>
              <w:t xml:space="preserve">Fréquence</w:t>
            </w:r>
          </w:p>
        </w:tc>
        <w:tc>
          <w:tcPr/>
          <w:p>
            <w:pPr>
              <w:pStyle w:val="Compact"/>
              <w:jc w:val="left"/>
            </w:pPr>
            <w:r>
              <w:t xml:space="preserve">Responsable</w:t>
            </w:r>
          </w:p>
        </w:tc>
      </w:tr>
      <w:tr>
        <w:tc>
          <w:tcPr/>
          <w:p>
            <w:pPr>
              <w:pStyle w:val="Compact"/>
              <w:jc w:val="left"/>
            </w:pPr>
            <w:r>
              <w:t xml:space="preserve">Enquête de satisfaction</w:t>
            </w:r>
          </w:p>
        </w:tc>
        <w:tc>
          <w:tcPr/>
          <w:p>
            <w:pPr>
              <w:pStyle w:val="Compact"/>
              <w:jc w:val="left"/>
            </w:pPr>
            <w:r>
              <w:t xml:space="preserve">Questionnaire structuré (échelle 1-10) couvrant qualité, délais, communication, service global</w:t>
            </w:r>
          </w:p>
        </w:tc>
        <w:tc>
          <w:tcPr/>
          <w:p>
            <w:pPr>
              <w:pStyle w:val="Compact"/>
              <w:jc w:val="left"/>
            </w:pPr>
            <w:r>
              <w:t xml:space="preserve">Semestrielle</w:t>
            </w:r>
          </w:p>
        </w:tc>
        <w:tc>
          <w:tcPr/>
          <w:p>
            <w:pPr>
              <w:pStyle w:val="Compact"/>
              <w:jc w:val="left"/>
            </w:pPr>
            <w:r>
              <w:t xml:space="preserve">Rôle Commercial</w:t>
            </w:r>
          </w:p>
        </w:tc>
      </w:tr>
      <w:tr>
        <w:tc>
          <w:tcPr/>
          <w:p>
            <w:pPr>
              <w:pStyle w:val="Compact"/>
              <w:jc w:val="left"/>
            </w:pPr>
            <w:r>
              <w:t xml:space="preserve">Analyse des réclamations</w:t>
            </w:r>
          </w:p>
        </w:tc>
        <w:tc>
          <w:tcPr/>
          <w:p>
            <w:pPr>
              <w:pStyle w:val="Compact"/>
              <w:jc w:val="left"/>
            </w:pPr>
            <w:r>
              <w:t xml:space="preserve">Suivi et catégorisation des réclamations reçues</w:t>
            </w:r>
          </w:p>
        </w:tc>
        <w:tc>
          <w:tcPr/>
          <w:p>
            <w:pPr>
              <w:pStyle w:val="Compact"/>
              <w:jc w:val="left"/>
            </w:pPr>
            <w:r>
              <w:t xml:space="preserve">Continue</w:t>
            </w:r>
          </w:p>
        </w:tc>
        <w:tc>
          <w:tcPr/>
          <w:p>
            <w:pPr>
              <w:pStyle w:val="Compact"/>
              <w:jc w:val="left"/>
            </w:pPr>
            <w:r>
              <w:t xml:space="preserve">Rôle Commercial / Rôle Qualité</w:t>
            </w:r>
          </w:p>
        </w:tc>
      </w:tr>
      <w:tr>
        <w:tc>
          <w:tcPr/>
          <w:p>
            <w:pPr>
              <w:pStyle w:val="Compact"/>
              <w:jc w:val="left"/>
            </w:pPr>
            <w:r>
              <w:t xml:space="preserve">Taux de fidélisation</w:t>
            </w:r>
          </w:p>
        </w:tc>
        <w:tc>
          <w:tcPr/>
          <w:p>
            <w:pPr>
              <w:pStyle w:val="Compact"/>
              <w:jc w:val="left"/>
            </w:pPr>
            <w:r>
              <w:t xml:space="preserve">Suivi des clients récurrents et des volumes de commandes (sur 12 mois glissants)</w:t>
            </w:r>
          </w:p>
        </w:tc>
        <w:tc>
          <w:tcPr/>
          <w:p>
            <w:pPr>
              <w:pStyle w:val="Compact"/>
              <w:jc w:val="left"/>
            </w:pPr>
            <w:r>
              <w:t xml:space="preserve">Annuelle</w:t>
            </w:r>
          </w:p>
        </w:tc>
        <w:tc>
          <w:tcPr/>
          <w:p>
            <w:pPr>
              <w:pStyle w:val="Compact"/>
              <w:jc w:val="left"/>
            </w:pPr>
            <w:r>
              <w:t xml:space="preserve">Rôle Commercial</w:t>
            </w:r>
          </w:p>
        </w:tc>
      </w:tr>
      <w:tr>
        <w:tc>
          <w:tcPr/>
          <w:p>
            <w:pPr>
              <w:pStyle w:val="Compact"/>
              <w:jc w:val="left"/>
            </w:pPr>
            <w:r>
              <w:t xml:space="preserve">Retours informels</w:t>
            </w:r>
          </w:p>
        </w:tc>
        <w:tc>
          <w:tcPr/>
          <w:p>
            <w:pPr>
              <w:pStyle w:val="Compact"/>
              <w:jc w:val="left"/>
            </w:pPr>
            <w:r>
              <w:t xml:space="preserve">Collecte des commentaires lors des échanges quotidiens</w:t>
            </w:r>
          </w:p>
        </w:tc>
        <w:tc>
          <w:tcPr/>
          <w:p>
            <w:pPr>
              <w:pStyle w:val="Compact"/>
              <w:jc w:val="left"/>
            </w:pPr>
            <w:r>
              <w:t xml:space="preserve">Continue</w:t>
            </w:r>
          </w:p>
        </w:tc>
        <w:tc>
          <w:tcPr/>
          <w:p>
            <w:pPr>
              <w:pStyle w:val="Compact"/>
              <w:jc w:val="left"/>
            </w:pPr>
            <w:r>
              <w:t xml:space="preserve">Rôle Commercial</w:t>
            </w:r>
          </w:p>
        </w:tc>
      </w:tr>
    </w:tbl>
    <w:bookmarkEnd w:id="172"/>
    <w:bookmarkStart w:id="173" w:name="grille-denquête-de-satisfaction"/>
    <w:p>
      <w:pPr>
        <w:pStyle w:val="Heading4"/>
      </w:pPr>
      <w:r>
        <w:t xml:space="preserve">Grille d’enquête de satisfaction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Critère évalué</w:t>
            </w:r>
          </w:p>
        </w:tc>
        <w:tc>
          <w:tcPr/>
          <w:p>
            <w:pPr>
              <w:pStyle w:val="Compact"/>
              <w:jc w:val="left"/>
            </w:pPr>
            <w:r>
              <w:t xml:space="preserve">Échelle</w:t>
            </w:r>
          </w:p>
        </w:tc>
        <w:tc>
          <w:tcPr/>
          <w:p>
            <w:pPr>
              <w:pStyle w:val="Compact"/>
              <w:jc w:val="left"/>
            </w:pPr>
            <w:r>
              <w:t xml:space="preserve">Pondération</w:t>
            </w:r>
          </w:p>
        </w:tc>
      </w:tr>
      <w:tr>
        <w:tc>
          <w:tcPr/>
          <w:p>
            <w:pPr>
              <w:pStyle w:val="Compact"/>
              <w:jc w:val="left"/>
            </w:pPr>
            <w:r>
              <w:t xml:space="preserve">Qualité des produits livrés</w:t>
            </w:r>
          </w:p>
        </w:tc>
        <w:tc>
          <w:tcPr/>
          <w:p>
            <w:pPr>
              <w:pStyle w:val="Compact"/>
              <w:jc w:val="left"/>
            </w:pPr>
            <w:r>
              <w:t xml:space="preserve">1 à 10</w:t>
            </w:r>
          </w:p>
        </w:tc>
        <w:tc>
          <w:tcPr/>
          <w:p>
            <w:pPr>
              <w:pStyle w:val="Compact"/>
              <w:jc w:val="left"/>
            </w:pPr>
            <w:r>
              <w:t xml:space="preserve">30%</w:t>
            </w:r>
          </w:p>
        </w:tc>
      </w:tr>
      <w:tr>
        <w:tc>
          <w:tcPr/>
          <w:p>
            <w:pPr>
              <w:pStyle w:val="Compact"/>
              <w:jc w:val="left"/>
            </w:pPr>
            <w:r>
              <w:t xml:space="preserve">Respect des délais</w:t>
            </w:r>
          </w:p>
        </w:tc>
        <w:tc>
          <w:tcPr/>
          <w:p>
            <w:pPr>
              <w:pStyle w:val="Compact"/>
              <w:jc w:val="left"/>
            </w:pPr>
            <w:r>
              <w:t xml:space="preserve">1 à 10</w:t>
            </w:r>
          </w:p>
        </w:tc>
        <w:tc>
          <w:tcPr/>
          <w:p>
            <w:pPr>
              <w:pStyle w:val="Compact"/>
              <w:jc w:val="left"/>
            </w:pPr>
            <w:r>
              <w:t xml:space="preserve">25%</w:t>
            </w:r>
          </w:p>
        </w:tc>
      </w:tr>
      <w:tr>
        <w:tc>
          <w:tcPr/>
          <w:p>
            <w:pPr>
              <w:pStyle w:val="Compact"/>
              <w:jc w:val="left"/>
            </w:pPr>
            <w:r>
              <w:t xml:space="preserve">Qualité de la communication</w:t>
            </w:r>
          </w:p>
        </w:tc>
        <w:tc>
          <w:tcPr/>
          <w:p>
            <w:pPr>
              <w:pStyle w:val="Compact"/>
              <w:jc w:val="left"/>
            </w:pPr>
            <w:r>
              <w:t xml:space="preserve">1 à 10</w:t>
            </w:r>
          </w:p>
        </w:tc>
        <w:tc>
          <w:tcPr/>
          <w:p>
            <w:pPr>
              <w:pStyle w:val="Compact"/>
              <w:jc w:val="left"/>
            </w:pPr>
            <w:r>
              <w:t xml:space="preserve">20%</w:t>
            </w:r>
          </w:p>
        </w:tc>
      </w:tr>
      <w:tr>
        <w:tc>
          <w:tcPr/>
          <w:p>
            <w:pPr>
              <w:pStyle w:val="Compact"/>
              <w:jc w:val="left"/>
            </w:pPr>
            <w:r>
              <w:t xml:space="preserve">Réactivité face aux problèmes</w:t>
            </w:r>
          </w:p>
        </w:tc>
        <w:tc>
          <w:tcPr/>
          <w:p>
            <w:pPr>
              <w:pStyle w:val="Compact"/>
              <w:jc w:val="left"/>
            </w:pPr>
            <w:r>
              <w:t xml:space="preserve">1 à 10</w:t>
            </w:r>
          </w:p>
        </w:tc>
        <w:tc>
          <w:tcPr/>
          <w:p>
            <w:pPr>
              <w:pStyle w:val="Compact"/>
              <w:jc w:val="left"/>
            </w:pPr>
            <w:r>
              <w:t xml:space="preserve">15%</w:t>
            </w:r>
          </w:p>
        </w:tc>
      </w:tr>
      <w:tr>
        <w:tc>
          <w:tcPr/>
          <w:p>
            <w:pPr>
              <w:pStyle w:val="Compact"/>
              <w:jc w:val="left"/>
            </w:pPr>
            <w:r>
              <w:t xml:space="preserve">Rapport qualité/prix</w:t>
            </w:r>
          </w:p>
        </w:tc>
        <w:tc>
          <w:tcPr/>
          <w:p>
            <w:pPr>
              <w:pStyle w:val="Compact"/>
              <w:jc w:val="left"/>
            </w:pPr>
            <w:r>
              <w:t xml:space="preserve">1 à 10</w:t>
            </w:r>
          </w:p>
        </w:tc>
        <w:tc>
          <w:tcPr/>
          <w:p>
            <w:pPr>
              <w:pStyle w:val="Compact"/>
              <w:jc w:val="left"/>
            </w:pPr>
            <w:r>
              <w:t xml:space="preserve">10%</w:t>
            </w:r>
          </w:p>
        </w:tc>
      </w:tr>
    </w:tbl>
    <w:bookmarkEnd w:id="173"/>
    <w:bookmarkStart w:id="174" w:name="traitement-des-résultats"/>
    <w:p>
      <w:pPr>
        <w:pStyle w:val="Heading4"/>
      </w:pPr>
      <w:r>
        <w:t xml:space="preserve">Traitement des résultats</w:t>
      </w:r>
    </w:p>
    <w:tbl>
      <w:tblPr>
        <w:tblStyle w:val="Table"/>
        <w:tblW w:type="pct" w:w="5000"/>
        <w:tblLook w:firstRow="1" w:lastRow="0" w:firstColumn="0" w:lastColumn="0" w:noHBand="0" w:noVBand="0" w:val="0020"/>
        <w:jc w:val="start"/>
      </w:tblPr>
      <w:tblGrid>
        <w:gridCol w:w="2893"/>
        <w:gridCol w:w="5026"/>
      </w:tblGrid>
      <w:tr>
        <w:trPr>
          <w:tblHeader w:val="true"/>
        </w:trPr>
        <w:tc>
          <w:tcPr/>
          <w:p>
            <w:pPr>
              <w:pStyle w:val="Compact"/>
              <w:jc w:val="left"/>
            </w:pPr>
            <w:r>
              <w:t xml:space="preserve">Résultat</w:t>
            </w:r>
          </w:p>
        </w:tc>
        <w:tc>
          <w:tcPr/>
          <w:p>
            <w:pPr>
              <w:pStyle w:val="Compact"/>
              <w:jc w:val="left"/>
            </w:pPr>
            <w:r>
              <w:t xml:space="preserve">Action</w:t>
            </w:r>
          </w:p>
        </w:tc>
      </w:tr>
      <w:tr>
        <w:tc>
          <w:tcPr/>
          <w:p>
            <w:pPr>
              <w:pStyle w:val="Compact"/>
              <w:jc w:val="left"/>
            </w:pPr>
            <w:r>
              <w:t xml:space="preserve">Note moyenne &gt;= 8/10</w:t>
            </w:r>
          </w:p>
        </w:tc>
        <w:tc>
          <w:tcPr/>
          <w:p>
            <w:pPr>
              <w:pStyle w:val="Compact"/>
              <w:jc w:val="left"/>
            </w:pPr>
            <w:r>
              <w:t xml:space="preserve">Maintien des pratiques, identification des bonnes pratiques</w:t>
            </w:r>
          </w:p>
        </w:tc>
      </w:tr>
      <w:tr>
        <w:tc>
          <w:tcPr/>
          <w:p>
            <w:pPr>
              <w:pStyle w:val="Compact"/>
              <w:jc w:val="left"/>
            </w:pPr>
            <w:r>
              <w:t xml:space="preserve">Note moyenne 6-7.9/10</w:t>
            </w:r>
          </w:p>
        </w:tc>
        <w:tc>
          <w:tcPr/>
          <w:p>
            <w:pPr>
              <w:pStyle w:val="Compact"/>
              <w:jc w:val="left"/>
            </w:pPr>
            <w:r>
              <w:t xml:space="preserve">Analyse des axes d’amélioration, plan d’action correctif</w:t>
            </w:r>
          </w:p>
        </w:tc>
      </w:tr>
      <w:tr>
        <w:tc>
          <w:tcPr/>
          <w:p>
            <w:pPr>
              <w:pStyle w:val="Compact"/>
              <w:jc w:val="left"/>
            </w:pPr>
            <w:r>
              <w:t xml:space="preserve">Note moyenne &lt; 6/10</w:t>
            </w:r>
          </w:p>
        </w:tc>
        <w:tc>
          <w:tcPr/>
          <w:p>
            <w:pPr>
              <w:pStyle w:val="Compact"/>
              <w:jc w:val="left"/>
            </w:pPr>
            <w:r>
              <w:t xml:space="preserve">Alerte Direction, plan d’action prioritaire, contact client immédiat</w:t>
            </w:r>
          </w:p>
        </w:tc>
      </w:tr>
    </w:tbl>
    <w:p>
      <w:r>
        <w:pict>
          <v:rect style="width:0;height:1.5pt" o:hralign="center" o:hrstd="t" o:hr="t"/>
        </w:pict>
      </w:r>
    </w:p>
    <w:bookmarkEnd w:id="174"/>
    <w:bookmarkEnd w:id="175"/>
    <w:bookmarkStart w:id="183" w:name="indicateurs-de-performance-par-processus"/>
    <w:p>
      <w:pPr>
        <w:pStyle w:val="Heading3"/>
      </w:pPr>
      <w:r>
        <w:t xml:space="preserve">9.1.3 Indicateurs de performance par processus</w:t>
      </w:r>
    </w:p>
    <w:bookmarkStart w:id="176" w:name="processus-p01---gestion-commerciale"/>
    <w:p>
      <w:pPr>
        <w:pStyle w:val="Heading4"/>
      </w:pPr>
      <w:r>
        <w:t xml:space="preserve">Processus P01 - Gestion commerciale</w:t>
      </w:r>
    </w:p>
    <w:tbl>
      <w:tblPr>
        <w:tblStyle w:val="Table"/>
        <w:tblW w:type="pct" w:w="5000"/>
        <w:tblLook w:firstRow="1" w:lastRow="0" w:firstColumn="0" w:lastColumn="0" w:noHBand="0" w:noVBand="0" w:val="0020"/>
        <w:jc w:val="start"/>
      </w:tblPr>
      <w:tblGrid>
        <w:gridCol w:w="2333"/>
        <w:gridCol w:w="2578"/>
        <w:gridCol w:w="920"/>
        <w:gridCol w:w="920"/>
        <w:gridCol w:w="1166"/>
      </w:tblGrid>
      <w:tr>
        <w:trPr>
          <w:tblHeader w:val="true"/>
        </w:trPr>
        <w:tc>
          <w:tcPr/>
          <w:p>
            <w:pPr>
              <w:pStyle w:val="Compact"/>
              <w:jc w:val="left"/>
            </w:pPr>
            <w:r>
              <w:t xml:space="preserve">Indicateur</w:t>
            </w:r>
          </w:p>
        </w:tc>
        <w:tc>
          <w:tcPr/>
          <w:p>
            <w:pPr>
              <w:pStyle w:val="Compact"/>
              <w:jc w:val="left"/>
            </w:pPr>
            <w:r>
              <w:t xml:space="preserve">Formule / Méthode</w:t>
            </w:r>
          </w:p>
        </w:tc>
        <w:tc>
          <w:tcPr/>
          <w:p>
            <w:pPr>
              <w:pStyle w:val="Compact"/>
              <w:jc w:val="left"/>
            </w:pPr>
            <w:r>
              <w:t xml:space="preserve">Cible</w:t>
            </w:r>
          </w:p>
        </w:tc>
        <w:tc>
          <w:tcPr/>
          <w:p>
            <w:pPr>
              <w:pStyle w:val="Compact"/>
              <w:jc w:val="left"/>
            </w:pPr>
            <w:r>
              <w:t xml:space="preserve">Fréquence</w:t>
            </w:r>
          </w:p>
        </w:tc>
        <w:tc>
          <w:tcPr/>
          <w:p>
            <w:pPr>
              <w:pStyle w:val="Compact"/>
              <w:jc w:val="left"/>
            </w:pPr>
            <w:r>
              <w:t xml:space="preserve">Responsable</w:t>
            </w:r>
          </w:p>
        </w:tc>
      </w:tr>
      <w:tr>
        <w:tc>
          <w:tcPr/>
          <w:p>
            <w:pPr>
              <w:pStyle w:val="Compact"/>
              <w:jc w:val="left"/>
            </w:pPr>
            <w:r>
              <w:t xml:space="preserve">Taux de conversion des offres</w:t>
            </w:r>
          </w:p>
        </w:tc>
        <w:tc>
          <w:tcPr/>
          <w:p>
            <w:pPr>
              <w:pStyle w:val="Compact"/>
              <w:jc w:val="left"/>
            </w:pPr>
            <w:r>
              <w:t xml:space="preserve">Commandes / Offres émises (%)</w:t>
            </w:r>
          </w:p>
        </w:tc>
        <w:tc>
          <w:tcPr/>
          <w:p>
            <w:pPr>
              <w:pStyle w:val="Compact"/>
              <w:jc w:val="left"/>
            </w:pPr>
            <w:r>
              <w:t xml:space="preserve">&gt;= 30%</w:t>
            </w:r>
          </w:p>
        </w:tc>
        <w:tc>
          <w:tcPr/>
          <w:p>
            <w:pPr>
              <w:pStyle w:val="Compact"/>
              <w:jc w:val="left"/>
            </w:pPr>
            <w:r>
              <w:t xml:space="preserve">Mensuelle</w:t>
            </w:r>
          </w:p>
        </w:tc>
        <w:tc>
          <w:tcPr/>
          <w:p>
            <w:pPr>
              <w:pStyle w:val="Compact"/>
              <w:jc w:val="left"/>
            </w:pPr>
            <w:r>
              <w:t xml:space="preserve">Rôle Commercial</w:t>
            </w:r>
          </w:p>
        </w:tc>
      </w:tr>
      <w:tr>
        <w:tc>
          <w:tcPr/>
          <w:p>
            <w:pPr>
              <w:pStyle w:val="Compact"/>
              <w:jc w:val="left"/>
            </w:pPr>
            <w:r>
              <w:t xml:space="preserve">Délai moyen de réponse aux demandes</w:t>
            </w:r>
          </w:p>
        </w:tc>
        <w:tc>
          <w:tcPr/>
          <w:p>
            <w:pPr>
              <w:pStyle w:val="Compact"/>
              <w:jc w:val="left"/>
            </w:pPr>
            <w:r>
              <w:t xml:space="preserve">Moyenne des délais de réponse (jours)</w:t>
            </w:r>
          </w:p>
        </w:tc>
        <w:tc>
          <w:tcPr/>
          <w:p>
            <w:pPr>
              <w:pStyle w:val="Compact"/>
              <w:jc w:val="left"/>
            </w:pPr>
            <w:r>
              <w:t xml:space="preserve">&lt;= 2 jours</w:t>
            </w:r>
          </w:p>
        </w:tc>
        <w:tc>
          <w:tcPr/>
          <w:p>
            <w:pPr>
              <w:pStyle w:val="Compact"/>
              <w:jc w:val="left"/>
            </w:pPr>
            <w:r>
              <w:t xml:space="preserve">Mensuelle</w:t>
            </w:r>
          </w:p>
        </w:tc>
        <w:tc>
          <w:tcPr/>
          <w:p>
            <w:pPr>
              <w:pStyle w:val="Compact"/>
              <w:jc w:val="left"/>
            </w:pPr>
            <w:r>
              <w:t xml:space="preserve">Rôle Commercial</w:t>
            </w:r>
          </w:p>
        </w:tc>
      </w:tr>
      <w:tr>
        <w:tc>
          <w:tcPr/>
          <w:p>
            <w:pPr>
              <w:pStyle w:val="Compact"/>
              <w:jc w:val="left"/>
            </w:pPr>
            <w:r>
              <w:t xml:space="preserve">Nombre de réclamations clients</w:t>
            </w:r>
          </w:p>
        </w:tc>
        <w:tc>
          <w:tcPr/>
          <w:p>
            <w:pPr>
              <w:pStyle w:val="Compact"/>
              <w:jc w:val="left"/>
            </w:pPr>
            <w:r>
              <w:t xml:space="preserve">Comptage des réclamations</w:t>
            </w:r>
          </w:p>
        </w:tc>
        <w:tc>
          <w:tcPr/>
          <w:p>
            <w:pPr>
              <w:pStyle w:val="Compact"/>
              <w:jc w:val="left"/>
            </w:pPr>
            <w:r>
              <w:t xml:space="preserve">Tendance à la baisse</w:t>
            </w:r>
          </w:p>
        </w:tc>
        <w:tc>
          <w:tcPr/>
          <w:p>
            <w:pPr>
              <w:pStyle w:val="Compact"/>
              <w:jc w:val="left"/>
            </w:pPr>
            <w:r>
              <w:t xml:space="preserve">Trimestrielle</w:t>
            </w:r>
          </w:p>
        </w:tc>
        <w:tc>
          <w:tcPr/>
          <w:p>
            <w:pPr>
              <w:pStyle w:val="Compact"/>
              <w:jc w:val="left"/>
            </w:pPr>
            <w:r>
              <w:t xml:space="preserve">Rôle Commercial</w:t>
            </w:r>
          </w:p>
        </w:tc>
      </w:tr>
      <w:tr>
        <w:tc>
          <w:tcPr/>
          <w:p>
            <w:pPr>
              <w:pStyle w:val="Compact"/>
              <w:jc w:val="left"/>
            </w:pPr>
            <w:r>
              <w:t xml:space="preserve">Taux de fidélisation clients</w:t>
            </w:r>
          </w:p>
        </w:tc>
        <w:tc>
          <w:tcPr/>
          <w:p>
            <w:pPr>
              <w:pStyle w:val="Compact"/>
              <w:jc w:val="left"/>
            </w:pPr>
            <w:r>
              <w:t xml:space="preserve">Clients récurrents / Clients totaux (%) sur 12 mois glissants</w:t>
            </w:r>
          </w:p>
        </w:tc>
        <w:tc>
          <w:tcPr/>
          <w:p>
            <w:pPr>
              <w:pStyle w:val="Compact"/>
              <w:jc w:val="left"/>
            </w:pPr>
            <w:r>
              <w:t xml:space="preserve">&gt;= 70%</w:t>
            </w:r>
          </w:p>
        </w:tc>
        <w:tc>
          <w:tcPr/>
          <w:p>
            <w:pPr>
              <w:pStyle w:val="Compact"/>
              <w:jc w:val="left"/>
            </w:pPr>
            <w:r>
              <w:t xml:space="preserve">Annuelle</w:t>
            </w:r>
          </w:p>
        </w:tc>
        <w:tc>
          <w:tcPr/>
          <w:p>
            <w:pPr>
              <w:pStyle w:val="Compact"/>
              <w:jc w:val="left"/>
            </w:pPr>
            <w:r>
              <w:t xml:space="preserve">Rôle Commercial</w:t>
            </w:r>
          </w:p>
        </w:tc>
      </w:tr>
    </w:tbl>
    <w:bookmarkEnd w:id="176"/>
    <w:bookmarkStart w:id="177" w:name="processus-p02---achats-et-sourcing"/>
    <w:p>
      <w:pPr>
        <w:pStyle w:val="Heading4"/>
      </w:pPr>
      <w:r>
        <w:t xml:space="preserve">Processus P02 - Achats et sourcing</w:t>
      </w:r>
    </w:p>
    <w:tbl>
      <w:tblPr>
        <w:tblStyle w:val="Table"/>
        <w:tblW w:type="pct" w:w="5000"/>
        <w:tblLook w:firstRow="1" w:lastRow="0" w:firstColumn="0" w:lastColumn="0" w:noHBand="0" w:noVBand="0" w:val="0020"/>
        <w:jc w:val="start"/>
      </w:tblPr>
      <w:tblGrid>
        <w:gridCol w:w="2333"/>
        <w:gridCol w:w="2578"/>
        <w:gridCol w:w="920"/>
        <w:gridCol w:w="920"/>
        <w:gridCol w:w="1166"/>
      </w:tblGrid>
      <w:tr>
        <w:trPr>
          <w:tblHeader w:val="true"/>
        </w:trPr>
        <w:tc>
          <w:tcPr/>
          <w:p>
            <w:pPr>
              <w:pStyle w:val="Compact"/>
              <w:jc w:val="left"/>
            </w:pPr>
            <w:r>
              <w:t xml:space="preserve">Indicateur</w:t>
            </w:r>
          </w:p>
        </w:tc>
        <w:tc>
          <w:tcPr/>
          <w:p>
            <w:pPr>
              <w:pStyle w:val="Compact"/>
              <w:jc w:val="left"/>
            </w:pPr>
            <w:r>
              <w:t xml:space="preserve">Formule / Méthode</w:t>
            </w:r>
          </w:p>
        </w:tc>
        <w:tc>
          <w:tcPr/>
          <w:p>
            <w:pPr>
              <w:pStyle w:val="Compact"/>
              <w:jc w:val="left"/>
            </w:pPr>
            <w:r>
              <w:t xml:space="preserve">Cible</w:t>
            </w:r>
          </w:p>
        </w:tc>
        <w:tc>
          <w:tcPr/>
          <w:p>
            <w:pPr>
              <w:pStyle w:val="Compact"/>
              <w:jc w:val="left"/>
            </w:pPr>
            <w:r>
              <w:t xml:space="preserve">Fréquence</w:t>
            </w:r>
          </w:p>
        </w:tc>
        <w:tc>
          <w:tcPr/>
          <w:p>
            <w:pPr>
              <w:pStyle w:val="Compact"/>
              <w:jc w:val="left"/>
            </w:pPr>
            <w:r>
              <w:t xml:space="preserve">Responsable</w:t>
            </w:r>
          </w:p>
        </w:tc>
      </w:tr>
      <w:tr>
        <w:tc>
          <w:tcPr/>
          <w:p>
            <w:pPr>
              <w:pStyle w:val="Compact"/>
              <w:jc w:val="left"/>
            </w:pPr>
            <w:r>
              <w:t xml:space="preserve">Taux de fournisseurs classe A</w:t>
            </w:r>
          </w:p>
        </w:tc>
        <w:tc>
          <w:tcPr/>
          <w:p>
            <w:pPr>
              <w:pStyle w:val="Compact"/>
              <w:jc w:val="left"/>
            </w:pPr>
            <w:r>
              <w:t xml:space="preserve">Fournisseurs A / Fournisseurs actifs (%)</w:t>
            </w:r>
          </w:p>
        </w:tc>
        <w:tc>
          <w:tcPr/>
          <w:p>
            <w:pPr>
              <w:pStyle w:val="Compact"/>
              <w:jc w:val="left"/>
            </w:pPr>
            <w:r>
              <w:t xml:space="preserve">&gt;= 60%</w:t>
            </w:r>
          </w:p>
        </w:tc>
        <w:tc>
          <w:tcPr/>
          <w:p>
            <w:pPr>
              <w:pStyle w:val="Compact"/>
              <w:jc w:val="left"/>
            </w:pPr>
            <w:r>
              <w:t xml:space="preserve">Semestrielle</w:t>
            </w:r>
          </w:p>
        </w:tc>
        <w:tc>
          <w:tcPr/>
          <w:p>
            <w:pPr>
              <w:pStyle w:val="Compact"/>
              <w:jc w:val="left"/>
            </w:pPr>
            <w:r>
              <w:t xml:space="preserve">Rôle Achats</w:t>
            </w:r>
          </w:p>
        </w:tc>
      </w:tr>
      <w:tr>
        <w:tc>
          <w:tcPr/>
          <w:p>
            <w:pPr>
              <w:pStyle w:val="Compact"/>
              <w:jc w:val="left"/>
            </w:pPr>
            <w:r>
              <w:t xml:space="preserve">Nombre de nouveaux fournisseurs qualifiés</w:t>
            </w:r>
          </w:p>
        </w:tc>
        <w:tc>
          <w:tcPr/>
          <w:p>
            <w:pPr>
              <w:pStyle w:val="Compact"/>
              <w:jc w:val="left"/>
            </w:pPr>
            <w:r>
              <w:t xml:space="preserve">Comptage</w:t>
            </w:r>
          </w:p>
        </w:tc>
        <w:tc>
          <w:tcPr/>
          <w:p>
            <w:pPr>
              <w:pStyle w:val="Compact"/>
              <w:jc w:val="left"/>
            </w:pPr>
            <w:r>
              <w:t xml:space="preserve">&gt;= 4/an</w:t>
            </w:r>
          </w:p>
        </w:tc>
        <w:tc>
          <w:tcPr/>
          <w:p>
            <w:pPr>
              <w:pStyle w:val="Compact"/>
              <w:jc w:val="left"/>
            </w:pPr>
            <w:r>
              <w:t xml:space="preserve">Annuelle</w:t>
            </w:r>
          </w:p>
        </w:tc>
        <w:tc>
          <w:tcPr/>
          <w:p>
            <w:pPr>
              <w:pStyle w:val="Compact"/>
              <w:jc w:val="left"/>
            </w:pPr>
            <w:r>
              <w:t xml:space="preserve">Rôle Achats</w:t>
            </w:r>
          </w:p>
        </w:tc>
      </w:tr>
      <w:tr>
        <w:tc>
          <w:tcPr/>
          <w:p>
            <w:pPr>
              <w:pStyle w:val="Compact"/>
              <w:jc w:val="left"/>
            </w:pPr>
            <w:r>
              <w:t xml:space="preserve">Taux de NC fournisseurs</w:t>
            </w:r>
          </w:p>
        </w:tc>
        <w:tc>
          <w:tcPr/>
          <w:p>
            <w:pPr>
              <w:pStyle w:val="Compact"/>
              <w:jc w:val="left"/>
            </w:pPr>
            <w:r>
              <w:t xml:space="preserve">NC fournisseurs / Commandes (%)</w:t>
            </w:r>
          </w:p>
        </w:tc>
        <w:tc>
          <w:tcPr/>
          <w:p>
            <w:pPr>
              <w:pStyle w:val="Compact"/>
              <w:jc w:val="left"/>
            </w:pPr>
            <w:r>
              <w:t xml:space="preserve">&lt;= 5%</w:t>
            </w:r>
          </w:p>
        </w:tc>
        <w:tc>
          <w:tcPr/>
          <w:p>
            <w:pPr>
              <w:pStyle w:val="Compact"/>
              <w:jc w:val="left"/>
            </w:pPr>
            <w:r>
              <w:t xml:space="preserve">Trimestrielle</w:t>
            </w:r>
          </w:p>
        </w:tc>
        <w:tc>
          <w:tcPr/>
          <w:p>
            <w:pPr>
              <w:pStyle w:val="Compact"/>
              <w:jc w:val="left"/>
            </w:pPr>
            <w:r>
              <w:t xml:space="preserve">Rôle Qualité</w:t>
            </w:r>
          </w:p>
        </w:tc>
      </w:tr>
      <w:tr>
        <w:tc>
          <w:tcPr/>
          <w:p>
            <w:pPr>
              <w:pStyle w:val="Compact"/>
              <w:jc w:val="left"/>
            </w:pPr>
            <w:r>
              <w:t xml:space="preserve">Délai moyen de qualification</w:t>
            </w:r>
          </w:p>
        </w:tc>
        <w:tc>
          <w:tcPr/>
          <w:p>
            <w:pPr>
              <w:pStyle w:val="Compact"/>
              <w:jc w:val="left"/>
            </w:pPr>
            <w:r>
              <w:t xml:space="preserve">Durée moyenne du processus AQF (jours)</w:t>
            </w:r>
          </w:p>
        </w:tc>
        <w:tc>
          <w:tcPr/>
          <w:p>
            <w:pPr>
              <w:pStyle w:val="Compact"/>
              <w:jc w:val="left"/>
            </w:pPr>
            <w:r>
              <w:t xml:space="preserve">&lt;= 30 jours</w:t>
            </w:r>
          </w:p>
        </w:tc>
        <w:tc>
          <w:tcPr/>
          <w:p>
            <w:pPr>
              <w:pStyle w:val="Compact"/>
              <w:jc w:val="left"/>
            </w:pPr>
            <w:r>
              <w:t xml:space="preserve">Semestrielle</w:t>
            </w:r>
          </w:p>
        </w:tc>
        <w:tc>
          <w:tcPr/>
          <w:p>
            <w:pPr>
              <w:pStyle w:val="Compact"/>
              <w:jc w:val="left"/>
            </w:pPr>
            <w:r>
              <w:t xml:space="preserve">Rôle Achats</w:t>
            </w:r>
          </w:p>
        </w:tc>
      </w:tr>
    </w:tbl>
    <w:bookmarkEnd w:id="177"/>
    <w:bookmarkStart w:id="178" w:name="Xdfbcff24a56792afde8fcc4e895323b5c4fa910"/>
    <w:p>
      <w:pPr>
        <w:pStyle w:val="Heading4"/>
      </w:pPr>
      <w:r>
        <w:t xml:space="preserve">Processus P03 - Contrôle qualité et monitoring</w:t>
      </w:r>
    </w:p>
    <w:tbl>
      <w:tblPr>
        <w:tblStyle w:val="Table"/>
        <w:tblW w:type="pct" w:w="5000"/>
        <w:tblLook w:firstRow="1" w:lastRow="0" w:firstColumn="0" w:lastColumn="0" w:noHBand="0" w:noVBand="0" w:val="0020"/>
        <w:jc w:val="start"/>
      </w:tblPr>
      <w:tblGrid>
        <w:gridCol w:w="2333"/>
        <w:gridCol w:w="2578"/>
        <w:gridCol w:w="920"/>
        <w:gridCol w:w="920"/>
        <w:gridCol w:w="1166"/>
      </w:tblGrid>
      <w:tr>
        <w:trPr>
          <w:tblHeader w:val="true"/>
        </w:trPr>
        <w:tc>
          <w:tcPr/>
          <w:p>
            <w:pPr>
              <w:pStyle w:val="Compact"/>
              <w:jc w:val="left"/>
            </w:pPr>
            <w:r>
              <w:t xml:space="preserve">Indicateur</w:t>
            </w:r>
          </w:p>
        </w:tc>
        <w:tc>
          <w:tcPr/>
          <w:p>
            <w:pPr>
              <w:pStyle w:val="Compact"/>
              <w:jc w:val="left"/>
            </w:pPr>
            <w:r>
              <w:t xml:space="preserve">Formule / Méthode</w:t>
            </w:r>
          </w:p>
        </w:tc>
        <w:tc>
          <w:tcPr/>
          <w:p>
            <w:pPr>
              <w:pStyle w:val="Compact"/>
              <w:jc w:val="left"/>
            </w:pPr>
            <w:r>
              <w:t xml:space="preserve">Cible</w:t>
            </w:r>
          </w:p>
        </w:tc>
        <w:tc>
          <w:tcPr/>
          <w:p>
            <w:pPr>
              <w:pStyle w:val="Compact"/>
              <w:jc w:val="left"/>
            </w:pPr>
            <w:r>
              <w:t xml:space="preserve">Fréquence</w:t>
            </w:r>
          </w:p>
        </w:tc>
        <w:tc>
          <w:tcPr/>
          <w:p>
            <w:pPr>
              <w:pStyle w:val="Compact"/>
              <w:jc w:val="left"/>
            </w:pPr>
            <w:r>
              <w:t xml:space="preserve">Responsable</w:t>
            </w:r>
          </w:p>
        </w:tc>
      </w:tr>
      <w:tr>
        <w:tc>
          <w:tcPr/>
          <w:p>
            <w:pPr>
              <w:pStyle w:val="Compact"/>
              <w:jc w:val="left"/>
            </w:pPr>
            <w:r>
              <w:t xml:space="preserve">Taux d’inspections réalisées</w:t>
            </w:r>
          </w:p>
        </w:tc>
        <w:tc>
          <w:tcPr/>
          <w:p>
            <w:pPr>
              <w:pStyle w:val="Compact"/>
              <w:jc w:val="left"/>
            </w:pPr>
            <w:r>
              <w:t xml:space="preserve">Inspections effectuées / planifiées (%)</w:t>
            </w:r>
          </w:p>
        </w:tc>
        <w:tc>
          <w:tcPr/>
          <w:p>
            <w:pPr>
              <w:pStyle w:val="Compact"/>
              <w:jc w:val="left"/>
            </w:pPr>
            <w:r>
              <w:t xml:space="preserve">&gt;= 95%</w:t>
            </w:r>
          </w:p>
        </w:tc>
        <w:tc>
          <w:tcPr/>
          <w:p>
            <w:pPr>
              <w:pStyle w:val="Compact"/>
              <w:jc w:val="left"/>
            </w:pPr>
            <w:r>
              <w:t xml:space="preserve">Mensuelle</w:t>
            </w:r>
          </w:p>
        </w:tc>
        <w:tc>
          <w:tcPr/>
          <w:p>
            <w:pPr>
              <w:pStyle w:val="Compact"/>
              <w:jc w:val="left"/>
            </w:pPr>
            <w:r>
              <w:t xml:space="preserve">Rôle Qualité</w:t>
            </w:r>
          </w:p>
        </w:tc>
      </w:tr>
      <w:tr>
        <w:tc>
          <w:tcPr/>
          <w:p>
            <w:pPr>
              <w:pStyle w:val="Compact"/>
              <w:jc w:val="left"/>
            </w:pPr>
            <w:r>
              <w:t xml:space="preserve">Taux d’acceptation à la première inspection</w:t>
            </w:r>
          </w:p>
        </w:tc>
        <w:tc>
          <w:tcPr/>
          <w:p>
            <w:pPr>
              <w:pStyle w:val="Compact"/>
              <w:jc w:val="left"/>
            </w:pPr>
            <w:r>
              <w:t xml:space="preserve">Lots acceptés 1ère fois / Total lots (%)</w:t>
            </w:r>
          </w:p>
        </w:tc>
        <w:tc>
          <w:tcPr/>
          <w:p>
            <w:pPr>
              <w:pStyle w:val="Compact"/>
              <w:jc w:val="left"/>
            </w:pPr>
            <w:r>
              <w:t xml:space="preserve">&gt;= 85%</w:t>
            </w:r>
          </w:p>
        </w:tc>
        <w:tc>
          <w:tcPr/>
          <w:p>
            <w:pPr>
              <w:pStyle w:val="Compact"/>
              <w:jc w:val="left"/>
            </w:pPr>
            <w:r>
              <w:t xml:space="preserve">Mensuelle</w:t>
            </w:r>
          </w:p>
        </w:tc>
        <w:tc>
          <w:tcPr/>
          <w:p>
            <w:pPr>
              <w:pStyle w:val="Compact"/>
              <w:jc w:val="left"/>
            </w:pPr>
            <w:r>
              <w:t xml:space="preserve">Rôle Qualité</w:t>
            </w:r>
          </w:p>
        </w:tc>
      </w:tr>
      <w:tr>
        <w:tc>
          <w:tcPr/>
          <w:p>
            <w:pPr>
              <w:pStyle w:val="Compact"/>
              <w:jc w:val="left"/>
            </w:pPr>
            <w:r>
              <w:t xml:space="preserve">Délai de traitement des NC</w:t>
            </w:r>
          </w:p>
        </w:tc>
        <w:tc>
          <w:tcPr/>
          <w:p>
            <w:pPr>
              <w:pStyle w:val="Compact"/>
              <w:jc w:val="left"/>
            </w:pPr>
            <w:r>
              <w:t xml:space="preserve">Durée moyenne de clôture des NC (jours)</w:t>
            </w:r>
          </w:p>
        </w:tc>
        <w:tc>
          <w:tcPr/>
          <w:p>
            <w:pPr>
              <w:pStyle w:val="Compact"/>
              <w:jc w:val="left"/>
            </w:pPr>
            <w:r>
              <w:t xml:space="preserve">&lt;= 15 jours</w:t>
            </w:r>
          </w:p>
        </w:tc>
        <w:tc>
          <w:tcPr/>
          <w:p>
            <w:pPr>
              <w:pStyle w:val="Compact"/>
              <w:jc w:val="left"/>
            </w:pPr>
            <w:r>
              <w:t xml:space="preserve">Trimestrielle</w:t>
            </w:r>
          </w:p>
        </w:tc>
        <w:tc>
          <w:tcPr/>
          <w:p>
            <w:pPr>
              <w:pStyle w:val="Compact"/>
              <w:jc w:val="left"/>
            </w:pPr>
            <w:r>
              <w:t xml:space="preserve">Rôle Qualité</w:t>
            </w:r>
          </w:p>
        </w:tc>
      </w:tr>
      <w:tr>
        <w:tc>
          <w:tcPr/>
          <w:p>
            <w:pPr>
              <w:pStyle w:val="Compact"/>
              <w:jc w:val="left"/>
            </w:pPr>
            <w:r>
              <w:t xml:space="preserve">Nombre de NC critiques</w:t>
            </w:r>
          </w:p>
        </w:tc>
        <w:tc>
          <w:tcPr/>
          <w:p>
            <w:pPr>
              <w:pStyle w:val="Compact"/>
              <w:jc w:val="left"/>
            </w:pPr>
            <w:r>
              <w:t xml:space="preserve">Comptage des NC de niveau critique</w:t>
            </w:r>
          </w:p>
        </w:tc>
        <w:tc>
          <w:tcPr/>
          <w:p>
            <w:pPr>
              <w:pStyle w:val="Compact"/>
              <w:jc w:val="left"/>
            </w:pPr>
            <w:r>
              <w:t xml:space="preserve">0</w:t>
            </w:r>
          </w:p>
        </w:tc>
        <w:tc>
          <w:tcPr/>
          <w:p>
            <w:pPr>
              <w:pStyle w:val="Compact"/>
              <w:jc w:val="left"/>
            </w:pPr>
            <w:r>
              <w:t xml:space="preserve">Mensuelle</w:t>
            </w:r>
          </w:p>
        </w:tc>
        <w:tc>
          <w:tcPr/>
          <w:p>
            <w:pPr>
              <w:pStyle w:val="Compact"/>
              <w:jc w:val="left"/>
            </w:pPr>
            <w:r>
              <w:t xml:space="preserve">Rôle Qualité</w:t>
            </w:r>
          </w:p>
        </w:tc>
      </w:tr>
    </w:tbl>
    <w:bookmarkEnd w:id="178"/>
    <w:bookmarkStart w:id="179" w:name="processus-p04---logistique-et-expédition"/>
    <w:p>
      <w:pPr>
        <w:pStyle w:val="Heading4"/>
      </w:pPr>
      <w:r>
        <w:t xml:space="preserve">Processus P04 - Logistique et expédition</w:t>
      </w:r>
    </w:p>
    <w:tbl>
      <w:tblPr>
        <w:tblStyle w:val="Table"/>
        <w:tblW w:type="pct" w:w="5000"/>
        <w:tblLook w:firstRow="1" w:lastRow="0" w:firstColumn="0" w:lastColumn="0" w:noHBand="0" w:noVBand="0" w:val="0020"/>
        <w:jc w:val="start"/>
      </w:tblPr>
      <w:tblGrid>
        <w:gridCol w:w="2333"/>
        <w:gridCol w:w="2578"/>
        <w:gridCol w:w="920"/>
        <w:gridCol w:w="920"/>
        <w:gridCol w:w="1166"/>
      </w:tblGrid>
      <w:tr>
        <w:trPr>
          <w:tblHeader w:val="true"/>
        </w:trPr>
        <w:tc>
          <w:tcPr/>
          <w:p>
            <w:pPr>
              <w:pStyle w:val="Compact"/>
              <w:jc w:val="left"/>
            </w:pPr>
            <w:r>
              <w:t xml:space="preserve">Indicateur</w:t>
            </w:r>
          </w:p>
        </w:tc>
        <w:tc>
          <w:tcPr/>
          <w:p>
            <w:pPr>
              <w:pStyle w:val="Compact"/>
              <w:jc w:val="left"/>
            </w:pPr>
            <w:r>
              <w:t xml:space="preserve">Formule / Méthode</w:t>
            </w:r>
          </w:p>
        </w:tc>
        <w:tc>
          <w:tcPr/>
          <w:p>
            <w:pPr>
              <w:pStyle w:val="Compact"/>
              <w:jc w:val="left"/>
            </w:pPr>
            <w:r>
              <w:t xml:space="preserve">Cible</w:t>
            </w:r>
          </w:p>
        </w:tc>
        <w:tc>
          <w:tcPr/>
          <w:p>
            <w:pPr>
              <w:pStyle w:val="Compact"/>
              <w:jc w:val="left"/>
            </w:pPr>
            <w:r>
              <w:t xml:space="preserve">Fréquence</w:t>
            </w:r>
          </w:p>
        </w:tc>
        <w:tc>
          <w:tcPr/>
          <w:p>
            <w:pPr>
              <w:pStyle w:val="Compact"/>
              <w:jc w:val="left"/>
            </w:pPr>
            <w:r>
              <w:t xml:space="preserve">Responsable</w:t>
            </w:r>
          </w:p>
        </w:tc>
      </w:tr>
      <w:tr>
        <w:tc>
          <w:tcPr/>
          <w:p>
            <w:pPr>
              <w:pStyle w:val="Compact"/>
              <w:jc w:val="left"/>
            </w:pPr>
            <w:r>
              <w:t xml:space="preserve">Taux de livraison à temps</w:t>
            </w:r>
          </w:p>
        </w:tc>
        <w:tc>
          <w:tcPr/>
          <w:p>
            <w:pPr>
              <w:pStyle w:val="Compact"/>
              <w:jc w:val="left"/>
            </w:pPr>
            <w:r>
              <w:t xml:space="preserve">Livraisons à temps / Total livraisons (%)</w:t>
            </w:r>
          </w:p>
        </w:tc>
        <w:tc>
          <w:tcPr/>
          <w:p>
            <w:pPr>
              <w:pStyle w:val="Compact"/>
              <w:jc w:val="left"/>
            </w:pPr>
            <w:r>
              <w:t xml:space="preserve">&gt;= 90%</w:t>
            </w:r>
          </w:p>
        </w:tc>
        <w:tc>
          <w:tcPr/>
          <w:p>
            <w:pPr>
              <w:pStyle w:val="Compact"/>
              <w:jc w:val="left"/>
            </w:pPr>
            <w:r>
              <w:t xml:space="preserve">Mensuelle</w:t>
            </w:r>
          </w:p>
        </w:tc>
        <w:tc>
          <w:tcPr/>
          <w:p>
            <w:pPr>
              <w:pStyle w:val="Compact"/>
              <w:jc w:val="left"/>
            </w:pPr>
            <w:r>
              <w:t xml:space="preserve">Rôle Logistique</w:t>
            </w:r>
          </w:p>
        </w:tc>
      </w:tr>
      <w:tr>
        <w:tc>
          <w:tcPr/>
          <w:p>
            <w:pPr>
              <w:pStyle w:val="Compact"/>
              <w:jc w:val="left"/>
            </w:pPr>
            <w:r>
              <w:t xml:space="preserve">Taux de réclamations logistiques</w:t>
            </w:r>
          </w:p>
        </w:tc>
        <w:tc>
          <w:tcPr/>
          <w:p>
            <w:pPr>
              <w:pStyle w:val="Compact"/>
              <w:jc w:val="left"/>
            </w:pPr>
            <w:r>
              <w:t xml:space="preserve">Réclamations logistiques / Expéditions (%)</w:t>
            </w:r>
          </w:p>
        </w:tc>
        <w:tc>
          <w:tcPr/>
          <w:p>
            <w:pPr>
              <w:pStyle w:val="Compact"/>
              <w:jc w:val="left"/>
            </w:pPr>
            <w:r>
              <w:t xml:space="preserve">&lt;= 2%</w:t>
            </w:r>
          </w:p>
        </w:tc>
        <w:tc>
          <w:tcPr/>
          <w:p>
            <w:pPr>
              <w:pStyle w:val="Compact"/>
              <w:jc w:val="left"/>
            </w:pPr>
            <w:r>
              <w:t xml:space="preserve">Trimestrielle</w:t>
            </w:r>
          </w:p>
        </w:tc>
        <w:tc>
          <w:tcPr/>
          <w:p>
            <w:pPr>
              <w:pStyle w:val="Compact"/>
              <w:jc w:val="left"/>
            </w:pPr>
            <w:r>
              <w:t xml:space="preserve">Rôle Logistique</w:t>
            </w:r>
          </w:p>
        </w:tc>
      </w:tr>
      <w:tr>
        <w:tc>
          <w:tcPr/>
          <w:p>
            <w:pPr>
              <w:pStyle w:val="Compact"/>
              <w:jc w:val="left"/>
            </w:pPr>
            <w:r>
              <w:t xml:space="preserve">Conformité documentaire d’expédition</w:t>
            </w:r>
          </w:p>
        </w:tc>
        <w:tc>
          <w:tcPr/>
          <w:p>
            <w:pPr>
              <w:pStyle w:val="Compact"/>
              <w:jc w:val="left"/>
            </w:pPr>
            <w:r>
              <w:t xml:space="preserve">Documents conformes / Total documents (%)</w:t>
            </w:r>
          </w:p>
        </w:tc>
        <w:tc>
          <w:tcPr/>
          <w:p>
            <w:pPr>
              <w:pStyle w:val="Compact"/>
              <w:jc w:val="left"/>
            </w:pPr>
            <w:r>
              <w:t xml:space="preserve">&gt;= 98%</w:t>
            </w:r>
          </w:p>
        </w:tc>
        <w:tc>
          <w:tcPr/>
          <w:p>
            <w:pPr>
              <w:pStyle w:val="Compact"/>
              <w:jc w:val="left"/>
            </w:pPr>
            <w:r>
              <w:t xml:space="preserve">Mensuelle</w:t>
            </w:r>
          </w:p>
        </w:tc>
        <w:tc>
          <w:tcPr/>
          <w:p>
            <w:pPr>
              <w:pStyle w:val="Compact"/>
              <w:jc w:val="left"/>
            </w:pPr>
            <w:r>
              <w:t xml:space="preserve">Rôle Logistique</w:t>
            </w:r>
          </w:p>
        </w:tc>
      </w:tr>
      <w:tr>
        <w:tc>
          <w:tcPr/>
          <w:p>
            <w:pPr>
              <w:pStyle w:val="Compact"/>
              <w:jc w:val="left"/>
            </w:pPr>
            <w:r>
              <w:t xml:space="preserve">Délai moyen de transit</w:t>
            </w:r>
          </w:p>
        </w:tc>
        <w:tc>
          <w:tcPr/>
          <w:p>
            <w:pPr>
              <w:pStyle w:val="Compact"/>
              <w:jc w:val="left"/>
            </w:pPr>
            <w:r>
              <w:t xml:space="preserve">Durée moyenne de transit par corridor (jours)</w:t>
            </w:r>
          </w:p>
        </w:tc>
        <w:tc>
          <w:tcPr/>
          <w:p>
            <w:pPr>
              <w:pStyle w:val="Compact"/>
              <w:jc w:val="left"/>
            </w:pPr>
            <w:r>
              <w:t xml:space="preserve">Selon corridor (défini par région)</w:t>
            </w:r>
          </w:p>
        </w:tc>
        <w:tc>
          <w:tcPr/>
          <w:p>
            <w:pPr>
              <w:pStyle w:val="Compact"/>
              <w:jc w:val="left"/>
            </w:pPr>
            <w:r>
              <w:t xml:space="preserve">Mensuelle</w:t>
            </w:r>
          </w:p>
        </w:tc>
        <w:tc>
          <w:tcPr/>
          <w:p>
            <w:pPr>
              <w:pStyle w:val="Compact"/>
              <w:jc w:val="left"/>
            </w:pPr>
            <w:r>
              <w:t xml:space="preserve">Rôle Logistique</w:t>
            </w:r>
          </w:p>
        </w:tc>
      </w:tr>
    </w:tbl>
    <w:bookmarkEnd w:id="179"/>
    <w:bookmarkStart w:id="180" w:name="Xcc8c9faae1ca632090f58292bef08d976c194e3"/>
    <w:p>
      <w:pPr>
        <w:pStyle w:val="Heading4"/>
      </w:pPr>
      <w:r>
        <w:t xml:space="preserve">Processus de support PS01 - Gestion documentaire</w:t>
      </w:r>
    </w:p>
    <w:tbl>
      <w:tblPr>
        <w:tblStyle w:val="Table"/>
        <w:tblW w:type="pct" w:w="5000"/>
        <w:tblLook w:firstRow="1" w:lastRow="0" w:firstColumn="0" w:lastColumn="0" w:noHBand="0" w:noVBand="0" w:val="0020"/>
        <w:jc w:val="start"/>
      </w:tblPr>
      <w:tblGrid>
        <w:gridCol w:w="2245"/>
        <w:gridCol w:w="2482"/>
        <w:gridCol w:w="886"/>
        <w:gridCol w:w="886"/>
        <w:gridCol w:w="1418"/>
      </w:tblGrid>
      <w:tr>
        <w:trPr>
          <w:tblHeader w:val="true"/>
        </w:trPr>
        <w:tc>
          <w:tcPr/>
          <w:p>
            <w:pPr>
              <w:pStyle w:val="Compact"/>
              <w:jc w:val="left"/>
            </w:pPr>
            <w:r>
              <w:t xml:space="preserve">Indicateur</w:t>
            </w:r>
          </w:p>
        </w:tc>
        <w:tc>
          <w:tcPr/>
          <w:p>
            <w:pPr>
              <w:pStyle w:val="Compact"/>
              <w:jc w:val="left"/>
            </w:pPr>
            <w:r>
              <w:t xml:space="preserve">Formule / Méthode</w:t>
            </w:r>
          </w:p>
        </w:tc>
        <w:tc>
          <w:tcPr/>
          <w:p>
            <w:pPr>
              <w:pStyle w:val="Compact"/>
              <w:jc w:val="left"/>
            </w:pPr>
            <w:r>
              <w:t xml:space="preserve">Cible</w:t>
            </w:r>
          </w:p>
        </w:tc>
        <w:tc>
          <w:tcPr/>
          <w:p>
            <w:pPr>
              <w:pStyle w:val="Compact"/>
              <w:jc w:val="left"/>
            </w:pPr>
            <w:r>
              <w:t xml:space="preserve">Fréquence</w:t>
            </w:r>
          </w:p>
        </w:tc>
        <w:tc>
          <w:tcPr/>
          <w:p>
            <w:pPr>
              <w:pStyle w:val="Compact"/>
              <w:jc w:val="left"/>
            </w:pPr>
            <w:r>
              <w:t xml:space="preserve">Responsable</w:t>
            </w:r>
          </w:p>
        </w:tc>
      </w:tr>
      <w:tr>
        <w:tc>
          <w:tcPr/>
          <w:p>
            <w:pPr>
              <w:pStyle w:val="Compact"/>
              <w:jc w:val="left"/>
            </w:pPr>
            <w:r>
              <w:t xml:space="preserve">Taux de documents à jour</w:t>
            </w:r>
          </w:p>
        </w:tc>
        <w:tc>
          <w:tcPr/>
          <w:p>
            <w:pPr>
              <w:pStyle w:val="Compact"/>
              <w:jc w:val="left"/>
            </w:pPr>
            <w:r>
              <w:t xml:space="preserve">Documents à jour / Total documents (%)</w:t>
            </w:r>
          </w:p>
        </w:tc>
        <w:tc>
          <w:tcPr/>
          <w:p>
            <w:pPr>
              <w:pStyle w:val="Compact"/>
              <w:jc w:val="left"/>
            </w:pPr>
            <w:r>
              <w:t xml:space="preserve">&gt;= 98%</w:t>
            </w:r>
          </w:p>
        </w:tc>
        <w:tc>
          <w:tcPr/>
          <w:p>
            <w:pPr>
              <w:pStyle w:val="Compact"/>
              <w:jc w:val="left"/>
            </w:pPr>
            <w:r>
              <w:t xml:space="preserve">Trimestrielle</w:t>
            </w:r>
          </w:p>
        </w:tc>
        <w:tc>
          <w:tcPr/>
          <w:p>
            <w:pPr>
              <w:pStyle w:val="Compact"/>
              <w:jc w:val="left"/>
            </w:pPr>
            <w:r>
              <w:t xml:space="preserve">Rôle Gestion Documentaire</w:t>
            </w:r>
          </w:p>
        </w:tc>
      </w:tr>
      <w:tr>
        <w:tc>
          <w:tcPr/>
          <w:p>
            <w:pPr>
              <w:pStyle w:val="Compact"/>
              <w:jc w:val="left"/>
            </w:pPr>
            <w:r>
              <w:t xml:space="preserve">Délai de mise à jour documentaire</w:t>
            </w:r>
          </w:p>
        </w:tc>
        <w:tc>
          <w:tcPr/>
          <w:p>
            <w:pPr>
              <w:pStyle w:val="Compact"/>
              <w:jc w:val="left"/>
            </w:pPr>
            <w:r>
              <w:t xml:space="preserve">Durée moyenne de mise à jour (jours)</w:t>
            </w:r>
          </w:p>
        </w:tc>
        <w:tc>
          <w:tcPr/>
          <w:p>
            <w:pPr>
              <w:pStyle w:val="Compact"/>
              <w:jc w:val="left"/>
            </w:pPr>
            <w:r>
              <w:t xml:space="preserve">&lt;= 5 jours</w:t>
            </w:r>
          </w:p>
        </w:tc>
        <w:tc>
          <w:tcPr/>
          <w:p>
            <w:pPr>
              <w:pStyle w:val="Compact"/>
              <w:jc w:val="left"/>
            </w:pPr>
            <w:r>
              <w:t xml:space="preserve">Trimestrielle</w:t>
            </w:r>
          </w:p>
        </w:tc>
        <w:tc>
          <w:tcPr/>
          <w:p>
            <w:pPr>
              <w:pStyle w:val="Compact"/>
              <w:jc w:val="left"/>
            </w:pPr>
            <w:r>
              <w:t xml:space="preserve">Rôle Gestion Documentaire</w:t>
            </w:r>
          </w:p>
        </w:tc>
      </w:tr>
    </w:tbl>
    <w:bookmarkEnd w:id="180"/>
    <w:bookmarkStart w:id="181" w:name="X20d1dd7f129f96a50678abf9c830120c331c1fb"/>
    <w:p>
      <w:pPr>
        <w:pStyle w:val="Heading4"/>
      </w:pPr>
      <w:r>
        <w:t xml:space="preserve">Processus de support PS02 - Gestion des compétences</w:t>
      </w:r>
    </w:p>
    <w:tbl>
      <w:tblPr>
        <w:tblStyle w:val="Table"/>
        <w:tblW w:type="pct" w:w="5000"/>
        <w:tblLook w:firstRow="1" w:lastRow="0" w:firstColumn="0" w:lastColumn="0" w:noHBand="0" w:noVBand="0" w:val="0020"/>
        <w:jc w:val="start"/>
      </w:tblPr>
      <w:tblGrid>
        <w:gridCol w:w="2333"/>
        <w:gridCol w:w="2578"/>
        <w:gridCol w:w="920"/>
        <w:gridCol w:w="920"/>
        <w:gridCol w:w="1166"/>
      </w:tblGrid>
      <w:tr>
        <w:trPr>
          <w:tblHeader w:val="true"/>
        </w:trPr>
        <w:tc>
          <w:tcPr/>
          <w:p>
            <w:pPr>
              <w:pStyle w:val="Compact"/>
              <w:jc w:val="left"/>
            </w:pPr>
            <w:r>
              <w:t xml:space="preserve">Indicateur</w:t>
            </w:r>
          </w:p>
        </w:tc>
        <w:tc>
          <w:tcPr/>
          <w:p>
            <w:pPr>
              <w:pStyle w:val="Compact"/>
              <w:jc w:val="left"/>
            </w:pPr>
            <w:r>
              <w:t xml:space="preserve">Formule / Méthode</w:t>
            </w:r>
          </w:p>
        </w:tc>
        <w:tc>
          <w:tcPr/>
          <w:p>
            <w:pPr>
              <w:pStyle w:val="Compact"/>
              <w:jc w:val="left"/>
            </w:pPr>
            <w:r>
              <w:t xml:space="preserve">Cible</w:t>
            </w:r>
          </w:p>
        </w:tc>
        <w:tc>
          <w:tcPr/>
          <w:p>
            <w:pPr>
              <w:pStyle w:val="Compact"/>
              <w:jc w:val="left"/>
            </w:pPr>
            <w:r>
              <w:t xml:space="preserve">Fréquence</w:t>
            </w:r>
          </w:p>
        </w:tc>
        <w:tc>
          <w:tcPr/>
          <w:p>
            <w:pPr>
              <w:pStyle w:val="Compact"/>
              <w:jc w:val="left"/>
            </w:pPr>
            <w:r>
              <w:t xml:space="preserve">Responsable</w:t>
            </w:r>
          </w:p>
        </w:tc>
      </w:tr>
      <w:tr>
        <w:tc>
          <w:tcPr/>
          <w:p>
            <w:pPr>
              <w:pStyle w:val="Compact"/>
              <w:jc w:val="left"/>
            </w:pPr>
            <w:r>
              <w:t xml:space="preserve">Taux de réalisation du plan de formation</w:t>
            </w:r>
          </w:p>
        </w:tc>
        <w:tc>
          <w:tcPr/>
          <w:p>
            <w:pPr>
              <w:pStyle w:val="Compact"/>
              <w:jc w:val="left"/>
            </w:pPr>
            <w:r>
              <w:t xml:space="preserve">Formations réalisées / planifiées (%)</w:t>
            </w:r>
          </w:p>
        </w:tc>
        <w:tc>
          <w:tcPr/>
          <w:p>
            <w:pPr>
              <w:pStyle w:val="Compact"/>
              <w:jc w:val="left"/>
            </w:pPr>
            <w:r>
              <w:t xml:space="preserve">&gt;= 80%</w:t>
            </w:r>
          </w:p>
        </w:tc>
        <w:tc>
          <w:tcPr/>
          <w:p>
            <w:pPr>
              <w:pStyle w:val="Compact"/>
              <w:jc w:val="left"/>
            </w:pPr>
            <w:r>
              <w:t xml:space="preserve">Annuelle</w:t>
            </w:r>
          </w:p>
        </w:tc>
        <w:tc>
          <w:tcPr/>
          <w:p>
            <w:pPr>
              <w:pStyle w:val="Compact"/>
              <w:jc w:val="left"/>
            </w:pPr>
            <w:r>
              <w:t xml:space="preserve">Direction</w:t>
            </w:r>
          </w:p>
        </w:tc>
      </w:tr>
      <w:tr>
        <w:tc>
          <w:tcPr/>
          <w:p>
            <w:pPr>
              <w:pStyle w:val="Compact"/>
              <w:jc w:val="left"/>
            </w:pPr>
            <w:r>
              <w:t xml:space="preserve">Taux de couverture des compétences critiques</w:t>
            </w:r>
          </w:p>
        </w:tc>
        <w:tc>
          <w:tcPr/>
          <w:p>
            <w:pPr>
              <w:pStyle w:val="Compact"/>
              <w:jc w:val="left"/>
            </w:pPr>
            <w:r>
              <w:t xml:space="preserve">Compétences ≥ S / Compétences critiques requises (%)</w:t>
            </w:r>
          </w:p>
        </w:tc>
        <w:tc>
          <w:tcPr/>
          <w:p>
            <w:pPr>
              <w:pStyle w:val="Compact"/>
              <w:jc w:val="left"/>
            </w:pPr>
            <w:r>
              <w:t xml:space="preserve">&gt;= 90%</w:t>
            </w:r>
          </w:p>
        </w:tc>
        <w:tc>
          <w:tcPr/>
          <w:p>
            <w:pPr>
              <w:pStyle w:val="Compact"/>
              <w:jc w:val="left"/>
            </w:pPr>
            <w:r>
              <w:t xml:space="preserve">Annuelle</w:t>
            </w:r>
          </w:p>
        </w:tc>
        <w:tc>
          <w:tcPr/>
          <w:p>
            <w:pPr>
              <w:pStyle w:val="Compact"/>
              <w:jc w:val="left"/>
            </w:pPr>
            <w:r>
              <w:t xml:space="preserve">Rôle Qualité</w:t>
            </w:r>
          </w:p>
        </w:tc>
      </w:tr>
    </w:tbl>
    <w:bookmarkEnd w:id="181"/>
    <w:bookmarkStart w:id="182" w:name="X8da0f2a3eef43986a96d5eb38adfc03120c0957"/>
    <w:p>
      <w:pPr>
        <w:pStyle w:val="Heading4"/>
      </w:pPr>
      <w:r>
        <w:t xml:space="preserve">Processus de management PM01 - Pilotage stratégique</w:t>
      </w:r>
    </w:p>
    <w:tbl>
      <w:tblPr>
        <w:tblStyle w:val="Table"/>
        <w:tblW w:type="pct" w:w="5000"/>
        <w:tblLook w:firstRow="1" w:lastRow="0" w:firstColumn="0" w:lastColumn="0" w:noHBand="0" w:noVBand="0" w:val="0020"/>
        <w:jc w:val="start"/>
      </w:tblPr>
      <w:tblGrid>
        <w:gridCol w:w="2333"/>
        <w:gridCol w:w="2578"/>
        <w:gridCol w:w="920"/>
        <w:gridCol w:w="920"/>
        <w:gridCol w:w="1166"/>
      </w:tblGrid>
      <w:tr>
        <w:trPr>
          <w:tblHeader w:val="true"/>
        </w:trPr>
        <w:tc>
          <w:tcPr/>
          <w:p>
            <w:pPr>
              <w:pStyle w:val="Compact"/>
              <w:jc w:val="left"/>
            </w:pPr>
            <w:r>
              <w:t xml:space="preserve">Indicateur</w:t>
            </w:r>
          </w:p>
        </w:tc>
        <w:tc>
          <w:tcPr/>
          <w:p>
            <w:pPr>
              <w:pStyle w:val="Compact"/>
              <w:jc w:val="left"/>
            </w:pPr>
            <w:r>
              <w:t xml:space="preserve">Formule / Méthode</w:t>
            </w:r>
          </w:p>
        </w:tc>
        <w:tc>
          <w:tcPr/>
          <w:p>
            <w:pPr>
              <w:pStyle w:val="Compact"/>
              <w:jc w:val="left"/>
            </w:pPr>
            <w:r>
              <w:t xml:space="preserve">Cible</w:t>
            </w:r>
          </w:p>
        </w:tc>
        <w:tc>
          <w:tcPr/>
          <w:p>
            <w:pPr>
              <w:pStyle w:val="Compact"/>
              <w:jc w:val="left"/>
            </w:pPr>
            <w:r>
              <w:t xml:space="preserve">Fréquence</w:t>
            </w:r>
          </w:p>
        </w:tc>
        <w:tc>
          <w:tcPr/>
          <w:p>
            <w:pPr>
              <w:pStyle w:val="Compact"/>
              <w:jc w:val="left"/>
            </w:pPr>
            <w:r>
              <w:t xml:space="preserve">Responsable</w:t>
            </w:r>
          </w:p>
        </w:tc>
      </w:tr>
      <w:tr>
        <w:tc>
          <w:tcPr/>
          <w:p>
            <w:pPr>
              <w:pStyle w:val="Compact"/>
              <w:jc w:val="left"/>
            </w:pPr>
            <w:r>
              <w:t xml:space="preserve">Taux de réalisation des objectifs qualité</w:t>
            </w:r>
          </w:p>
        </w:tc>
        <w:tc>
          <w:tcPr/>
          <w:p>
            <w:pPr>
              <w:pStyle w:val="Compact"/>
              <w:jc w:val="left"/>
            </w:pPr>
            <w:r>
              <w:t xml:space="preserve">Objectifs atteints / Objectifs définis (%)</w:t>
            </w:r>
          </w:p>
        </w:tc>
        <w:tc>
          <w:tcPr/>
          <w:p>
            <w:pPr>
              <w:pStyle w:val="Compact"/>
              <w:jc w:val="left"/>
            </w:pPr>
            <w:r>
              <w:t xml:space="preserve">&gt;= 80%</w:t>
            </w:r>
          </w:p>
        </w:tc>
        <w:tc>
          <w:tcPr/>
          <w:p>
            <w:pPr>
              <w:pStyle w:val="Compact"/>
              <w:jc w:val="left"/>
            </w:pPr>
            <w:r>
              <w:t xml:space="preserve">Annuelle</w:t>
            </w:r>
          </w:p>
        </w:tc>
        <w:tc>
          <w:tcPr/>
          <w:p>
            <w:pPr>
              <w:pStyle w:val="Compact"/>
              <w:jc w:val="left"/>
            </w:pPr>
            <w:r>
              <w:t xml:space="preserve">Direction</w:t>
            </w:r>
          </w:p>
        </w:tc>
      </w:tr>
      <w:tr>
        <w:tc>
          <w:tcPr/>
          <w:p>
            <w:pPr>
              <w:pStyle w:val="Compact"/>
              <w:jc w:val="left"/>
            </w:pPr>
            <w:r>
              <w:t xml:space="preserve">Taux de réalisation du programme d’amélioration</w:t>
            </w:r>
          </w:p>
        </w:tc>
        <w:tc>
          <w:tcPr/>
          <w:p>
            <w:pPr>
              <w:pStyle w:val="Compact"/>
              <w:jc w:val="left"/>
            </w:pPr>
            <w:r>
              <w:t xml:space="preserve">Actions réalisées / planifiées (%)</w:t>
            </w:r>
          </w:p>
        </w:tc>
        <w:tc>
          <w:tcPr/>
          <w:p>
            <w:pPr>
              <w:pStyle w:val="Compact"/>
              <w:jc w:val="left"/>
            </w:pPr>
            <w:r>
              <w:t xml:space="preserve">&gt;= 80%</w:t>
            </w:r>
          </w:p>
        </w:tc>
        <w:tc>
          <w:tcPr/>
          <w:p>
            <w:pPr>
              <w:pStyle w:val="Compact"/>
              <w:jc w:val="left"/>
            </w:pPr>
            <w:r>
              <w:t xml:space="preserve">Annuelle</w:t>
            </w:r>
          </w:p>
        </w:tc>
        <w:tc>
          <w:tcPr/>
          <w:p>
            <w:pPr>
              <w:pStyle w:val="Compact"/>
              <w:jc w:val="left"/>
            </w:pPr>
            <w:r>
              <w:t xml:space="preserve">Direction</w:t>
            </w:r>
          </w:p>
        </w:tc>
      </w:tr>
    </w:tbl>
    <w:p>
      <w:r>
        <w:pict>
          <v:rect style="width:0;height:1.5pt" o:hralign="center" o:hrstd="t" o:hr="t"/>
        </w:pict>
      </w:r>
    </w:p>
    <w:bookmarkEnd w:id="182"/>
    <w:bookmarkEnd w:id="183"/>
    <w:bookmarkEnd w:id="184"/>
    <w:bookmarkStart w:id="190" w:name="audit-interne"/>
    <w:p>
      <w:pPr>
        <w:pStyle w:val="Heading2"/>
      </w:pPr>
      <w:r>
        <w:t xml:space="preserve">9.2 Audit interne</w:t>
      </w:r>
    </w:p>
    <w:bookmarkStart w:id="187" w:name="programme-daudit-interne"/>
    <w:p>
      <w:pPr>
        <w:pStyle w:val="Heading3"/>
      </w:pPr>
      <w:r>
        <w:t xml:space="preserve">9.2.1 Programme d’audit interne</w:t>
      </w:r>
    </w:p>
    <w:p>
      <w:pPr>
        <w:pStyle w:val="FirstParagraph"/>
      </w:pPr>
      <w:r>
        <w:t xml:space="preserve">Plus Sàrl planifie, établit, met en œuvre et tient à jour un programme d’audit interne couvrant l’ensemble des processus du SMQ.</w:t>
      </w:r>
    </w:p>
    <w:bookmarkStart w:id="185" w:name="principes-du-programme-daudit"/>
    <w:p>
      <w:pPr>
        <w:pStyle w:val="Heading4"/>
      </w:pPr>
      <w:r>
        <w:t xml:space="preserve">Principes du programme d’audit</w:t>
      </w:r>
    </w:p>
    <w:tbl>
      <w:tblPr>
        <w:tblStyle w:val="Table"/>
        <w:tblW w:type="pct" w:w="5000"/>
        <w:tblLook w:firstRow="1" w:lastRow="0" w:firstColumn="0" w:lastColumn="0" w:noHBand="0" w:noVBand="0" w:val="0020"/>
        <w:jc w:val="start"/>
      </w:tblPr>
      <w:tblGrid>
        <w:gridCol w:w="2893"/>
        <w:gridCol w:w="5026"/>
      </w:tblGrid>
      <w:tr>
        <w:trPr>
          <w:tblHeader w:val="true"/>
        </w:trPr>
        <w:tc>
          <w:tcPr/>
          <w:p>
            <w:pPr>
              <w:pStyle w:val="Compact"/>
              <w:jc w:val="left"/>
            </w:pPr>
            <w:r>
              <w:t xml:space="preserve">Élément</w:t>
            </w:r>
          </w:p>
        </w:tc>
        <w:tc>
          <w:tcPr/>
          <w:p>
            <w:pPr>
              <w:pStyle w:val="Compact"/>
              <w:jc w:val="left"/>
            </w:pPr>
            <w:r>
              <w:t xml:space="preserve">Disposition</w:t>
            </w:r>
          </w:p>
        </w:tc>
      </w:tr>
      <w:tr>
        <w:tc>
          <w:tcPr/>
          <w:p>
            <w:pPr>
              <w:pStyle w:val="Compact"/>
              <w:jc w:val="left"/>
            </w:pPr>
            <w:r>
              <w:t xml:space="preserve">Fréquence</w:t>
            </w:r>
          </w:p>
        </w:tc>
        <w:tc>
          <w:tcPr/>
          <w:p>
            <w:pPr>
              <w:pStyle w:val="Compact"/>
              <w:jc w:val="left"/>
            </w:pPr>
            <w:r>
              <w:t xml:space="preserve">Au minimum annuelle pour chaque processus</w:t>
            </w:r>
          </w:p>
        </w:tc>
      </w:tr>
      <w:tr>
        <w:tc>
          <w:tcPr/>
          <w:p>
            <w:pPr>
              <w:pStyle w:val="Compact"/>
              <w:jc w:val="left"/>
            </w:pPr>
            <w:r>
              <w:t xml:space="preserve">Norme de référence</w:t>
            </w:r>
          </w:p>
        </w:tc>
        <w:tc>
          <w:tcPr/>
          <w:p>
            <w:pPr>
              <w:pStyle w:val="Compact"/>
              <w:jc w:val="left"/>
            </w:pPr>
            <w:r>
              <w:t xml:space="preserve">ISO 9001:2015 et ISO 19011:2018 (lignes directrices)</w:t>
            </w:r>
          </w:p>
        </w:tc>
      </w:tr>
      <w:tr>
        <w:tc>
          <w:tcPr/>
          <w:p>
            <w:pPr>
              <w:pStyle w:val="Compact"/>
              <w:jc w:val="left"/>
            </w:pPr>
            <w:r>
              <w:t xml:space="preserve">Indépendance</w:t>
            </w:r>
          </w:p>
        </w:tc>
        <w:tc>
          <w:tcPr/>
          <w:p>
            <w:pPr>
              <w:pStyle w:val="Compact"/>
              <w:jc w:val="left"/>
            </w:pPr>
            <w:r>
              <w:t xml:space="preserve">L’auditeur ne doit pas auditer son propre domaine de responsabilité</w:t>
            </w:r>
          </w:p>
        </w:tc>
      </w:tr>
      <w:tr>
        <w:tc>
          <w:tcPr/>
          <w:p>
            <w:pPr>
              <w:pStyle w:val="Compact"/>
              <w:jc w:val="left"/>
            </w:pPr>
            <w:r>
              <w:t xml:space="preserve">Compétence</w:t>
            </w:r>
          </w:p>
        </w:tc>
        <w:tc>
          <w:tcPr/>
          <w:p>
            <w:pPr>
              <w:pStyle w:val="Compact"/>
              <w:jc w:val="left"/>
            </w:pPr>
            <w:r>
              <w:t xml:space="preserve">Auditeur formé aux techniques d’audit (interne ou externe)</w:t>
            </w:r>
          </w:p>
        </w:tc>
      </w:tr>
      <w:tr>
        <w:tc>
          <w:tcPr/>
          <w:p>
            <w:pPr>
              <w:pStyle w:val="Compact"/>
              <w:jc w:val="left"/>
            </w:pPr>
            <w:r>
              <w:t xml:space="preserve">Planification</w:t>
            </w:r>
          </w:p>
        </w:tc>
        <w:tc>
          <w:tcPr/>
          <w:p>
            <w:pPr>
              <w:pStyle w:val="Compact"/>
              <w:jc w:val="left"/>
            </w:pPr>
            <w:r>
              <w:t xml:space="preserve">Programme annuel approuvé par la Direction</w:t>
            </w:r>
          </w:p>
        </w:tc>
      </w:tr>
    </w:tbl>
    <w:bookmarkEnd w:id="185"/>
    <w:bookmarkStart w:id="186" w:name="planning-annuel-type"/>
    <w:p>
      <w:pPr>
        <w:pStyle w:val="Heading4"/>
      </w:pPr>
      <w:r>
        <w:t xml:space="preserve">Planning annuel type</w:t>
      </w:r>
    </w:p>
    <w:tbl>
      <w:tblPr>
        <w:tblStyle w:val="Table"/>
        <w:tblW w:type="pct" w:w="5000"/>
        <w:tblLook w:firstRow="1" w:lastRow="0" w:firstColumn="0" w:lastColumn="0" w:noHBand="0" w:noVBand="0" w:val="0020"/>
        <w:jc w:val="start"/>
      </w:tblPr>
      <w:tblGrid>
        <w:gridCol w:w="913"/>
        <w:gridCol w:w="2893"/>
        <w:gridCol w:w="2208"/>
        <w:gridCol w:w="1903"/>
      </w:tblGrid>
      <w:tr>
        <w:trPr>
          <w:tblHeader w:val="true"/>
        </w:trPr>
        <w:tc>
          <w:tcPr/>
          <w:p>
            <w:pPr>
              <w:pStyle w:val="Compact"/>
              <w:jc w:val="left"/>
            </w:pPr>
            <w:r>
              <w:t xml:space="preserve">Période</w:t>
            </w:r>
          </w:p>
        </w:tc>
        <w:tc>
          <w:tcPr/>
          <w:p>
            <w:pPr>
              <w:pStyle w:val="Compact"/>
              <w:jc w:val="left"/>
            </w:pPr>
            <w:r>
              <w:t xml:space="preserve">Processus audité</w:t>
            </w:r>
          </w:p>
        </w:tc>
        <w:tc>
          <w:tcPr/>
          <w:p>
            <w:pPr>
              <w:pStyle w:val="Compact"/>
              <w:jc w:val="left"/>
            </w:pPr>
            <w:r>
              <w:t xml:space="preserve">Clauses ISO couvertes</w:t>
            </w:r>
          </w:p>
        </w:tc>
        <w:tc>
          <w:tcPr/>
          <w:p>
            <w:pPr>
              <w:pStyle w:val="Compact"/>
              <w:jc w:val="left"/>
            </w:pPr>
            <w:r>
              <w:t xml:space="preserve">Auditeur</w:t>
            </w:r>
          </w:p>
        </w:tc>
      </w:tr>
      <w:tr>
        <w:tc>
          <w:tcPr/>
          <w:p>
            <w:pPr>
              <w:pStyle w:val="Compact"/>
              <w:jc w:val="left"/>
            </w:pPr>
            <w:r>
              <w:t xml:space="preserve">T1</w:t>
            </w:r>
          </w:p>
        </w:tc>
        <w:tc>
          <w:tcPr/>
          <w:p>
            <w:pPr>
              <w:pStyle w:val="Compact"/>
              <w:jc w:val="left"/>
            </w:pPr>
            <w:r>
              <w:t xml:space="preserve">P01 - Gestion commerciale</w:t>
            </w:r>
          </w:p>
        </w:tc>
        <w:tc>
          <w:tcPr/>
          <w:p>
            <w:pPr>
              <w:pStyle w:val="Compact"/>
              <w:jc w:val="left"/>
            </w:pPr>
            <w:r>
              <w:t xml:space="preserve">8.2, 9.1.2</w:t>
            </w:r>
          </w:p>
        </w:tc>
        <w:tc>
          <w:tcPr/>
          <w:p>
            <w:pPr>
              <w:pStyle w:val="Compact"/>
              <w:jc w:val="left"/>
            </w:pPr>
            <w:r>
              <w:t xml:space="preserve">Rôle Qualité</w:t>
            </w:r>
          </w:p>
        </w:tc>
      </w:tr>
      <w:tr>
        <w:tc>
          <w:tcPr/>
          <w:p>
            <w:pPr>
              <w:pStyle w:val="Compact"/>
              <w:jc w:val="left"/>
            </w:pPr>
            <w:r>
              <w:t xml:space="preserve">T1</w:t>
            </w:r>
          </w:p>
        </w:tc>
        <w:tc>
          <w:tcPr/>
          <w:p>
            <w:pPr>
              <w:pStyle w:val="Compact"/>
              <w:jc w:val="left"/>
            </w:pPr>
            <w:r>
              <w:t xml:space="preserve">PS01 - Gestion documentaire</w:t>
            </w:r>
          </w:p>
        </w:tc>
        <w:tc>
          <w:tcPr/>
          <w:p>
            <w:pPr>
              <w:pStyle w:val="Compact"/>
              <w:jc w:val="left"/>
            </w:pPr>
            <w:r>
              <w:t xml:space="preserve">7.5</w:t>
            </w:r>
          </w:p>
        </w:tc>
        <w:tc>
          <w:tcPr/>
          <w:p>
            <w:pPr>
              <w:pStyle w:val="Compact"/>
              <w:jc w:val="left"/>
            </w:pPr>
            <w:r>
              <w:t xml:space="preserve">Rôle Qualité</w:t>
            </w:r>
          </w:p>
        </w:tc>
      </w:tr>
      <w:tr>
        <w:tc>
          <w:tcPr/>
          <w:p>
            <w:pPr>
              <w:pStyle w:val="Compact"/>
              <w:jc w:val="left"/>
            </w:pPr>
            <w:r>
              <w:t xml:space="preserve">T2</w:t>
            </w:r>
          </w:p>
        </w:tc>
        <w:tc>
          <w:tcPr/>
          <w:p>
            <w:pPr>
              <w:pStyle w:val="Compact"/>
              <w:jc w:val="left"/>
            </w:pPr>
            <w:r>
              <w:t xml:space="preserve">P02 - Achats et sourcing</w:t>
            </w:r>
          </w:p>
        </w:tc>
        <w:tc>
          <w:tcPr/>
          <w:p>
            <w:pPr>
              <w:pStyle w:val="Compact"/>
              <w:jc w:val="left"/>
            </w:pPr>
            <w:r>
              <w:t xml:space="preserve">8.4</w:t>
            </w:r>
          </w:p>
        </w:tc>
        <w:tc>
          <w:tcPr/>
          <w:p>
            <w:pPr>
              <w:pStyle w:val="Compact"/>
              <w:jc w:val="left"/>
            </w:pPr>
            <w:r>
              <w:t xml:space="preserve">Rôle Qualité</w:t>
            </w:r>
          </w:p>
        </w:tc>
      </w:tr>
      <w:tr>
        <w:tc>
          <w:tcPr/>
          <w:p>
            <w:pPr>
              <w:pStyle w:val="Compact"/>
              <w:jc w:val="left"/>
            </w:pPr>
            <w:r>
              <w:t xml:space="preserve">T2</w:t>
            </w:r>
          </w:p>
        </w:tc>
        <w:tc>
          <w:tcPr/>
          <w:p>
            <w:pPr>
              <w:pStyle w:val="Compact"/>
              <w:jc w:val="left"/>
            </w:pPr>
            <w:r>
              <w:t xml:space="preserve">P03 - Contrôle qualité et monitoring</w:t>
            </w:r>
          </w:p>
        </w:tc>
        <w:tc>
          <w:tcPr/>
          <w:p>
            <w:pPr>
              <w:pStyle w:val="Compact"/>
              <w:jc w:val="left"/>
            </w:pPr>
            <w:r>
              <w:t xml:space="preserve">8.5, 8.6, 8.7</w:t>
            </w:r>
          </w:p>
        </w:tc>
        <w:tc>
          <w:tcPr/>
          <w:p>
            <w:pPr>
              <w:pStyle w:val="Compact"/>
              <w:jc w:val="left"/>
            </w:pPr>
            <w:r>
              <w:t xml:space="preserve">Auditeur externe</w:t>
            </w:r>
          </w:p>
        </w:tc>
      </w:tr>
      <w:tr>
        <w:tc>
          <w:tcPr/>
          <w:p>
            <w:pPr>
              <w:pStyle w:val="Compact"/>
              <w:jc w:val="left"/>
            </w:pPr>
            <w:r>
              <w:t xml:space="preserve">T3</w:t>
            </w:r>
          </w:p>
        </w:tc>
        <w:tc>
          <w:tcPr/>
          <w:p>
            <w:pPr>
              <w:pStyle w:val="Compact"/>
              <w:jc w:val="left"/>
            </w:pPr>
            <w:r>
              <w:t xml:space="preserve">P04 - Logistique et expédition</w:t>
            </w:r>
          </w:p>
        </w:tc>
        <w:tc>
          <w:tcPr/>
          <w:p>
            <w:pPr>
              <w:pStyle w:val="Compact"/>
              <w:jc w:val="left"/>
            </w:pPr>
            <w:r>
              <w:t xml:space="preserve">8.5</w:t>
            </w:r>
          </w:p>
        </w:tc>
        <w:tc>
          <w:tcPr/>
          <w:p>
            <w:pPr>
              <w:pStyle w:val="Compact"/>
              <w:jc w:val="left"/>
            </w:pPr>
            <w:r>
              <w:t xml:space="preserve">Rôle Qualité</w:t>
            </w:r>
          </w:p>
        </w:tc>
      </w:tr>
      <w:tr>
        <w:tc>
          <w:tcPr/>
          <w:p>
            <w:pPr>
              <w:pStyle w:val="Compact"/>
              <w:jc w:val="left"/>
            </w:pPr>
            <w:r>
              <w:t xml:space="preserve">T3</w:t>
            </w:r>
          </w:p>
        </w:tc>
        <w:tc>
          <w:tcPr/>
          <w:p>
            <w:pPr>
              <w:pStyle w:val="Compact"/>
              <w:jc w:val="left"/>
            </w:pPr>
            <w:r>
              <w:t xml:space="preserve">PM01 - Pilotage stratégique</w:t>
            </w:r>
          </w:p>
        </w:tc>
        <w:tc>
          <w:tcPr/>
          <w:p>
            <w:pPr>
              <w:pStyle w:val="Compact"/>
              <w:jc w:val="left"/>
            </w:pPr>
            <w:r>
              <w:t xml:space="preserve">5.1, 5.2, 5.3, 6.1, 6.2</w:t>
            </w:r>
          </w:p>
        </w:tc>
        <w:tc>
          <w:tcPr/>
          <w:p>
            <w:pPr>
              <w:pStyle w:val="Compact"/>
              <w:jc w:val="left"/>
            </w:pPr>
            <w:r>
              <w:t xml:space="preserve">Auditeur externe</w:t>
            </w:r>
          </w:p>
        </w:tc>
      </w:tr>
      <w:tr>
        <w:tc>
          <w:tcPr/>
          <w:p>
            <w:pPr>
              <w:pStyle w:val="Compact"/>
              <w:jc w:val="left"/>
            </w:pPr>
            <w:r>
              <w:t xml:space="preserve">T3</w:t>
            </w:r>
          </w:p>
        </w:tc>
        <w:tc>
          <w:tcPr/>
          <w:p>
            <w:pPr>
              <w:pStyle w:val="Compact"/>
              <w:jc w:val="left"/>
            </w:pPr>
            <w:r>
              <w:t xml:space="preserve">PS02 - Gestion des compétences</w:t>
            </w:r>
          </w:p>
        </w:tc>
        <w:tc>
          <w:tcPr/>
          <w:p>
            <w:pPr>
              <w:pStyle w:val="Compact"/>
              <w:jc w:val="left"/>
            </w:pPr>
            <w:r>
              <w:t xml:space="preserve">7.2</w:t>
            </w:r>
          </w:p>
        </w:tc>
        <w:tc>
          <w:tcPr/>
          <w:p>
            <w:pPr>
              <w:pStyle w:val="Compact"/>
              <w:jc w:val="left"/>
            </w:pPr>
            <w:r>
              <w:t xml:space="preserve">Auditeur externe</w:t>
            </w:r>
          </w:p>
        </w:tc>
      </w:tr>
      <w:tr>
        <w:tc>
          <w:tcPr/>
          <w:p>
            <w:pPr>
              <w:pStyle w:val="Compact"/>
              <w:jc w:val="left"/>
            </w:pPr>
            <w:r>
              <w:t xml:space="preserve">T4</w:t>
            </w:r>
          </w:p>
        </w:tc>
        <w:tc>
          <w:tcPr/>
          <w:p>
            <w:pPr>
              <w:pStyle w:val="Compact"/>
              <w:jc w:val="left"/>
            </w:pPr>
            <w:r>
              <w:t xml:space="preserve">PS03 - Amélioration continue</w:t>
            </w:r>
          </w:p>
        </w:tc>
        <w:tc>
          <w:tcPr/>
          <w:p>
            <w:pPr>
              <w:pStyle w:val="Compact"/>
              <w:jc w:val="left"/>
            </w:pPr>
            <w:r>
              <w:t xml:space="preserve">10.1, 10.2, 10.3</w:t>
            </w:r>
          </w:p>
        </w:tc>
        <w:tc>
          <w:tcPr/>
          <w:p>
            <w:pPr>
              <w:pStyle w:val="Compact"/>
              <w:jc w:val="left"/>
            </w:pPr>
            <w:r>
              <w:t xml:space="preserve">Rôle Qualité</w:t>
            </w:r>
          </w:p>
        </w:tc>
      </w:tr>
      <w:tr>
        <w:tc>
          <w:tcPr/>
          <w:p>
            <w:pPr>
              <w:pStyle w:val="Compact"/>
              <w:jc w:val="left"/>
            </w:pPr>
            <w:r>
              <w:t xml:space="preserve">T4</w:t>
            </w:r>
          </w:p>
        </w:tc>
        <w:tc>
          <w:tcPr/>
          <w:p>
            <w:pPr>
              <w:pStyle w:val="Compact"/>
              <w:jc w:val="left"/>
            </w:pPr>
            <w:r>
              <w:t xml:space="preserve">Tous processus (audit de suivi)</w:t>
            </w:r>
          </w:p>
        </w:tc>
        <w:tc>
          <w:tcPr/>
          <w:p>
            <w:pPr>
              <w:pStyle w:val="Compact"/>
              <w:jc w:val="left"/>
            </w:pPr>
            <w:r>
              <w:t xml:space="preserve">Clauses avec NC précédentes</w:t>
            </w:r>
          </w:p>
        </w:tc>
        <w:tc>
          <w:tcPr/>
          <w:p>
            <w:pPr>
              <w:pStyle w:val="Compact"/>
              <w:jc w:val="left"/>
            </w:pPr>
            <w:r>
              <w:t xml:space="preserve">Rôle Qualité</w:t>
            </w:r>
          </w:p>
        </w:tc>
      </w:tr>
    </w:tbl>
    <w:bookmarkEnd w:id="186"/>
    <w:bookmarkEnd w:id="187"/>
    <w:bookmarkStart w:id="188" w:name="déroulement-dun-audit-interne"/>
    <w:p>
      <w:pPr>
        <w:pStyle w:val="Heading3"/>
      </w:pPr>
      <w:r>
        <w:t xml:space="preserve">9.2.2 Déroulement d’un audit interne</w:t>
      </w:r>
    </w:p>
    <w:tbl>
      <w:tblPr>
        <w:tblStyle w:val="Table"/>
        <w:tblW w:type="pct" w:w="5000"/>
        <w:tblLook w:firstRow="1" w:lastRow="0" w:firstColumn="0" w:lastColumn="0" w:noHBand="0" w:noVBand="0" w:val="0020"/>
        <w:jc w:val="start"/>
      </w:tblPr>
      <w:tblGrid>
        <w:gridCol w:w="426"/>
        <w:gridCol w:w="2315"/>
        <w:gridCol w:w="4020"/>
        <w:gridCol w:w="1157"/>
      </w:tblGrid>
      <w:tr>
        <w:trPr>
          <w:tblHeader w:val="true"/>
        </w:trPr>
        <w:tc>
          <w:tcPr/>
          <w:p>
            <w:pPr>
              <w:pStyle w:val="Compact"/>
              <w:jc w:val="left"/>
            </w:pPr>
            <w:r>
              <w:t xml:space="preserve">Étape</w:t>
            </w:r>
          </w:p>
        </w:tc>
        <w:tc>
          <w:tcPr/>
          <w:p>
            <w:pPr>
              <w:pStyle w:val="Compact"/>
              <w:jc w:val="left"/>
            </w:pPr>
            <w:r>
              <w:t xml:space="preserve">Action</w:t>
            </w:r>
          </w:p>
        </w:tc>
        <w:tc>
          <w:tcPr/>
          <w:p>
            <w:pPr>
              <w:pStyle w:val="Compact"/>
              <w:jc w:val="left"/>
            </w:pPr>
            <w:r>
              <w:t xml:space="preserve">Description</w:t>
            </w:r>
          </w:p>
        </w:tc>
        <w:tc>
          <w:tcPr/>
          <w:p>
            <w:pPr>
              <w:pStyle w:val="Compact"/>
              <w:jc w:val="left"/>
            </w:pPr>
            <w:r>
              <w:t xml:space="preserve">Responsable</w:t>
            </w:r>
          </w:p>
        </w:tc>
      </w:tr>
      <w:tr>
        <w:tc>
          <w:tcPr/>
          <w:p>
            <w:pPr>
              <w:pStyle w:val="Compact"/>
              <w:jc w:val="left"/>
            </w:pPr>
            <w:r>
              <w:t xml:space="preserve">1</w:t>
            </w:r>
          </w:p>
        </w:tc>
        <w:tc>
          <w:tcPr/>
          <w:p>
            <w:pPr>
              <w:pStyle w:val="Compact"/>
              <w:jc w:val="left"/>
            </w:pPr>
            <w:r>
              <w:t xml:space="preserve">Planification</w:t>
            </w:r>
          </w:p>
        </w:tc>
        <w:tc>
          <w:tcPr/>
          <w:p>
            <w:pPr>
              <w:pStyle w:val="Compact"/>
              <w:jc w:val="left"/>
            </w:pPr>
            <w:r>
              <w:t xml:space="preserve">Notification au pilote du processus audité, envoi du plan d’audit</w:t>
            </w:r>
          </w:p>
        </w:tc>
        <w:tc>
          <w:tcPr/>
          <w:p>
            <w:pPr>
              <w:pStyle w:val="Compact"/>
              <w:jc w:val="left"/>
            </w:pPr>
            <w:r>
              <w:t xml:space="preserve">Rôle Qualité</w:t>
            </w:r>
          </w:p>
        </w:tc>
      </w:tr>
      <w:tr>
        <w:tc>
          <w:tcPr/>
          <w:p>
            <w:pPr>
              <w:pStyle w:val="Compact"/>
              <w:jc w:val="left"/>
            </w:pPr>
            <w:r>
              <w:t xml:space="preserve">2</w:t>
            </w:r>
          </w:p>
        </w:tc>
        <w:tc>
          <w:tcPr/>
          <w:p>
            <w:pPr>
              <w:pStyle w:val="Compact"/>
              <w:jc w:val="left"/>
            </w:pPr>
            <w:r>
              <w:t xml:space="preserve">Préparation</w:t>
            </w:r>
          </w:p>
        </w:tc>
        <w:tc>
          <w:tcPr/>
          <w:p>
            <w:pPr>
              <w:pStyle w:val="Compact"/>
              <w:jc w:val="left"/>
            </w:pPr>
            <w:r>
              <w:t xml:space="preserve">Revue documentaire, élaboration de la checklist d’audit</w:t>
            </w:r>
          </w:p>
        </w:tc>
        <w:tc>
          <w:tcPr/>
          <w:p>
            <w:pPr>
              <w:pStyle w:val="Compact"/>
              <w:jc w:val="left"/>
            </w:pPr>
            <w:r>
              <w:t xml:space="preserve">Auditeur</w:t>
            </w:r>
          </w:p>
        </w:tc>
      </w:tr>
      <w:tr>
        <w:tc>
          <w:tcPr/>
          <w:p>
            <w:pPr>
              <w:pStyle w:val="Compact"/>
              <w:jc w:val="left"/>
            </w:pPr>
            <w:r>
              <w:t xml:space="preserve">3</w:t>
            </w:r>
          </w:p>
        </w:tc>
        <w:tc>
          <w:tcPr/>
          <w:p>
            <w:pPr>
              <w:pStyle w:val="Compact"/>
              <w:jc w:val="left"/>
            </w:pPr>
            <w:r>
              <w:t xml:space="preserve">Réunion d’ouverture</w:t>
            </w:r>
          </w:p>
        </w:tc>
        <w:tc>
          <w:tcPr/>
          <w:p>
            <w:pPr>
              <w:pStyle w:val="Compact"/>
              <w:jc w:val="left"/>
            </w:pPr>
            <w:r>
              <w:t xml:space="preserve">Présentation du périmètre, des objectifs et de la méthode</w:t>
            </w:r>
          </w:p>
        </w:tc>
        <w:tc>
          <w:tcPr/>
          <w:p>
            <w:pPr>
              <w:pStyle w:val="Compact"/>
              <w:jc w:val="left"/>
            </w:pPr>
            <w:r>
              <w:t xml:space="preserve">Auditeur</w:t>
            </w:r>
          </w:p>
        </w:tc>
      </w:tr>
      <w:tr>
        <w:tc>
          <w:tcPr/>
          <w:p>
            <w:pPr>
              <w:pStyle w:val="Compact"/>
              <w:jc w:val="left"/>
            </w:pPr>
            <w:r>
              <w:t xml:space="preserve">4</w:t>
            </w:r>
          </w:p>
        </w:tc>
        <w:tc>
          <w:tcPr/>
          <w:p>
            <w:pPr>
              <w:pStyle w:val="Compact"/>
              <w:jc w:val="left"/>
            </w:pPr>
            <w:r>
              <w:t xml:space="preserve">Réalisation</w:t>
            </w:r>
          </w:p>
        </w:tc>
        <w:tc>
          <w:tcPr/>
          <w:p>
            <w:pPr>
              <w:pStyle w:val="Compact"/>
              <w:jc w:val="left"/>
            </w:pPr>
            <w:r>
              <w:t xml:space="preserve">Entretiens, observations, examen des enregistrements</w:t>
            </w:r>
          </w:p>
        </w:tc>
        <w:tc>
          <w:tcPr/>
          <w:p>
            <w:pPr>
              <w:pStyle w:val="Compact"/>
              <w:jc w:val="left"/>
            </w:pPr>
            <w:r>
              <w:t xml:space="preserve">Auditeur</w:t>
            </w:r>
          </w:p>
        </w:tc>
      </w:tr>
      <w:tr>
        <w:tc>
          <w:tcPr/>
          <w:p>
            <w:pPr>
              <w:pStyle w:val="Compact"/>
              <w:jc w:val="left"/>
            </w:pPr>
            <w:r>
              <w:t xml:space="preserve">5</w:t>
            </w:r>
          </w:p>
        </w:tc>
        <w:tc>
          <w:tcPr/>
          <w:p>
            <w:pPr>
              <w:pStyle w:val="Compact"/>
              <w:jc w:val="left"/>
            </w:pPr>
            <w:r>
              <w:t xml:space="preserve">Réunion de clôture</w:t>
            </w:r>
          </w:p>
        </w:tc>
        <w:tc>
          <w:tcPr/>
          <w:p>
            <w:pPr>
              <w:pStyle w:val="Compact"/>
              <w:jc w:val="left"/>
            </w:pPr>
            <w:r>
              <w:t xml:space="preserve">Présentation des constats préliminaires</w:t>
            </w:r>
          </w:p>
        </w:tc>
        <w:tc>
          <w:tcPr/>
          <w:p>
            <w:pPr>
              <w:pStyle w:val="Compact"/>
              <w:jc w:val="left"/>
            </w:pPr>
            <w:r>
              <w:t xml:space="preserve">Auditeur</w:t>
            </w:r>
          </w:p>
        </w:tc>
      </w:tr>
      <w:tr>
        <w:tc>
          <w:tcPr/>
          <w:p>
            <w:pPr>
              <w:pStyle w:val="Compact"/>
              <w:jc w:val="left"/>
            </w:pPr>
            <w:r>
              <w:t xml:space="preserve">6</w:t>
            </w:r>
          </w:p>
        </w:tc>
        <w:tc>
          <w:tcPr/>
          <w:p>
            <w:pPr>
              <w:pStyle w:val="Compact"/>
              <w:jc w:val="left"/>
            </w:pPr>
            <w:r>
              <w:t xml:space="preserve">Rapport d’audit</w:t>
            </w:r>
          </w:p>
        </w:tc>
        <w:tc>
          <w:tcPr/>
          <w:p>
            <w:pPr>
              <w:pStyle w:val="Compact"/>
              <w:jc w:val="left"/>
            </w:pPr>
            <w:r>
              <w:t xml:space="preserve">Rédaction du rapport avec constats, NC et observations</w:t>
            </w:r>
          </w:p>
        </w:tc>
        <w:tc>
          <w:tcPr/>
          <w:p>
            <w:pPr>
              <w:pStyle w:val="Compact"/>
              <w:jc w:val="left"/>
            </w:pPr>
            <w:r>
              <w:t xml:space="preserve">Auditeur</w:t>
            </w:r>
          </w:p>
        </w:tc>
      </w:tr>
      <w:tr>
        <w:tc>
          <w:tcPr/>
          <w:p>
            <w:pPr>
              <w:pStyle w:val="Compact"/>
              <w:jc w:val="left"/>
            </w:pPr>
            <w:r>
              <w:t xml:space="preserve">7</w:t>
            </w:r>
          </w:p>
        </w:tc>
        <w:tc>
          <w:tcPr/>
          <w:p>
            <w:pPr>
              <w:pStyle w:val="Compact"/>
              <w:jc w:val="left"/>
            </w:pPr>
            <w:r>
              <w:t xml:space="preserve">Plan d’actions correctives</w:t>
            </w:r>
          </w:p>
        </w:tc>
        <w:tc>
          <w:tcPr/>
          <w:p>
            <w:pPr>
              <w:pStyle w:val="Compact"/>
              <w:jc w:val="left"/>
            </w:pPr>
            <w:r>
              <w:t xml:space="preserve">Définition des actions par l’audité</w:t>
            </w:r>
          </w:p>
        </w:tc>
        <w:tc>
          <w:tcPr/>
          <w:p>
            <w:pPr>
              <w:pStyle w:val="Compact"/>
              <w:jc w:val="left"/>
            </w:pPr>
            <w:r>
              <w:t xml:space="preserve">Pilote du processus</w:t>
            </w:r>
          </w:p>
        </w:tc>
      </w:tr>
      <w:tr>
        <w:tc>
          <w:tcPr/>
          <w:p>
            <w:pPr>
              <w:pStyle w:val="Compact"/>
              <w:jc w:val="left"/>
            </w:pPr>
            <w:r>
              <w:t xml:space="preserve">8</w:t>
            </w:r>
          </w:p>
        </w:tc>
        <w:tc>
          <w:tcPr/>
          <w:p>
            <w:pPr>
              <w:pStyle w:val="Compact"/>
              <w:jc w:val="left"/>
            </w:pPr>
            <w:r>
              <w:t xml:space="preserve">Suivi</w:t>
            </w:r>
          </w:p>
        </w:tc>
        <w:tc>
          <w:tcPr/>
          <w:p>
            <w:pPr>
              <w:pStyle w:val="Compact"/>
              <w:jc w:val="left"/>
            </w:pPr>
            <w:r>
              <w:t xml:space="preserve">Vérification de la mise en œuvre et de l’efficacité</w:t>
            </w:r>
          </w:p>
        </w:tc>
        <w:tc>
          <w:tcPr/>
          <w:p>
            <w:pPr>
              <w:pStyle w:val="Compact"/>
              <w:jc w:val="left"/>
            </w:pPr>
            <w:r>
              <w:t xml:space="preserve">Rôle Qualité</w:t>
            </w:r>
          </w:p>
        </w:tc>
      </w:tr>
    </w:tbl>
    <w:bookmarkEnd w:id="188"/>
    <w:bookmarkStart w:id="189" w:name="classification-des-constats-daudit"/>
    <w:p>
      <w:pPr>
        <w:pStyle w:val="Heading3"/>
      </w:pPr>
      <w:r>
        <w:t xml:space="preserve">9.2.3 Classification des constats d’audit</w:t>
      </w:r>
    </w:p>
    <w:tbl>
      <w:tblPr>
        <w:tblStyle w:val="Table"/>
        <w:tblW w:type="pct" w:w="5000"/>
        <w:tblLook w:firstRow="1" w:lastRow="0" w:firstColumn="0" w:lastColumn="0" w:noHBand="0" w:noVBand="0" w:val="0020"/>
        <w:jc w:val="start"/>
      </w:tblPr>
      <w:tblGrid>
        <w:gridCol w:w="2061"/>
        <w:gridCol w:w="3580"/>
        <w:gridCol w:w="2278"/>
      </w:tblGrid>
      <w:tr>
        <w:trPr>
          <w:tblHeader w:val="true"/>
        </w:trPr>
        <w:tc>
          <w:tcPr/>
          <w:p>
            <w:pPr>
              <w:pStyle w:val="Compact"/>
              <w:jc w:val="left"/>
            </w:pPr>
            <w:r>
              <w:t xml:space="preserve">Type de constat</w:t>
            </w:r>
          </w:p>
        </w:tc>
        <w:tc>
          <w:tcPr/>
          <w:p>
            <w:pPr>
              <w:pStyle w:val="Compact"/>
              <w:jc w:val="left"/>
            </w:pPr>
            <w:r>
              <w:t xml:space="preserve">Définition</w:t>
            </w:r>
          </w:p>
        </w:tc>
        <w:tc>
          <w:tcPr/>
          <w:p>
            <w:pPr>
              <w:pStyle w:val="Compact"/>
              <w:jc w:val="left"/>
            </w:pPr>
            <w:r>
              <w:t xml:space="preserve">Action requise</w:t>
            </w:r>
          </w:p>
        </w:tc>
      </w:tr>
      <w:tr>
        <w:tc>
          <w:tcPr/>
          <w:p>
            <w:pPr>
              <w:pStyle w:val="Compact"/>
              <w:jc w:val="left"/>
            </w:pPr>
            <w:r>
              <w:t xml:space="preserve">Non-conformité majeure</w:t>
            </w:r>
          </w:p>
        </w:tc>
        <w:tc>
          <w:tcPr/>
          <w:p>
            <w:pPr>
              <w:pStyle w:val="Compact"/>
              <w:jc w:val="left"/>
            </w:pPr>
            <w:r>
              <w:t xml:space="preserve">Non-respect systémique d’une exigence ISO 9001 ou réglementaire</w:t>
            </w:r>
          </w:p>
        </w:tc>
        <w:tc>
          <w:tcPr/>
          <w:p>
            <w:pPr>
              <w:pStyle w:val="Compact"/>
              <w:jc w:val="left"/>
            </w:pPr>
            <w:r>
              <w:t xml:space="preserve">Action corrective obligatoire sous 30 jours</w:t>
            </w:r>
          </w:p>
        </w:tc>
      </w:tr>
      <w:tr>
        <w:tc>
          <w:tcPr/>
          <w:p>
            <w:pPr>
              <w:pStyle w:val="Compact"/>
              <w:jc w:val="left"/>
            </w:pPr>
            <w:r>
              <w:t xml:space="preserve">Non-conformité mineure</w:t>
            </w:r>
          </w:p>
        </w:tc>
        <w:tc>
          <w:tcPr/>
          <w:p>
            <w:pPr>
              <w:pStyle w:val="Compact"/>
              <w:jc w:val="left"/>
            </w:pPr>
            <w:r>
              <w:t xml:space="preserve">Écart ponctuel par rapport à une exigence</w:t>
            </w:r>
          </w:p>
        </w:tc>
        <w:tc>
          <w:tcPr/>
          <w:p>
            <w:pPr>
              <w:pStyle w:val="Compact"/>
              <w:jc w:val="left"/>
            </w:pPr>
            <w:r>
              <w:t xml:space="preserve">Action corrective sous 60 jours</w:t>
            </w:r>
          </w:p>
        </w:tc>
      </w:tr>
      <w:tr>
        <w:tc>
          <w:tcPr/>
          <w:p>
            <w:pPr>
              <w:pStyle w:val="Compact"/>
              <w:jc w:val="left"/>
            </w:pPr>
            <w:r>
              <w:t xml:space="preserve">Observation</w:t>
            </w:r>
          </w:p>
        </w:tc>
        <w:tc>
          <w:tcPr/>
          <w:p>
            <w:pPr>
              <w:pStyle w:val="Compact"/>
              <w:jc w:val="left"/>
            </w:pPr>
            <w:r>
              <w:t xml:space="preserve">Point d’amélioration identifié sans écart</w:t>
            </w:r>
          </w:p>
        </w:tc>
        <w:tc>
          <w:tcPr/>
          <w:p>
            <w:pPr>
              <w:pStyle w:val="Compact"/>
              <w:jc w:val="left"/>
            </w:pPr>
            <w:r>
              <w:t xml:space="preserve">Recommandation, action à considérer</w:t>
            </w:r>
          </w:p>
        </w:tc>
      </w:tr>
      <w:tr>
        <w:tc>
          <w:tcPr/>
          <w:p>
            <w:pPr>
              <w:pStyle w:val="Compact"/>
              <w:jc w:val="left"/>
            </w:pPr>
            <w:r>
              <w:t xml:space="preserve">Point fort</w:t>
            </w:r>
          </w:p>
        </w:tc>
        <w:tc>
          <w:tcPr/>
          <w:p>
            <w:pPr>
              <w:pStyle w:val="Compact"/>
              <w:jc w:val="left"/>
            </w:pPr>
            <w:r>
              <w:t xml:space="preserve">Bonne pratique méritant d’être soulignée</w:t>
            </w:r>
          </w:p>
        </w:tc>
        <w:tc>
          <w:tcPr/>
          <w:p>
            <w:pPr>
              <w:pStyle w:val="Compact"/>
              <w:jc w:val="left"/>
            </w:pPr>
            <w:r>
              <w:t xml:space="preserve">Capitalisation, partage</w:t>
            </w:r>
          </w:p>
        </w:tc>
      </w:tr>
    </w:tbl>
    <w:p>
      <w:r>
        <w:pict>
          <v:rect style="width:0;height:1.5pt" o:hralign="center" o:hrstd="t" o:hr="t"/>
        </w:pict>
      </w:r>
    </w:p>
    <w:bookmarkEnd w:id="189"/>
    <w:bookmarkEnd w:id="190"/>
    <w:bookmarkStart w:id="195" w:name="revue-de-direction"/>
    <w:p>
      <w:pPr>
        <w:pStyle w:val="Heading2"/>
      </w:pPr>
      <w:r>
        <w:t xml:space="preserve">9.3 Revue de direction</w:t>
      </w:r>
    </w:p>
    <w:bookmarkStart w:id="191" w:name="organisation-de-la-revue"/>
    <w:p>
      <w:pPr>
        <w:pStyle w:val="Heading3"/>
      </w:pPr>
      <w:r>
        <w:t xml:space="preserve">9.3.1 Organisation de la revue</w:t>
      </w:r>
    </w:p>
    <w:tbl>
      <w:tblPr>
        <w:tblStyle w:val="Table"/>
        <w:tblW w:type="pct" w:w="5000"/>
        <w:tblLook w:firstRow="1" w:lastRow="0" w:firstColumn="0" w:lastColumn="0" w:noHBand="0" w:noVBand="0" w:val="0020"/>
        <w:jc w:val="start"/>
      </w:tblPr>
      <w:tblGrid>
        <w:gridCol w:w="2893"/>
        <w:gridCol w:w="5026"/>
      </w:tblGrid>
      <w:tr>
        <w:trPr>
          <w:tblHeader w:val="true"/>
        </w:trPr>
        <w:tc>
          <w:tcPr/>
          <w:p>
            <w:pPr>
              <w:pStyle w:val="Compact"/>
              <w:jc w:val="left"/>
            </w:pPr>
            <w:r>
              <w:t xml:space="preserve">Élément</w:t>
            </w:r>
          </w:p>
        </w:tc>
        <w:tc>
          <w:tcPr/>
          <w:p>
            <w:pPr>
              <w:pStyle w:val="Compact"/>
              <w:jc w:val="left"/>
            </w:pPr>
            <w:r>
              <w:t xml:space="preserve">Disposition</w:t>
            </w:r>
          </w:p>
        </w:tc>
      </w:tr>
      <w:tr>
        <w:tc>
          <w:tcPr/>
          <w:p>
            <w:pPr>
              <w:pStyle w:val="Compact"/>
              <w:jc w:val="left"/>
            </w:pPr>
            <w:r>
              <w:t xml:space="preserve">Fréquence</w:t>
            </w:r>
          </w:p>
        </w:tc>
        <w:tc>
          <w:tcPr/>
          <w:p>
            <w:pPr>
              <w:pStyle w:val="Compact"/>
              <w:jc w:val="left"/>
            </w:pPr>
            <w:r>
              <w:t xml:space="preserve">Semestrielle (minimum annuelle)</w:t>
            </w:r>
          </w:p>
        </w:tc>
      </w:tr>
      <w:tr>
        <w:tc>
          <w:tcPr/>
          <w:p>
            <w:pPr>
              <w:pStyle w:val="Compact"/>
              <w:jc w:val="left"/>
            </w:pPr>
            <w:r>
              <w:t xml:space="preserve">Participants</w:t>
            </w:r>
          </w:p>
        </w:tc>
        <w:tc>
          <w:tcPr/>
          <w:p>
            <w:pPr>
              <w:pStyle w:val="Compact"/>
              <w:jc w:val="left"/>
            </w:pPr>
            <w:r>
              <w:t xml:space="preserve">Direction, Rôle Commercial, Rôle Achats, Rôle Logistique, Rôle Qualité, Rôle Gestion Documentaire</w:t>
            </w:r>
          </w:p>
        </w:tc>
      </w:tr>
      <w:tr>
        <w:tc>
          <w:tcPr/>
          <w:p>
            <w:pPr>
              <w:pStyle w:val="Compact"/>
              <w:jc w:val="left"/>
            </w:pPr>
            <w:r>
              <w:t xml:space="preserve">Animation</w:t>
            </w:r>
          </w:p>
        </w:tc>
        <w:tc>
          <w:tcPr/>
          <w:p>
            <w:pPr>
              <w:pStyle w:val="Compact"/>
              <w:jc w:val="left"/>
            </w:pPr>
            <w:r>
              <w:t xml:space="preserve">Direction</w:t>
            </w:r>
          </w:p>
        </w:tc>
      </w:tr>
      <w:tr>
        <w:tc>
          <w:tcPr/>
          <w:p>
            <w:pPr>
              <w:pStyle w:val="Compact"/>
              <w:jc w:val="left"/>
            </w:pPr>
            <w:r>
              <w:t xml:space="preserve">Compte-rendu</w:t>
            </w:r>
          </w:p>
        </w:tc>
        <w:tc>
          <w:tcPr/>
          <w:p>
            <w:pPr>
              <w:pStyle w:val="Compact"/>
              <w:jc w:val="left"/>
            </w:pPr>
            <w:r>
              <w:t xml:space="preserve">Rôle Qualité</w:t>
            </w:r>
          </w:p>
        </w:tc>
      </w:tr>
      <w:tr>
        <w:tc>
          <w:tcPr/>
          <w:p>
            <w:pPr>
              <w:pStyle w:val="Compact"/>
              <w:jc w:val="left"/>
            </w:pPr>
            <w:r>
              <w:t xml:space="preserve">Diffusion</w:t>
            </w:r>
          </w:p>
        </w:tc>
        <w:tc>
          <w:tcPr/>
          <w:p>
            <w:pPr>
              <w:pStyle w:val="Compact"/>
              <w:jc w:val="left"/>
            </w:pPr>
            <w:r>
              <w:t xml:space="preserve">Tous les rôles</w:t>
            </w:r>
          </w:p>
        </w:tc>
      </w:tr>
    </w:tbl>
    <w:bookmarkEnd w:id="191"/>
    <w:bookmarkStart w:id="192" w:name="éléments-dentrée-de-la-revue"/>
    <w:p>
      <w:pPr>
        <w:pStyle w:val="Heading3"/>
      </w:pPr>
      <w:r>
        <w:t xml:space="preserve">9.3.2 Éléments d’entrée de la revue</w:t>
      </w:r>
    </w:p>
    <w:tbl>
      <w:tblPr>
        <w:tblStyle w:val="Table"/>
        <w:tblW w:type="pct" w:w="5000"/>
        <w:tblLook w:firstRow="1" w:lastRow="0" w:firstColumn="0" w:lastColumn="0" w:noHBand="0" w:noVBand="0" w:val="0020"/>
        <w:jc w:val="start"/>
      </w:tblPr>
      <w:tblGrid>
        <w:gridCol w:w="344"/>
        <w:gridCol w:w="3845"/>
        <w:gridCol w:w="1951"/>
        <w:gridCol w:w="1779"/>
      </w:tblGrid>
      <w:tr>
        <w:trPr>
          <w:tblHeader w:val="true"/>
        </w:trPr>
        <w:tc>
          <w:tcPr/>
          <w:p>
            <w:pPr>
              <w:pStyle w:val="Compact"/>
              <w:jc w:val="left"/>
            </w:pPr>
            <w:r>
              <w:t xml:space="preserve">Réf.</w:t>
            </w:r>
          </w:p>
        </w:tc>
        <w:tc>
          <w:tcPr/>
          <w:p>
            <w:pPr>
              <w:pStyle w:val="Compact"/>
              <w:jc w:val="left"/>
            </w:pPr>
            <w:r>
              <w:t xml:space="preserve">Élément d’entrée</w:t>
            </w:r>
          </w:p>
        </w:tc>
        <w:tc>
          <w:tcPr/>
          <w:p>
            <w:pPr>
              <w:pStyle w:val="Compact"/>
              <w:jc w:val="left"/>
            </w:pPr>
            <w:r>
              <w:t xml:space="preserve">Source de données</w:t>
            </w:r>
          </w:p>
        </w:tc>
        <w:tc>
          <w:tcPr/>
          <w:p>
            <w:pPr>
              <w:pStyle w:val="Compact"/>
              <w:jc w:val="left"/>
            </w:pPr>
            <w:r>
              <w:t xml:space="preserve">Responsable de la préparation</w:t>
            </w:r>
          </w:p>
        </w:tc>
      </w:tr>
      <w:tr>
        <w:tc>
          <w:tcPr/>
          <w:p>
            <w:pPr>
              <w:pStyle w:val="Compact"/>
              <w:jc w:val="left"/>
            </w:pPr>
            <w:r>
              <w:t xml:space="preserve">E-01</w:t>
            </w:r>
          </w:p>
        </w:tc>
        <w:tc>
          <w:tcPr/>
          <w:p>
            <w:pPr>
              <w:pStyle w:val="Compact"/>
              <w:jc w:val="left"/>
            </w:pPr>
            <w:r>
              <w:t xml:space="preserve">État des actions des revues de direction précédentes</w:t>
            </w:r>
          </w:p>
        </w:tc>
        <w:tc>
          <w:tcPr/>
          <w:p>
            <w:pPr>
              <w:pStyle w:val="Compact"/>
              <w:jc w:val="left"/>
            </w:pPr>
            <w:r>
              <w:t xml:space="preserve">Compte-rendu précédent</w:t>
            </w:r>
          </w:p>
        </w:tc>
        <w:tc>
          <w:tcPr/>
          <w:p>
            <w:pPr>
              <w:pStyle w:val="Compact"/>
              <w:jc w:val="left"/>
            </w:pPr>
            <w:r>
              <w:t xml:space="preserve">Rôle Qualité</w:t>
            </w:r>
          </w:p>
        </w:tc>
      </w:tr>
      <w:tr>
        <w:tc>
          <w:tcPr/>
          <w:p>
            <w:pPr>
              <w:pStyle w:val="Compact"/>
              <w:jc w:val="left"/>
            </w:pPr>
            <w:r>
              <w:t xml:space="preserve">E-02</w:t>
            </w:r>
          </w:p>
        </w:tc>
        <w:tc>
          <w:tcPr/>
          <w:p>
            <w:pPr>
              <w:pStyle w:val="Compact"/>
              <w:jc w:val="left"/>
            </w:pPr>
            <w:r>
              <w:t xml:space="preserve">Modifications des enjeux externes et internes</w:t>
            </w:r>
          </w:p>
        </w:tc>
        <w:tc>
          <w:tcPr/>
          <w:p>
            <w:pPr>
              <w:pStyle w:val="Compact"/>
              <w:jc w:val="left"/>
            </w:pPr>
            <w:r>
              <w:t xml:space="preserve">Analyse du contexte (MQ_04)</w:t>
            </w:r>
          </w:p>
        </w:tc>
        <w:tc>
          <w:tcPr/>
          <w:p>
            <w:pPr>
              <w:pStyle w:val="Compact"/>
              <w:jc w:val="left"/>
            </w:pPr>
            <w:r>
              <w:t xml:space="preserve">Direction</w:t>
            </w:r>
          </w:p>
        </w:tc>
      </w:tr>
      <w:tr>
        <w:tc>
          <w:tcPr/>
          <w:p>
            <w:pPr>
              <w:pStyle w:val="Compact"/>
              <w:jc w:val="left"/>
            </w:pPr>
            <w:r>
              <w:t xml:space="preserve">E-03</w:t>
            </w:r>
          </w:p>
        </w:tc>
        <w:tc>
          <w:tcPr/>
          <w:p>
            <w:pPr>
              <w:pStyle w:val="Compact"/>
              <w:jc w:val="left"/>
            </w:pPr>
            <w:r>
              <w:t xml:space="preserve">Informations sur la performance des processus et conformité des produits</w:t>
            </w:r>
          </w:p>
        </w:tc>
        <w:tc>
          <w:tcPr/>
          <w:p>
            <w:pPr>
              <w:pStyle w:val="Compact"/>
              <w:jc w:val="left"/>
            </w:pPr>
            <w:r>
              <w:t xml:space="preserve">Tableaux de bord, rapports</w:t>
            </w:r>
          </w:p>
        </w:tc>
        <w:tc>
          <w:tcPr/>
          <w:p>
            <w:pPr>
              <w:pStyle w:val="Compact"/>
              <w:jc w:val="left"/>
            </w:pPr>
            <w:r>
              <w:t xml:space="preserve">Rôle Qualité</w:t>
            </w:r>
          </w:p>
        </w:tc>
      </w:tr>
      <w:tr>
        <w:tc>
          <w:tcPr/>
          <w:p>
            <w:pPr>
              <w:pStyle w:val="Compact"/>
              <w:jc w:val="left"/>
            </w:pPr>
            <w:r>
              <w:t xml:space="preserve">E-04</w:t>
            </w:r>
          </w:p>
        </w:tc>
        <w:tc>
          <w:tcPr/>
          <w:p>
            <w:pPr>
              <w:pStyle w:val="Compact"/>
              <w:jc w:val="left"/>
            </w:pPr>
            <w:r>
              <w:t xml:space="preserve">Non-conformités et actions correctives</w:t>
            </w:r>
          </w:p>
        </w:tc>
        <w:tc>
          <w:tcPr/>
          <w:p>
            <w:pPr>
              <w:pStyle w:val="Compact"/>
              <w:jc w:val="left"/>
            </w:pPr>
            <w:r>
              <w:t xml:space="preserve">Registre des NC</w:t>
            </w:r>
          </w:p>
        </w:tc>
        <w:tc>
          <w:tcPr/>
          <w:p>
            <w:pPr>
              <w:pStyle w:val="Compact"/>
              <w:jc w:val="left"/>
            </w:pPr>
            <w:r>
              <w:t xml:space="preserve">Rôle Qualité</w:t>
            </w:r>
          </w:p>
        </w:tc>
      </w:tr>
      <w:tr>
        <w:tc>
          <w:tcPr/>
          <w:p>
            <w:pPr>
              <w:pStyle w:val="Compact"/>
              <w:jc w:val="left"/>
            </w:pPr>
            <w:r>
              <w:t xml:space="preserve">E-05</w:t>
            </w:r>
          </w:p>
        </w:tc>
        <w:tc>
          <w:tcPr/>
          <w:p>
            <w:pPr>
              <w:pStyle w:val="Compact"/>
              <w:jc w:val="left"/>
            </w:pPr>
            <w:r>
              <w:t xml:space="preserve">Résultats de la surveillance et de la mesure</w:t>
            </w:r>
          </w:p>
        </w:tc>
        <w:tc>
          <w:tcPr/>
          <w:p>
            <w:pPr>
              <w:pStyle w:val="Compact"/>
              <w:jc w:val="left"/>
            </w:pPr>
            <w:r>
              <w:t xml:space="preserve">Indicateurs KPI</w:t>
            </w:r>
          </w:p>
        </w:tc>
        <w:tc>
          <w:tcPr/>
          <w:p>
            <w:pPr>
              <w:pStyle w:val="Compact"/>
              <w:jc w:val="left"/>
            </w:pPr>
            <w:r>
              <w:t xml:space="preserve">Rôle Qualité</w:t>
            </w:r>
          </w:p>
        </w:tc>
      </w:tr>
      <w:tr>
        <w:tc>
          <w:tcPr/>
          <w:p>
            <w:pPr>
              <w:pStyle w:val="Compact"/>
              <w:jc w:val="left"/>
            </w:pPr>
            <w:r>
              <w:t xml:space="preserve">E-06</w:t>
            </w:r>
          </w:p>
        </w:tc>
        <w:tc>
          <w:tcPr/>
          <w:p>
            <w:pPr>
              <w:pStyle w:val="Compact"/>
              <w:jc w:val="left"/>
            </w:pPr>
            <w:r>
              <w:t xml:space="preserve">Résultats des audits (internes et externes)</w:t>
            </w:r>
          </w:p>
        </w:tc>
        <w:tc>
          <w:tcPr/>
          <w:p>
            <w:pPr>
              <w:pStyle w:val="Compact"/>
              <w:jc w:val="left"/>
            </w:pPr>
            <w:r>
              <w:t xml:space="preserve">Rapports d’audit</w:t>
            </w:r>
          </w:p>
        </w:tc>
        <w:tc>
          <w:tcPr/>
          <w:p>
            <w:pPr>
              <w:pStyle w:val="Compact"/>
              <w:jc w:val="left"/>
            </w:pPr>
            <w:r>
              <w:t xml:space="preserve">Rôle Qualité</w:t>
            </w:r>
          </w:p>
        </w:tc>
      </w:tr>
      <w:tr>
        <w:tc>
          <w:tcPr/>
          <w:p>
            <w:pPr>
              <w:pStyle w:val="Compact"/>
              <w:jc w:val="left"/>
            </w:pPr>
            <w:r>
              <w:t xml:space="preserve">E-07</w:t>
            </w:r>
          </w:p>
        </w:tc>
        <w:tc>
          <w:tcPr/>
          <w:p>
            <w:pPr>
              <w:pStyle w:val="Compact"/>
              <w:jc w:val="left"/>
            </w:pPr>
            <w:r>
              <w:t xml:space="preserve">Performance des prestataires externes (fournisseurs)</w:t>
            </w:r>
          </w:p>
        </w:tc>
        <w:tc>
          <w:tcPr/>
          <w:p>
            <w:pPr>
              <w:pStyle w:val="Compact"/>
              <w:jc w:val="left"/>
            </w:pPr>
            <w:r>
              <w:t xml:space="preserve">Évaluations fournisseurs</w:t>
            </w:r>
          </w:p>
        </w:tc>
        <w:tc>
          <w:tcPr/>
          <w:p>
            <w:pPr>
              <w:pStyle w:val="Compact"/>
              <w:jc w:val="left"/>
            </w:pPr>
            <w:r>
              <w:t xml:space="preserve">Rôle Achats</w:t>
            </w:r>
          </w:p>
        </w:tc>
      </w:tr>
      <w:tr>
        <w:tc>
          <w:tcPr/>
          <w:p>
            <w:pPr>
              <w:pStyle w:val="Compact"/>
              <w:jc w:val="left"/>
            </w:pPr>
            <w:r>
              <w:t xml:space="preserve">E-08</w:t>
            </w:r>
          </w:p>
        </w:tc>
        <w:tc>
          <w:tcPr/>
          <w:p>
            <w:pPr>
              <w:pStyle w:val="Compact"/>
              <w:jc w:val="left"/>
            </w:pPr>
            <w:r>
              <w:t xml:space="preserve">Satisfaction des clients</w:t>
            </w:r>
          </w:p>
        </w:tc>
        <w:tc>
          <w:tcPr/>
          <w:p>
            <w:pPr>
              <w:pStyle w:val="Compact"/>
              <w:jc w:val="left"/>
            </w:pPr>
            <w:r>
              <w:t xml:space="preserve">Enquêtes, réclamations</w:t>
            </w:r>
          </w:p>
        </w:tc>
        <w:tc>
          <w:tcPr/>
          <w:p>
            <w:pPr>
              <w:pStyle w:val="Compact"/>
              <w:jc w:val="left"/>
            </w:pPr>
            <w:r>
              <w:t xml:space="preserve">Rôle Commercial</w:t>
            </w:r>
          </w:p>
        </w:tc>
      </w:tr>
      <w:tr>
        <w:tc>
          <w:tcPr/>
          <w:p>
            <w:pPr>
              <w:pStyle w:val="Compact"/>
              <w:jc w:val="left"/>
            </w:pPr>
            <w:r>
              <w:t xml:space="preserve">E-09</w:t>
            </w:r>
          </w:p>
        </w:tc>
        <w:tc>
          <w:tcPr/>
          <w:p>
            <w:pPr>
              <w:pStyle w:val="Compact"/>
              <w:jc w:val="left"/>
            </w:pPr>
            <w:r>
              <w:t xml:space="preserve">Adéquation des ressources</w:t>
            </w:r>
          </w:p>
        </w:tc>
        <w:tc>
          <w:tcPr/>
          <w:p>
            <w:pPr>
              <w:pStyle w:val="Compact"/>
              <w:jc w:val="left"/>
            </w:pPr>
            <w:r>
              <w:t xml:space="preserve">État des ressources</w:t>
            </w:r>
          </w:p>
        </w:tc>
        <w:tc>
          <w:tcPr/>
          <w:p>
            <w:pPr>
              <w:pStyle w:val="Compact"/>
              <w:jc w:val="left"/>
            </w:pPr>
            <w:r>
              <w:t xml:space="preserve">Direction</w:t>
            </w:r>
          </w:p>
        </w:tc>
      </w:tr>
      <w:tr>
        <w:tc>
          <w:tcPr/>
          <w:p>
            <w:pPr>
              <w:pStyle w:val="Compact"/>
              <w:jc w:val="left"/>
            </w:pPr>
            <w:r>
              <w:t xml:space="preserve">E-10</w:t>
            </w:r>
          </w:p>
        </w:tc>
        <w:tc>
          <w:tcPr/>
          <w:p>
            <w:pPr>
              <w:pStyle w:val="Compact"/>
              <w:jc w:val="left"/>
            </w:pPr>
            <w:r>
              <w:t xml:space="preserve">Efficacité des actions face aux risques et opportunités</w:t>
            </w:r>
          </w:p>
        </w:tc>
        <w:tc>
          <w:tcPr/>
          <w:p>
            <w:pPr>
              <w:pStyle w:val="Compact"/>
              <w:jc w:val="left"/>
            </w:pPr>
            <w:r>
              <w:t xml:space="preserve">Registre des risques (MQ_06)</w:t>
            </w:r>
          </w:p>
        </w:tc>
        <w:tc>
          <w:tcPr/>
          <w:p>
            <w:pPr>
              <w:pStyle w:val="Compact"/>
              <w:jc w:val="left"/>
            </w:pPr>
            <w:r>
              <w:t xml:space="preserve">Rôle Qualité</w:t>
            </w:r>
          </w:p>
        </w:tc>
      </w:tr>
      <w:tr>
        <w:tc>
          <w:tcPr/>
          <w:p>
            <w:pPr>
              <w:pStyle w:val="Compact"/>
              <w:jc w:val="left"/>
            </w:pPr>
            <w:r>
              <w:t xml:space="preserve">E-11</w:t>
            </w:r>
          </w:p>
        </w:tc>
        <w:tc>
          <w:tcPr/>
          <w:p>
            <w:pPr>
              <w:pStyle w:val="Compact"/>
              <w:jc w:val="left"/>
            </w:pPr>
            <w:r>
              <w:t xml:space="preserve">Opportunités d’amélioration</w:t>
            </w:r>
          </w:p>
        </w:tc>
        <w:tc>
          <w:tcPr/>
          <w:p>
            <w:pPr>
              <w:pStyle w:val="Compact"/>
              <w:jc w:val="left"/>
            </w:pPr>
            <w:r>
              <w:t xml:space="preserve">Suggestions, retours d’expérience</w:t>
            </w:r>
          </w:p>
        </w:tc>
        <w:tc>
          <w:tcPr/>
          <w:p>
            <w:pPr>
              <w:pStyle w:val="Compact"/>
              <w:jc w:val="left"/>
            </w:pPr>
            <w:r>
              <w:t xml:space="preserve">Tous les rôles</w:t>
            </w:r>
          </w:p>
        </w:tc>
      </w:tr>
      <w:tr>
        <w:tc>
          <w:tcPr/>
          <w:p>
            <w:pPr>
              <w:pStyle w:val="Compact"/>
              <w:jc w:val="left"/>
            </w:pPr>
            <w:r>
              <w:t xml:space="preserve">E-12</w:t>
            </w:r>
          </w:p>
        </w:tc>
        <w:tc>
          <w:tcPr/>
          <w:p>
            <w:pPr>
              <w:pStyle w:val="Compact"/>
              <w:jc w:val="left"/>
            </w:pPr>
            <w:r>
              <w:t xml:space="preserve">État des compétences et plan de formation</w:t>
            </w:r>
          </w:p>
        </w:tc>
        <w:tc>
          <w:tcPr/>
          <w:p>
            <w:pPr>
              <w:pStyle w:val="Compact"/>
              <w:jc w:val="left"/>
            </w:pPr>
            <w:r>
              <w:t xml:space="preserve">Matrice de compétences (PS02)</w:t>
            </w:r>
          </w:p>
        </w:tc>
        <w:tc>
          <w:tcPr/>
          <w:p>
            <w:pPr>
              <w:pStyle w:val="Compact"/>
              <w:jc w:val="left"/>
            </w:pPr>
            <w:r>
              <w:t xml:space="preserve">Direction</w:t>
            </w:r>
          </w:p>
        </w:tc>
      </w:tr>
    </w:tbl>
    <w:bookmarkEnd w:id="192"/>
    <w:bookmarkStart w:id="193" w:name="éléments-de-sortie-de-la-revue"/>
    <w:p>
      <w:pPr>
        <w:pStyle w:val="Heading3"/>
      </w:pPr>
      <w:r>
        <w:t xml:space="preserve">9.3.3 Éléments de sortie de la revue</w:t>
      </w:r>
    </w:p>
    <w:tbl>
      <w:tblPr>
        <w:tblStyle w:val="Table"/>
        <w:tblW w:type="pct" w:w="5000"/>
        <w:tblLook w:firstRow="1" w:lastRow="0" w:firstColumn="0" w:lastColumn="0" w:noHBand="0" w:noVBand="0" w:val="0020"/>
        <w:jc w:val="start"/>
      </w:tblPr>
      <w:tblGrid>
        <w:gridCol w:w="444"/>
        <w:gridCol w:w="4959"/>
        <w:gridCol w:w="2516"/>
      </w:tblGrid>
      <w:tr>
        <w:trPr>
          <w:tblHeader w:val="true"/>
        </w:trPr>
        <w:tc>
          <w:tcPr/>
          <w:p>
            <w:pPr>
              <w:pStyle w:val="Compact"/>
              <w:jc w:val="left"/>
            </w:pPr>
            <w:r>
              <w:t xml:space="preserve">Réf.</w:t>
            </w:r>
          </w:p>
        </w:tc>
        <w:tc>
          <w:tcPr/>
          <w:p>
            <w:pPr>
              <w:pStyle w:val="Compact"/>
              <w:jc w:val="left"/>
            </w:pPr>
            <w:r>
              <w:t xml:space="preserve">Élément de sortie</w:t>
            </w:r>
          </w:p>
        </w:tc>
        <w:tc>
          <w:tcPr/>
          <w:p>
            <w:pPr>
              <w:pStyle w:val="Compact"/>
              <w:jc w:val="left"/>
            </w:pPr>
            <w:r>
              <w:t xml:space="preserve">Responsable de la mise en œuvre</w:t>
            </w:r>
          </w:p>
        </w:tc>
      </w:tr>
      <w:tr>
        <w:tc>
          <w:tcPr/>
          <w:p>
            <w:pPr>
              <w:pStyle w:val="Compact"/>
              <w:jc w:val="left"/>
            </w:pPr>
            <w:r>
              <w:t xml:space="preserve">S-01</w:t>
            </w:r>
          </w:p>
        </w:tc>
        <w:tc>
          <w:tcPr/>
          <w:p>
            <w:pPr>
              <w:pStyle w:val="Compact"/>
              <w:jc w:val="left"/>
            </w:pPr>
            <w:r>
              <w:t xml:space="preserve">Décisions relatives aux opportunités d’amélioration</w:t>
            </w:r>
          </w:p>
        </w:tc>
        <w:tc>
          <w:tcPr/>
          <w:p>
            <w:pPr>
              <w:pStyle w:val="Compact"/>
              <w:jc w:val="left"/>
            </w:pPr>
            <w:r>
              <w:t xml:space="preserve">Direction</w:t>
            </w:r>
          </w:p>
        </w:tc>
      </w:tr>
      <w:tr>
        <w:tc>
          <w:tcPr/>
          <w:p>
            <w:pPr>
              <w:pStyle w:val="Compact"/>
              <w:jc w:val="left"/>
            </w:pPr>
            <w:r>
              <w:t xml:space="preserve">S-02</w:t>
            </w:r>
          </w:p>
        </w:tc>
        <w:tc>
          <w:tcPr/>
          <w:p>
            <w:pPr>
              <w:pStyle w:val="Compact"/>
              <w:jc w:val="left"/>
            </w:pPr>
            <w:r>
              <w:t xml:space="preserve">Décisions relatives aux éventuels changements du SMQ</w:t>
            </w:r>
          </w:p>
        </w:tc>
        <w:tc>
          <w:tcPr/>
          <w:p>
            <w:pPr>
              <w:pStyle w:val="Compact"/>
              <w:jc w:val="left"/>
            </w:pPr>
            <w:r>
              <w:t xml:space="preserve">Direction / Rôle Qualité</w:t>
            </w:r>
          </w:p>
        </w:tc>
      </w:tr>
      <w:tr>
        <w:tc>
          <w:tcPr/>
          <w:p>
            <w:pPr>
              <w:pStyle w:val="Compact"/>
              <w:jc w:val="left"/>
            </w:pPr>
            <w:r>
              <w:t xml:space="preserve">S-03</w:t>
            </w:r>
          </w:p>
        </w:tc>
        <w:tc>
          <w:tcPr/>
          <w:p>
            <w:pPr>
              <w:pStyle w:val="Compact"/>
              <w:jc w:val="left"/>
            </w:pPr>
            <w:r>
              <w:t xml:space="preserve">Besoins en ressources identifiés</w:t>
            </w:r>
          </w:p>
        </w:tc>
        <w:tc>
          <w:tcPr/>
          <w:p>
            <w:pPr>
              <w:pStyle w:val="Compact"/>
              <w:jc w:val="left"/>
            </w:pPr>
            <w:r>
              <w:t xml:space="preserve">Direction</w:t>
            </w:r>
          </w:p>
        </w:tc>
      </w:tr>
      <w:tr>
        <w:tc>
          <w:tcPr/>
          <w:p>
            <w:pPr>
              <w:pStyle w:val="Compact"/>
              <w:jc w:val="left"/>
            </w:pPr>
            <w:r>
              <w:t xml:space="preserve">S-04</w:t>
            </w:r>
          </w:p>
        </w:tc>
        <w:tc>
          <w:tcPr/>
          <w:p>
            <w:pPr>
              <w:pStyle w:val="Compact"/>
              <w:jc w:val="left"/>
            </w:pPr>
            <w:r>
              <w:t xml:space="preserve">Objectifs qualité révisés ou confirmés</w:t>
            </w:r>
          </w:p>
        </w:tc>
        <w:tc>
          <w:tcPr/>
          <w:p>
            <w:pPr>
              <w:pStyle w:val="Compact"/>
              <w:jc w:val="left"/>
            </w:pPr>
            <w:r>
              <w:t xml:space="preserve">Direction</w:t>
            </w:r>
          </w:p>
        </w:tc>
      </w:tr>
      <w:tr>
        <w:tc>
          <w:tcPr/>
          <w:p>
            <w:pPr>
              <w:pStyle w:val="Compact"/>
              <w:jc w:val="left"/>
            </w:pPr>
            <w:r>
              <w:t xml:space="preserve">S-05</w:t>
            </w:r>
          </w:p>
        </w:tc>
        <w:tc>
          <w:tcPr/>
          <w:p>
            <w:pPr>
              <w:pStyle w:val="Compact"/>
              <w:jc w:val="left"/>
            </w:pPr>
            <w:r>
              <w:t xml:space="preserve">Actions à mener avec responsables et échéances</w:t>
            </w:r>
          </w:p>
        </w:tc>
        <w:tc>
          <w:tcPr/>
          <w:p>
            <w:pPr>
              <w:pStyle w:val="Compact"/>
              <w:jc w:val="left"/>
            </w:pPr>
            <w:r>
              <w:t xml:space="preserve">Rôles concernés</w:t>
            </w:r>
          </w:p>
        </w:tc>
      </w:tr>
    </w:tbl>
    <w:bookmarkEnd w:id="193"/>
    <w:bookmarkStart w:id="194" w:name="suivi-des-actions-issues-de-la-revue"/>
    <w:p>
      <w:pPr>
        <w:pStyle w:val="Heading3"/>
      </w:pPr>
      <w:r>
        <w:t xml:space="preserve">9.3.4 Suivi des actions issues de la revue</w:t>
      </w:r>
    </w:p>
    <w:tbl>
      <w:tblPr>
        <w:tblStyle w:val="Table"/>
        <w:tblW w:type="pct" w:w="5000"/>
        <w:tblLook w:firstRow="1" w:lastRow="0" w:firstColumn="0" w:lastColumn="0" w:noHBand="0" w:noVBand="0" w:val="0020"/>
        <w:jc w:val="start"/>
      </w:tblPr>
      <w:tblGrid>
        <w:gridCol w:w="2893"/>
        <w:gridCol w:w="5026"/>
      </w:tblGrid>
      <w:tr>
        <w:trPr>
          <w:tblHeader w:val="true"/>
        </w:trPr>
        <w:tc>
          <w:tcPr/>
          <w:p>
            <w:pPr>
              <w:pStyle w:val="Compact"/>
              <w:jc w:val="left"/>
            </w:pPr>
            <w:r>
              <w:t xml:space="preserve">Élément</w:t>
            </w:r>
          </w:p>
        </w:tc>
        <w:tc>
          <w:tcPr/>
          <w:p>
            <w:pPr>
              <w:pStyle w:val="Compact"/>
              <w:jc w:val="left"/>
            </w:pPr>
            <w:r>
              <w:t xml:space="preserve">Disposition</w:t>
            </w:r>
          </w:p>
        </w:tc>
      </w:tr>
      <w:tr>
        <w:tc>
          <w:tcPr/>
          <w:p>
            <w:pPr>
              <w:pStyle w:val="Compact"/>
              <w:jc w:val="left"/>
            </w:pPr>
            <w:r>
              <w:t xml:space="preserve">Enregistrement</w:t>
            </w:r>
          </w:p>
        </w:tc>
        <w:tc>
          <w:tcPr/>
          <w:p>
            <w:pPr>
              <w:pStyle w:val="Compact"/>
              <w:jc w:val="left"/>
            </w:pPr>
            <w:r>
              <w:t xml:space="preserve">Compte-rendu de la revue de direction</w:t>
            </w:r>
          </w:p>
        </w:tc>
      </w:tr>
      <w:tr>
        <w:tc>
          <w:tcPr/>
          <w:p>
            <w:pPr>
              <w:pStyle w:val="Compact"/>
              <w:jc w:val="left"/>
            </w:pPr>
            <w:r>
              <w:t xml:space="preserve">Suivi des actions</w:t>
            </w:r>
          </w:p>
        </w:tc>
        <w:tc>
          <w:tcPr/>
          <w:p>
            <w:pPr>
              <w:pStyle w:val="Compact"/>
              <w:jc w:val="left"/>
            </w:pPr>
            <w:r>
              <w:t xml:space="preserve">Tableau de suivi avec responsable, échéance et statut</w:t>
            </w:r>
          </w:p>
        </w:tc>
      </w:tr>
      <w:tr>
        <w:tc>
          <w:tcPr/>
          <w:p>
            <w:pPr>
              <w:pStyle w:val="Compact"/>
              <w:jc w:val="left"/>
            </w:pPr>
            <w:r>
              <w:t xml:space="preserve">Vérification</w:t>
            </w:r>
          </w:p>
        </w:tc>
        <w:tc>
          <w:tcPr/>
          <w:p>
            <w:pPr>
              <w:pStyle w:val="Compact"/>
              <w:jc w:val="left"/>
            </w:pPr>
            <w:r>
              <w:t xml:space="preserve">Revue de l’avancement à chaque revue de direction suivante</w:t>
            </w:r>
          </w:p>
        </w:tc>
      </w:tr>
      <w:tr>
        <w:tc>
          <w:tcPr/>
          <w:p>
            <w:pPr>
              <w:pStyle w:val="Compact"/>
              <w:jc w:val="left"/>
            </w:pPr>
            <w:r>
              <w:t xml:space="preserve">Conservation</w:t>
            </w:r>
          </w:p>
        </w:tc>
        <w:tc>
          <w:tcPr/>
          <w:p>
            <w:pPr>
              <w:pStyle w:val="Compact"/>
              <w:jc w:val="left"/>
            </w:pPr>
            <w:r>
              <w:t xml:space="preserve">5 ans minimum</w:t>
            </w:r>
          </w:p>
        </w:tc>
      </w:tr>
    </w:tbl>
    <w:p>
      <w:r>
        <w:pict>
          <v:rect style="width:0;height:1.5pt" o:hralign="center" o:hrstd="t" o:hr="t"/>
        </w:pict>
      </w:r>
    </w:p>
    <w:bookmarkEnd w:id="194"/>
    <w:bookmarkEnd w:id="195"/>
    <w:bookmarkStart w:id="196" w:name="références-normatives-9"/>
    <w:p>
      <w:pPr>
        <w:pStyle w:val="Heading2"/>
      </w:pPr>
      <w:r>
        <w:t xml:space="preserve">Références normatives</w:t>
      </w:r>
    </w:p>
    <w:tbl>
      <w:tblPr>
        <w:tblStyle w:val="Table"/>
        <w:tblW w:type="pct" w:w="5000"/>
        <w:tblLook w:firstRow="1" w:lastRow="0" w:firstColumn="0" w:lastColumn="0" w:noHBand="0" w:noVBand="0" w:val="0020"/>
        <w:jc w:val="start"/>
      </w:tblPr>
      <w:tblGrid>
        <w:gridCol w:w="2143"/>
        <w:gridCol w:w="5776"/>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9.1</w:t>
            </w:r>
          </w:p>
        </w:tc>
        <w:tc>
          <w:tcPr/>
          <w:p>
            <w:pPr>
              <w:pStyle w:val="Compact"/>
              <w:jc w:val="left"/>
            </w:pPr>
            <w:r>
              <w:t xml:space="preserve">Surveillance, mesure, analyse et évaluation</w:t>
            </w:r>
          </w:p>
        </w:tc>
      </w:tr>
      <w:tr>
        <w:tc>
          <w:tcPr/>
          <w:p>
            <w:pPr>
              <w:pStyle w:val="Compact"/>
              <w:jc w:val="left"/>
            </w:pPr>
            <w:r>
              <w:t xml:space="preserve">9.1.1</w:t>
            </w:r>
          </w:p>
        </w:tc>
        <w:tc>
          <w:tcPr/>
          <w:p>
            <w:pPr>
              <w:pStyle w:val="Compact"/>
              <w:jc w:val="left"/>
            </w:pPr>
            <w:r>
              <w:t xml:space="preserve">Généralités</w:t>
            </w:r>
          </w:p>
        </w:tc>
      </w:tr>
      <w:tr>
        <w:tc>
          <w:tcPr/>
          <w:p>
            <w:pPr>
              <w:pStyle w:val="Compact"/>
              <w:jc w:val="left"/>
            </w:pPr>
            <w:r>
              <w:t xml:space="preserve">9.1.2</w:t>
            </w:r>
          </w:p>
        </w:tc>
        <w:tc>
          <w:tcPr/>
          <w:p>
            <w:pPr>
              <w:pStyle w:val="Compact"/>
              <w:jc w:val="left"/>
            </w:pPr>
            <w:r>
              <w:t xml:space="preserve">Satisfaction du client</w:t>
            </w:r>
          </w:p>
        </w:tc>
      </w:tr>
      <w:tr>
        <w:tc>
          <w:tcPr/>
          <w:p>
            <w:pPr>
              <w:pStyle w:val="Compact"/>
              <w:jc w:val="left"/>
            </w:pPr>
            <w:r>
              <w:t xml:space="preserve">9.1.3</w:t>
            </w:r>
          </w:p>
        </w:tc>
        <w:tc>
          <w:tcPr/>
          <w:p>
            <w:pPr>
              <w:pStyle w:val="Compact"/>
              <w:jc w:val="left"/>
            </w:pPr>
            <w:r>
              <w:t xml:space="preserve">Analyse et évaluation</w:t>
            </w:r>
          </w:p>
        </w:tc>
      </w:tr>
      <w:tr>
        <w:tc>
          <w:tcPr/>
          <w:p>
            <w:pPr>
              <w:pStyle w:val="Compact"/>
              <w:jc w:val="left"/>
            </w:pPr>
            <w:r>
              <w:t xml:space="preserve">9.2</w:t>
            </w:r>
          </w:p>
        </w:tc>
        <w:tc>
          <w:tcPr/>
          <w:p>
            <w:pPr>
              <w:pStyle w:val="Compact"/>
              <w:jc w:val="left"/>
            </w:pPr>
            <w:r>
              <w:t xml:space="preserve">Audit interne</w:t>
            </w:r>
          </w:p>
        </w:tc>
      </w:tr>
      <w:tr>
        <w:tc>
          <w:tcPr/>
          <w:p>
            <w:pPr>
              <w:pStyle w:val="Compact"/>
              <w:jc w:val="left"/>
            </w:pPr>
            <w:r>
              <w:t xml:space="preserve">9.2.1</w:t>
            </w:r>
          </w:p>
        </w:tc>
        <w:tc>
          <w:tcPr/>
          <w:p>
            <w:pPr>
              <w:pStyle w:val="Compact"/>
              <w:jc w:val="left"/>
            </w:pPr>
            <w:r>
              <w:t xml:space="preserve">Programme d’audit</w:t>
            </w:r>
          </w:p>
        </w:tc>
      </w:tr>
      <w:tr>
        <w:tc>
          <w:tcPr/>
          <w:p>
            <w:pPr>
              <w:pStyle w:val="Compact"/>
              <w:jc w:val="left"/>
            </w:pPr>
            <w:r>
              <w:t xml:space="preserve">9.2.2</w:t>
            </w:r>
          </w:p>
        </w:tc>
        <w:tc>
          <w:tcPr/>
          <w:p>
            <w:pPr>
              <w:pStyle w:val="Compact"/>
              <w:jc w:val="left"/>
            </w:pPr>
            <w:r>
              <w:t xml:space="preserve">Planification et réalisation des audits</w:t>
            </w:r>
          </w:p>
        </w:tc>
      </w:tr>
      <w:tr>
        <w:tc>
          <w:tcPr/>
          <w:p>
            <w:pPr>
              <w:pStyle w:val="Compact"/>
              <w:jc w:val="left"/>
            </w:pPr>
            <w:r>
              <w:t xml:space="preserve">9.3</w:t>
            </w:r>
          </w:p>
        </w:tc>
        <w:tc>
          <w:tcPr/>
          <w:p>
            <w:pPr>
              <w:pStyle w:val="Compact"/>
              <w:jc w:val="left"/>
            </w:pPr>
            <w:r>
              <w:t xml:space="preserve">Revue de direction</w:t>
            </w:r>
          </w:p>
        </w:tc>
      </w:tr>
      <w:tr>
        <w:tc>
          <w:tcPr/>
          <w:p>
            <w:pPr>
              <w:pStyle w:val="Compact"/>
              <w:jc w:val="left"/>
            </w:pPr>
            <w:r>
              <w:t xml:space="preserve">9.3.1</w:t>
            </w:r>
          </w:p>
        </w:tc>
        <w:tc>
          <w:tcPr/>
          <w:p>
            <w:pPr>
              <w:pStyle w:val="Compact"/>
              <w:jc w:val="left"/>
            </w:pPr>
            <w:r>
              <w:t xml:space="preserve">Généralités</w:t>
            </w:r>
          </w:p>
        </w:tc>
      </w:tr>
      <w:tr>
        <w:tc>
          <w:tcPr/>
          <w:p>
            <w:pPr>
              <w:pStyle w:val="Compact"/>
              <w:jc w:val="left"/>
            </w:pPr>
            <w:r>
              <w:t xml:space="preserve">9.3.2</w:t>
            </w:r>
          </w:p>
        </w:tc>
        <w:tc>
          <w:tcPr/>
          <w:p>
            <w:pPr>
              <w:pStyle w:val="Compact"/>
              <w:jc w:val="left"/>
            </w:pPr>
            <w:r>
              <w:t xml:space="preserve">Éléments d’entrée de la revue de direction</w:t>
            </w:r>
          </w:p>
        </w:tc>
      </w:tr>
      <w:tr>
        <w:tc>
          <w:tcPr/>
          <w:p>
            <w:pPr>
              <w:pStyle w:val="Compact"/>
              <w:jc w:val="left"/>
            </w:pPr>
            <w:r>
              <w:t xml:space="preserve">9.3.3</w:t>
            </w:r>
          </w:p>
        </w:tc>
        <w:tc>
          <w:tcPr/>
          <w:p>
            <w:pPr>
              <w:pStyle w:val="Compact"/>
              <w:jc w:val="left"/>
            </w:pPr>
            <w:r>
              <w:t xml:space="preserve">Éléments de sortie de la revue de direction</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196"/>
    <w:bookmarkEnd w:id="197"/>
    <w:bookmarkStart w:id="217" w:name="X532acabc0dc5839e69f914c0560915b294b3c69"/>
    <w:p>
      <w:pPr>
        <w:pStyle w:val="Heading1"/>
      </w:pPr>
      <w:r>
        <w:t xml:space="preserve">Manuel Qualité - Chapitre 10 : Amélioration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MQ_10_Amelioration</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PS03 - Amélioration continue</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199" w:name="généralités-3"/>
    <w:p>
      <w:pPr>
        <w:pStyle w:val="Heading2"/>
      </w:pPr>
      <w:r>
        <w:t xml:space="preserve">10.1 Généralités</w:t>
      </w:r>
    </w:p>
    <w:p>
      <w:pPr>
        <w:pStyle w:val="FirstParagraph"/>
      </w:pPr>
      <w:r>
        <w:t xml:space="preserve">Plus Sàrl détermine et sélectionne les opportunités d’amélioration et entreprend les actions nécessaires pour satisfaire aux exigences des clients et accroître leur satisfaction. L’amélioration porte sur :</w:t>
      </w:r>
    </w:p>
    <w:p>
      <w:pPr>
        <w:numPr>
          <w:ilvl w:val="0"/>
          <w:numId w:val="1016"/>
        </w:numPr>
        <w:pStyle w:val="Compact"/>
      </w:pPr>
      <w:r>
        <w:t xml:space="preserve">L’amélioration des produits et services pour satisfaire aux exigences et prendre en compte les besoins et attentes futurs</w:t>
      </w:r>
    </w:p>
    <w:p>
      <w:pPr>
        <w:numPr>
          <w:ilvl w:val="0"/>
          <w:numId w:val="1016"/>
        </w:numPr>
        <w:pStyle w:val="Compact"/>
      </w:pPr>
      <w:r>
        <w:t xml:space="preserve">La correction, la prévention ou la réduction des effets indésirables</w:t>
      </w:r>
    </w:p>
    <w:p>
      <w:pPr>
        <w:numPr>
          <w:ilvl w:val="0"/>
          <w:numId w:val="1016"/>
        </w:numPr>
        <w:pStyle w:val="Compact"/>
      </w:pPr>
      <w:r>
        <w:t xml:space="preserve">L’amélioration de la performance et de l’efficacité du Système de Management de la Qualité</w:t>
      </w:r>
    </w:p>
    <w:bookmarkStart w:id="198" w:name="sources-damélioration"/>
    <w:p>
      <w:pPr>
        <w:pStyle w:val="Heading3"/>
      </w:pPr>
      <w:r>
        <w:t xml:space="preserve">Sources d’amélioration</w:t>
      </w:r>
    </w:p>
    <w:tbl>
      <w:tblPr>
        <w:tblStyle w:val="Table"/>
        <w:tblW w:type="pct" w:w="5000"/>
        <w:tblLook w:firstRow="1" w:lastRow="0" w:firstColumn="0" w:lastColumn="0" w:noHBand="0" w:noVBand="0" w:val="0020"/>
        <w:jc w:val="start"/>
      </w:tblPr>
      <w:tblGrid>
        <w:gridCol w:w="2839"/>
        <w:gridCol w:w="3138"/>
        <w:gridCol w:w="1942"/>
      </w:tblGrid>
      <w:tr>
        <w:trPr>
          <w:tblHeader w:val="true"/>
        </w:trPr>
        <w:tc>
          <w:tcPr/>
          <w:p>
            <w:pPr>
              <w:pStyle w:val="Compact"/>
              <w:jc w:val="left"/>
            </w:pPr>
            <w:r>
              <w:t xml:space="preserve">Source</w:t>
            </w:r>
          </w:p>
        </w:tc>
        <w:tc>
          <w:tcPr/>
          <w:p>
            <w:pPr>
              <w:pStyle w:val="Compact"/>
              <w:jc w:val="left"/>
            </w:pPr>
            <w:r>
              <w:t xml:space="preserve">Type de donnée</w:t>
            </w:r>
          </w:p>
        </w:tc>
        <w:tc>
          <w:tcPr/>
          <w:p>
            <w:pPr>
              <w:pStyle w:val="Compact"/>
              <w:jc w:val="left"/>
            </w:pPr>
            <w:r>
              <w:t xml:space="preserve">Responsable de l’analyse</w:t>
            </w:r>
          </w:p>
        </w:tc>
      </w:tr>
      <w:tr>
        <w:tc>
          <w:tcPr/>
          <w:p>
            <w:pPr>
              <w:pStyle w:val="Compact"/>
              <w:jc w:val="left"/>
            </w:pPr>
            <w:r>
              <w:t xml:space="preserve">Résultats d’audits internes</w:t>
            </w:r>
          </w:p>
        </w:tc>
        <w:tc>
          <w:tcPr/>
          <w:p>
            <w:pPr>
              <w:pStyle w:val="Compact"/>
              <w:jc w:val="left"/>
            </w:pPr>
            <w:r>
              <w:t xml:space="preserve">Constats, NC, observations</w:t>
            </w:r>
          </w:p>
        </w:tc>
        <w:tc>
          <w:tcPr/>
          <w:p>
            <w:pPr>
              <w:pStyle w:val="Compact"/>
              <w:jc w:val="left"/>
            </w:pPr>
            <w:r>
              <w:t xml:space="preserve">Rôle Qualité</w:t>
            </w:r>
          </w:p>
        </w:tc>
      </w:tr>
      <w:tr>
        <w:tc>
          <w:tcPr/>
          <w:p>
            <w:pPr>
              <w:pStyle w:val="Compact"/>
              <w:jc w:val="left"/>
            </w:pPr>
            <w:r>
              <w:t xml:space="preserve">Réclamations clients</w:t>
            </w:r>
          </w:p>
        </w:tc>
        <w:tc>
          <w:tcPr/>
          <w:p>
            <w:pPr>
              <w:pStyle w:val="Compact"/>
              <w:jc w:val="left"/>
            </w:pPr>
            <w:r>
              <w:t xml:space="preserve">Fiches de réclamation</w:t>
            </w:r>
          </w:p>
        </w:tc>
        <w:tc>
          <w:tcPr/>
          <w:p>
            <w:pPr>
              <w:pStyle w:val="Compact"/>
              <w:jc w:val="left"/>
            </w:pPr>
            <w:r>
              <w:t xml:space="preserve">Rôle Commercial</w:t>
            </w:r>
          </w:p>
        </w:tc>
      </w:tr>
      <w:tr>
        <w:tc>
          <w:tcPr/>
          <w:p>
            <w:pPr>
              <w:pStyle w:val="Compact"/>
              <w:jc w:val="left"/>
            </w:pPr>
            <w:r>
              <w:t xml:space="preserve">Non-conformités produits</w:t>
            </w:r>
          </w:p>
        </w:tc>
        <w:tc>
          <w:tcPr/>
          <w:p>
            <w:pPr>
              <w:pStyle w:val="Compact"/>
              <w:jc w:val="left"/>
            </w:pPr>
            <w:r>
              <w:t xml:space="preserve">Rapports de NC</w:t>
            </w:r>
          </w:p>
        </w:tc>
        <w:tc>
          <w:tcPr/>
          <w:p>
            <w:pPr>
              <w:pStyle w:val="Compact"/>
              <w:jc w:val="left"/>
            </w:pPr>
            <w:r>
              <w:t xml:space="preserve">Rôle Qualité</w:t>
            </w:r>
          </w:p>
        </w:tc>
      </w:tr>
      <w:tr>
        <w:tc>
          <w:tcPr/>
          <w:p>
            <w:pPr>
              <w:pStyle w:val="Compact"/>
              <w:jc w:val="left"/>
            </w:pPr>
            <w:r>
              <w:t xml:space="preserve">Évaluations fournisseurs</w:t>
            </w:r>
          </w:p>
        </w:tc>
        <w:tc>
          <w:tcPr/>
          <w:p>
            <w:pPr>
              <w:pStyle w:val="Compact"/>
              <w:jc w:val="left"/>
            </w:pPr>
            <w:r>
              <w:t xml:space="preserve">Scores et tendances</w:t>
            </w:r>
          </w:p>
        </w:tc>
        <w:tc>
          <w:tcPr/>
          <w:p>
            <w:pPr>
              <w:pStyle w:val="Compact"/>
              <w:jc w:val="left"/>
            </w:pPr>
            <w:r>
              <w:t xml:space="preserve">Rôle Achats</w:t>
            </w:r>
          </w:p>
        </w:tc>
      </w:tr>
      <w:tr>
        <w:tc>
          <w:tcPr/>
          <w:p>
            <w:pPr>
              <w:pStyle w:val="Compact"/>
              <w:jc w:val="left"/>
            </w:pPr>
            <w:r>
              <w:t xml:space="preserve">Indicateurs de performance</w:t>
            </w:r>
          </w:p>
        </w:tc>
        <w:tc>
          <w:tcPr/>
          <w:p>
            <w:pPr>
              <w:pStyle w:val="Compact"/>
              <w:jc w:val="left"/>
            </w:pPr>
            <w:r>
              <w:t xml:space="preserve">Tableaux de bord KPIs</w:t>
            </w:r>
          </w:p>
        </w:tc>
        <w:tc>
          <w:tcPr/>
          <w:p>
            <w:pPr>
              <w:pStyle w:val="Compact"/>
              <w:jc w:val="left"/>
            </w:pPr>
            <w:r>
              <w:t xml:space="preserve">Rôle Qualité</w:t>
            </w:r>
          </w:p>
        </w:tc>
      </w:tr>
      <w:tr>
        <w:tc>
          <w:tcPr/>
          <w:p>
            <w:pPr>
              <w:pStyle w:val="Compact"/>
              <w:jc w:val="left"/>
            </w:pPr>
            <w:r>
              <w:t xml:space="preserve">Revues de direction</w:t>
            </w:r>
          </w:p>
        </w:tc>
        <w:tc>
          <w:tcPr/>
          <w:p>
            <w:pPr>
              <w:pStyle w:val="Compact"/>
              <w:jc w:val="left"/>
            </w:pPr>
            <w:r>
              <w:t xml:space="preserve">Comptes-rendus, décisions</w:t>
            </w:r>
          </w:p>
        </w:tc>
        <w:tc>
          <w:tcPr/>
          <w:p>
            <w:pPr>
              <w:pStyle w:val="Compact"/>
              <w:jc w:val="left"/>
            </w:pPr>
            <w:r>
              <w:t xml:space="preserve">Direction</w:t>
            </w:r>
          </w:p>
        </w:tc>
      </w:tr>
      <w:tr>
        <w:tc>
          <w:tcPr/>
          <w:p>
            <w:pPr>
              <w:pStyle w:val="Compact"/>
              <w:jc w:val="left"/>
            </w:pPr>
            <w:r>
              <w:t xml:space="preserve">Retours des collaborateurs</w:t>
            </w:r>
          </w:p>
        </w:tc>
        <w:tc>
          <w:tcPr/>
          <w:p>
            <w:pPr>
              <w:pStyle w:val="Compact"/>
              <w:jc w:val="left"/>
            </w:pPr>
            <w:r>
              <w:t xml:space="preserve">Suggestions, retours d’expérience</w:t>
            </w:r>
          </w:p>
        </w:tc>
        <w:tc>
          <w:tcPr/>
          <w:p>
            <w:pPr>
              <w:pStyle w:val="Compact"/>
              <w:jc w:val="left"/>
            </w:pPr>
            <w:r>
              <w:t xml:space="preserve">Tous les rôles</w:t>
            </w:r>
          </w:p>
        </w:tc>
      </w:tr>
      <w:tr>
        <w:tc>
          <w:tcPr/>
          <w:p>
            <w:pPr>
              <w:pStyle w:val="Compact"/>
              <w:jc w:val="left"/>
            </w:pPr>
            <w:r>
              <w:t xml:space="preserve">Veille concurrentielle et normative</w:t>
            </w:r>
          </w:p>
        </w:tc>
        <w:tc>
          <w:tcPr/>
          <w:p>
            <w:pPr>
              <w:pStyle w:val="Compact"/>
              <w:jc w:val="left"/>
            </w:pPr>
            <w:r>
              <w:t xml:space="preserve">Rapports de veille</w:t>
            </w:r>
          </w:p>
        </w:tc>
        <w:tc>
          <w:tcPr/>
          <w:p>
            <w:pPr>
              <w:pStyle w:val="Compact"/>
              <w:jc w:val="left"/>
            </w:pPr>
            <w:r>
              <w:t xml:space="preserve">Rôle Qualité</w:t>
            </w:r>
          </w:p>
        </w:tc>
      </w:tr>
    </w:tbl>
    <w:p>
      <w:r>
        <w:pict>
          <v:rect style="width:0;height:1.5pt" o:hralign="center" o:hrstd="t" o:hr="t"/>
        </w:pict>
      </w:r>
    </w:p>
    <w:bookmarkEnd w:id="198"/>
    <w:bookmarkEnd w:id="199"/>
    <w:bookmarkStart w:id="209" w:name="non-conformité-et-action-corrective"/>
    <w:p>
      <w:pPr>
        <w:pStyle w:val="Heading2"/>
      </w:pPr>
      <w:r>
        <w:t xml:space="preserve">10.2 Non-conformité et action corrective</w:t>
      </w:r>
    </w:p>
    <w:bookmarkStart w:id="206" w:name="X8b9bff2f285590068beddfdb75fe7213c4d940e"/>
    <w:p>
      <w:pPr>
        <w:pStyle w:val="Heading3"/>
      </w:pPr>
      <w:r>
        <w:t xml:space="preserve">10.2.1 Processus de traitement des non-conformités en 6 étapes</w:t>
      </w:r>
    </w:p>
    <w:p>
      <w:pPr>
        <w:pStyle w:val="FirstParagraph"/>
      </w:pPr>
      <w:r>
        <w:t xml:space="preserve">Le traitement des non-conformités suit un processus structuré en</w:t>
      </w:r>
      <w:r>
        <w:t xml:space="preserve"> </w:t>
      </w:r>
      <w:r>
        <w:rPr>
          <w:bCs/>
          <w:b/>
        </w:rPr>
        <w:t xml:space="preserve">six étapes</w:t>
      </w:r>
      <w:r>
        <w:t xml:space="preserve"> </w:t>
      </w:r>
      <w:r>
        <w:t xml:space="preserve">:</w:t>
      </w:r>
    </w:p>
    <w:bookmarkStart w:id="200" w:name="étape-1-détection-et-enregistrement"/>
    <w:p>
      <w:pPr>
        <w:pStyle w:val="Heading4"/>
      </w:pPr>
      <w:r>
        <w:t xml:space="preserve">Étape 1 : Détection et enregistrement</w:t>
      </w:r>
    </w:p>
    <w:tbl>
      <w:tblPr>
        <w:tblStyle w:val="Table"/>
        <w:tblW w:type="pct" w:w="5000"/>
        <w:tblLook w:firstRow="1" w:lastRow="0" w:firstColumn="0" w:lastColumn="0" w:noHBand="0" w:noVBand="0" w:val="0020"/>
        <w:jc w:val="start"/>
      </w:tblPr>
      <w:tblGrid>
        <w:gridCol w:w="2196"/>
        <w:gridCol w:w="3815"/>
        <w:gridCol w:w="1156"/>
        <w:gridCol w:w="751"/>
      </w:tblGrid>
      <w:tr>
        <w:trPr>
          <w:tblHeader w:val="true"/>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Responsable</w:t>
            </w:r>
          </w:p>
        </w:tc>
        <w:tc>
          <w:tcPr/>
          <w:p>
            <w:pPr>
              <w:pStyle w:val="Compact"/>
              <w:jc w:val="left"/>
            </w:pPr>
            <w:r>
              <w:t xml:space="preserve">Délai</w:t>
            </w:r>
          </w:p>
        </w:tc>
      </w:tr>
      <w:tr>
        <w:tc>
          <w:tcPr/>
          <w:p>
            <w:pPr>
              <w:pStyle w:val="Compact"/>
              <w:jc w:val="left"/>
            </w:pPr>
            <w:r>
              <w:t xml:space="preserve">Détection de la NC</w:t>
            </w:r>
          </w:p>
        </w:tc>
        <w:tc>
          <w:tcPr/>
          <w:p>
            <w:pPr>
              <w:pStyle w:val="Compact"/>
              <w:jc w:val="left"/>
            </w:pPr>
            <w:r>
              <w:t xml:space="preserve">Identification lors d’une inspection, audit, réclamation ou contrôle interne</w:t>
            </w:r>
          </w:p>
        </w:tc>
        <w:tc>
          <w:tcPr/>
          <w:p>
            <w:pPr>
              <w:pStyle w:val="Compact"/>
              <w:jc w:val="left"/>
            </w:pPr>
            <w:r>
              <w:t xml:space="preserve">Tout rôle</w:t>
            </w:r>
          </w:p>
        </w:tc>
        <w:tc>
          <w:tcPr/>
          <w:p>
            <w:pPr>
              <w:pStyle w:val="Compact"/>
              <w:jc w:val="left"/>
            </w:pPr>
            <w:r>
              <w:t xml:space="preserve">Immédiat</w:t>
            </w:r>
          </w:p>
        </w:tc>
      </w:tr>
      <w:tr>
        <w:tc>
          <w:tcPr/>
          <w:p>
            <w:pPr>
              <w:pStyle w:val="Compact"/>
              <w:jc w:val="left"/>
            </w:pPr>
            <w:r>
              <w:t xml:space="preserve">Enregistrement</w:t>
            </w:r>
          </w:p>
        </w:tc>
        <w:tc>
          <w:tcPr/>
          <w:p>
            <w:pPr>
              <w:pStyle w:val="Compact"/>
              <w:jc w:val="left"/>
            </w:pPr>
            <w:r>
              <w:t xml:space="preserve">Ouverture d’une fiche de non-conformité avec description factuelle</w:t>
            </w:r>
          </w:p>
        </w:tc>
        <w:tc>
          <w:tcPr/>
          <w:p>
            <w:pPr>
              <w:pStyle w:val="Compact"/>
              <w:jc w:val="left"/>
            </w:pPr>
            <w:r>
              <w:t xml:space="preserve">Rôle Qualité</w:t>
            </w:r>
          </w:p>
        </w:tc>
        <w:tc>
          <w:tcPr/>
          <w:p>
            <w:pPr>
              <w:pStyle w:val="Compact"/>
              <w:jc w:val="left"/>
            </w:pPr>
            <w:r>
              <w:t xml:space="preserve">24 heures</w:t>
            </w:r>
          </w:p>
        </w:tc>
      </w:tr>
      <w:tr>
        <w:tc>
          <w:tcPr/>
          <w:p>
            <w:pPr>
              <w:pStyle w:val="Compact"/>
              <w:jc w:val="left"/>
            </w:pPr>
            <w:r>
              <w:t xml:space="preserve">Attribution d’un numéro unique</w:t>
            </w:r>
          </w:p>
        </w:tc>
        <w:tc>
          <w:tcPr/>
          <w:p>
            <w:pPr>
              <w:pStyle w:val="Compact"/>
              <w:jc w:val="left"/>
            </w:pPr>
            <w:r>
              <w:t xml:space="preserve">Référence séquentielle NC-AAAA-NNN (ex: NC-2026-001)</w:t>
            </w:r>
          </w:p>
        </w:tc>
        <w:tc>
          <w:tcPr/>
          <w:p>
            <w:pPr>
              <w:pStyle w:val="Compact"/>
              <w:jc w:val="left"/>
            </w:pPr>
            <w:r>
              <w:t xml:space="preserve">Rôle Qualité</w:t>
            </w:r>
          </w:p>
        </w:tc>
        <w:tc>
          <w:tcPr/>
          <w:p>
            <w:pPr>
              <w:pStyle w:val="Compact"/>
              <w:jc w:val="left"/>
            </w:pPr>
            <w:r>
              <w:t xml:space="preserve">24 heures</w:t>
            </w:r>
          </w:p>
        </w:tc>
      </w:tr>
      <w:tr>
        <w:tc>
          <w:tcPr/>
          <w:p>
            <w:pPr>
              <w:pStyle w:val="Compact"/>
              <w:jc w:val="left"/>
            </w:pPr>
            <w:r>
              <w:t xml:space="preserve">Classification initiale</w:t>
            </w:r>
          </w:p>
        </w:tc>
        <w:tc>
          <w:tcPr/>
          <w:p>
            <w:pPr>
              <w:pStyle w:val="Compact"/>
              <w:jc w:val="left"/>
            </w:pPr>
            <w:r>
              <w:t xml:space="preserve">Catégorisation selon la grille de sévérité</w:t>
            </w:r>
          </w:p>
        </w:tc>
        <w:tc>
          <w:tcPr/>
          <w:p>
            <w:pPr>
              <w:pStyle w:val="Compact"/>
              <w:jc w:val="left"/>
            </w:pPr>
            <w:r>
              <w:t xml:space="preserve">Rôle Qualité</w:t>
            </w:r>
          </w:p>
        </w:tc>
        <w:tc>
          <w:tcPr/>
          <w:p>
            <w:pPr>
              <w:pStyle w:val="Compact"/>
              <w:jc w:val="left"/>
            </w:pPr>
            <w:r>
              <w:t xml:space="preserve">24 heures</w:t>
            </w:r>
          </w:p>
        </w:tc>
      </w:tr>
    </w:tbl>
    <w:bookmarkEnd w:id="200"/>
    <w:bookmarkStart w:id="201" w:name="étape-2-action-immédiate-containment"/>
    <w:p>
      <w:pPr>
        <w:pStyle w:val="Heading4"/>
      </w:pPr>
      <w:r>
        <w:t xml:space="preserve">Étape 2 : Action immédiate (containment)</w:t>
      </w:r>
    </w:p>
    <w:tbl>
      <w:tblPr>
        <w:tblStyle w:val="Table"/>
        <w:tblW w:type="pct" w:w="5000"/>
        <w:tblLook w:firstRow="1" w:lastRow="0" w:firstColumn="0" w:lastColumn="0" w:noHBand="0" w:noVBand="0" w:val="0020"/>
        <w:jc w:val="start"/>
      </w:tblPr>
      <w:tblGrid>
        <w:gridCol w:w="2196"/>
        <w:gridCol w:w="3815"/>
        <w:gridCol w:w="1156"/>
        <w:gridCol w:w="751"/>
      </w:tblGrid>
      <w:tr>
        <w:trPr>
          <w:tblHeader w:val="true"/>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Responsable</w:t>
            </w:r>
          </w:p>
        </w:tc>
        <w:tc>
          <w:tcPr/>
          <w:p>
            <w:pPr>
              <w:pStyle w:val="Compact"/>
              <w:jc w:val="left"/>
            </w:pPr>
            <w:r>
              <w:t xml:space="preserve">Délai</w:t>
            </w:r>
          </w:p>
        </w:tc>
      </w:tr>
      <w:tr>
        <w:tc>
          <w:tcPr/>
          <w:p>
            <w:pPr>
              <w:pStyle w:val="Compact"/>
              <w:jc w:val="left"/>
            </w:pPr>
            <w:r>
              <w:t xml:space="preserve">Isolement du produit NC</w:t>
            </w:r>
          </w:p>
        </w:tc>
        <w:tc>
          <w:tcPr/>
          <w:p>
            <w:pPr>
              <w:pStyle w:val="Compact"/>
              <w:jc w:val="left"/>
            </w:pPr>
            <w:r>
              <w:t xml:space="preserve">Séparation physique ou marquage des produits non conformes</w:t>
            </w:r>
          </w:p>
        </w:tc>
        <w:tc>
          <w:tcPr/>
          <w:p>
            <w:pPr>
              <w:pStyle w:val="Compact"/>
              <w:jc w:val="left"/>
            </w:pPr>
            <w:r>
              <w:t xml:space="preserve">Rôle Qualité</w:t>
            </w:r>
          </w:p>
        </w:tc>
        <w:tc>
          <w:tcPr/>
          <w:p>
            <w:pPr>
              <w:pStyle w:val="Compact"/>
              <w:jc w:val="left"/>
            </w:pPr>
            <w:r>
              <w:t xml:space="preserve">Immédiat</w:t>
            </w:r>
          </w:p>
        </w:tc>
      </w:tr>
      <w:tr>
        <w:tc>
          <w:tcPr/>
          <w:p>
            <w:pPr>
              <w:pStyle w:val="Compact"/>
              <w:jc w:val="left"/>
            </w:pPr>
            <w:r>
              <w:t xml:space="preserve">Notification des parties concernées</w:t>
            </w:r>
          </w:p>
        </w:tc>
        <w:tc>
          <w:tcPr/>
          <w:p>
            <w:pPr>
              <w:pStyle w:val="Compact"/>
              <w:jc w:val="left"/>
            </w:pPr>
            <w:r>
              <w:t xml:space="preserve">Information du client, du fournisseur et des rôles internes</w:t>
            </w:r>
          </w:p>
        </w:tc>
        <w:tc>
          <w:tcPr/>
          <w:p>
            <w:pPr>
              <w:pStyle w:val="Compact"/>
              <w:jc w:val="left"/>
            </w:pPr>
            <w:r>
              <w:t xml:space="preserve">Rôle Commercial / Rôle Achats</w:t>
            </w:r>
          </w:p>
        </w:tc>
        <w:tc>
          <w:tcPr/>
          <w:p>
            <w:pPr>
              <w:pStyle w:val="Compact"/>
              <w:jc w:val="left"/>
            </w:pPr>
            <w:r>
              <w:t xml:space="preserve">24 heures</w:t>
            </w:r>
          </w:p>
        </w:tc>
      </w:tr>
      <w:tr>
        <w:tc>
          <w:tcPr/>
          <w:p>
            <w:pPr>
              <w:pStyle w:val="Compact"/>
              <w:jc w:val="left"/>
            </w:pPr>
            <w:r>
              <w:t xml:space="preserve">Sécurisation</w:t>
            </w:r>
          </w:p>
        </w:tc>
        <w:tc>
          <w:tcPr/>
          <w:p>
            <w:pPr>
              <w:pStyle w:val="Compact"/>
              <w:jc w:val="left"/>
            </w:pPr>
            <w:r>
              <w:t xml:space="preserve">Prévention de l’utilisation ou de l’expédition du produit NC</w:t>
            </w:r>
          </w:p>
        </w:tc>
        <w:tc>
          <w:tcPr/>
          <w:p>
            <w:pPr>
              <w:pStyle w:val="Compact"/>
              <w:jc w:val="left"/>
            </w:pPr>
            <w:r>
              <w:t xml:space="preserve">Rôle Qualité / Rôle Logistique</w:t>
            </w:r>
          </w:p>
        </w:tc>
        <w:tc>
          <w:tcPr/>
          <w:p>
            <w:pPr>
              <w:pStyle w:val="Compact"/>
              <w:jc w:val="left"/>
            </w:pPr>
            <w:r>
              <w:t xml:space="preserve">Immédiat</w:t>
            </w:r>
          </w:p>
        </w:tc>
      </w:tr>
    </w:tbl>
    <w:bookmarkEnd w:id="201"/>
    <w:bookmarkStart w:id="202" w:name="étape-3-analyse-des-causes-racines"/>
    <w:p>
      <w:pPr>
        <w:pStyle w:val="Heading4"/>
      </w:pPr>
      <w:r>
        <w:t xml:space="preserve">Étape 3 : Analyse des causes racines</w:t>
      </w:r>
    </w:p>
    <w:tbl>
      <w:tblPr>
        <w:tblStyle w:val="Table"/>
        <w:tblW w:type="pct" w:w="5000"/>
        <w:tblLook w:firstRow="1" w:lastRow="0" w:firstColumn="0" w:lastColumn="0" w:noHBand="0" w:noVBand="0" w:val="0020"/>
        <w:jc w:val="start"/>
      </w:tblPr>
      <w:tblGrid>
        <w:gridCol w:w="2196"/>
        <w:gridCol w:w="3815"/>
        <w:gridCol w:w="1907"/>
      </w:tblGrid>
      <w:tr>
        <w:trPr>
          <w:tblHeader w:val="true"/>
        </w:trPr>
        <w:tc>
          <w:tcPr/>
          <w:p>
            <w:pPr>
              <w:pStyle w:val="Compact"/>
              <w:jc w:val="left"/>
            </w:pPr>
            <w:r>
              <w:t xml:space="preserve">Méthode d’analyse</w:t>
            </w:r>
          </w:p>
        </w:tc>
        <w:tc>
          <w:tcPr/>
          <w:p>
            <w:pPr>
              <w:pStyle w:val="Compact"/>
              <w:jc w:val="left"/>
            </w:pPr>
            <w:r>
              <w:t xml:space="preserve">Description</w:t>
            </w:r>
          </w:p>
        </w:tc>
        <w:tc>
          <w:tcPr/>
          <w:p>
            <w:pPr>
              <w:pStyle w:val="Compact"/>
              <w:jc w:val="left"/>
            </w:pPr>
            <w:r>
              <w:t xml:space="preserve">Application</w:t>
            </w:r>
          </w:p>
        </w:tc>
      </w:tr>
      <w:tr>
        <w:tc>
          <w:tcPr/>
          <w:p>
            <w:pPr>
              <w:pStyle w:val="Compact"/>
              <w:jc w:val="left"/>
            </w:pPr>
            <w:r>
              <w:t xml:space="preserve">5 Pourquoi</w:t>
            </w:r>
          </w:p>
        </w:tc>
        <w:tc>
          <w:tcPr/>
          <w:p>
            <w:pPr>
              <w:pStyle w:val="Compact"/>
              <w:jc w:val="left"/>
            </w:pPr>
            <w:r>
              <w:t xml:space="preserve">Questionnement itératif pour remonter à la cause racine</w:t>
            </w:r>
          </w:p>
        </w:tc>
        <w:tc>
          <w:tcPr/>
          <w:p>
            <w:pPr>
              <w:pStyle w:val="Compact"/>
              <w:jc w:val="left"/>
            </w:pPr>
            <w:r>
              <w:t xml:space="preserve">NC simples, causes linéaires</w:t>
            </w:r>
          </w:p>
        </w:tc>
      </w:tr>
      <w:tr>
        <w:tc>
          <w:tcPr/>
          <w:p>
            <w:pPr>
              <w:pStyle w:val="Compact"/>
              <w:jc w:val="left"/>
            </w:pPr>
            <w:r>
              <w:t xml:space="preserve">Diagramme d’Ishikawa</w:t>
            </w:r>
          </w:p>
        </w:tc>
        <w:tc>
          <w:tcPr/>
          <w:p>
            <w:pPr>
              <w:pStyle w:val="Compact"/>
              <w:jc w:val="left"/>
            </w:pPr>
            <w:r>
              <w:t xml:space="preserve">Analyse des causes par catégorie (5M : Matière, Méthode, Main-d’œuvre, Milieu, Matériel)</w:t>
            </w:r>
          </w:p>
        </w:tc>
        <w:tc>
          <w:tcPr/>
          <w:p>
            <w:pPr>
              <w:pStyle w:val="Compact"/>
              <w:jc w:val="left"/>
            </w:pPr>
            <w:r>
              <w:t xml:space="preserve">NC complexes, causes multiples</w:t>
            </w:r>
          </w:p>
        </w:tc>
      </w:tr>
      <w:tr>
        <w:tc>
          <w:tcPr/>
          <w:p>
            <w:pPr>
              <w:pStyle w:val="Compact"/>
              <w:jc w:val="left"/>
            </w:pPr>
            <w:r>
              <w:t xml:space="preserve">Arbre des causes</w:t>
            </w:r>
          </w:p>
        </w:tc>
        <w:tc>
          <w:tcPr/>
          <w:p>
            <w:pPr>
              <w:pStyle w:val="Compact"/>
              <w:jc w:val="left"/>
            </w:pPr>
            <w:r>
              <w:t xml:space="preserve">Représentation graphique des enchaînements causaux</w:t>
            </w:r>
          </w:p>
        </w:tc>
        <w:tc>
          <w:tcPr/>
          <w:p>
            <w:pPr>
              <w:pStyle w:val="Compact"/>
              <w:jc w:val="left"/>
            </w:pPr>
            <w:r>
              <w:t xml:space="preserve">NC graves ou récurrentes</w:t>
            </w:r>
          </w:p>
        </w:tc>
      </w:tr>
    </w:tbl>
    <w:p/>
    <w:tbl>
      <w:tblPr>
        <w:tblStyle w:val="Table"/>
        <w:tblW w:type="pct" w:w="5000"/>
        <w:tblLook w:firstRow="1" w:lastRow="0" w:firstColumn="0" w:lastColumn="0" w:noHBand="0" w:noVBand="0" w:val="0020"/>
        <w:jc w:val="start"/>
      </w:tblPr>
      <w:tblGrid>
        <w:gridCol w:w="2893"/>
        <w:gridCol w:w="5026"/>
      </w:tblGrid>
      <w:tr>
        <w:trPr>
          <w:tblHeader w:val="true"/>
        </w:trPr>
        <w:tc>
          <w:tcPr/>
          <w:p>
            <w:pPr>
              <w:pStyle w:val="Compact"/>
              <w:jc w:val="left"/>
            </w:pPr>
            <w:r>
              <w:t xml:space="preserve">Élément à analyser</w:t>
            </w:r>
          </w:p>
        </w:tc>
        <w:tc>
          <w:tcPr/>
          <w:p>
            <w:pPr>
              <w:pStyle w:val="Compact"/>
              <w:jc w:val="left"/>
            </w:pPr>
            <w:r>
              <w:t xml:space="preserve">Questions clés</w:t>
            </w:r>
          </w:p>
        </w:tc>
      </w:tr>
      <w:tr>
        <w:tc>
          <w:tcPr/>
          <w:p>
            <w:pPr>
              <w:pStyle w:val="Compact"/>
              <w:jc w:val="left"/>
            </w:pPr>
            <w:r>
              <w:t xml:space="preserve">Matière</w:t>
            </w:r>
          </w:p>
        </w:tc>
        <w:tc>
          <w:tcPr/>
          <w:p>
            <w:pPr>
              <w:pStyle w:val="Compact"/>
              <w:jc w:val="left"/>
            </w:pPr>
            <w:r>
              <w:t xml:space="preserve">Le produit/matériau était-il conforme aux spécifications ?</w:t>
            </w:r>
          </w:p>
        </w:tc>
      </w:tr>
      <w:tr>
        <w:tc>
          <w:tcPr/>
          <w:p>
            <w:pPr>
              <w:pStyle w:val="Compact"/>
              <w:jc w:val="left"/>
            </w:pPr>
            <w:r>
              <w:t xml:space="preserve">Méthode</w:t>
            </w:r>
          </w:p>
        </w:tc>
        <w:tc>
          <w:tcPr/>
          <w:p>
            <w:pPr>
              <w:pStyle w:val="Compact"/>
              <w:jc w:val="left"/>
            </w:pPr>
            <w:r>
              <w:t xml:space="preserve">La procédure était-elle respectée ? Était-elle adéquate ?</w:t>
            </w:r>
          </w:p>
        </w:tc>
      </w:tr>
      <w:tr>
        <w:tc>
          <w:tcPr/>
          <w:p>
            <w:pPr>
              <w:pStyle w:val="Compact"/>
              <w:jc w:val="left"/>
            </w:pPr>
            <w:r>
              <w:t xml:space="preserve">Main-d’œuvre</w:t>
            </w:r>
          </w:p>
        </w:tc>
        <w:tc>
          <w:tcPr/>
          <w:p>
            <w:pPr>
              <w:pStyle w:val="Compact"/>
              <w:jc w:val="left"/>
            </w:pPr>
            <w:r>
              <w:t xml:space="preserve">Le personnel était-il compétent et formé ?</w:t>
            </w:r>
          </w:p>
        </w:tc>
      </w:tr>
      <w:tr>
        <w:tc>
          <w:tcPr/>
          <w:p>
            <w:pPr>
              <w:pStyle w:val="Compact"/>
              <w:jc w:val="left"/>
            </w:pPr>
            <w:r>
              <w:t xml:space="preserve">Milieu</w:t>
            </w:r>
          </w:p>
        </w:tc>
        <w:tc>
          <w:tcPr/>
          <w:p>
            <w:pPr>
              <w:pStyle w:val="Compact"/>
              <w:jc w:val="left"/>
            </w:pPr>
            <w:r>
              <w:t xml:space="preserve">L’environnement de production était-il adéquat ?</w:t>
            </w:r>
          </w:p>
        </w:tc>
      </w:tr>
      <w:tr>
        <w:tc>
          <w:tcPr/>
          <w:p>
            <w:pPr>
              <w:pStyle w:val="Compact"/>
              <w:jc w:val="left"/>
            </w:pPr>
            <w:r>
              <w:t xml:space="preserve">Matériel</w:t>
            </w:r>
          </w:p>
        </w:tc>
        <w:tc>
          <w:tcPr/>
          <w:p>
            <w:pPr>
              <w:pStyle w:val="Compact"/>
              <w:jc w:val="left"/>
            </w:pPr>
            <w:r>
              <w:t xml:space="preserve">Les équipements étaient-ils adaptés et en bon état ?</w:t>
            </w:r>
          </w:p>
        </w:tc>
      </w:tr>
    </w:tbl>
    <w:bookmarkEnd w:id="202"/>
    <w:bookmarkStart w:id="203" w:name="X35e429cdbd699b1d5c6d905864bc13210ff2b50"/>
    <w:p>
      <w:pPr>
        <w:pStyle w:val="Heading4"/>
      </w:pPr>
      <w:r>
        <w:t xml:space="preserve">Étape 4 : Définition et mise en œuvre des actions correctives</w:t>
      </w:r>
    </w:p>
    <w:tbl>
      <w:tblPr>
        <w:tblStyle w:val="Table"/>
        <w:tblW w:type="pct" w:w="5000"/>
        <w:tblLook w:firstRow="1" w:lastRow="0" w:firstColumn="0" w:lastColumn="0" w:noHBand="0" w:noVBand="0" w:val="0020"/>
        <w:jc w:val="start"/>
      </w:tblPr>
      <w:tblGrid>
        <w:gridCol w:w="2196"/>
        <w:gridCol w:w="3815"/>
        <w:gridCol w:w="1156"/>
        <w:gridCol w:w="751"/>
      </w:tblGrid>
      <w:tr>
        <w:trPr>
          <w:tblHeader w:val="true"/>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Responsable</w:t>
            </w:r>
          </w:p>
        </w:tc>
        <w:tc>
          <w:tcPr/>
          <w:p>
            <w:pPr>
              <w:pStyle w:val="Compact"/>
              <w:jc w:val="left"/>
            </w:pPr>
            <w:r>
              <w:t xml:space="preserve">Délai</w:t>
            </w:r>
          </w:p>
        </w:tc>
      </w:tr>
      <w:tr>
        <w:tc>
          <w:tcPr/>
          <w:p>
            <w:pPr>
              <w:pStyle w:val="Compact"/>
              <w:jc w:val="left"/>
            </w:pPr>
            <w:r>
              <w:t xml:space="preserve">Définition de l’action corrective</w:t>
            </w:r>
          </w:p>
        </w:tc>
        <w:tc>
          <w:tcPr/>
          <w:p>
            <w:pPr>
              <w:pStyle w:val="Compact"/>
              <w:jc w:val="left"/>
            </w:pPr>
            <w:r>
              <w:t xml:space="preserve">Description précise de l’action visant à éliminer la cause racine</w:t>
            </w:r>
          </w:p>
        </w:tc>
        <w:tc>
          <w:tcPr/>
          <w:p>
            <w:pPr>
              <w:pStyle w:val="Compact"/>
              <w:jc w:val="left"/>
            </w:pPr>
            <w:r>
              <w:t xml:space="preserve">Rôle Qualité</w:t>
            </w:r>
          </w:p>
        </w:tc>
        <w:tc>
          <w:tcPr/>
          <w:p>
            <w:pPr>
              <w:pStyle w:val="Compact"/>
              <w:jc w:val="left"/>
            </w:pPr>
            <w:r>
              <w:t xml:space="preserve">5 jours</w:t>
            </w:r>
          </w:p>
        </w:tc>
      </w:tr>
      <w:tr>
        <w:tc>
          <w:tcPr/>
          <w:p>
            <w:pPr>
              <w:pStyle w:val="Compact"/>
              <w:jc w:val="left"/>
            </w:pPr>
            <w:r>
              <w:t xml:space="preserve">Validation de l’action</w:t>
            </w:r>
          </w:p>
        </w:tc>
        <w:tc>
          <w:tcPr/>
          <w:p>
            <w:pPr>
              <w:pStyle w:val="Compact"/>
              <w:jc w:val="left"/>
            </w:pPr>
            <w:r>
              <w:t xml:space="preserve">Approbation par le responsable compétent</w:t>
            </w:r>
          </w:p>
        </w:tc>
        <w:tc>
          <w:tcPr/>
          <w:p>
            <w:pPr>
              <w:pStyle w:val="Compact"/>
              <w:jc w:val="left"/>
            </w:pPr>
            <w:r>
              <w:t xml:space="preserve">Direction / Rôle Qualité</w:t>
            </w:r>
          </w:p>
        </w:tc>
        <w:tc>
          <w:tcPr/>
          <w:p>
            <w:pPr>
              <w:pStyle w:val="Compact"/>
              <w:jc w:val="left"/>
            </w:pPr>
            <w:r>
              <w:t xml:space="preserve">2 jours</w:t>
            </w:r>
          </w:p>
        </w:tc>
      </w:tr>
      <w:tr>
        <w:tc>
          <w:tcPr/>
          <w:p>
            <w:pPr>
              <w:pStyle w:val="Compact"/>
              <w:jc w:val="left"/>
            </w:pPr>
            <w:r>
              <w:t xml:space="preserve">Mise en œuvre</w:t>
            </w:r>
          </w:p>
        </w:tc>
        <w:tc>
          <w:tcPr/>
          <w:p>
            <w:pPr>
              <w:pStyle w:val="Compact"/>
              <w:jc w:val="left"/>
            </w:pPr>
            <w:r>
              <w:t xml:space="preserve">Implémentation de l’action corrective</w:t>
            </w:r>
          </w:p>
        </w:tc>
        <w:tc>
          <w:tcPr/>
          <w:p>
            <w:pPr>
              <w:pStyle w:val="Compact"/>
              <w:jc w:val="left"/>
            </w:pPr>
            <w:r>
              <w:t xml:space="preserve">Rôle concerné</w:t>
            </w:r>
          </w:p>
        </w:tc>
        <w:tc>
          <w:tcPr/>
          <w:p>
            <w:pPr>
              <w:pStyle w:val="Compact"/>
              <w:jc w:val="left"/>
            </w:pPr>
            <w:r>
              <w:t xml:space="preserve">15 jours</w:t>
            </w:r>
          </w:p>
        </w:tc>
      </w:tr>
      <w:tr>
        <w:tc>
          <w:tcPr/>
          <w:p>
            <w:pPr>
              <w:pStyle w:val="Compact"/>
              <w:jc w:val="left"/>
            </w:pPr>
            <w:r>
              <w:t xml:space="preserve">Documentation</w:t>
            </w:r>
          </w:p>
        </w:tc>
        <w:tc>
          <w:tcPr/>
          <w:p>
            <w:pPr>
              <w:pStyle w:val="Compact"/>
              <w:jc w:val="left"/>
            </w:pPr>
            <w:r>
              <w:t xml:space="preserve">Mise à jour de la fiche NC avec les actions entreprises</w:t>
            </w:r>
          </w:p>
        </w:tc>
        <w:tc>
          <w:tcPr/>
          <w:p>
            <w:pPr>
              <w:pStyle w:val="Compact"/>
              <w:jc w:val="left"/>
            </w:pPr>
            <w:r>
              <w:t xml:space="preserve">Rôle Qualité</w:t>
            </w:r>
          </w:p>
        </w:tc>
        <w:tc>
          <w:tcPr/>
          <w:p>
            <w:pPr>
              <w:pStyle w:val="Compact"/>
              <w:jc w:val="left"/>
            </w:pPr>
            <w:r>
              <w:t xml:space="preserve">Continue</w:t>
            </w:r>
          </w:p>
        </w:tc>
      </w:tr>
    </w:tbl>
    <w:bookmarkEnd w:id="203"/>
    <w:bookmarkStart w:id="204" w:name="étape-5-vérification-de-lefficacité"/>
    <w:p>
      <w:pPr>
        <w:pStyle w:val="Heading4"/>
      </w:pPr>
      <w:r>
        <w:t xml:space="preserve">Étape 5 : Vérification de l’efficacité</w:t>
      </w:r>
    </w:p>
    <w:tbl>
      <w:tblPr>
        <w:tblStyle w:val="Table"/>
        <w:tblW w:type="pct" w:w="5000"/>
        <w:tblLook w:firstRow="1" w:lastRow="0" w:firstColumn="0" w:lastColumn="0" w:noHBand="0" w:noVBand="0" w:val="0020"/>
        <w:jc w:val="start"/>
      </w:tblPr>
      <w:tblGrid>
        <w:gridCol w:w="2196"/>
        <w:gridCol w:w="3815"/>
        <w:gridCol w:w="1156"/>
        <w:gridCol w:w="751"/>
      </w:tblGrid>
      <w:tr>
        <w:trPr>
          <w:tblHeader w:val="true"/>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Responsable</w:t>
            </w:r>
          </w:p>
        </w:tc>
        <w:tc>
          <w:tcPr/>
          <w:p>
            <w:pPr>
              <w:pStyle w:val="Compact"/>
              <w:jc w:val="left"/>
            </w:pPr>
            <w:r>
              <w:t xml:space="preserve">Délai</w:t>
            </w:r>
          </w:p>
        </w:tc>
      </w:tr>
      <w:tr>
        <w:tc>
          <w:tcPr/>
          <w:p>
            <w:pPr>
              <w:pStyle w:val="Compact"/>
              <w:jc w:val="left"/>
            </w:pPr>
            <w:r>
              <w:t xml:space="preserve">Contrôle de mise en œuvre</w:t>
            </w:r>
          </w:p>
        </w:tc>
        <w:tc>
          <w:tcPr/>
          <w:p>
            <w:pPr>
              <w:pStyle w:val="Compact"/>
              <w:jc w:val="left"/>
            </w:pPr>
            <w:r>
              <w:t xml:space="preserve">Vérification que l’action a été implémentée comme prévu</w:t>
            </w:r>
          </w:p>
        </w:tc>
        <w:tc>
          <w:tcPr/>
          <w:p>
            <w:pPr>
              <w:pStyle w:val="Compact"/>
              <w:jc w:val="left"/>
            </w:pPr>
            <w:r>
              <w:t xml:space="preserve">Rôle Qualité</w:t>
            </w:r>
          </w:p>
        </w:tc>
        <w:tc>
          <w:tcPr/>
          <w:p>
            <w:pPr>
              <w:pStyle w:val="Compact"/>
              <w:jc w:val="left"/>
            </w:pPr>
            <w:r>
              <w:t xml:space="preserve">Post-implémentation</w:t>
            </w:r>
          </w:p>
        </w:tc>
      </w:tr>
      <w:tr>
        <w:tc>
          <w:tcPr/>
          <w:p>
            <w:pPr>
              <w:pStyle w:val="Compact"/>
              <w:jc w:val="left"/>
            </w:pPr>
            <w:r>
              <w:t xml:space="preserve">Évaluation de l’efficacité</w:t>
            </w:r>
          </w:p>
        </w:tc>
        <w:tc>
          <w:tcPr/>
          <w:p>
            <w:pPr>
              <w:pStyle w:val="Compact"/>
              <w:jc w:val="left"/>
            </w:pPr>
            <w:r>
              <w:t xml:space="preserve">Vérification que la cause racine a été éliminée</w:t>
            </w:r>
          </w:p>
        </w:tc>
        <w:tc>
          <w:tcPr/>
          <w:p>
            <w:pPr>
              <w:pStyle w:val="Compact"/>
              <w:jc w:val="left"/>
            </w:pPr>
            <w:r>
              <w:t xml:space="preserve">Rôle Qualité</w:t>
            </w:r>
          </w:p>
        </w:tc>
        <w:tc>
          <w:tcPr/>
          <w:p>
            <w:pPr>
              <w:pStyle w:val="Compact"/>
              <w:jc w:val="left"/>
            </w:pPr>
            <w:r>
              <w:t xml:space="preserve">30-90 jours</w:t>
            </w:r>
          </w:p>
        </w:tc>
      </w:tr>
      <w:tr>
        <w:tc>
          <w:tcPr/>
          <w:p>
            <w:pPr>
              <w:pStyle w:val="Compact"/>
              <w:jc w:val="left"/>
            </w:pPr>
            <w:r>
              <w:t xml:space="preserve">Contrôle de non-récurrence</w:t>
            </w:r>
          </w:p>
        </w:tc>
        <w:tc>
          <w:tcPr/>
          <w:p>
            <w:pPr>
              <w:pStyle w:val="Compact"/>
              <w:jc w:val="left"/>
            </w:pPr>
            <w:r>
              <w:t xml:space="preserve">Surveillance pour confirmer l’absence de récurrence</w:t>
            </w:r>
          </w:p>
        </w:tc>
        <w:tc>
          <w:tcPr/>
          <w:p>
            <w:pPr>
              <w:pStyle w:val="Compact"/>
              <w:jc w:val="left"/>
            </w:pPr>
            <w:r>
              <w:t xml:space="preserve">Rôle Qualité</w:t>
            </w:r>
          </w:p>
        </w:tc>
        <w:tc>
          <w:tcPr/>
          <w:p>
            <w:pPr>
              <w:pStyle w:val="Compact"/>
              <w:jc w:val="left"/>
            </w:pPr>
            <w:r>
              <w:t xml:space="preserve">3 mois</w:t>
            </w:r>
          </w:p>
        </w:tc>
      </w:tr>
      <w:tr>
        <w:tc>
          <w:tcPr/>
          <w:p>
            <w:pPr>
              <w:pStyle w:val="Compact"/>
              <w:jc w:val="left"/>
            </w:pPr>
            <w:r>
              <w:t xml:space="preserve">Décision de clôture</w:t>
            </w:r>
          </w:p>
        </w:tc>
        <w:tc>
          <w:tcPr/>
          <w:p>
            <w:pPr>
              <w:pStyle w:val="Compact"/>
              <w:jc w:val="left"/>
            </w:pPr>
            <w:r>
              <w:t xml:space="preserve">Clôture de la fiche NC si l’efficacité est confirmée</w:t>
            </w:r>
          </w:p>
        </w:tc>
        <w:tc>
          <w:tcPr/>
          <w:p>
            <w:pPr>
              <w:pStyle w:val="Compact"/>
              <w:jc w:val="left"/>
            </w:pPr>
            <w:r>
              <w:t xml:space="preserve">Rôle Qualité</w:t>
            </w:r>
          </w:p>
        </w:tc>
        <w:tc>
          <w:tcPr/>
          <w:p>
            <w:pPr>
              <w:pStyle w:val="Compact"/>
              <w:jc w:val="left"/>
            </w:pPr>
            <w:r>
              <w:t xml:space="preserve">Après vérification</w:t>
            </w:r>
          </w:p>
        </w:tc>
      </w:tr>
    </w:tbl>
    <w:bookmarkEnd w:id="204"/>
    <w:bookmarkStart w:id="205" w:name="X55b0f31900333504793bbacf20777791226ea3c"/>
    <w:p>
      <w:pPr>
        <w:pStyle w:val="Heading4"/>
      </w:pPr>
      <w:r>
        <w:t xml:space="preserve">Étape 6 : Capitalisation et retour d’expérience</w:t>
      </w:r>
    </w:p>
    <w:tbl>
      <w:tblPr>
        <w:tblStyle w:val="Table"/>
        <w:tblW w:type="pct" w:w="5000"/>
        <w:tblLook w:firstRow="1" w:lastRow="0" w:firstColumn="0" w:lastColumn="0" w:noHBand="0" w:noVBand="0" w:val="0020"/>
        <w:jc w:val="start"/>
      </w:tblPr>
      <w:tblGrid>
        <w:gridCol w:w="2427"/>
        <w:gridCol w:w="4215"/>
        <w:gridCol w:w="1277"/>
      </w:tblGrid>
      <w:tr>
        <w:trPr>
          <w:tblHeader w:val="true"/>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Responsable</w:t>
            </w:r>
          </w:p>
        </w:tc>
      </w:tr>
      <w:tr>
        <w:tc>
          <w:tcPr/>
          <w:p>
            <w:pPr>
              <w:pStyle w:val="Compact"/>
              <w:jc w:val="left"/>
            </w:pPr>
            <w:r>
              <w:t xml:space="preserve">Mise à jour des documents</w:t>
            </w:r>
          </w:p>
        </w:tc>
        <w:tc>
          <w:tcPr/>
          <w:p>
            <w:pPr>
              <w:pStyle w:val="Compact"/>
              <w:jc w:val="left"/>
            </w:pPr>
            <w:r>
              <w:t xml:space="preserve">Révision des procédures ou instructions si nécessaire</w:t>
            </w:r>
          </w:p>
        </w:tc>
        <w:tc>
          <w:tcPr/>
          <w:p>
            <w:pPr>
              <w:pStyle w:val="Compact"/>
              <w:jc w:val="left"/>
            </w:pPr>
            <w:r>
              <w:t xml:space="preserve">Rôle Gestion Documentaire</w:t>
            </w:r>
          </w:p>
        </w:tc>
      </w:tr>
      <w:tr>
        <w:tc>
          <w:tcPr/>
          <w:p>
            <w:pPr>
              <w:pStyle w:val="Compact"/>
              <w:jc w:val="left"/>
            </w:pPr>
            <w:r>
              <w:t xml:space="preserve">Communication interne</w:t>
            </w:r>
          </w:p>
        </w:tc>
        <w:tc>
          <w:tcPr/>
          <w:p>
            <w:pPr>
              <w:pStyle w:val="Compact"/>
              <w:jc w:val="left"/>
            </w:pPr>
            <w:r>
              <w:t xml:space="preserve">Partage des leçons apprises avec les rôles concernés</w:t>
            </w:r>
          </w:p>
        </w:tc>
        <w:tc>
          <w:tcPr/>
          <w:p>
            <w:pPr>
              <w:pStyle w:val="Compact"/>
              <w:jc w:val="left"/>
            </w:pPr>
            <w:r>
              <w:t xml:space="preserve">Rôle Qualité</w:t>
            </w:r>
          </w:p>
        </w:tc>
      </w:tr>
      <w:tr>
        <w:tc>
          <w:tcPr/>
          <w:p>
            <w:pPr>
              <w:pStyle w:val="Compact"/>
              <w:jc w:val="left"/>
            </w:pPr>
            <w:r>
              <w:t xml:space="preserve">Mise à jour du registre des risques</w:t>
            </w:r>
          </w:p>
        </w:tc>
        <w:tc>
          <w:tcPr/>
          <w:p>
            <w:pPr>
              <w:pStyle w:val="Compact"/>
              <w:jc w:val="left"/>
            </w:pPr>
            <w:r>
              <w:t xml:space="preserve">Ajustement de l’analyse de risques si nécessaire (cf. MQ_06)</w:t>
            </w:r>
          </w:p>
        </w:tc>
        <w:tc>
          <w:tcPr/>
          <w:p>
            <w:pPr>
              <w:pStyle w:val="Compact"/>
              <w:jc w:val="left"/>
            </w:pPr>
            <w:r>
              <w:t xml:space="preserve">Rôle Qualité</w:t>
            </w:r>
          </w:p>
        </w:tc>
      </w:tr>
      <w:tr>
        <w:tc>
          <w:tcPr/>
          <w:p>
            <w:pPr>
              <w:pStyle w:val="Compact"/>
              <w:jc w:val="left"/>
            </w:pPr>
            <w:r>
              <w:t xml:space="preserve">Intégration en revue de direction</w:t>
            </w:r>
          </w:p>
        </w:tc>
        <w:tc>
          <w:tcPr/>
          <w:p>
            <w:pPr>
              <w:pStyle w:val="Compact"/>
              <w:jc w:val="left"/>
            </w:pPr>
            <w:r>
              <w:t xml:space="preserve">Présentation des NC significatives et tendances</w:t>
            </w:r>
          </w:p>
        </w:tc>
        <w:tc>
          <w:tcPr/>
          <w:p>
            <w:pPr>
              <w:pStyle w:val="Compact"/>
              <w:jc w:val="left"/>
            </w:pPr>
            <w:r>
              <w:t xml:space="preserve">Rôle Qualité</w:t>
            </w:r>
          </w:p>
        </w:tc>
      </w:tr>
    </w:tbl>
    <w:p>
      <w:r>
        <w:pict>
          <v:rect style="width:0;height:1.5pt" o:hralign="center" o:hrstd="t" o:hr="t"/>
        </w:pict>
      </w:r>
    </w:p>
    <w:bookmarkEnd w:id="205"/>
    <w:bookmarkEnd w:id="206"/>
    <w:bookmarkStart w:id="207" w:name="Xa5844708b7803bbd01e83621c3e1d6ee6ae524d"/>
    <w:p>
      <w:pPr>
        <w:pStyle w:val="Heading3"/>
      </w:pPr>
      <w:r>
        <w:t xml:space="preserve">10.2.2 Classification des non-conformités (4 niveaux)</w:t>
      </w:r>
    </w:p>
    <w:tbl>
      <w:tblPr>
        <w:tblStyle w:val="Table"/>
        <w:tblW w:type="pct" w:w="5000"/>
        <w:tblLook w:firstRow="1" w:lastRow="0" w:firstColumn="0" w:lastColumn="0" w:noHBand="0" w:noVBand="0" w:val="0020"/>
        <w:jc w:val="start"/>
      </w:tblPr>
      <w:tblGrid>
        <w:gridCol w:w="436"/>
        <w:gridCol w:w="873"/>
        <w:gridCol w:w="4315"/>
        <w:gridCol w:w="1147"/>
        <w:gridCol w:w="1147"/>
      </w:tblGrid>
      <w:tr>
        <w:trPr>
          <w:tblHeader w:val="true"/>
        </w:trPr>
        <w:tc>
          <w:tcPr/>
          <w:p>
            <w:pPr>
              <w:pStyle w:val="Compact"/>
              <w:jc w:val="left"/>
            </w:pPr>
            <w:r>
              <w:t xml:space="preserve">Niveau</w:t>
            </w:r>
          </w:p>
        </w:tc>
        <w:tc>
          <w:tcPr/>
          <w:p>
            <w:pPr>
              <w:pStyle w:val="Compact"/>
              <w:jc w:val="left"/>
            </w:pPr>
            <w:r>
              <w:t xml:space="preserve">Catégorie</w:t>
            </w:r>
          </w:p>
        </w:tc>
        <w:tc>
          <w:tcPr/>
          <w:p>
            <w:pPr>
              <w:pStyle w:val="Compact"/>
              <w:jc w:val="left"/>
            </w:pPr>
            <w:r>
              <w:t xml:space="preserve">Description</w:t>
            </w:r>
          </w:p>
        </w:tc>
        <w:tc>
          <w:tcPr/>
          <w:p>
            <w:pPr>
              <w:pStyle w:val="Compact"/>
              <w:jc w:val="left"/>
            </w:pPr>
            <w:r>
              <w:t xml:space="preserve">Délai de traitement</w:t>
            </w:r>
          </w:p>
        </w:tc>
        <w:tc>
          <w:tcPr/>
          <w:p>
            <w:pPr>
              <w:pStyle w:val="Compact"/>
              <w:jc w:val="left"/>
            </w:pPr>
            <w:r>
              <w:t xml:space="preserve">Approbation requise</w:t>
            </w:r>
          </w:p>
        </w:tc>
      </w:tr>
      <w:tr>
        <w:tc>
          <w:tcPr/>
          <w:p>
            <w:pPr>
              <w:pStyle w:val="Compact"/>
              <w:jc w:val="left"/>
            </w:pPr>
            <w:r>
              <w:t xml:space="preserve">1</w:t>
            </w:r>
          </w:p>
        </w:tc>
        <w:tc>
          <w:tcPr/>
          <w:p>
            <w:pPr>
              <w:pStyle w:val="Compact"/>
              <w:jc w:val="left"/>
            </w:pPr>
            <w:r>
              <w:rPr>
                <w:bCs/>
                <w:b/>
              </w:rPr>
              <w:t xml:space="preserve">Mineure</w:t>
            </w:r>
          </w:p>
        </w:tc>
        <w:tc>
          <w:tcPr/>
          <w:p>
            <w:pPr>
              <w:pStyle w:val="Compact"/>
              <w:jc w:val="left"/>
            </w:pPr>
            <w:r>
              <w:t xml:space="preserve">Écart ponctuel sans impact significatif sur la conformité du produit ou la satisfaction client</w:t>
            </w:r>
          </w:p>
        </w:tc>
        <w:tc>
          <w:tcPr/>
          <w:p>
            <w:pPr>
              <w:pStyle w:val="Compact"/>
              <w:jc w:val="left"/>
            </w:pPr>
            <w:r>
              <w:t xml:space="preserve">30 jours</w:t>
            </w:r>
          </w:p>
        </w:tc>
        <w:tc>
          <w:tcPr/>
          <w:p>
            <w:pPr>
              <w:pStyle w:val="Compact"/>
              <w:jc w:val="left"/>
            </w:pPr>
            <w:r>
              <w:t xml:space="preserve">Rôle Qualité</w:t>
            </w:r>
          </w:p>
        </w:tc>
      </w:tr>
      <w:tr>
        <w:tc>
          <w:tcPr/>
          <w:p>
            <w:pPr>
              <w:pStyle w:val="Compact"/>
              <w:jc w:val="left"/>
            </w:pPr>
            <w:r>
              <w:t xml:space="preserve">2</w:t>
            </w:r>
          </w:p>
        </w:tc>
        <w:tc>
          <w:tcPr/>
          <w:p>
            <w:pPr>
              <w:pStyle w:val="Compact"/>
              <w:jc w:val="left"/>
            </w:pPr>
            <w:r>
              <w:rPr>
                <w:bCs/>
                <w:b/>
              </w:rPr>
              <w:t xml:space="preserve">Significative</w:t>
            </w:r>
          </w:p>
        </w:tc>
        <w:tc>
          <w:tcPr/>
          <w:p>
            <w:pPr>
              <w:pStyle w:val="Compact"/>
              <w:jc w:val="left"/>
            </w:pPr>
            <w:r>
              <w:t xml:space="preserve">Écart affectant partiellement la conformité ou nécessitant une action corrective structurée</w:t>
            </w:r>
          </w:p>
        </w:tc>
        <w:tc>
          <w:tcPr/>
          <w:p>
            <w:pPr>
              <w:pStyle w:val="Compact"/>
              <w:jc w:val="left"/>
            </w:pPr>
            <w:r>
              <w:t xml:space="preserve">15 jours</w:t>
            </w:r>
          </w:p>
        </w:tc>
        <w:tc>
          <w:tcPr/>
          <w:p>
            <w:pPr>
              <w:pStyle w:val="Compact"/>
              <w:jc w:val="left"/>
            </w:pPr>
            <w:r>
              <w:t xml:space="preserve">Rôle Qualité</w:t>
            </w:r>
          </w:p>
        </w:tc>
      </w:tr>
      <w:tr>
        <w:tc>
          <w:tcPr/>
          <w:p>
            <w:pPr>
              <w:pStyle w:val="Compact"/>
              <w:jc w:val="left"/>
            </w:pPr>
            <w:r>
              <w:t xml:space="preserve">3</w:t>
            </w:r>
          </w:p>
        </w:tc>
        <w:tc>
          <w:tcPr/>
          <w:p>
            <w:pPr>
              <w:pStyle w:val="Compact"/>
              <w:jc w:val="left"/>
            </w:pPr>
            <w:r>
              <w:rPr>
                <w:bCs/>
                <w:b/>
              </w:rPr>
              <w:t xml:space="preserve">Majeure</w:t>
            </w:r>
          </w:p>
        </w:tc>
        <w:tc>
          <w:tcPr/>
          <w:p>
            <w:pPr>
              <w:pStyle w:val="Compact"/>
              <w:jc w:val="left"/>
            </w:pPr>
            <w:r>
              <w:t xml:space="preserve">Écart systématique ou impactant significativement la conformité du produit, la satisfaction client ou l’efficacité du SMQ</w:t>
            </w:r>
          </w:p>
        </w:tc>
        <w:tc>
          <w:tcPr/>
          <w:p>
            <w:pPr>
              <w:pStyle w:val="Compact"/>
              <w:jc w:val="left"/>
            </w:pPr>
            <w:r>
              <w:t xml:space="preserve">5 jours</w:t>
            </w:r>
          </w:p>
        </w:tc>
        <w:tc>
          <w:tcPr/>
          <w:p>
            <w:pPr>
              <w:pStyle w:val="Compact"/>
              <w:jc w:val="left"/>
            </w:pPr>
            <w:r>
              <w:t xml:space="preserve">Direction</w:t>
            </w:r>
          </w:p>
        </w:tc>
      </w:tr>
      <w:tr>
        <w:tc>
          <w:tcPr/>
          <w:p>
            <w:pPr>
              <w:pStyle w:val="Compact"/>
              <w:jc w:val="left"/>
            </w:pPr>
            <w:r>
              <w:t xml:space="preserve">4</w:t>
            </w:r>
          </w:p>
        </w:tc>
        <w:tc>
          <w:tcPr/>
          <w:p>
            <w:pPr>
              <w:pStyle w:val="Compact"/>
              <w:jc w:val="left"/>
            </w:pPr>
            <w:r>
              <w:rPr>
                <w:bCs/>
                <w:b/>
              </w:rPr>
              <w:t xml:space="preserve">Critique</w:t>
            </w:r>
          </w:p>
        </w:tc>
        <w:tc>
          <w:tcPr/>
          <w:p>
            <w:pPr>
              <w:pStyle w:val="Compact"/>
              <w:jc w:val="left"/>
            </w:pPr>
            <w:r>
              <w:t xml:space="preserve">Écart mettant en cause la sécurité du produit, la conformité réglementaire ou pouvant entraîner des conséquences graves pour le client</w:t>
            </w:r>
          </w:p>
        </w:tc>
        <w:tc>
          <w:tcPr/>
          <w:p>
            <w:pPr>
              <w:pStyle w:val="Compact"/>
              <w:jc w:val="left"/>
            </w:pPr>
            <w:r>
              <w:t xml:space="preserve">Immédiat</w:t>
            </w:r>
          </w:p>
        </w:tc>
        <w:tc>
          <w:tcPr/>
          <w:p>
            <w:pPr>
              <w:pStyle w:val="Compact"/>
              <w:jc w:val="left"/>
            </w:pPr>
            <w:r>
              <w:t xml:space="preserve">Direction</w:t>
            </w:r>
          </w:p>
        </w:tc>
      </w:tr>
    </w:tbl>
    <w:bookmarkEnd w:id="207"/>
    <w:bookmarkStart w:id="208" w:name="matrice-descalade"/>
    <w:p>
      <w:pPr>
        <w:pStyle w:val="Heading3"/>
      </w:pPr>
      <w:r>
        <w:t xml:space="preserve">10.2.3 Matrice d’escalade</w:t>
      </w:r>
    </w:p>
    <w:tbl>
      <w:tblPr>
        <w:tblStyle w:val="Table"/>
        <w:tblW w:type="pct" w:w="5000"/>
        <w:tblLook w:firstRow="1" w:lastRow="0" w:firstColumn="0" w:lastColumn="0" w:noHBand="0" w:noVBand="0" w:val="0020"/>
        <w:jc w:val="start"/>
      </w:tblPr>
      <w:tblGrid>
        <w:gridCol w:w="1320"/>
        <w:gridCol w:w="3028"/>
        <w:gridCol w:w="1863"/>
        <w:gridCol w:w="1708"/>
      </w:tblGrid>
      <w:tr>
        <w:trPr>
          <w:tblHeader w:val="true"/>
        </w:trPr>
        <w:tc>
          <w:tcPr/>
          <w:p>
            <w:pPr>
              <w:pStyle w:val="Compact"/>
              <w:jc w:val="left"/>
            </w:pPr>
            <w:r>
              <w:t xml:space="preserve">Niveau de NC</w:t>
            </w:r>
          </w:p>
        </w:tc>
        <w:tc>
          <w:tcPr/>
          <w:p>
            <w:pPr>
              <w:pStyle w:val="Compact"/>
              <w:jc w:val="left"/>
            </w:pPr>
            <w:r>
              <w:t xml:space="preserve">Notification</w:t>
            </w:r>
          </w:p>
        </w:tc>
        <w:tc>
          <w:tcPr/>
          <w:p>
            <w:pPr>
              <w:pStyle w:val="Compact"/>
              <w:jc w:val="left"/>
            </w:pPr>
            <w:r>
              <w:t xml:space="preserve">Décision de traitement</w:t>
            </w:r>
          </w:p>
        </w:tc>
        <w:tc>
          <w:tcPr/>
          <w:p>
            <w:pPr>
              <w:pStyle w:val="Compact"/>
              <w:jc w:val="left"/>
            </w:pPr>
            <w:r>
              <w:t xml:space="preserve">Suivi</w:t>
            </w:r>
          </w:p>
        </w:tc>
      </w:tr>
      <w:tr>
        <w:tc>
          <w:tcPr/>
          <w:p>
            <w:pPr>
              <w:pStyle w:val="Compact"/>
              <w:jc w:val="left"/>
            </w:pPr>
            <w:r>
              <w:t xml:space="preserve">Mineure</w:t>
            </w:r>
          </w:p>
        </w:tc>
        <w:tc>
          <w:tcPr/>
          <w:p>
            <w:pPr>
              <w:pStyle w:val="Compact"/>
              <w:jc w:val="left"/>
            </w:pPr>
            <w:r>
              <w:t xml:space="preserve">Rôle Qualité</w:t>
            </w:r>
          </w:p>
        </w:tc>
        <w:tc>
          <w:tcPr/>
          <w:p>
            <w:pPr>
              <w:pStyle w:val="Compact"/>
              <w:jc w:val="left"/>
            </w:pPr>
            <w:r>
              <w:t xml:space="preserve">Rôle Qualité</w:t>
            </w:r>
          </w:p>
        </w:tc>
        <w:tc>
          <w:tcPr/>
          <w:p>
            <w:pPr>
              <w:pStyle w:val="Compact"/>
              <w:jc w:val="left"/>
            </w:pPr>
            <w:r>
              <w:t xml:space="preserve">Rôle Qualité</w:t>
            </w:r>
          </w:p>
        </w:tc>
      </w:tr>
      <w:tr>
        <w:tc>
          <w:tcPr/>
          <w:p>
            <w:pPr>
              <w:pStyle w:val="Compact"/>
              <w:jc w:val="left"/>
            </w:pPr>
            <w:r>
              <w:t xml:space="preserve">Significative</w:t>
            </w:r>
          </w:p>
        </w:tc>
        <w:tc>
          <w:tcPr/>
          <w:p>
            <w:pPr>
              <w:pStyle w:val="Compact"/>
              <w:jc w:val="left"/>
            </w:pPr>
            <w:r>
              <w:t xml:space="preserve">Rôle Qualité, Rôle concerné</w:t>
            </w:r>
          </w:p>
        </w:tc>
        <w:tc>
          <w:tcPr/>
          <w:p>
            <w:pPr>
              <w:pStyle w:val="Compact"/>
              <w:jc w:val="left"/>
            </w:pPr>
            <w:r>
              <w:t xml:space="preserve">Rôle Qualité</w:t>
            </w:r>
          </w:p>
        </w:tc>
        <w:tc>
          <w:tcPr/>
          <w:p>
            <w:pPr>
              <w:pStyle w:val="Compact"/>
              <w:jc w:val="left"/>
            </w:pPr>
            <w:r>
              <w:t xml:space="preserve">Rôle Qualité</w:t>
            </w:r>
          </w:p>
        </w:tc>
      </w:tr>
      <w:tr>
        <w:tc>
          <w:tcPr/>
          <w:p>
            <w:pPr>
              <w:pStyle w:val="Compact"/>
              <w:jc w:val="left"/>
            </w:pPr>
            <w:r>
              <w:t xml:space="preserve">Majeure</w:t>
            </w:r>
          </w:p>
        </w:tc>
        <w:tc>
          <w:tcPr/>
          <w:p>
            <w:pPr>
              <w:pStyle w:val="Compact"/>
              <w:jc w:val="left"/>
            </w:pPr>
            <w:r>
              <w:t xml:space="preserve">Direction, Rôle Qualité, Client</w:t>
            </w:r>
          </w:p>
        </w:tc>
        <w:tc>
          <w:tcPr/>
          <w:p>
            <w:pPr>
              <w:pStyle w:val="Compact"/>
              <w:jc w:val="left"/>
            </w:pPr>
            <w:r>
              <w:t xml:space="preserve">Direction</w:t>
            </w:r>
          </w:p>
        </w:tc>
        <w:tc>
          <w:tcPr/>
          <w:p>
            <w:pPr>
              <w:pStyle w:val="Compact"/>
              <w:jc w:val="left"/>
            </w:pPr>
            <w:r>
              <w:t xml:space="preserve">Rôle Qualité</w:t>
            </w:r>
          </w:p>
        </w:tc>
      </w:tr>
      <w:tr>
        <w:tc>
          <w:tcPr/>
          <w:p>
            <w:pPr>
              <w:pStyle w:val="Compact"/>
              <w:jc w:val="left"/>
            </w:pPr>
            <w:r>
              <w:t xml:space="preserve">Critique</w:t>
            </w:r>
          </w:p>
        </w:tc>
        <w:tc>
          <w:tcPr/>
          <w:p>
            <w:pPr>
              <w:pStyle w:val="Compact"/>
              <w:jc w:val="left"/>
            </w:pPr>
            <w:r>
              <w:t xml:space="preserve">Direction, Client, Fournisseur</w:t>
            </w:r>
          </w:p>
        </w:tc>
        <w:tc>
          <w:tcPr/>
          <w:p>
            <w:pPr>
              <w:pStyle w:val="Compact"/>
              <w:jc w:val="left"/>
            </w:pPr>
            <w:r>
              <w:t xml:space="preserve">Direction</w:t>
            </w:r>
          </w:p>
        </w:tc>
        <w:tc>
          <w:tcPr/>
          <w:p>
            <w:pPr>
              <w:pStyle w:val="Compact"/>
              <w:jc w:val="left"/>
            </w:pPr>
            <w:r>
              <w:t xml:space="preserve">Direction / Rôle Qualité</w:t>
            </w:r>
          </w:p>
        </w:tc>
      </w:tr>
    </w:tbl>
    <w:p>
      <w:r>
        <w:pict>
          <v:rect style="width:0;height:1.5pt" o:hralign="center" o:hrstd="t" o:hr="t"/>
        </w:pict>
      </w:r>
    </w:p>
    <w:bookmarkEnd w:id="208"/>
    <w:bookmarkEnd w:id="209"/>
    <w:bookmarkStart w:id="215" w:name="amélioration-continue"/>
    <w:p>
      <w:pPr>
        <w:pStyle w:val="Heading2"/>
      </w:pPr>
      <w:r>
        <w:t xml:space="preserve">10.3 Amélioration continue</w:t>
      </w:r>
    </w:p>
    <w:bookmarkStart w:id="210" w:name="cycle-pdca-plan-do-check-act"/>
    <w:p>
      <w:pPr>
        <w:pStyle w:val="Heading3"/>
      </w:pPr>
      <w:r>
        <w:t xml:space="preserve">10.3.1 Cycle PDCA (Plan-Do-Check-Act)</w:t>
      </w:r>
    </w:p>
    <w:p>
      <w:pPr>
        <w:pStyle w:val="FirstParagraph"/>
      </w:pPr>
      <w:r>
        <w:t xml:space="preserve">Plus Sàrl applique le cycle PDCA (roue de Deming) comme méthode fondamentale d’amélioration continue à tous les niveaux du SMQ.</w:t>
      </w:r>
    </w:p>
    <w:p>
      <w:pPr>
        <w:pStyle w:val="SourceCode"/>
      </w:pPr>
      <w:r>
        <w:rPr>
          <w:rStyle w:val="VerbatimChar"/>
        </w:rPr>
        <w:t xml:space="preserve">        ┌─────────────────────────────────────────┐</w:t>
      </w:r>
      <w:r>
        <w:br/>
      </w:r>
      <w:r>
        <w:rPr>
          <w:rStyle w:val="VerbatimChar"/>
        </w:rPr>
        <w:t xml:space="preserve">        │            PLAN (Planifier)              │</w:t>
      </w:r>
      <w:r>
        <w:br/>
      </w:r>
      <w:r>
        <w:rPr>
          <w:rStyle w:val="VerbatimChar"/>
        </w:rPr>
        <w:t xml:space="preserve">        │  - Identifier les opportunités           │</w:t>
      </w:r>
      <w:r>
        <w:br/>
      </w:r>
      <w:r>
        <w:rPr>
          <w:rStyle w:val="VerbatimChar"/>
        </w:rPr>
        <w:t xml:space="preserve">        │  - Définir les objectifs                 │</w:t>
      </w:r>
      <w:r>
        <w:br/>
      </w:r>
      <w:r>
        <w:rPr>
          <w:rStyle w:val="VerbatimChar"/>
        </w:rPr>
        <w:t xml:space="preserve">        │  - Planifier les actions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DO (Réaliser)                      │</w:t>
      </w:r>
      <w:r>
        <w:br/>
      </w:r>
      <w:r>
        <w:rPr>
          <w:rStyle w:val="VerbatimChar"/>
        </w:rPr>
        <w:t xml:space="preserve">│  - Mettre en œuvre les actions planifiées        │</w:t>
      </w:r>
      <w:r>
        <w:br/>
      </w:r>
      <w:r>
        <w:rPr>
          <w:rStyle w:val="VerbatimChar"/>
        </w:rPr>
        <w:t xml:space="preserve">│  - Collecter les données                         │</w:t>
      </w:r>
      <w:r>
        <w:br/>
      </w:r>
      <w:r>
        <w:rPr>
          <w:rStyle w:val="VerbatimChar"/>
        </w:rPr>
        <w:t xml:space="preserve">│  - Documenter les résultats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CHECK (Vérifier)               │</w:t>
      </w:r>
      <w:r>
        <w:br/>
      </w:r>
      <w:r>
        <w:rPr>
          <w:rStyle w:val="VerbatimChar"/>
        </w:rPr>
        <w:t xml:space="preserve">        │  - Mesurer les résultats                 │</w:t>
      </w:r>
      <w:r>
        <w:br/>
      </w:r>
      <w:r>
        <w:rPr>
          <w:rStyle w:val="VerbatimChar"/>
        </w:rPr>
        <w:t xml:space="preserve">        │  - Comparer aux objectifs                │</w:t>
      </w:r>
      <w:r>
        <w:br/>
      </w:r>
      <w:r>
        <w:rPr>
          <w:rStyle w:val="VerbatimChar"/>
        </w:rPr>
        <w:t xml:space="preserve">        │  - Analyser les écarts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ACT (Agir)                         │</w:t>
      </w:r>
      <w:r>
        <w:br/>
      </w:r>
      <w:r>
        <w:rPr>
          <w:rStyle w:val="VerbatimChar"/>
        </w:rPr>
        <w:t xml:space="preserve">│  - Standardiser si objectif atteint              │</w:t>
      </w:r>
      <w:r>
        <w:br/>
      </w:r>
      <w:r>
        <w:rPr>
          <w:rStyle w:val="VerbatimChar"/>
        </w:rPr>
        <w:t xml:space="preserve">│  - Corriger si écart                             │</w:t>
      </w:r>
      <w:r>
        <w:br/>
      </w:r>
      <w:r>
        <w:rPr>
          <w:rStyle w:val="VerbatimChar"/>
        </w:rPr>
        <w:t xml:space="preserve">│  - Relancer un nouveau cycle                     │</w:t>
      </w:r>
      <w:r>
        <w:br/>
      </w:r>
      <w:r>
        <w:rPr>
          <w:rStyle w:val="VerbatimChar"/>
        </w:rPr>
        <w:t xml:space="preserve">└──────────────────────────────────────────────────┘</w:t>
      </w:r>
    </w:p>
    <w:bookmarkEnd w:id="210"/>
    <w:bookmarkStart w:id="211" w:name="application-du-pdca-par-processus"/>
    <w:p>
      <w:pPr>
        <w:pStyle w:val="Heading3"/>
      </w:pPr>
      <w:r>
        <w:t xml:space="preserve">10.3.2 Application du PDCA par processus</w:t>
      </w:r>
    </w:p>
    <w:tbl>
      <w:tblPr>
        <w:tblStyle w:val="Table"/>
        <w:tblW w:type="pct" w:w="5000"/>
        <w:tblLook w:firstRow="1" w:lastRow="0" w:firstColumn="0" w:lastColumn="0" w:noHBand="0" w:noVBand="0" w:val="0020"/>
        <w:jc w:val="start"/>
      </w:tblPr>
      <w:tblGrid>
        <w:gridCol w:w="506"/>
        <w:gridCol w:w="1887"/>
        <w:gridCol w:w="1841"/>
        <w:gridCol w:w="1841"/>
        <w:gridCol w:w="1841"/>
      </w:tblGrid>
      <w:tr>
        <w:trPr>
          <w:tblHeader w:val="true"/>
        </w:trPr>
        <w:tc>
          <w:tcPr/>
          <w:p>
            <w:pPr>
              <w:pStyle w:val="Compact"/>
              <w:jc w:val="left"/>
            </w:pPr>
            <w:r>
              <w:t xml:space="preserve">Processus</w:t>
            </w:r>
          </w:p>
        </w:tc>
        <w:tc>
          <w:tcPr/>
          <w:p>
            <w:pPr>
              <w:pStyle w:val="Compact"/>
              <w:jc w:val="left"/>
            </w:pPr>
            <w:r>
              <w:t xml:space="preserve">PLAN</w:t>
            </w:r>
          </w:p>
        </w:tc>
        <w:tc>
          <w:tcPr/>
          <w:p>
            <w:pPr>
              <w:pStyle w:val="Compact"/>
              <w:jc w:val="left"/>
            </w:pPr>
            <w:r>
              <w:t xml:space="preserve">DO</w:t>
            </w:r>
          </w:p>
        </w:tc>
        <w:tc>
          <w:tcPr/>
          <w:p>
            <w:pPr>
              <w:pStyle w:val="Compact"/>
              <w:jc w:val="left"/>
            </w:pPr>
            <w:r>
              <w:t xml:space="preserve">CHECK</w:t>
            </w:r>
          </w:p>
        </w:tc>
        <w:tc>
          <w:tcPr/>
          <w:p>
            <w:pPr>
              <w:pStyle w:val="Compact"/>
              <w:jc w:val="left"/>
            </w:pPr>
            <w:r>
              <w:t xml:space="preserve">ACT</w:t>
            </w:r>
          </w:p>
        </w:tc>
      </w:tr>
      <w:tr>
        <w:tc>
          <w:tcPr/>
          <w:p>
            <w:pPr>
              <w:pStyle w:val="Compact"/>
              <w:jc w:val="left"/>
            </w:pPr>
            <w:r>
              <w:t xml:space="preserve">P01</w:t>
            </w:r>
          </w:p>
        </w:tc>
        <w:tc>
          <w:tcPr/>
          <w:p>
            <w:pPr>
              <w:pStyle w:val="Compact"/>
              <w:jc w:val="left"/>
            </w:pPr>
            <w:r>
              <w:t xml:space="preserve">Objectifs commerciaux, plan d’action</w:t>
            </w:r>
          </w:p>
        </w:tc>
        <w:tc>
          <w:tcPr/>
          <w:p>
            <w:pPr>
              <w:pStyle w:val="Compact"/>
              <w:jc w:val="left"/>
            </w:pPr>
            <w:r>
              <w:t xml:space="preserve">Prospection, offres, suivi client</w:t>
            </w:r>
          </w:p>
        </w:tc>
        <w:tc>
          <w:tcPr/>
          <w:p>
            <w:pPr>
              <w:pStyle w:val="Compact"/>
              <w:jc w:val="left"/>
            </w:pPr>
            <w:r>
              <w:t xml:space="preserve">KPIs commerciaux, satisfaction client</w:t>
            </w:r>
          </w:p>
        </w:tc>
        <w:tc>
          <w:tcPr/>
          <w:p>
            <w:pPr>
              <w:pStyle w:val="Compact"/>
              <w:jc w:val="left"/>
            </w:pPr>
            <w:r>
              <w:t xml:space="preserve">Ajustement stratégie commerciale</w:t>
            </w:r>
          </w:p>
        </w:tc>
      </w:tr>
      <w:tr>
        <w:tc>
          <w:tcPr/>
          <w:p>
            <w:pPr>
              <w:pStyle w:val="Compact"/>
              <w:jc w:val="left"/>
            </w:pPr>
            <w:r>
              <w:t xml:space="preserve">P02</w:t>
            </w:r>
          </w:p>
        </w:tc>
        <w:tc>
          <w:tcPr/>
          <w:p>
            <w:pPr>
              <w:pStyle w:val="Compact"/>
              <w:jc w:val="left"/>
            </w:pPr>
            <w:r>
              <w:t xml:space="preserve">Critères de sélection, panel cible</w:t>
            </w:r>
          </w:p>
        </w:tc>
        <w:tc>
          <w:tcPr/>
          <w:p>
            <w:pPr>
              <w:pStyle w:val="Compact"/>
              <w:jc w:val="left"/>
            </w:pPr>
            <w:r>
              <w:t xml:space="preserve">Qualification, commandes, évaluations</w:t>
            </w:r>
          </w:p>
        </w:tc>
        <w:tc>
          <w:tcPr/>
          <w:p>
            <w:pPr>
              <w:pStyle w:val="Compact"/>
              <w:jc w:val="left"/>
            </w:pPr>
            <w:r>
              <w:t xml:space="preserve">Scores fournisseurs, taux NC</w:t>
            </w:r>
          </w:p>
        </w:tc>
        <w:tc>
          <w:tcPr/>
          <w:p>
            <w:pPr>
              <w:pStyle w:val="Compact"/>
              <w:jc w:val="left"/>
            </w:pPr>
            <w:r>
              <w:t xml:space="preserve">Révision panel, actions correctives</w:t>
            </w:r>
          </w:p>
        </w:tc>
      </w:tr>
      <w:tr>
        <w:tc>
          <w:tcPr/>
          <w:p>
            <w:pPr>
              <w:pStyle w:val="Compact"/>
              <w:jc w:val="left"/>
            </w:pPr>
            <w:r>
              <w:t xml:space="preserve">P03</w:t>
            </w:r>
          </w:p>
        </w:tc>
        <w:tc>
          <w:tcPr/>
          <w:p>
            <w:pPr>
              <w:pStyle w:val="Compact"/>
              <w:jc w:val="left"/>
            </w:pPr>
            <w:r>
              <w:t xml:space="preserve">Plan d’inspection, checklists</w:t>
            </w:r>
          </w:p>
        </w:tc>
        <w:tc>
          <w:tcPr/>
          <w:p>
            <w:pPr>
              <w:pStyle w:val="Compact"/>
              <w:jc w:val="left"/>
            </w:pPr>
            <w:r>
              <w:t xml:space="preserve">Inspections, rapports, décisions</w:t>
            </w:r>
          </w:p>
        </w:tc>
        <w:tc>
          <w:tcPr/>
          <w:p>
            <w:pPr>
              <w:pStyle w:val="Compact"/>
              <w:jc w:val="left"/>
            </w:pPr>
            <w:r>
              <w:t xml:space="preserve">Taux acceptation, efficacité inspections</w:t>
            </w:r>
          </w:p>
        </w:tc>
        <w:tc>
          <w:tcPr/>
          <w:p>
            <w:pPr>
              <w:pStyle w:val="Compact"/>
              <w:jc w:val="left"/>
            </w:pPr>
            <w:r>
              <w:t xml:space="preserve">Ajustement méthodes, formation</w:t>
            </w:r>
          </w:p>
        </w:tc>
      </w:tr>
      <w:tr>
        <w:tc>
          <w:tcPr/>
          <w:p>
            <w:pPr>
              <w:pStyle w:val="Compact"/>
              <w:jc w:val="left"/>
            </w:pPr>
            <w:r>
              <w:t xml:space="preserve">P04</w:t>
            </w:r>
          </w:p>
        </w:tc>
        <w:tc>
          <w:tcPr/>
          <w:p>
            <w:pPr>
              <w:pStyle w:val="Compact"/>
              <w:jc w:val="left"/>
            </w:pPr>
            <w:r>
              <w:t xml:space="preserve">Planning logistique, objectifs délais</w:t>
            </w:r>
          </w:p>
        </w:tc>
        <w:tc>
          <w:tcPr/>
          <w:p>
            <w:pPr>
              <w:pStyle w:val="Compact"/>
              <w:jc w:val="left"/>
            </w:pPr>
            <w:r>
              <w:t xml:space="preserve">Expéditions, suivi, documentation</w:t>
            </w:r>
          </w:p>
        </w:tc>
        <w:tc>
          <w:tcPr/>
          <w:p>
            <w:pPr>
              <w:pStyle w:val="Compact"/>
              <w:jc w:val="left"/>
            </w:pPr>
            <w:r>
              <w:t xml:space="preserve">Taux livraison à temps, réclamations</w:t>
            </w:r>
          </w:p>
        </w:tc>
        <w:tc>
          <w:tcPr/>
          <w:p>
            <w:pPr>
              <w:pStyle w:val="Compact"/>
              <w:jc w:val="left"/>
            </w:pPr>
            <w:r>
              <w:t xml:space="preserve">Optimisation flux, nouveaux partenaires</w:t>
            </w:r>
          </w:p>
        </w:tc>
      </w:tr>
      <w:tr>
        <w:tc>
          <w:tcPr/>
          <w:p>
            <w:pPr>
              <w:pStyle w:val="Compact"/>
              <w:jc w:val="left"/>
            </w:pPr>
            <w:r>
              <w:t xml:space="preserve">PS01</w:t>
            </w:r>
          </w:p>
        </w:tc>
        <w:tc>
          <w:tcPr/>
          <w:p>
            <w:pPr>
              <w:pStyle w:val="Compact"/>
              <w:jc w:val="left"/>
            </w:pPr>
            <w:r>
              <w:t xml:space="preserve">Plan documentaire, objectifs</w:t>
            </w:r>
          </w:p>
        </w:tc>
        <w:tc>
          <w:tcPr/>
          <w:p>
            <w:pPr>
              <w:pStyle w:val="Compact"/>
              <w:jc w:val="left"/>
            </w:pPr>
            <w:r>
              <w:t xml:space="preserve">Création, mise à jour, diffusion</w:t>
            </w:r>
          </w:p>
        </w:tc>
        <w:tc>
          <w:tcPr/>
          <w:p>
            <w:pPr>
              <w:pStyle w:val="Compact"/>
              <w:jc w:val="left"/>
            </w:pPr>
            <w:r>
              <w:t xml:space="preserve">Taux documents à jour, audits doc</w:t>
            </w:r>
          </w:p>
        </w:tc>
        <w:tc>
          <w:tcPr/>
          <w:p>
            <w:pPr>
              <w:pStyle w:val="Compact"/>
              <w:jc w:val="left"/>
            </w:pPr>
            <w:r>
              <w:t xml:space="preserve">Révision procédures, formation</w:t>
            </w:r>
          </w:p>
        </w:tc>
      </w:tr>
      <w:tr>
        <w:tc>
          <w:tcPr/>
          <w:p>
            <w:pPr>
              <w:pStyle w:val="Compact"/>
              <w:jc w:val="left"/>
            </w:pPr>
            <w:r>
              <w:t xml:space="preserve">PM01</w:t>
            </w:r>
          </w:p>
        </w:tc>
        <w:tc>
          <w:tcPr/>
          <w:p>
            <w:pPr>
              <w:pStyle w:val="Compact"/>
              <w:jc w:val="left"/>
            </w:pPr>
            <w:r>
              <w:t xml:space="preserve">Politique, objectifs qualité</w:t>
            </w:r>
          </w:p>
        </w:tc>
        <w:tc>
          <w:tcPr/>
          <w:p>
            <w:pPr>
              <w:pStyle w:val="Compact"/>
              <w:jc w:val="left"/>
            </w:pPr>
            <w:r>
              <w:t xml:space="preserve">Pilotage, allocation ressources</w:t>
            </w:r>
          </w:p>
        </w:tc>
        <w:tc>
          <w:tcPr/>
          <w:p>
            <w:pPr>
              <w:pStyle w:val="Compact"/>
              <w:jc w:val="left"/>
            </w:pPr>
            <w:r>
              <w:t xml:space="preserve">Revue de direction, KPIs globaux</w:t>
            </w:r>
          </w:p>
        </w:tc>
        <w:tc>
          <w:tcPr/>
          <w:p>
            <w:pPr>
              <w:pStyle w:val="Compact"/>
              <w:jc w:val="left"/>
            </w:pPr>
            <w:r>
              <w:t xml:space="preserve">Révision stratégie, nouveaux objectifs</w:t>
            </w:r>
          </w:p>
        </w:tc>
      </w:tr>
    </w:tbl>
    <w:bookmarkEnd w:id="211"/>
    <w:bookmarkStart w:id="212" w:name="outils-damélioration-continue"/>
    <w:p>
      <w:pPr>
        <w:pStyle w:val="Heading3"/>
      </w:pPr>
      <w:r>
        <w:t xml:space="preserve">10.3.3 Outils d’amélioration continue</w:t>
      </w:r>
    </w:p>
    <w:tbl>
      <w:tblPr>
        <w:tblStyle w:val="Table"/>
        <w:tblW w:type="pct" w:w="5000"/>
        <w:tblLook w:firstRow="1" w:lastRow="0" w:firstColumn="0" w:lastColumn="0" w:noHBand="0" w:noVBand="0" w:val="0020"/>
        <w:jc w:val="start"/>
      </w:tblPr>
      <w:tblGrid>
        <w:gridCol w:w="2333"/>
        <w:gridCol w:w="4052"/>
        <w:gridCol w:w="1534"/>
      </w:tblGrid>
      <w:tr>
        <w:trPr>
          <w:tblHeader w:val="true"/>
        </w:trPr>
        <w:tc>
          <w:tcPr/>
          <w:p>
            <w:pPr>
              <w:pStyle w:val="Compact"/>
              <w:jc w:val="left"/>
            </w:pPr>
            <w:r>
              <w:t xml:space="preserve">Outil</w:t>
            </w:r>
          </w:p>
        </w:tc>
        <w:tc>
          <w:tcPr/>
          <w:p>
            <w:pPr>
              <w:pStyle w:val="Compact"/>
              <w:jc w:val="left"/>
            </w:pPr>
            <w:r>
              <w:t xml:space="preserve">Application</w:t>
            </w:r>
          </w:p>
        </w:tc>
        <w:tc>
          <w:tcPr/>
          <w:p>
            <w:pPr>
              <w:pStyle w:val="Compact"/>
              <w:jc w:val="left"/>
            </w:pPr>
            <w:r>
              <w:t xml:space="preserve">Fréquence d’utilisation</w:t>
            </w:r>
          </w:p>
        </w:tc>
      </w:tr>
      <w:tr>
        <w:tc>
          <w:tcPr/>
          <w:p>
            <w:pPr>
              <w:pStyle w:val="Compact"/>
              <w:jc w:val="left"/>
            </w:pPr>
            <w:r>
              <w:t xml:space="preserve">Analyse de tendances</w:t>
            </w:r>
          </w:p>
        </w:tc>
        <w:tc>
          <w:tcPr/>
          <w:p>
            <w:pPr>
              <w:pStyle w:val="Compact"/>
              <w:jc w:val="left"/>
            </w:pPr>
            <w:r>
              <w:t xml:space="preserve">Suivi de l’évolution des KPIs dans le temps</w:t>
            </w:r>
          </w:p>
        </w:tc>
        <w:tc>
          <w:tcPr/>
          <w:p>
            <w:pPr>
              <w:pStyle w:val="Compact"/>
              <w:jc w:val="left"/>
            </w:pPr>
            <w:r>
              <w:t xml:space="preserve">Mensuelle</w:t>
            </w:r>
          </w:p>
        </w:tc>
      </w:tr>
      <w:tr>
        <w:tc>
          <w:tcPr/>
          <w:p>
            <w:pPr>
              <w:pStyle w:val="Compact"/>
              <w:jc w:val="left"/>
            </w:pPr>
            <w:r>
              <w:t xml:space="preserve">Benchmarking</w:t>
            </w:r>
          </w:p>
        </w:tc>
        <w:tc>
          <w:tcPr/>
          <w:p>
            <w:pPr>
              <w:pStyle w:val="Compact"/>
              <w:jc w:val="left"/>
            </w:pPr>
            <w:r>
              <w:t xml:space="preserve">Comparaison avec les meilleures pratiques du secteur</w:t>
            </w:r>
          </w:p>
        </w:tc>
        <w:tc>
          <w:tcPr/>
          <w:p>
            <w:pPr>
              <w:pStyle w:val="Compact"/>
              <w:jc w:val="left"/>
            </w:pPr>
            <w:r>
              <w:t xml:space="preserve">Annuelle</w:t>
            </w:r>
          </w:p>
        </w:tc>
      </w:tr>
      <w:tr>
        <w:tc>
          <w:tcPr/>
          <w:p>
            <w:pPr>
              <w:pStyle w:val="Compact"/>
              <w:jc w:val="left"/>
            </w:pPr>
            <w:r>
              <w:t xml:space="preserve">Brainstorming</w:t>
            </w:r>
          </w:p>
        </w:tc>
        <w:tc>
          <w:tcPr/>
          <w:p>
            <w:pPr>
              <w:pStyle w:val="Compact"/>
              <w:jc w:val="left"/>
            </w:pPr>
            <w:r>
              <w:t xml:space="preserve">Génération d’idées d’amélioration en équipe</w:t>
            </w:r>
          </w:p>
        </w:tc>
        <w:tc>
          <w:tcPr/>
          <w:p>
            <w:pPr>
              <w:pStyle w:val="Compact"/>
              <w:jc w:val="left"/>
            </w:pPr>
            <w:r>
              <w:t xml:space="preserve">Selon besoin</w:t>
            </w:r>
          </w:p>
        </w:tc>
      </w:tr>
      <w:tr>
        <w:tc>
          <w:tcPr/>
          <w:p>
            <w:pPr>
              <w:pStyle w:val="Compact"/>
              <w:jc w:val="left"/>
            </w:pPr>
            <w:r>
              <w:t xml:space="preserve">Analyse Pareto</w:t>
            </w:r>
          </w:p>
        </w:tc>
        <w:tc>
          <w:tcPr/>
          <w:p>
            <w:pPr>
              <w:pStyle w:val="Compact"/>
              <w:jc w:val="left"/>
            </w:pPr>
            <w:r>
              <w:t xml:space="preserve">Identification des causes principales de NC (règle 80/20)</w:t>
            </w:r>
          </w:p>
        </w:tc>
        <w:tc>
          <w:tcPr/>
          <w:p>
            <w:pPr>
              <w:pStyle w:val="Compact"/>
              <w:jc w:val="left"/>
            </w:pPr>
            <w:r>
              <w:t xml:space="preserve">Trimestrielle</w:t>
            </w:r>
          </w:p>
        </w:tc>
      </w:tr>
      <w:tr>
        <w:tc>
          <w:tcPr/>
          <w:p>
            <w:pPr>
              <w:pStyle w:val="Compact"/>
              <w:jc w:val="left"/>
            </w:pPr>
            <w:r>
              <w:t xml:space="preserve">Retour d’expérience (REX)</w:t>
            </w:r>
          </w:p>
        </w:tc>
        <w:tc>
          <w:tcPr/>
          <w:p>
            <w:pPr>
              <w:pStyle w:val="Compact"/>
              <w:jc w:val="left"/>
            </w:pPr>
            <w:r>
              <w:t xml:space="preserve">Capitalisation des leçons apprises après chaque projet significatif</w:t>
            </w:r>
          </w:p>
        </w:tc>
        <w:tc>
          <w:tcPr/>
          <w:p>
            <w:pPr>
              <w:pStyle w:val="Compact"/>
              <w:jc w:val="left"/>
            </w:pPr>
            <w:r>
              <w:t xml:space="preserve">À chaque clôture de projet</w:t>
            </w:r>
          </w:p>
        </w:tc>
      </w:tr>
    </w:tbl>
    <w:bookmarkEnd w:id="212"/>
    <w:bookmarkStart w:id="213" w:name="programme-damélioration-annuel"/>
    <w:p>
      <w:pPr>
        <w:pStyle w:val="Heading3"/>
      </w:pPr>
      <w:r>
        <w:t xml:space="preserve">10.3.4 Programme d’amélioration annuel</w:t>
      </w:r>
    </w:p>
    <w:tbl>
      <w:tblPr>
        <w:tblStyle w:val="Table"/>
        <w:tblW w:type="pct" w:w="5000"/>
        <w:tblLook w:firstRow="1" w:lastRow="0" w:firstColumn="0" w:lastColumn="0" w:noHBand="0" w:noVBand="0" w:val="0020"/>
        <w:jc w:val="start"/>
      </w:tblPr>
      <w:tblGrid>
        <w:gridCol w:w="2427"/>
        <w:gridCol w:w="4215"/>
        <w:gridCol w:w="1277"/>
      </w:tblGrid>
      <w:tr>
        <w:trPr>
          <w:tblHeader w:val="true"/>
        </w:trPr>
        <w:tc>
          <w:tcPr/>
          <w:p>
            <w:pPr>
              <w:pStyle w:val="Compact"/>
              <w:jc w:val="left"/>
            </w:pPr>
            <w:r>
              <w:t xml:space="preserve">Élément</w:t>
            </w:r>
          </w:p>
        </w:tc>
        <w:tc>
          <w:tcPr/>
          <w:p>
            <w:pPr>
              <w:pStyle w:val="Compact"/>
              <w:jc w:val="left"/>
            </w:pPr>
            <w:r>
              <w:t xml:space="preserve">Description</w:t>
            </w:r>
          </w:p>
        </w:tc>
        <w:tc>
          <w:tcPr/>
          <w:p>
            <w:pPr>
              <w:pStyle w:val="Compact"/>
              <w:jc w:val="left"/>
            </w:pPr>
            <w:r>
              <w:t xml:space="preserve">Responsable</w:t>
            </w:r>
          </w:p>
        </w:tc>
      </w:tr>
      <w:tr>
        <w:tc>
          <w:tcPr/>
          <w:p>
            <w:pPr>
              <w:pStyle w:val="Compact"/>
              <w:jc w:val="left"/>
            </w:pPr>
            <w:r>
              <w:t xml:space="preserve">Revue des performances</w:t>
            </w:r>
          </w:p>
        </w:tc>
        <w:tc>
          <w:tcPr/>
          <w:p>
            <w:pPr>
              <w:pStyle w:val="Compact"/>
              <w:jc w:val="left"/>
            </w:pPr>
            <w:r>
              <w:t xml:space="preserve">Analyse des résultats de l’année écoulée</w:t>
            </w:r>
          </w:p>
        </w:tc>
        <w:tc>
          <w:tcPr/>
          <w:p>
            <w:pPr>
              <w:pStyle w:val="Compact"/>
              <w:jc w:val="left"/>
            </w:pPr>
            <w:r>
              <w:t xml:space="preserve">Direction / Rôle Qualité</w:t>
            </w:r>
          </w:p>
        </w:tc>
      </w:tr>
      <w:tr>
        <w:tc>
          <w:tcPr/>
          <w:p>
            <w:pPr>
              <w:pStyle w:val="Compact"/>
              <w:jc w:val="left"/>
            </w:pPr>
            <w:r>
              <w:t xml:space="preserve">Identification des axes d’amélioration</w:t>
            </w:r>
          </w:p>
        </w:tc>
        <w:tc>
          <w:tcPr/>
          <w:p>
            <w:pPr>
              <w:pStyle w:val="Compact"/>
              <w:jc w:val="left"/>
            </w:pPr>
            <w:r>
              <w:t xml:space="preserve">Sélection des priorités basée sur les données</w:t>
            </w:r>
          </w:p>
        </w:tc>
        <w:tc>
          <w:tcPr/>
          <w:p>
            <w:pPr>
              <w:pStyle w:val="Compact"/>
              <w:jc w:val="left"/>
            </w:pPr>
            <w:r>
              <w:t xml:space="preserve">Direction</w:t>
            </w:r>
          </w:p>
        </w:tc>
      </w:tr>
      <w:tr>
        <w:tc>
          <w:tcPr/>
          <w:p>
            <w:pPr>
              <w:pStyle w:val="Compact"/>
              <w:jc w:val="left"/>
            </w:pPr>
            <w:r>
              <w:t xml:space="preserve">Plan d’actions d’amélioration</w:t>
            </w:r>
          </w:p>
        </w:tc>
        <w:tc>
          <w:tcPr/>
          <w:p>
            <w:pPr>
              <w:pStyle w:val="Compact"/>
              <w:jc w:val="left"/>
            </w:pPr>
            <w:r>
              <w:t xml:space="preserve">Actions définies avec responsables, ressources et échéances</w:t>
            </w:r>
          </w:p>
        </w:tc>
        <w:tc>
          <w:tcPr/>
          <w:p>
            <w:pPr>
              <w:pStyle w:val="Compact"/>
              <w:jc w:val="left"/>
            </w:pPr>
            <w:r>
              <w:t xml:space="preserve">Rôle Qualité</w:t>
            </w:r>
          </w:p>
        </w:tc>
      </w:tr>
      <w:tr>
        <w:tc>
          <w:tcPr/>
          <w:p>
            <w:pPr>
              <w:pStyle w:val="Compact"/>
              <w:jc w:val="left"/>
            </w:pPr>
            <w:r>
              <w:t xml:space="preserve">Suivi trimestriel</w:t>
            </w:r>
          </w:p>
        </w:tc>
        <w:tc>
          <w:tcPr/>
          <w:p>
            <w:pPr>
              <w:pStyle w:val="Compact"/>
              <w:jc w:val="left"/>
            </w:pPr>
            <w:r>
              <w:t xml:space="preserve">Revue de l’avancement des actions d’amélioration</w:t>
            </w:r>
          </w:p>
        </w:tc>
        <w:tc>
          <w:tcPr/>
          <w:p>
            <w:pPr>
              <w:pStyle w:val="Compact"/>
              <w:jc w:val="left"/>
            </w:pPr>
            <w:r>
              <w:t xml:space="preserve">Rôle Qualité</w:t>
            </w:r>
          </w:p>
        </w:tc>
      </w:tr>
      <w:tr>
        <w:tc>
          <w:tcPr/>
          <w:p>
            <w:pPr>
              <w:pStyle w:val="Compact"/>
              <w:jc w:val="left"/>
            </w:pPr>
            <w:r>
              <w:t xml:space="preserve">Bilan annuel</w:t>
            </w:r>
          </w:p>
        </w:tc>
        <w:tc>
          <w:tcPr/>
          <w:p>
            <w:pPr>
              <w:pStyle w:val="Compact"/>
              <w:jc w:val="left"/>
            </w:pPr>
            <w:r>
              <w:t xml:space="preserve">Évaluation de l’efficacité du programme d’amélioration</w:t>
            </w:r>
          </w:p>
        </w:tc>
        <w:tc>
          <w:tcPr/>
          <w:p>
            <w:pPr>
              <w:pStyle w:val="Compact"/>
              <w:jc w:val="left"/>
            </w:pPr>
            <w:r>
              <w:t xml:space="preserve">Direction</w:t>
            </w:r>
          </w:p>
        </w:tc>
      </w:tr>
    </w:tbl>
    <w:bookmarkEnd w:id="213"/>
    <w:bookmarkStart w:id="214" w:name="indicateurs-damélioration-continue"/>
    <w:p>
      <w:pPr>
        <w:pStyle w:val="Heading3"/>
      </w:pPr>
      <w:r>
        <w:t xml:space="preserve">10.3.5 Indicateurs d’amélioration continue</w:t>
      </w:r>
    </w:p>
    <w:tbl>
      <w:tblPr>
        <w:tblStyle w:val="Table"/>
        <w:tblW w:type="pct" w:w="5000"/>
        <w:tblLook w:firstRow="1" w:lastRow="0" w:firstColumn="0" w:lastColumn="0" w:noHBand="0" w:noVBand="0" w:val="0020"/>
        <w:jc w:val="start"/>
      </w:tblPr>
      <w:tblGrid>
        <w:gridCol w:w="2736"/>
        <w:gridCol w:w="3024"/>
        <w:gridCol w:w="1080"/>
        <w:gridCol w:w="1080"/>
      </w:tblGrid>
      <w:tr>
        <w:trPr>
          <w:tblHeader w:val="true"/>
        </w:trPr>
        <w:tc>
          <w:tcPr/>
          <w:p>
            <w:pPr>
              <w:pStyle w:val="Compact"/>
              <w:jc w:val="left"/>
            </w:pPr>
            <w:r>
              <w:t xml:space="preserve">Indicateur</w:t>
            </w:r>
          </w:p>
        </w:tc>
        <w:tc>
          <w:tcPr/>
          <w:p>
            <w:pPr>
              <w:pStyle w:val="Compact"/>
              <w:jc w:val="left"/>
            </w:pPr>
            <w:r>
              <w:t xml:space="preserve">Formule / Méthode</w:t>
            </w:r>
          </w:p>
        </w:tc>
        <w:tc>
          <w:tcPr/>
          <w:p>
            <w:pPr>
              <w:pStyle w:val="Compact"/>
              <w:jc w:val="left"/>
            </w:pPr>
            <w:r>
              <w:t xml:space="preserve">Cible</w:t>
            </w:r>
          </w:p>
        </w:tc>
        <w:tc>
          <w:tcPr/>
          <w:p>
            <w:pPr>
              <w:pStyle w:val="Compact"/>
              <w:jc w:val="left"/>
            </w:pPr>
            <w:r>
              <w:t xml:space="preserve">Fréquence</w:t>
            </w:r>
          </w:p>
        </w:tc>
      </w:tr>
      <w:tr>
        <w:tc>
          <w:tcPr/>
          <w:p>
            <w:pPr>
              <w:pStyle w:val="Compact"/>
              <w:jc w:val="left"/>
            </w:pPr>
            <w:r>
              <w:t xml:space="preserve">Nombre d’actions d’amélioration lancées</w:t>
            </w:r>
          </w:p>
        </w:tc>
        <w:tc>
          <w:tcPr/>
          <w:p>
            <w:pPr>
              <w:pStyle w:val="Compact"/>
              <w:jc w:val="left"/>
            </w:pPr>
            <w:r>
              <w:t xml:space="preserve">Comptage</w:t>
            </w:r>
          </w:p>
        </w:tc>
        <w:tc>
          <w:tcPr/>
          <w:p>
            <w:pPr>
              <w:pStyle w:val="Compact"/>
              <w:jc w:val="left"/>
            </w:pPr>
            <w:r>
              <w:t xml:space="preserve">&gt;= 6/an</w:t>
            </w:r>
          </w:p>
        </w:tc>
        <w:tc>
          <w:tcPr/>
          <w:p>
            <w:pPr>
              <w:pStyle w:val="Compact"/>
              <w:jc w:val="left"/>
            </w:pPr>
            <w:r>
              <w:t xml:space="preserve">Annuelle</w:t>
            </w:r>
          </w:p>
        </w:tc>
      </w:tr>
      <w:tr>
        <w:tc>
          <w:tcPr/>
          <w:p>
            <w:pPr>
              <w:pStyle w:val="Compact"/>
              <w:jc w:val="left"/>
            </w:pPr>
            <w:r>
              <w:t xml:space="preserve">Taux de réalisation des actions d’amélioration</w:t>
            </w:r>
          </w:p>
        </w:tc>
        <w:tc>
          <w:tcPr/>
          <w:p>
            <w:pPr>
              <w:pStyle w:val="Compact"/>
              <w:jc w:val="left"/>
            </w:pPr>
            <w:r>
              <w:t xml:space="preserve">Actions réalisées / planifiées (%)</w:t>
            </w:r>
          </w:p>
        </w:tc>
        <w:tc>
          <w:tcPr/>
          <w:p>
            <w:pPr>
              <w:pStyle w:val="Compact"/>
              <w:jc w:val="left"/>
            </w:pPr>
            <w:r>
              <w:t xml:space="preserve">&gt;= 80%</w:t>
            </w:r>
          </w:p>
        </w:tc>
        <w:tc>
          <w:tcPr/>
          <w:p>
            <w:pPr>
              <w:pStyle w:val="Compact"/>
              <w:jc w:val="left"/>
            </w:pPr>
            <w:r>
              <w:t xml:space="preserve">Semestrielle</w:t>
            </w:r>
          </w:p>
        </w:tc>
      </w:tr>
      <w:tr>
        <w:tc>
          <w:tcPr/>
          <w:p>
            <w:pPr>
              <w:pStyle w:val="Compact"/>
              <w:jc w:val="left"/>
            </w:pPr>
            <w:r>
              <w:t xml:space="preserve">Taux d’efficacité des actions correctives</w:t>
            </w:r>
          </w:p>
        </w:tc>
        <w:tc>
          <w:tcPr/>
          <w:p>
            <w:pPr>
              <w:pStyle w:val="Compact"/>
              <w:jc w:val="left"/>
            </w:pPr>
            <w:r>
              <w:t xml:space="preserve">AC efficaces / AC clôturées (%)</w:t>
            </w:r>
          </w:p>
        </w:tc>
        <w:tc>
          <w:tcPr/>
          <w:p>
            <w:pPr>
              <w:pStyle w:val="Compact"/>
              <w:jc w:val="left"/>
            </w:pPr>
            <w:r>
              <w:t xml:space="preserve">&gt;= 90%</w:t>
            </w:r>
          </w:p>
        </w:tc>
        <w:tc>
          <w:tcPr/>
          <w:p>
            <w:pPr>
              <w:pStyle w:val="Compact"/>
              <w:jc w:val="left"/>
            </w:pPr>
            <w:r>
              <w:t xml:space="preserve">Annuelle</w:t>
            </w:r>
          </w:p>
        </w:tc>
      </w:tr>
      <w:tr>
        <w:tc>
          <w:tcPr/>
          <w:p>
            <w:pPr>
              <w:pStyle w:val="Compact"/>
              <w:jc w:val="left"/>
            </w:pPr>
            <w:r>
              <w:t xml:space="preserve">Évolution du taux de NC global</w:t>
            </w:r>
          </w:p>
        </w:tc>
        <w:tc>
          <w:tcPr/>
          <w:p>
            <w:pPr>
              <w:pStyle w:val="Compact"/>
              <w:jc w:val="left"/>
            </w:pPr>
            <w:r>
              <w:t xml:space="preserve">Tendance sur 12 mois glissants</w:t>
            </w:r>
          </w:p>
        </w:tc>
        <w:tc>
          <w:tcPr/>
          <w:p>
            <w:pPr>
              <w:pStyle w:val="Compact"/>
              <w:jc w:val="left"/>
            </w:pPr>
            <w:r>
              <w:t xml:space="preserve">Baisse continue</w:t>
            </w:r>
          </w:p>
        </w:tc>
        <w:tc>
          <w:tcPr/>
          <w:p>
            <w:pPr>
              <w:pStyle w:val="Compact"/>
              <w:jc w:val="left"/>
            </w:pPr>
            <w:r>
              <w:t xml:space="preserve">Trimestrielle</w:t>
            </w:r>
          </w:p>
        </w:tc>
      </w:tr>
      <w:tr>
        <w:tc>
          <w:tcPr/>
          <w:p>
            <w:pPr>
              <w:pStyle w:val="Compact"/>
              <w:jc w:val="left"/>
            </w:pPr>
            <w:r>
              <w:t xml:space="preserve">Nombre de récurrences de NC</w:t>
            </w:r>
          </w:p>
        </w:tc>
        <w:tc>
          <w:tcPr/>
          <w:p>
            <w:pPr>
              <w:pStyle w:val="Compact"/>
              <w:jc w:val="left"/>
            </w:pPr>
            <w:r>
              <w:t xml:space="preserve">NC identiques sur 12 mois</w:t>
            </w:r>
          </w:p>
        </w:tc>
        <w:tc>
          <w:tcPr/>
          <w:p>
            <w:pPr>
              <w:pStyle w:val="Compact"/>
              <w:jc w:val="left"/>
            </w:pPr>
            <w:r>
              <w:t xml:space="preserve">0 récurrence</w:t>
            </w:r>
          </w:p>
        </w:tc>
        <w:tc>
          <w:tcPr/>
          <w:p>
            <w:pPr>
              <w:pStyle w:val="Compact"/>
              <w:jc w:val="left"/>
            </w:pPr>
            <w:r>
              <w:t xml:space="preserve">Annuelle</w:t>
            </w:r>
          </w:p>
        </w:tc>
      </w:tr>
    </w:tbl>
    <w:p>
      <w:r>
        <w:pict>
          <v:rect style="width:0;height:1.5pt" o:hralign="center" o:hrstd="t" o:hr="t"/>
        </w:pict>
      </w:r>
    </w:p>
    <w:bookmarkEnd w:id="214"/>
    <w:bookmarkEnd w:id="215"/>
    <w:bookmarkStart w:id="216" w:name="références-normatives-10"/>
    <w:p>
      <w:pPr>
        <w:pStyle w:val="Heading2"/>
      </w:pPr>
      <w:r>
        <w:t xml:space="preserve">Références normatives</w:t>
      </w:r>
    </w:p>
    <w:tbl>
      <w:tblPr>
        <w:tblStyle w:val="Table"/>
        <w:tblW w:type="pct" w:w="5000"/>
        <w:tblLook w:firstRow="1" w:lastRow="0" w:firstColumn="0" w:lastColumn="0" w:noHBand="0" w:noVBand="0" w:val="0020"/>
        <w:jc w:val="start"/>
      </w:tblPr>
      <w:tblGrid>
        <w:gridCol w:w="2143"/>
        <w:gridCol w:w="5776"/>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10.1</w:t>
            </w:r>
          </w:p>
        </w:tc>
        <w:tc>
          <w:tcPr/>
          <w:p>
            <w:pPr>
              <w:pStyle w:val="Compact"/>
              <w:jc w:val="left"/>
            </w:pPr>
            <w:r>
              <w:t xml:space="preserve">Généralités</w:t>
            </w:r>
          </w:p>
        </w:tc>
      </w:tr>
      <w:tr>
        <w:tc>
          <w:tcPr/>
          <w:p>
            <w:pPr>
              <w:pStyle w:val="Compact"/>
              <w:jc w:val="left"/>
            </w:pPr>
            <w:r>
              <w:t xml:space="preserve">10.2</w:t>
            </w:r>
          </w:p>
        </w:tc>
        <w:tc>
          <w:tcPr/>
          <w:p>
            <w:pPr>
              <w:pStyle w:val="Compact"/>
              <w:jc w:val="left"/>
            </w:pPr>
            <w:r>
              <w:t xml:space="preserve">Non-conformité et action corrective</w:t>
            </w:r>
          </w:p>
        </w:tc>
      </w:tr>
      <w:tr>
        <w:tc>
          <w:tcPr/>
          <w:p>
            <w:pPr>
              <w:pStyle w:val="Compact"/>
              <w:jc w:val="left"/>
            </w:pPr>
            <w:r>
              <w:t xml:space="preserve">10.2.1</w:t>
            </w:r>
          </w:p>
        </w:tc>
        <w:tc>
          <w:tcPr/>
          <w:p>
            <w:pPr>
              <w:pStyle w:val="Compact"/>
              <w:jc w:val="left"/>
            </w:pPr>
            <w:r>
              <w:t xml:space="preserve">Réaction à la non-conformité</w:t>
            </w:r>
          </w:p>
        </w:tc>
      </w:tr>
      <w:tr>
        <w:tc>
          <w:tcPr/>
          <w:p>
            <w:pPr>
              <w:pStyle w:val="Compact"/>
              <w:jc w:val="left"/>
            </w:pPr>
            <w:r>
              <w:t xml:space="preserve">10.2.2</w:t>
            </w:r>
          </w:p>
        </w:tc>
        <w:tc>
          <w:tcPr/>
          <w:p>
            <w:pPr>
              <w:pStyle w:val="Compact"/>
              <w:jc w:val="left"/>
            </w:pPr>
            <w:r>
              <w:t xml:space="preserve">Conservation des informations documentées</w:t>
            </w:r>
          </w:p>
        </w:tc>
      </w:tr>
      <w:tr>
        <w:tc>
          <w:tcPr/>
          <w:p>
            <w:pPr>
              <w:pStyle w:val="Compact"/>
              <w:jc w:val="left"/>
            </w:pPr>
            <w:r>
              <w:t xml:space="preserve">10.3</w:t>
            </w:r>
          </w:p>
        </w:tc>
        <w:tc>
          <w:tcPr/>
          <w:p>
            <w:pPr>
              <w:pStyle w:val="Compact"/>
              <w:jc w:val="left"/>
            </w:pPr>
            <w:r>
              <w:t xml:space="preserve">Amélioration continue</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216"/>
    <w:bookmarkEnd w:id="217"/>
    <w:bookmarkStart w:id="218" w:name="partie-2-fiches-processus"/>
    <w:p>
      <w:pPr>
        <w:pStyle w:val="Heading1"/>
      </w:pPr>
      <w:r>
        <w:t xml:space="preserve">Partie 2 — Fiches Processus</w:t>
      </w:r>
    </w:p>
    <w:p>
      <w:r>
        <w:pict>
          <v:rect style="width:0;height:1.5pt" o:hralign="center" o:hrstd="t" o:hr="t"/>
        </w:pict>
      </w:r>
    </w:p>
    <w:bookmarkEnd w:id="218"/>
    <w:bookmarkStart w:id="238" w:name="X14a38124c2d32d92baa609293e021903a379a9a"/>
    <w:p>
      <w:pPr>
        <w:pStyle w:val="Heading1"/>
      </w:pPr>
      <w:r>
        <w:t xml:space="preserve">PM01 - Processus de Leadership et Pilotage</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rPr>
                <w:bCs/>
                <w:b/>
              </w:rPr>
              <w:t xml:space="preserve">Processus</w:t>
            </w:r>
          </w:p>
        </w:tc>
        <w:tc>
          <w:tcPr/>
          <w:p>
            <w:pPr>
              <w:pStyle w:val="Compact"/>
              <w:jc w:val="left"/>
            </w:pPr>
            <w:r>
              <w:t xml:space="preserve">PM01 - Leadership et Pilotage</w:t>
            </w:r>
          </w:p>
        </w:tc>
      </w:tr>
      <w:tr>
        <w:tc>
          <w:tcPr/>
          <w:p>
            <w:pPr>
              <w:pStyle w:val="Compact"/>
              <w:jc w:val="left"/>
            </w:pPr>
            <w:r>
              <w:rPr>
                <w:bCs/>
                <w:b/>
              </w:rPr>
              <w:t xml:space="preserve">Type</w:t>
            </w:r>
          </w:p>
        </w:tc>
        <w:tc>
          <w:tcPr/>
          <w:p>
            <w:pPr>
              <w:pStyle w:val="Compact"/>
              <w:jc w:val="left"/>
            </w:pPr>
            <w:r>
              <w:t xml:space="preserve">Management</w:t>
            </w:r>
          </w:p>
        </w:tc>
      </w:tr>
      <w:tr>
        <w:tc>
          <w:tcPr/>
          <w:p>
            <w:pPr>
              <w:pStyle w:val="Compact"/>
              <w:jc w:val="left"/>
            </w:pPr>
            <w:r>
              <w:rPr>
                <w:bCs/>
                <w:b/>
              </w:rPr>
              <w:t xml:space="preserve">Pilote</w:t>
            </w:r>
          </w:p>
        </w:tc>
        <w:tc>
          <w:tcPr/>
          <w:p>
            <w:pPr>
              <w:pStyle w:val="Compact"/>
              <w:jc w:val="left"/>
            </w:pPr>
            <w:r>
              <w:t xml:space="preserve">Direction</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Référence</w:t>
            </w:r>
          </w:p>
        </w:tc>
        <w:tc>
          <w:tcPr/>
          <w:p>
            <w:pPr>
              <w:pStyle w:val="Compact"/>
              <w:jc w:val="left"/>
            </w:pPr>
            <w:r>
              <w:t xml:space="preserve">PR-PM01-LEAD</w:t>
            </w:r>
          </w:p>
        </w:tc>
      </w:tr>
      <w:tr>
        <w:tc>
          <w:tcPr/>
          <w:p>
            <w:pPr>
              <w:pStyle w:val="Compact"/>
              <w:jc w:val="left"/>
            </w:pPr>
            <w:r>
              <w:rPr>
                <w:bCs/>
                <w:b/>
              </w:rPr>
              <w:t xml:space="preserve">Norme ISO 9001</w:t>
            </w:r>
          </w:p>
        </w:tc>
        <w:tc>
          <w:tcPr/>
          <w:p>
            <w:pPr>
              <w:pStyle w:val="Compact"/>
              <w:jc w:val="left"/>
            </w:pPr>
            <w:r>
              <w:t xml:space="preserve">Chapitres 5, 6, 9.3, 10</w:t>
            </w:r>
          </w:p>
        </w:tc>
      </w:tr>
    </w:tbl>
    <w:p>
      <w:r>
        <w:pict>
          <v:rect style="width:0;height:1.5pt" o:hralign="center" o:hrstd="t" o:hr="t"/>
        </w:pict>
      </w:r>
    </w:p>
    <w:bookmarkStart w:id="219" w:name="objet-et-domaine-dapplication"/>
    <w:p>
      <w:pPr>
        <w:pStyle w:val="Heading2"/>
      </w:pPr>
      <w:r>
        <w:t xml:space="preserve">1. Objet et domaine d’application</w:t>
      </w:r>
    </w:p>
    <w:p>
      <w:pPr>
        <w:pStyle w:val="FirstParagraph"/>
      </w:pPr>
      <w:r>
        <w:t xml:space="preserve">Ce processus définit les activités de pilotage stratégique du Système de Management de la Qualité (SMQ) de</w:t>
      </w:r>
      <w:r>
        <w:t xml:space="preserve"> </w:t>
      </w:r>
      <w:r>
        <w:rPr>
          <w:bCs/>
          <w:b/>
        </w:rPr>
        <w:t xml:space="preserve">Plus Sàrl</w:t>
      </w:r>
      <w:r>
        <w:t xml:space="preserve">, société internationale de monitoring industriel et de sourcing. Il couvre la définition de la politique qualité, la planification des objectifs, l’allocation des ressources, la conduite des revues de direction, la gestion des risques, le suivi des indicateurs et le pilotage de l’amélioration continue.</w:t>
      </w:r>
    </w:p>
    <w:p>
      <w:r>
        <w:pict>
          <v:rect style="width:0;height:1.5pt" o:hralign="center" o:hrstd="t" o:hr="t"/>
        </w:pict>
      </w:r>
    </w:p>
    <w:bookmarkEnd w:id="219"/>
    <w:bookmarkStart w:id="220" w:name="références-normatives-11"/>
    <w:p>
      <w:pPr>
        <w:pStyle w:val="Heading2"/>
      </w:pPr>
      <w:r>
        <w:t xml:space="preserve">2. Références normatives</w:t>
      </w:r>
    </w:p>
    <w:p>
      <w:pPr>
        <w:numPr>
          <w:ilvl w:val="0"/>
          <w:numId w:val="1017"/>
        </w:numPr>
        <w:pStyle w:val="Compact"/>
      </w:pPr>
      <w:r>
        <w:t xml:space="preserve">ISO 9001:2015, Chapitres 5 (Leadership), 6 (Planification), 9.3 (Revue de direction), 10 (Amélioration)</w:t>
      </w:r>
    </w:p>
    <w:p>
      <w:pPr>
        <w:numPr>
          <w:ilvl w:val="0"/>
          <w:numId w:val="1017"/>
        </w:numPr>
        <w:pStyle w:val="Compact"/>
      </w:pPr>
      <w:r>
        <w:t xml:space="preserve">Manuel Qualité Plus Sàrl (MQ-001)</w:t>
      </w:r>
    </w:p>
    <w:p>
      <w:pPr>
        <w:numPr>
          <w:ilvl w:val="0"/>
          <w:numId w:val="1017"/>
        </w:numPr>
        <w:pStyle w:val="Compact"/>
      </w:pPr>
      <w:r>
        <w:t xml:space="preserve">Politique Qualité Plus Sàrl</w:t>
      </w:r>
    </w:p>
    <w:p>
      <w:r>
        <w:pict>
          <v:rect style="width:0;height:1.5pt" o:hralign="center" o:hrstd="t" o:hr="t"/>
        </w:pict>
      </w:r>
    </w:p>
    <w:bookmarkEnd w:id="220"/>
    <w:bookmarkStart w:id="221" w:name="rôles-et-responsabilités"/>
    <w:p>
      <w:pPr>
        <w:pStyle w:val="Heading2"/>
      </w:pPr>
      <w:r>
        <w:t xml:space="preserve">3. Rôles et responsabilités</w:t>
      </w:r>
    </w:p>
    <w:tbl>
      <w:tblPr>
        <w:tblStyle w:val="Table"/>
        <w:tblW w:type="pct" w:w="5000"/>
        <w:tblLook w:firstRow="1" w:lastRow="0" w:firstColumn="0" w:lastColumn="0" w:noHBand="0" w:noVBand="0" w:val="0020"/>
        <w:jc w:val="start"/>
      </w:tblPr>
      <w:tblGrid>
        <w:gridCol w:w="2320"/>
        <w:gridCol w:w="5600"/>
      </w:tblGrid>
      <w:tr>
        <w:trPr>
          <w:tblHeader w:val="true"/>
        </w:trPr>
        <w:tc>
          <w:tcPr/>
          <w:p>
            <w:pPr>
              <w:pStyle w:val="Compact"/>
              <w:jc w:val="left"/>
            </w:pPr>
            <w:r>
              <w:t xml:space="preserve">Rôle</w:t>
            </w:r>
          </w:p>
        </w:tc>
        <w:tc>
          <w:tcPr/>
          <w:p>
            <w:pPr>
              <w:pStyle w:val="Compact"/>
              <w:jc w:val="left"/>
            </w:pPr>
            <w:r>
              <w:t xml:space="preserve">Responsabilités principales</w:t>
            </w:r>
          </w:p>
        </w:tc>
      </w:tr>
      <w:tr>
        <w:tc>
          <w:tcPr/>
          <w:p>
            <w:pPr>
              <w:pStyle w:val="Compact"/>
              <w:jc w:val="left"/>
            </w:pPr>
            <w:r>
              <w:rPr>
                <w:bCs/>
                <w:b/>
              </w:rPr>
              <w:t xml:space="preserve">Direction</w:t>
            </w:r>
          </w:p>
        </w:tc>
        <w:tc>
          <w:tcPr/>
          <w:p>
            <w:pPr>
              <w:pStyle w:val="Compact"/>
              <w:jc w:val="left"/>
            </w:pPr>
            <w:r>
              <w:t xml:space="preserve">Pilotage stratégique, politique qualité, allocation des ressources</w:t>
            </w:r>
          </w:p>
        </w:tc>
      </w:tr>
      <w:tr>
        <w:tc>
          <w:tcPr/>
          <w:p>
            <w:pPr>
              <w:pStyle w:val="Compact"/>
              <w:jc w:val="left"/>
            </w:pPr>
            <w:r>
              <w:rPr>
                <w:bCs/>
                <w:b/>
              </w:rPr>
              <w:t xml:space="preserve">Responsable Qualité</w:t>
            </w:r>
          </w:p>
        </w:tc>
        <w:tc>
          <w:tcPr/>
          <w:p>
            <w:pPr>
              <w:pStyle w:val="Compact"/>
              <w:jc w:val="left"/>
            </w:pPr>
            <w:r>
              <w:t xml:space="preserve">Animation du SMQ, suivi des indicateurs, coordination des audits</w:t>
            </w:r>
          </w:p>
        </w:tc>
      </w:tr>
      <w:tr>
        <w:tc>
          <w:tcPr/>
          <w:p>
            <w:pPr>
              <w:pStyle w:val="Compact"/>
              <w:jc w:val="left"/>
            </w:pPr>
            <w:r>
              <w:rPr>
                <w:bCs/>
                <w:b/>
              </w:rPr>
              <w:t xml:space="preserve">Pilotes de processus</w:t>
            </w:r>
          </w:p>
        </w:tc>
        <w:tc>
          <w:tcPr/>
          <w:p>
            <w:pPr>
              <w:pStyle w:val="Compact"/>
              <w:jc w:val="left"/>
            </w:pPr>
            <w:r>
              <w:t xml:space="preserve">Mise en oeuvre opérationnelle, reporting, propositions d’amélioration</w:t>
            </w:r>
          </w:p>
        </w:tc>
      </w:tr>
    </w:tbl>
    <w:p>
      <w:r>
        <w:pict>
          <v:rect style="width:0;height:1.5pt" o:hralign="center" o:hrstd="t" o:hr="t"/>
        </w:pict>
      </w:r>
    </w:p>
    <w:bookmarkEnd w:id="221"/>
    <w:bookmarkStart w:id="224" w:name="données-dentrée-et-de-sortie"/>
    <w:p>
      <w:pPr>
        <w:pStyle w:val="Heading2"/>
      </w:pPr>
      <w:r>
        <w:t xml:space="preserve">4. Données d’entrée et de sortie</w:t>
      </w:r>
    </w:p>
    <w:bookmarkStart w:id="222" w:name="données-dentrée"/>
    <w:p>
      <w:pPr>
        <w:pStyle w:val="Heading3"/>
      </w:pPr>
      <w:r>
        <w:t xml:space="preserve">Données d’entrée</w:t>
      </w:r>
    </w:p>
    <w:p>
      <w:pPr>
        <w:numPr>
          <w:ilvl w:val="0"/>
          <w:numId w:val="1018"/>
        </w:numPr>
        <w:pStyle w:val="Compact"/>
      </w:pPr>
      <w:r>
        <w:t xml:space="preserve">Résultats des audits internes et externes</w:t>
      </w:r>
    </w:p>
    <w:p>
      <w:pPr>
        <w:numPr>
          <w:ilvl w:val="0"/>
          <w:numId w:val="1018"/>
        </w:numPr>
        <w:pStyle w:val="Compact"/>
      </w:pPr>
      <w:r>
        <w:t xml:space="preserve">Retours clients et parties intéressées</w:t>
      </w:r>
    </w:p>
    <w:p>
      <w:pPr>
        <w:numPr>
          <w:ilvl w:val="0"/>
          <w:numId w:val="1018"/>
        </w:numPr>
        <w:pStyle w:val="Compact"/>
      </w:pPr>
      <w:r>
        <w:t xml:space="preserve">Performance des processus et indicateurs</w:t>
      </w:r>
    </w:p>
    <w:p>
      <w:pPr>
        <w:numPr>
          <w:ilvl w:val="0"/>
          <w:numId w:val="1018"/>
        </w:numPr>
        <w:pStyle w:val="Compact"/>
      </w:pPr>
      <w:r>
        <w:t xml:space="preserve">État des actions correctives et préventives</w:t>
      </w:r>
    </w:p>
    <w:p>
      <w:pPr>
        <w:numPr>
          <w:ilvl w:val="0"/>
          <w:numId w:val="1018"/>
        </w:numPr>
        <w:pStyle w:val="Compact"/>
      </w:pPr>
      <w:r>
        <w:t xml:space="preserve">Analyse des risques et opportunités</w:t>
      </w:r>
    </w:p>
    <w:p>
      <w:pPr>
        <w:numPr>
          <w:ilvl w:val="0"/>
          <w:numId w:val="1018"/>
        </w:numPr>
        <w:pStyle w:val="Compact"/>
      </w:pPr>
      <w:r>
        <w:t xml:space="preserve">Évolutions réglementaires et normatives</w:t>
      </w:r>
    </w:p>
    <w:p>
      <w:pPr>
        <w:numPr>
          <w:ilvl w:val="0"/>
          <w:numId w:val="1018"/>
        </w:numPr>
        <w:pStyle w:val="Compact"/>
      </w:pPr>
      <w:r>
        <w:t xml:space="preserve">Résultats des évaluations fournisseurs</w:t>
      </w:r>
    </w:p>
    <w:bookmarkEnd w:id="222"/>
    <w:bookmarkStart w:id="223" w:name="données-de-sortie"/>
    <w:p>
      <w:pPr>
        <w:pStyle w:val="Heading3"/>
      </w:pPr>
      <w:r>
        <w:t xml:space="preserve">Données de sortie</w:t>
      </w:r>
    </w:p>
    <w:p>
      <w:pPr>
        <w:numPr>
          <w:ilvl w:val="0"/>
          <w:numId w:val="1019"/>
        </w:numPr>
        <w:pStyle w:val="Compact"/>
      </w:pPr>
      <w:r>
        <w:t xml:space="preserve">Politique qualité validée</w:t>
      </w:r>
    </w:p>
    <w:p>
      <w:pPr>
        <w:numPr>
          <w:ilvl w:val="0"/>
          <w:numId w:val="1019"/>
        </w:numPr>
        <w:pStyle w:val="Compact"/>
      </w:pPr>
      <w:r>
        <w:t xml:space="preserve">Objectifs qualité mesurables</w:t>
      </w:r>
    </w:p>
    <w:p>
      <w:pPr>
        <w:numPr>
          <w:ilvl w:val="0"/>
          <w:numId w:val="1019"/>
        </w:numPr>
        <w:pStyle w:val="Compact"/>
      </w:pPr>
      <w:r>
        <w:t xml:space="preserve">Plan de ressources</w:t>
      </w:r>
    </w:p>
    <w:p>
      <w:pPr>
        <w:numPr>
          <w:ilvl w:val="0"/>
          <w:numId w:val="1019"/>
        </w:numPr>
        <w:pStyle w:val="Compact"/>
      </w:pPr>
      <w:r>
        <w:t xml:space="preserve">Décisions de revue de direction</w:t>
      </w:r>
    </w:p>
    <w:p>
      <w:pPr>
        <w:numPr>
          <w:ilvl w:val="0"/>
          <w:numId w:val="1019"/>
        </w:numPr>
        <w:pStyle w:val="Compact"/>
      </w:pPr>
      <w:r>
        <w:t xml:space="preserve">Plan d’amélioration continue</w:t>
      </w:r>
    </w:p>
    <w:p>
      <w:pPr>
        <w:numPr>
          <w:ilvl w:val="0"/>
          <w:numId w:val="1019"/>
        </w:numPr>
        <w:pStyle w:val="Compact"/>
      </w:pPr>
      <w:r>
        <w:t xml:space="preserve">Cartographie des risques mise à jour</w:t>
      </w:r>
    </w:p>
    <w:p>
      <w:r>
        <w:pict>
          <v:rect style="width:0;height:1.5pt" o:hralign="center" o:hrstd="t" o:hr="t"/>
        </w:pict>
      </w:r>
    </w:p>
    <w:bookmarkEnd w:id="223"/>
    <w:bookmarkEnd w:id="224"/>
    <w:bookmarkStart w:id="232" w:name="description-des-activités"/>
    <w:p>
      <w:pPr>
        <w:pStyle w:val="Heading2"/>
      </w:pPr>
      <w:r>
        <w:t xml:space="preserve">5. Description des activités</w:t>
      </w:r>
    </w:p>
    <w:bookmarkStart w:id="225" w:name="X1636833ac7d02b3ed56a75a4d9b9376a8ab6e65"/>
    <w:p>
      <w:pPr>
        <w:pStyle w:val="Heading3"/>
      </w:pPr>
      <w:r>
        <w:t xml:space="preserve">A1 - Définition et communication de la politique qualité</w:t>
      </w:r>
    </w:p>
    <w:p>
      <w:pPr>
        <w:pStyle w:val="FirstParagraph"/>
      </w:pPr>
      <w:r>
        <w:t xml:space="preserve">La Direction définit la politique qualité alignée avec la stratégie de Plus Sàrl. Elle s’assure de sa communication à l’ensemble des collaborateurs et de son adéquation avec le contexte international de l’entreprise.</w:t>
      </w:r>
    </w:p>
    <w:bookmarkEnd w:id="225"/>
    <w:bookmarkStart w:id="226" w:name="a2---planification-des-objectifs-qualité"/>
    <w:p>
      <w:pPr>
        <w:pStyle w:val="Heading3"/>
      </w:pPr>
      <w:r>
        <w:t xml:space="preserve">A2 - Planification des objectifs qualité</w:t>
      </w:r>
    </w:p>
    <w:p>
      <w:pPr>
        <w:pStyle w:val="FirstParagraph"/>
      </w:pPr>
      <w:r>
        <w:t xml:space="preserve">La Direction établit des objectifs qualité mesurables, cohérents avec la politique qualité. Ces objectifs sont déclinés par processus et suivis trimestriellement (cf. FM-PM01-OBJ).</w:t>
      </w:r>
    </w:p>
    <w:bookmarkEnd w:id="226"/>
    <w:bookmarkStart w:id="227" w:name="X29b7b735b98ef7ac5f385fd0086e93c1db29c54"/>
    <w:p>
      <w:pPr>
        <w:pStyle w:val="Heading3"/>
      </w:pPr>
      <w:r>
        <w:t xml:space="preserve">A3 - Allocation et gestion des ressources</w:t>
      </w:r>
    </w:p>
    <w:p>
      <w:pPr>
        <w:pStyle w:val="FirstParagraph"/>
      </w:pPr>
      <w:r>
        <w:t xml:space="preserve">La Direction identifie et alloue les ressources nécessaires (humaines, matérielles, financières, informationnelles) pour le fonctionnement efficace du SMQ et des opérations internationales.</w:t>
      </w:r>
    </w:p>
    <w:bookmarkEnd w:id="227"/>
    <w:bookmarkStart w:id="228" w:name="a4---conduite-des-revues-de-direction"/>
    <w:p>
      <w:pPr>
        <w:pStyle w:val="Heading3"/>
      </w:pPr>
      <w:r>
        <w:t xml:space="preserve">A4 - Conduite des revues de direction</w:t>
      </w:r>
    </w:p>
    <w:p>
      <w:pPr>
        <w:pStyle w:val="FirstParagraph"/>
      </w:pPr>
      <w:r>
        <w:t xml:space="preserve">La Direction conduit des revues de direction planifiées (minimum 2 par an) selon le format FM-PM01-RD, intégrant toutes les données d’entrée requises par la norme ISO 9001:2015.</w:t>
      </w:r>
    </w:p>
    <w:bookmarkEnd w:id="228"/>
    <w:bookmarkStart w:id="229" w:name="a5---gestion-des-risques-et-opportunités"/>
    <w:p>
      <w:pPr>
        <w:pStyle w:val="Heading3"/>
      </w:pPr>
      <w:r>
        <w:t xml:space="preserve">A5 - Gestion des risques et opportunités</w:t>
      </w:r>
    </w:p>
    <w:p>
      <w:pPr>
        <w:pStyle w:val="FirstParagraph"/>
      </w:pPr>
      <w:r>
        <w:t xml:space="preserve">La Direction pilote l’identification, l’évaluation et le traitement des risques et opportunités liés au contexte de l’organisme, y compris les risques liés aux opérations internationales de sourcing et de monitoring.</w:t>
      </w:r>
    </w:p>
    <w:bookmarkEnd w:id="229"/>
    <w:bookmarkStart w:id="230" w:name="X91f64ca932da8eb20d1b1dc3317df6734c73721"/>
    <w:p>
      <w:pPr>
        <w:pStyle w:val="Heading3"/>
      </w:pPr>
      <w:r>
        <w:t xml:space="preserve">A6 - Suivi des indicateurs de performance</w:t>
      </w:r>
    </w:p>
    <w:p>
      <w:pPr>
        <w:pStyle w:val="FirstParagraph"/>
      </w:pPr>
      <w:r>
        <w:t xml:space="preserve">La Direction examine les tableaux de bord des indicateurs clés de performance (KPI) de chaque processus, analyse les tendances et déclenche les actions nécessaires.</w:t>
      </w:r>
    </w:p>
    <w:bookmarkEnd w:id="230"/>
    <w:bookmarkStart w:id="231" w:name="a7---pilotage-de-lamélioration-continue"/>
    <w:p>
      <w:pPr>
        <w:pStyle w:val="Heading3"/>
      </w:pPr>
      <w:r>
        <w:t xml:space="preserve">A7 - Pilotage de l’amélioration continue</w:t>
      </w:r>
    </w:p>
    <w:p>
      <w:pPr>
        <w:pStyle w:val="FirstParagraph"/>
      </w:pPr>
      <w:r>
        <w:t xml:space="preserve">La Direction identifie les opportunités d’amélioration, valide les plans d’action, assure le suivi de leur mise en oeuvre et évalue leur efficacité.</w:t>
      </w:r>
    </w:p>
    <w:p>
      <w:r>
        <w:pict>
          <v:rect style="width:0;height:1.5pt" o:hralign="center" o:hrstd="t" o:hr="t"/>
        </w:pict>
      </w:r>
    </w:p>
    <w:bookmarkEnd w:id="231"/>
    <w:bookmarkEnd w:id="232"/>
    <w:bookmarkStart w:id="233" w:name="diagramme-swimlane"/>
    <w:p>
      <w:pPr>
        <w:pStyle w:val="Heading2"/>
      </w:pPr>
      <w:r>
        <w:t xml:space="preserve">6. Diagramme swimlane</w:t>
      </w:r>
    </w:p>
    <w:p>
      <w:pPr>
        <w:pStyle w:val="SourceCode"/>
      </w:pPr>
      <w:r>
        <w:rPr>
          <w:rStyle w:val="VerbatimChar"/>
        </w:rPr>
        <w:t xml:space="preserve"> PROCESSUS PM01 - LEADERSHIP ET PILOTAGE</w:t>
      </w:r>
      <w:r>
        <w:br/>
      </w:r>
      <w:r>
        <w:rPr>
          <w:rStyle w:val="VerbatimChar"/>
        </w:rPr>
        <w:t xml:space="preserve"> ============================================================================</w:t>
      </w:r>
      <w:r>
        <w:br/>
      </w:r>
      <w:r>
        <w:br/>
      </w:r>
      <w:r>
        <w:rPr>
          <w:rStyle w:val="VerbatimChar"/>
        </w:rPr>
        <w:t xml:space="preserve"> Rôle                 | Flux des activités</w:t>
      </w:r>
      <w:r>
        <w:br/>
      </w:r>
      <w:r>
        <w:rPr>
          <w:rStyle w:val="VerbatimChar"/>
        </w:rPr>
        <w:t xml:space="preserve"> ============================================================================</w:t>
      </w:r>
      <w:r>
        <w:br/>
      </w:r>
      <w:r>
        <w:rPr>
          <w:rStyle w:val="VerbatimChar"/>
        </w:rPr>
        <w:t xml:space="preserve">                      |</w:t>
      </w:r>
      <w:r>
        <w:br/>
      </w:r>
      <w:r>
        <w:rPr>
          <w:rStyle w:val="VerbatimChar"/>
        </w:rPr>
        <w:t xml:space="preserve"> DIRECTION            |  [A1 Définir]    [A2 Planifier]    [A3 Allouer]</w:t>
      </w:r>
      <w:r>
        <w:br/>
      </w:r>
      <w:r>
        <w:rPr>
          <w:rStyle w:val="VerbatimChar"/>
        </w:rPr>
        <w:t xml:space="preserve">                      |  politique  ---&gt;  objectifs    ---&gt;  ressources</w:t>
      </w:r>
      <w:r>
        <w:br/>
      </w:r>
      <w:r>
        <w:rPr>
          <w:rStyle w:val="VerbatimChar"/>
        </w:rPr>
        <w:t xml:space="preserve">                      |  qualité         qualité            nécessaires</w:t>
      </w:r>
      <w:r>
        <w:br/>
      </w:r>
      <w:r>
        <w:rPr>
          <w:rStyle w:val="VerbatimChar"/>
        </w:rPr>
        <w:t xml:space="preserve">                      |      |               |                   |</w:t>
      </w:r>
      <w:r>
        <w:br/>
      </w:r>
      <w:r>
        <w:rPr>
          <w:rStyle w:val="VerbatimChar"/>
        </w:rPr>
        <w:t xml:space="preserve">                      |      v               v                   v</w:t>
      </w:r>
      <w:r>
        <w:br/>
      </w:r>
      <w:r>
        <w:rPr>
          <w:rStyle w:val="VerbatimChar"/>
        </w:rPr>
        <w:t xml:space="preserve">                      |  Communiquer     Décliner par        Valider le</w:t>
      </w:r>
      <w:r>
        <w:br/>
      </w:r>
      <w:r>
        <w:rPr>
          <w:rStyle w:val="VerbatimChar"/>
        </w:rPr>
        <w:t xml:space="preserve">                      |  à tous les      processus           budget et</w:t>
      </w:r>
      <w:r>
        <w:br/>
      </w:r>
      <w:r>
        <w:rPr>
          <w:rStyle w:val="VerbatimChar"/>
        </w:rPr>
        <w:t xml:space="preserve">                      |  collaborateurs  (FM-PM01-OBJ)         les moyens</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v</w:t>
      </w:r>
      <w:r>
        <w:br/>
      </w:r>
      <w:r>
        <w:rPr>
          <w:rStyle w:val="VerbatimChar"/>
        </w:rPr>
        <w:t xml:space="preserve">                      |  [A4 Conduire revue de direction]</w:t>
      </w:r>
      <w:r>
        <w:br/>
      </w:r>
      <w:r>
        <w:rPr>
          <w:rStyle w:val="VerbatimChar"/>
        </w:rPr>
        <w:t xml:space="preserve">                      |  (FM-PM01-RD, min. 2x/an)</w:t>
      </w:r>
      <w:r>
        <w:br/>
      </w:r>
      <w:r>
        <w:rPr>
          <w:rStyle w:val="VerbatimChar"/>
        </w:rPr>
        <w:t xml:space="preserve">                      |      |</w:t>
      </w:r>
      <w:r>
        <w:br/>
      </w:r>
      <w:r>
        <w:rPr>
          <w:rStyle w:val="VerbatimChar"/>
        </w:rPr>
        <w:t xml:space="preserve">                      |      v</w:t>
      </w:r>
      <w:r>
        <w:br/>
      </w:r>
      <w:r>
        <w:rPr>
          <w:rStyle w:val="VerbatimChar"/>
        </w:rPr>
        <w:t xml:space="preserve">                      |  Analyser données d'entrée :</w:t>
      </w:r>
      <w:r>
        <w:br/>
      </w:r>
      <w:r>
        <w:rPr>
          <w:rStyle w:val="VerbatimChar"/>
        </w:rPr>
        <w:t xml:space="preserve">                      |  - Audits, retours clients</w:t>
      </w:r>
      <w:r>
        <w:br/>
      </w:r>
      <w:r>
        <w:rPr>
          <w:rStyle w:val="VerbatimChar"/>
        </w:rPr>
        <w:t xml:space="preserve">                      |  - Performance processus</w:t>
      </w:r>
      <w:r>
        <w:br/>
      </w:r>
      <w:r>
        <w:rPr>
          <w:rStyle w:val="VerbatimChar"/>
        </w:rPr>
        <w:t xml:space="preserve">                      |  - Actions correctives</w:t>
      </w:r>
      <w:r>
        <w:br/>
      </w:r>
      <w:r>
        <w:rPr>
          <w:rStyle w:val="VerbatimChar"/>
        </w:rPr>
        <w:t xml:space="preserve">                      |      |</w:t>
      </w:r>
      <w:r>
        <w:br/>
      </w:r>
      <w:r>
        <w:rPr>
          <w:rStyle w:val="VerbatimChar"/>
        </w:rPr>
        <w:t xml:space="preserve">                      |      v</w:t>
      </w:r>
      <w:r>
        <w:br/>
      </w:r>
      <w:r>
        <w:rPr>
          <w:rStyle w:val="VerbatimChar"/>
        </w:rPr>
        <w:t xml:space="preserve">                      |  Prendre décisions et</w:t>
      </w:r>
      <w:r>
        <w:br/>
      </w:r>
      <w:r>
        <w:rPr>
          <w:rStyle w:val="VerbatimChar"/>
        </w:rPr>
        <w:t xml:space="preserve">                      |  formaliser les sorties</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v                  v                  v</w:t>
      </w:r>
      <w:r>
        <w:br/>
      </w:r>
      <w:r>
        <w:rPr>
          <w:rStyle w:val="VerbatimChar"/>
        </w:rPr>
        <w:t xml:space="preserve"> ============================================================================</w:t>
      </w:r>
      <w:r>
        <w:br/>
      </w:r>
      <w:r>
        <w:rPr>
          <w:rStyle w:val="VerbatimChar"/>
        </w:rPr>
        <w:t xml:space="preserve">                      |</w:t>
      </w:r>
      <w:r>
        <w:br/>
      </w:r>
      <w:r>
        <w:rPr>
          <w:rStyle w:val="VerbatimChar"/>
        </w:rPr>
        <w:t xml:space="preserve"> RESPONSABLE          |  [A5 Gérer]        [A6 Suivre]     [A7 Piloter]</w:t>
      </w:r>
      <w:r>
        <w:br/>
      </w:r>
      <w:r>
        <w:rPr>
          <w:rStyle w:val="VerbatimChar"/>
        </w:rPr>
        <w:t xml:space="preserve"> QUALITÉ              |  risques &amp;         indicateurs     amélioration</w:t>
      </w:r>
      <w:r>
        <w:br/>
      </w:r>
      <w:r>
        <w:rPr>
          <w:rStyle w:val="VerbatimChar"/>
        </w:rPr>
        <w:t xml:space="preserve">                      |  opportunités      de performance  continue</w:t>
      </w:r>
      <w:r>
        <w:br/>
      </w:r>
      <w:r>
        <w:rPr>
          <w:rStyle w:val="VerbatimChar"/>
        </w:rPr>
        <w:t xml:space="preserve">                      |      |                  |                  |</w:t>
      </w:r>
      <w:r>
        <w:br/>
      </w:r>
      <w:r>
        <w:rPr>
          <w:rStyle w:val="VerbatimChar"/>
        </w:rPr>
        <w:t xml:space="preserve">                      |      v                  v                  v</w:t>
      </w:r>
      <w:r>
        <w:br/>
      </w:r>
      <w:r>
        <w:rPr>
          <w:rStyle w:val="VerbatimChar"/>
        </w:rPr>
        <w:t xml:space="preserve">                      |  Mettre à jour     Produire les     Identifier les</w:t>
      </w:r>
      <w:r>
        <w:br/>
      </w:r>
      <w:r>
        <w:rPr>
          <w:rStyle w:val="VerbatimChar"/>
        </w:rPr>
        <w:t xml:space="preserve">                      |  la cartographie   tableaux de      opportunités,</w:t>
      </w:r>
      <w:r>
        <w:br/>
      </w:r>
      <w:r>
        <w:rPr>
          <w:rStyle w:val="VerbatimChar"/>
        </w:rPr>
        <w:t xml:space="preserve">                      |  des risques       bord KPI         valider plans</w:t>
      </w:r>
      <w:r>
        <w:br/>
      </w:r>
      <w:r>
        <w:rPr>
          <w:rStyle w:val="VerbatimChar"/>
        </w:rPr>
        <w:t xml:space="preserve">                      |      |                  |                  |</w:t>
      </w:r>
      <w:r>
        <w:br/>
      </w:r>
      <w:r>
        <w:rPr>
          <w:rStyle w:val="VerbatimChar"/>
        </w:rPr>
        <w:t xml:space="preserve">                      |      v                  v                  v</w:t>
      </w:r>
      <w:r>
        <w:br/>
      </w:r>
      <w:r>
        <w:rPr>
          <w:rStyle w:val="VerbatimChar"/>
        </w:rPr>
        <w:t xml:space="preserve">                      |  Proposer des      Analyser les     Suivre mise</w:t>
      </w:r>
      <w:r>
        <w:br/>
      </w:r>
      <w:r>
        <w:rPr>
          <w:rStyle w:val="VerbatimChar"/>
        </w:rPr>
        <w:t xml:space="preserve">                      |  actions de        tendances et     en oeuvre et</w:t>
      </w:r>
      <w:r>
        <w:br/>
      </w:r>
      <w:r>
        <w:rPr>
          <w:rStyle w:val="VerbatimChar"/>
        </w:rPr>
        <w:t xml:space="preserve">                      |  traitement        alerter          évaluer</w:t>
      </w:r>
      <w:r>
        <w:br/>
      </w:r>
      <w:r>
        <w:rPr>
          <w:rStyle w:val="VerbatimChar"/>
        </w:rPr>
        <w:t xml:space="preserve">                      |      |                  |            efficacité</w:t>
      </w:r>
      <w:r>
        <w:br/>
      </w:r>
      <w:r>
        <w:rPr>
          <w:rStyle w:val="VerbatimChar"/>
        </w:rPr>
        <w:t xml:space="preserve">                      |      +------------------+------------------+</w:t>
      </w:r>
      <w:r>
        <w:br/>
      </w:r>
      <w:r>
        <w:rPr>
          <w:rStyle w:val="VerbatimChar"/>
        </w:rPr>
        <w:t xml:space="preserve">                      |                         |</w:t>
      </w:r>
      <w:r>
        <w:br/>
      </w:r>
      <w:r>
        <w:rPr>
          <w:rStyle w:val="VerbatimChar"/>
        </w:rPr>
        <w:t xml:space="preserve">                      |                         v</w:t>
      </w:r>
      <w:r>
        <w:br/>
      </w:r>
      <w:r>
        <w:rPr>
          <w:rStyle w:val="VerbatimChar"/>
        </w:rPr>
        <w:t xml:space="preserve">                      |              Reporting à la Direction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PILOTES DE           |  Mettre en oeuvre  ---&gt;  Reporter les  ---&gt;  Proposer</w:t>
      </w:r>
      <w:r>
        <w:br/>
      </w:r>
      <w:r>
        <w:rPr>
          <w:rStyle w:val="VerbatimChar"/>
        </w:rPr>
        <w:t xml:space="preserve"> PROCESSUS            |  les décisions          résultats           des</w:t>
      </w:r>
      <w:r>
        <w:br/>
      </w:r>
      <w:r>
        <w:rPr>
          <w:rStyle w:val="VerbatimChar"/>
        </w:rPr>
        <w:t xml:space="preserve">                      |  de la Direction         et indicateurs     améliorations</w:t>
      </w:r>
      <w:r>
        <w:br/>
      </w:r>
      <w:r>
        <w:rPr>
          <w:rStyle w:val="VerbatimChar"/>
        </w:rPr>
        <w:t xml:space="preserve">                      |</w:t>
      </w:r>
      <w:r>
        <w:br/>
      </w:r>
      <w:r>
        <w:rPr>
          <w:rStyle w:val="VerbatimChar"/>
        </w:rPr>
        <w:t xml:space="preserve"> ============================================================================</w:t>
      </w:r>
    </w:p>
    <w:p>
      <w:r>
        <w:pict>
          <v:rect style="width:0;height:1.5pt" o:hralign="center" o:hrstd="t" o:hr="t"/>
        </w:pict>
      </w:r>
    </w:p>
    <w:bookmarkEnd w:id="233"/>
    <w:bookmarkStart w:id="234" w:name="interactions-avec-les-autres-processus"/>
    <w:p>
      <w:pPr>
        <w:pStyle w:val="Heading2"/>
      </w:pPr>
      <w:r>
        <w:t xml:space="preserve">7. Interactions avec les autres processus</w:t>
      </w:r>
    </w:p>
    <w:tbl>
      <w:tblPr>
        <w:tblStyle w:val="Table"/>
        <w:tblW w:type="pct" w:w="5000"/>
        <w:tblLook w:firstRow="1" w:lastRow="0" w:firstColumn="0" w:lastColumn="0" w:noHBand="0" w:noVBand="0" w:val="0020"/>
        <w:jc w:val="start"/>
      </w:tblPr>
      <w:tblGrid>
        <w:gridCol w:w="2376"/>
        <w:gridCol w:w="5544"/>
      </w:tblGrid>
      <w:tr>
        <w:trPr>
          <w:tblHeader w:val="true"/>
        </w:trPr>
        <w:tc>
          <w:tcPr/>
          <w:p>
            <w:pPr>
              <w:pStyle w:val="Compact"/>
              <w:jc w:val="left"/>
            </w:pPr>
            <w:r>
              <w:t xml:space="preserve">Processus</w:t>
            </w:r>
          </w:p>
        </w:tc>
        <w:tc>
          <w:tcPr/>
          <w:p>
            <w:pPr>
              <w:pStyle w:val="Compact"/>
              <w:jc w:val="left"/>
            </w:pPr>
            <w:r>
              <w:t xml:space="preserve">Nature de l’interaction</w:t>
            </w:r>
          </w:p>
        </w:tc>
      </w:tr>
      <w:tr>
        <w:tc>
          <w:tcPr/>
          <w:p>
            <w:pPr>
              <w:pStyle w:val="Compact"/>
              <w:jc w:val="left"/>
            </w:pPr>
            <w:r>
              <w:t xml:space="preserve">P01 - Commercial</w:t>
            </w:r>
          </w:p>
        </w:tc>
        <w:tc>
          <w:tcPr/>
          <w:p>
            <w:pPr>
              <w:pStyle w:val="Compact"/>
              <w:jc w:val="left"/>
            </w:pPr>
            <w:r>
              <w:t xml:space="preserve">Réception des retours clients, validation des objectifs commerciaux</w:t>
            </w:r>
          </w:p>
        </w:tc>
      </w:tr>
      <w:tr>
        <w:tc>
          <w:tcPr/>
          <w:p>
            <w:pPr>
              <w:pStyle w:val="Compact"/>
              <w:jc w:val="left"/>
            </w:pPr>
            <w:r>
              <w:t xml:space="preserve">P02 - Achats</w:t>
            </w:r>
          </w:p>
        </w:tc>
        <w:tc>
          <w:tcPr/>
          <w:p>
            <w:pPr>
              <w:pStyle w:val="Compact"/>
              <w:jc w:val="left"/>
            </w:pPr>
            <w:r>
              <w:t xml:space="preserve">Validation de la stratégie achats, allocation des budgets</w:t>
            </w:r>
          </w:p>
        </w:tc>
      </w:tr>
      <w:tr>
        <w:tc>
          <w:tcPr/>
          <w:p>
            <w:pPr>
              <w:pStyle w:val="Compact"/>
              <w:jc w:val="left"/>
            </w:pPr>
            <w:r>
              <w:t xml:space="preserve">P04 - Logistique</w:t>
            </w:r>
          </w:p>
        </w:tc>
        <w:tc>
          <w:tcPr/>
          <w:p>
            <w:pPr>
              <w:pStyle w:val="Compact"/>
              <w:jc w:val="left"/>
            </w:pPr>
            <w:r>
              <w:t xml:space="preserve">Suivi de la performance logistique internationale</w:t>
            </w:r>
          </w:p>
        </w:tc>
      </w:tr>
      <w:tr>
        <w:tc>
          <w:tcPr/>
          <w:p>
            <w:pPr>
              <w:pStyle w:val="Compact"/>
              <w:jc w:val="left"/>
            </w:pPr>
            <w:r>
              <w:t xml:space="preserve">P03 - Contrôle Qualité</w:t>
            </w:r>
          </w:p>
        </w:tc>
        <w:tc>
          <w:tcPr/>
          <w:p>
            <w:pPr>
              <w:pStyle w:val="Compact"/>
              <w:jc w:val="left"/>
            </w:pPr>
            <w:r>
              <w:t xml:space="preserve">Résultats des inspections, taux de non-conformités</w:t>
            </w:r>
          </w:p>
        </w:tc>
      </w:tr>
      <w:tr>
        <w:tc>
          <w:tcPr/>
          <w:p>
            <w:pPr>
              <w:pStyle w:val="Compact"/>
              <w:jc w:val="left"/>
            </w:pPr>
            <w:r>
              <w:t xml:space="preserve">PS01 - Gestion Documentaire</w:t>
            </w:r>
          </w:p>
        </w:tc>
        <w:tc>
          <w:tcPr/>
          <w:p>
            <w:pPr>
              <w:pStyle w:val="Compact"/>
              <w:jc w:val="left"/>
            </w:pPr>
            <w:r>
              <w:t xml:space="preserve">Maîtrise des documents du SMQ</w:t>
            </w:r>
          </w:p>
        </w:tc>
      </w:tr>
    </w:tbl>
    <w:p>
      <w:r>
        <w:pict>
          <v:rect style="width:0;height:1.5pt" o:hralign="center" o:hrstd="t" o:hr="t"/>
        </w:pict>
      </w:r>
    </w:p>
    <w:bookmarkEnd w:id="234"/>
    <w:bookmarkStart w:id="235" w:name="indicateurs-de-performance-kpi"/>
    <w:p>
      <w:pPr>
        <w:pStyle w:val="Heading2"/>
      </w:pPr>
      <w:r>
        <w:t xml:space="preserve">8. Indicateurs de performance (KPI)</w:t>
      </w:r>
    </w:p>
    <w:tbl>
      <w:tblPr>
        <w:tblStyle w:val="Table"/>
        <w:tblW w:type="pct" w:w="5000"/>
        <w:tblLook w:firstRow="1" w:lastRow="0" w:firstColumn="0" w:lastColumn="0" w:noHBand="0" w:noVBand="0" w:val="0020"/>
        <w:jc w:val="start"/>
      </w:tblPr>
      <w:tblGrid>
        <w:gridCol w:w="2814"/>
        <w:gridCol w:w="3141"/>
        <w:gridCol w:w="1047"/>
        <w:gridCol w:w="916"/>
      </w:tblGrid>
      <w:tr>
        <w:trPr>
          <w:tblHeader w:val="true"/>
        </w:trPr>
        <w:tc>
          <w:tcPr/>
          <w:p>
            <w:pPr>
              <w:pStyle w:val="Compact"/>
              <w:jc w:val="left"/>
            </w:pPr>
            <w:r>
              <w:t xml:space="preserve">Indicateur</w:t>
            </w:r>
          </w:p>
        </w:tc>
        <w:tc>
          <w:tcPr/>
          <w:p>
            <w:pPr>
              <w:pStyle w:val="Compact"/>
              <w:jc w:val="left"/>
            </w:pPr>
            <w:r>
              <w:t xml:space="preserve">Formule / Méthode</w:t>
            </w:r>
          </w:p>
        </w:tc>
        <w:tc>
          <w:tcPr/>
          <w:p>
            <w:pPr>
              <w:pStyle w:val="Compact"/>
              <w:jc w:val="left"/>
            </w:pPr>
            <w:r>
              <w:t xml:space="preserve">Objectif</w:t>
            </w:r>
          </w:p>
        </w:tc>
        <w:tc>
          <w:tcPr/>
          <w:p>
            <w:pPr>
              <w:pStyle w:val="Compact"/>
              <w:jc w:val="left"/>
            </w:pPr>
            <w:r>
              <w:t xml:space="preserve">Fréquence</w:t>
            </w:r>
          </w:p>
        </w:tc>
      </w:tr>
      <w:tr>
        <w:tc>
          <w:tcPr/>
          <w:p>
            <w:pPr>
              <w:pStyle w:val="Compact"/>
              <w:jc w:val="left"/>
            </w:pPr>
            <w:r>
              <w:t xml:space="preserve">Taux d’atteinte des objectifs qualité</w:t>
            </w:r>
          </w:p>
        </w:tc>
        <w:tc>
          <w:tcPr/>
          <w:p>
            <w:pPr>
              <w:pStyle w:val="Compact"/>
              <w:jc w:val="left"/>
            </w:pPr>
            <w:r>
              <w:t xml:space="preserve">Objectifs atteints / Objectifs fixés x 100</w:t>
            </w:r>
          </w:p>
        </w:tc>
        <w:tc>
          <w:tcPr/>
          <w:p>
            <w:pPr>
              <w:pStyle w:val="Compact"/>
              <w:jc w:val="left"/>
            </w:pPr>
            <w:r>
              <w:t xml:space="preserve">&gt;= 80 %</w:t>
            </w:r>
          </w:p>
        </w:tc>
        <w:tc>
          <w:tcPr/>
          <w:p>
            <w:pPr>
              <w:pStyle w:val="Compact"/>
              <w:jc w:val="left"/>
            </w:pPr>
            <w:r>
              <w:t xml:space="preserve">Trimestrielle</w:t>
            </w:r>
          </w:p>
        </w:tc>
      </w:tr>
      <w:tr>
        <w:tc>
          <w:tcPr/>
          <w:p>
            <w:pPr>
              <w:pStyle w:val="Compact"/>
              <w:jc w:val="left"/>
            </w:pPr>
            <w:r>
              <w:t xml:space="preserve">Tenue des revues de direction</w:t>
            </w:r>
          </w:p>
        </w:tc>
        <w:tc>
          <w:tcPr/>
          <w:p>
            <w:pPr>
              <w:pStyle w:val="Compact"/>
              <w:jc w:val="left"/>
            </w:pPr>
            <w:r>
              <w:t xml:space="preserve">Nombre de revues réalisées / Nombre planifiées</w:t>
            </w:r>
          </w:p>
        </w:tc>
        <w:tc>
          <w:tcPr/>
          <w:p>
            <w:pPr>
              <w:pStyle w:val="Compact"/>
              <w:jc w:val="left"/>
            </w:pPr>
            <w:r>
              <w:t xml:space="preserve">100 %</w:t>
            </w:r>
          </w:p>
        </w:tc>
        <w:tc>
          <w:tcPr/>
          <w:p>
            <w:pPr>
              <w:pStyle w:val="Compact"/>
              <w:jc w:val="left"/>
            </w:pPr>
            <w:r>
              <w:t xml:space="preserve">Annuelle</w:t>
            </w:r>
          </w:p>
        </w:tc>
      </w:tr>
      <w:tr>
        <w:tc>
          <w:tcPr/>
          <w:p>
            <w:pPr>
              <w:pStyle w:val="Compact"/>
              <w:jc w:val="left"/>
            </w:pPr>
            <w:r>
              <w:t xml:space="preserve">Taux de traitement des risques critiques</w:t>
            </w:r>
          </w:p>
        </w:tc>
        <w:tc>
          <w:tcPr/>
          <w:p>
            <w:pPr>
              <w:pStyle w:val="Compact"/>
              <w:jc w:val="left"/>
            </w:pPr>
            <w:r>
              <w:t xml:space="preserve">Risques traités / Risques identifiés x 100</w:t>
            </w:r>
          </w:p>
        </w:tc>
        <w:tc>
          <w:tcPr/>
          <w:p>
            <w:pPr>
              <w:pStyle w:val="Compact"/>
              <w:jc w:val="left"/>
            </w:pPr>
            <w:r>
              <w:t xml:space="preserve">&gt;= 90 %</w:t>
            </w:r>
          </w:p>
        </w:tc>
        <w:tc>
          <w:tcPr/>
          <w:p>
            <w:pPr>
              <w:pStyle w:val="Compact"/>
              <w:jc w:val="left"/>
            </w:pPr>
            <w:r>
              <w:t xml:space="preserve">Semestrielle</w:t>
            </w:r>
          </w:p>
        </w:tc>
      </w:tr>
      <w:tr>
        <w:tc>
          <w:tcPr/>
          <w:p>
            <w:pPr>
              <w:pStyle w:val="Compact"/>
              <w:jc w:val="left"/>
            </w:pPr>
            <w:r>
              <w:t xml:space="preserve">Délai de clôture des actions correctives</w:t>
            </w:r>
          </w:p>
        </w:tc>
        <w:tc>
          <w:tcPr/>
          <w:p>
            <w:pPr>
              <w:pStyle w:val="Compact"/>
              <w:jc w:val="left"/>
            </w:pPr>
            <w:r>
              <w:t xml:space="preserve">Moyenne des délais de clôture</w:t>
            </w:r>
          </w:p>
        </w:tc>
        <w:tc>
          <w:tcPr/>
          <w:p>
            <w:pPr>
              <w:pStyle w:val="Compact"/>
              <w:jc w:val="left"/>
            </w:pPr>
            <w:r>
              <w:t xml:space="preserve">&lt; 30 jours</w:t>
            </w:r>
          </w:p>
        </w:tc>
        <w:tc>
          <w:tcPr/>
          <w:p>
            <w:pPr>
              <w:pStyle w:val="Compact"/>
              <w:jc w:val="left"/>
            </w:pPr>
            <w:r>
              <w:t xml:space="preserve">Trimestrielle</w:t>
            </w:r>
          </w:p>
        </w:tc>
      </w:tr>
      <w:tr>
        <w:tc>
          <w:tcPr/>
          <w:p>
            <w:pPr>
              <w:pStyle w:val="Compact"/>
              <w:jc w:val="left"/>
            </w:pPr>
            <w:r>
              <w:t xml:space="preserve">Satisfaction globale des parties intéressées</w:t>
            </w:r>
          </w:p>
        </w:tc>
        <w:tc>
          <w:tcPr/>
          <w:p>
            <w:pPr>
              <w:pStyle w:val="Compact"/>
              <w:jc w:val="left"/>
            </w:pPr>
            <w:r>
              <w:t xml:space="preserve">Score moyen de satisfaction</w:t>
            </w:r>
          </w:p>
        </w:tc>
        <w:tc>
          <w:tcPr/>
          <w:p>
            <w:pPr>
              <w:pStyle w:val="Compact"/>
              <w:jc w:val="left"/>
            </w:pPr>
            <w:r>
              <w:t xml:space="preserve">&gt;= 4/5</w:t>
            </w:r>
          </w:p>
        </w:tc>
        <w:tc>
          <w:tcPr/>
          <w:p>
            <w:pPr>
              <w:pStyle w:val="Compact"/>
              <w:jc w:val="left"/>
            </w:pPr>
            <w:r>
              <w:t xml:space="preserve">Annuelle</w:t>
            </w:r>
          </w:p>
        </w:tc>
      </w:tr>
      <w:tr>
        <w:tc>
          <w:tcPr/>
          <w:p>
            <w:pPr>
              <w:pStyle w:val="Compact"/>
              <w:jc w:val="left"/>
            </w:pPr>
            <w:r>
              <w:t xml:space="preserve">Taux d’amélioration continue</w:t>
            </w:r>
          </w:p>
        </w:tc>
        <w:tc>
          <w:tcPr/>
          <w:p>
            <w:pPr>
              <w:pStyle w:val="Compact"/>
              <w:jc w:val="left"/>
            </w:pPr>
            <w:r>
              <w:t xml:space="preserve">Actions d’amélioration clôturées / lancées x 100</w:t>
            </w:r>
          </w:p>
        </w:tc>
        <w:tc>
          <w:tcPr/>
          <w:p>
            <w:pPr>
              <w:pStyle w:val="Compact"/>
              <w:jc w:val="left"/>
            </w:pPr>
            <w:r>
              <w:t xml:space="preserve">&gt;= 75 %</w:t>
            </w:r>
          </w:p>
        </w:tc>
        <w:tc>
          <w:tcPr/>
          <w:p>
            <w:pPr>
              <w:pStyle w:val="Compact"/>
              <w:jc w:val="left"/>
            </w:pPr>
            <w:r>
              <w:t xml:space="preserve">Semestrielle</w:t>
            </w:r>
          </w:p>
        </w:tc>
      </w:tr>
    </w:tbl>
    <w:p>
      <w:r>
        <w:pict>
          <v:rect style="width:0;height:1.5pt" o:hralign="center" o:hrstd="t" o:hr="t"/>
        </w:pict>
      </w:r>
    </w:p>
    <w:bookmarkEnd w:id="235"/>
    <w:bookmarkStart w:id="236" w:name="documents-et-enregistrements-associés"/>
    <w:p>
      <w:pPr>
        <w:pStyle w:val="Heading2"/>
      </w:pPr>
      <w:r>
        <w:t xml:space="preserve">9. Documents et enregistrements associés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Intitulé</w:t>
            </w:r>
          </w:p>
        </w:tc>
        <w:tc>
          <w:tcPr/>
          <w:p>
            <w:pPr>
              <w:pStyle w:val="Compact"/>
              <w:jc w:val="left"/>
            </w:pPr>
            <w:r>
              <w:t xml:space="preserve">Type</w:t>
            </w:r>
          </w:p>
        </w:tc>
      </w:tr>
      <w:tr>
        <w:tc>
          <w:tcPr/>
          <w:p>
            <w:pPr>
              <w:pStyle w:val="Compact"/>
              <w:jc w:val="left"/>
            </w:pPr>
            <w:r>
              <w:t xml:space="preserve">MQ-001</w:t>
            </w:r>
          </w:p>
        </w:tc>
        <w:tc>
          <w:tcPr/>
          <w:p>
            <w:pPr>
              <w:pStyle w:val="Compact"/>
              <w:jc w:val="left"/>
            </w:pPr>
            <w:r>
              <w:t xml:space="preserve">Manuel Qualité</w:t>
            </w:r>
          </w:p>
        </w:tc>
        <w:tc>
          <w:tcPr/>
          <w:p>
            <w:pPr>
              <w:pStyle w:val="Compact"/>
              <w:jc w:val="left"/>
            </w:pPr>
            <w:r>
              <w:t xml:space="preserve">Manuel</w:t>
            </w:r>
          </w:p>
        </w:tc>
      </w:tr>
      <w:tr>
        <w:tc>
          <w:tcPr/>
          <w:p>
            <w:pPr>
              <w:pStyle w:val="Compact"/>
              <w:jc w:val="left"/>
            </w:pPr>
            <w:r>
              <w:t xml:space="preserve">FM-PM01-OBJ</w:t>
            </w:r>
          </w:p>
        </w:tc>
        <w:tc>
          <w:tcPr/>
          <w:p>
            <w:pPr>
              <w:pStyle w:val="Compact"/>
              <w:jc w:val="left"/>
            </w:pPr>
            <w:r>
              <w:t xml:space="preserve">Objectifs Qualité</w:t>
            </w:r>
          </w:p>
        </w:tc>
        <w:tc>
          <w:tcPr/>
          <w:p>
            <w:pPr>
              <w:pStyle w:val="Compact"/>
              <w:jc w:val="left"/>
            </w:pPr>
            <w:r>
              <w:t xml:space="preserve">Formulaire</w:t>
            </w:r>
          </w:p>
        </w:tc>
      </w:tr>
      <w:tr>
        <w:tc>
          <w:tcPr/>
          <w:p>
            <w:pPr>
              <w:pStyle w:val="Compact"/>
              <w:jc w:val="left"/>
            </w:pPr>
            <w:r>
              <w:t xml:space="preserve">FM-PM01-RD</w:t>
            </w:r>
          </w:p>
        </w:tc>
        <w:tc>
          <w:tcPr/>
          <w:p>
            <w:pPr>
              <w:pStyle w:val="Compact"/>
              <w:jc w:val="left"/>
            </w:pPr>
            <w:r>
              <w:t xml:space="preserve">Revue de Direction</w:t>
            </w:r>
          </w:p>
        </w:tc>
        <w:tc>
          <w:tcPr/>
          <w:p>
            <w:pPr>
              <w:pStyle w:val="Compact"/>
              <w:jc w:val="left"/>
            </w:pPr>
            <w:r>
              <w:t xml:space="preserve">Formulaire</w:t>
            </w:r>
          </w:p>
        </w:tc>
      </w:tr>
      <w:tr>
        <w:tc>
          <w:tcPr/>
          <w:p>
            <w:pPr>
              <w:pStyle w:val="Compact"/>
              <w:jc w:val="left"/>
            </w:pPr>
            <w:r>
              <w:t xml:space="preserve">PR-PM01-LEAD</w:t>
            </w:r>
          </w:p>
        </w:tc>
        <w:tc>
          <w:tcPr/>
          <w:p>
            <w:pPr>
              <w:pStyle w:val="Compact"/>
              <w:jc w:val="left"/>
            </w:pPr>
            <w:r>
              <w:t xml:space="preserve">Procédure Leadership et Pilotage</w:t>
            </w:r>
          </w:p>
        </w:tc>
        <w:tc>
          <w:tcPr/>
          <w:p>
            <w:pPr>
              <w:pStyle w:val="Compact"/>
              <w:jc w:val="left"/>
            </w:pPr>
            <w:r>
              <w:t xml:space="preserve">Procédure</w:t>
            </w:r>
          </w:p>
        </w:tc>
      </w:tr>
      <w:tr>
        <w:tc>
          <w:tcPr/>
          <w:p>
            <w:pPr>
              <w:pStyle w:val="Compact"/>
              <w:jc w:val="left"/>
            </w:pPr>
            <w:r>
              <w:t xml:space="preserve">EN-PM01-RISK</w:t>
            </w:r>
          </w:p>
        </w:tc>
        <w:tc>
          <w:tcPr/>
          <w:p>
            <w:pPr>
              <w:pStyle w:val="Compact"/>
              <w:jc w:val="left"/>
            </w:pPr>
            <w:r>
              <w:t xml:space="preserve">Cartographie des risques</w:t>
            </w:r>
          </w:p>
        </w:tc>
        <w:tc>
          <w:tcPr/>
          <w:p>
            <w:pPr>
              <w:pStyle w:val="Compact"/>
              <w:jc w:val="left"/>
            </w:pPr>
            <w:r>
              <w:t xml:space="preserve">Enregistrement</w:t>
            </w:r>
          </w:p>
        </w:tc>
      </w:tr>
    </w:tbl>
    <w:p>
      <w:r>
        <w:pict>
          <v:rect style="width:0;height:1.5pt" o:hralign="center" o:hrstd="t" o:hr="t"/>
        </w:pict>
      </w:r>
    </w:p>
    <w:bookmarkEnd w:id="236"/>
    <w:bookmarkStart w:id="237" w:name="amélioration-continue-1"/>
    <w:p>
      <w:pPr>
        <w:pStyle w:val="Heading2"/>
      </w:pPr>
      <w:r>
        <w:t xml:space="preserve">10. Amélioration continue</w:t>
      </w:r>
    </w:p>
    <w:p>
      <w:pPr>
        <w:pStyle w:val="FirstParagraph"/>
      </w:pPr>
      <w:r>
        <w:t xml:space="preserve">Les opportunités d’amélioration sont identifiées à travers :</w:t>
      </w:r>
      <w:r>
        <w:t xml:space="preserve"> </w:t>
      </w:r>
      <w:r>
        <w:t xml:space="preserve">- Les revues de direction</w:t>
      </w:r>
      <w:r>
        <w:t xml:space="preserve"> </w:t>
      </w:r>
      <w:r>
        <w:t xml:space="preserve">- Les audits internes et externes</w:t>
      </w:r>
      <w:r>
        <w:t xml:space="preserve"> </w:t>
      </w:r>
      <w:r>
        <w:t xml:space="preserve">- L’analyse des indicateurs de performance</w:t>
      </w:r>
      <w:r>
        <w:t xml:space="preserve"> </w:t>
      </w:r>
      <w:r>
        <w:t xml:space="preserve">- Les retours des clients et des parties intéressées</w:t>
      </w:r>
      <w:r>
        <w:t xml:space="preserve"> </w:t>
      </w:r>
      <w:r>
        <w:t xml:space="preserve">- Les suggestions des collaborateurs</w:t>
      </w:r>
    </w:p>
    <w:p>
      <w:pPr>
        <w:pStyle w:val="BodyText"/>
      </w:pPr>
      <w:r>
        <w:t xml:space="preserve">Chaque action d’amélioration est enregistrée, planifiée, suivie et évaluée en termes d’efficacité.</w:t>
      </w:r>
    </w:p>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237"/>
    <w:bookmarkEnd w:id="238"/>
    <w:bookmarkStart w:id="260" w:name="p01---processus-commercial"/>
    <w:p>
      <w:pPr>
        <w:pStyle w:val="Heading1"/>
      </w:pPr>
      <w:r>
        <w:t xml:space="preserve">P01 - Processus Commercial</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rPr>
                <w:bCs/>
                <w:b/>
              </w:rPr>
              <w:t xml:space="preserve">Processus</w:t>
            </w:r>
          </w:p>
        </w:tc>
        <w:tc>
          <w:tcPr/>
          <w:p>
            <w:pPr>
              <w:pStyle w:val="Compact"/>
              <w:jc w:val="left"/>
            </w:pPr>
            <w:r>
              <w:t xml:space="preserve">P01 - Commercial</w:t>
            </w:r>
          </w:p>
        </w:tc>
      </w:tr>
      <w:tr>
        <w:tc>
          <w:tcPr/>
          <w:p>
            <w:pPr>
              <w:pStyle w:val="Compact"/>
              <w:jc w:val="left"/>
            </w:pPr>
            <w:r>
              <w:rPr>
                <w:bCs/>
                <w:b/>
              </w:rPr>
              <w:t xml:space="preserve">Type</w:t>
            </w:r>
          </w:p>
        </w:tc>
        <w:tc>
          <w:tcPr/>
          <w:p>
            <w:pPr>
              <w:pStyle w:val="Compact"/>
              <w:jc w:val="left"/>
            </w:pPr>
            <w:r>
              <w:t xml:space="preserve">Réalisation</w:t>
            </w:r>
          </w:p>
        </w:tc>
      </w:tr>
      <w:tr>
        <w:tc>
          <w:tcPr/>
          <w:p>
            <w:pPr>
              <w:pStyle w:val="Compact"/>
              <w:jc w:val="left"/>
            </w:pPr>
            <w:r>
              <w:rPr>
                <w:bCs/>
                <w:b/>
              </w:rPr>
              <w:t xml:space="preserve">Pilote</w:t>
            </w:r>
          </w:p>
        </w:tc>
        <w:tc>
          <w:tcPr/>
          <w:p>
            <w:pPr>
              <w:pStyle w:val="Compact"/>
              <w:jc w:val="left"/>
            </w:pPr>
            <w:r>
              <w:t xml:space="preserve">Rôle Commercial</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Référence</w:t>
            </w:r>
          </w:p>
        </w:tc>
        <w:tc>
          <w:tcPr/>
          <w:p>
            <w:pPr>
              <w:pStyle w:val="Compact"/>
              <w:jc w:val="left"/>
            </w:pPr>
            <w:r>
              <w:t xml:space="preserve">PR-P01-COM</w:t>
            </w:r>
          </w:p>
        </w:tc>
      </w:tr>
      <w:tr>
        <w:tc>
          <w:tcPr/>
          <w:p>
            <w:pPr>
              <w:pStyle w:val="Compact"/>
              <w:jc w:val="left"/>
            </w:pPr>
            <w:r>
              <w:rPr>
                <w:bCs/>
                <w:b/>
              </w:rPr>
              <w:t xml:space="preserve">Norme ISO 9001</w:t>
            </w:r>
          </w:p>
        </w:tc>
        <w:tc>
          <w:tcPr/>
          <w:p>
            <w:pPr>
              <w:pStyle w:val="Compact"/>
              <w:jc w:val="left"/>
            </w:pPr>
            <w:r>
              <w:t xml:space="preserve">Chapitres 8.2, 8.5, 9.1.2</w:t>
            </w:r>
          </w:p>
        </w:tc>
      </w:tr>
    </w:tbl>
    <w:p>
      <w:r>
        <w:pict>
          <v:rect style="width:0;height:1.5pt" o:hralign="center" o:hrstd="t" o:hr="t"/>
        </w:pict>
      </w:r>
    </w:p>
    <w:bookmarkStart w:id="239" w:name="objet-et-domaine-dapplication-1"/>
    <w:p>
      <w:pPr>
        <w:pStyle w:val="Heading2"/>
      </w:pPr>
      <w:r>
        <w:t xml:space="preserve">1. Objet et domaine d’application</w:t>
      </w:r>
    </w:p>
    <w:p>
      <w:pPr>
        <w:pStyle w:val="FirstParagraph"/>
      </w:pPr>
      <w:r>
        <w:t xml:space="preserve">Ce processus décrit les activités commerciales de</w:t>
      </w:r>
      <w:r>
        <w:t xml:space="preserve"> </w:t>
      </w:r>
      <w:r>
        <w:rPr>
          <w:bCs/>
          <w:b/>
        </w:rPr>
        <w:t xml:space="preserve">Plus Sàrl</w:t>
      </w:r>
      <w:r>
        <w:t xml:space="preserve"> </w:t>
      </w:r>
      <w:r>
        <w:t xml:space="preserve">depuis la réception d’une demande client jusqu’à la mesure de la satisfaction. Il couvre l’ensemble du cycle commercial pour les activités de monitoring industriel et de sourcing à l’échelle mondiale.</w:t>
      </w:r>
    </w:p>
    <w:p>
      <w:r>
        <w:pict>
          <v:rect style="width:0;height:1.5pt" o:hralign="center" o:hrstd="t" o:hr="t"/>
        </w:pict>
      </w:r>
    </w:p>
    <w:bookmarkEnd w:id="239"/>
    <w:bookmarkStart w:id="240" w:name="références-normatives-12"/>
    <w:p>
      <w:pPr>
        <w:pStyle w:val="Heading2"/>
      </w:pPr>
      <w:r>
        <w:t xml:space="preserve">2. Références normatives</w:t>
      </w:r>
    </w:p>
    <w:p>
      <w:pPr>
        <w:numPr>
          <w:ilvl w:val="0"/>
          <w:numId w:val="1020"/>
        </w:numPr>
        <w:pStyle w:val="Compact"/>
      </w:pPr>
      <w:r>
        <w:t xml:space="preserve">ISO 9001:2015, Chapitres 8.2 (Exigences relatives aux produits et services), 8.5 (Production et prestation de service), 9.1.2 (Satisfaction du client)</w:t>
      </w:r>
    </w:p>
    <w:p>
      <w:pPr>
        <w:numPr>
          <w:ilvl w:val="0"/>
          <w:numId w:val="1020"/>
        </w:numPr>
        <w:pStyle w:val="Compact"/>
      </w:pPr>
      <w:r>
        <w:t xml:space="preserve">Manuel Qualité Plus Sàrl (MQ-001)</w:t>
      </w:r>
    </w:p>
    <w:p>
      <w:r>
        <w:pict>
          <v:rect style="width:0;height:1.5pt" o:hralign="center" o:hrstd="t" o:hr="t"/>
        </w:pict>
      </w:r>
    </w:p>
    <w:bookmarkEnd w:id="240"/>
    <w:bookmarkStart w:id="241" w:name="rôles-et-responsabilités-1"/>
    <w:p>
      <w:pPr>
        <w:pStyle w:val="Heading2"/>
      </w:pPr>
      <w:r>
        <w:t xml:space="preserve">3. Rôles et responsabilités</w:t>
      </w:r>
    </w:p>
    <w:tbl>
      <w:tblPr>
        <w:tblStyle w:val="Table"/>
        <w:tblW w:type="pct" w:w="5000"/>
        <w:tblLook w:firstRow="1" w:lastRow="0" w:firstColumn="0" w:lastColumn="0" w:noHBand="0" w:noVBand="0" w:val="0020"/>
        <w:jc w:val="start"/>
      </w:tblPr>
      <w:tblGrid>
        <w:gridCol w:w="2320"/>
        <w:gridCol w:w="5600"/>
      </w:tblGrid>
      <w:tr>
        <w:trPr>
          <w:tblHeader w:val="true"/>
        </w:trPr>
        <w:tc>
          <w:tcPr/>
          <w:p>
            <w:pPr>
              <w:pStyle w:val="Compact"/>
              <w:jc w:val="left"/>
            </w:pPr>
            <w:r>
              <w:t xml:space="preserve">Rôle</w:t>
            </w:r>
          </w:p>
        </w:tc>
        <w:tc>
          <w:tcPr/>
          <w:p>
            <w:pPr>
              <w:pStyle w:val="Compact"/>
              <w:jc w:val="left"/>
            </w:pPr>
            <w:r>
              <w:t xml:space="preserve">Responsabilités principales</w:t>
            </w:r>
          </w:p>
        </w:tc>
      </w:tr>
      <w:tr>
        <w:tc>
          <w:tcPr/>
          <w:p>
            <w:pPr>
              <w:pStyle w:val="Compact"/>
              <w:jc w:val="left"/>
            </w:pPr>
            <w:r>
              <w:rPr>
                <w:bCs/>
                <w:b/>
              </w:rPr>
              <w:t xml:space="preserve">Commercial</w:t>
            </w:r>
          </w:p>
        </w:tc>
        <w:tc>
          <w:tcPr/>
          <w:p>
            <w:pPr>
              <w:pStyle w:val="Compact"/>
              <w:jc w:val="left"/>
            </w:pPr>
            <w:r>
              <w:t xml:space="preserve">Gestion des demandes, offres, contrats, suivi client</w:t>
            </w:r>
          </w:p>
        </w:tc>
      </w:tr>
      <w:tr>
        <w:tc>
          <w:tcPr/>
          <w:p>
            <w:pPr>
              <w:pStyle w:val="Compact"/>
              <w:jc w:val="left"/>
            </w:pPr>
            <w:r>
              <w:rPr>
                <w:bCs/>
                <w:b/>
              </w:rPr>
              <w:t xml:space="preserve">Direction</w:t>
            </w:r>
          </w:p>
        </w:tc>
        <w:tc>
          <w:tcPr/>
          <w:p>
            <w:pPr>
              <w:pStyle w:val="Compact"/>
              <w:jc w:val="left"/>
            </w:pPr>
            <w:r>
              <w:t xml:space="preserve">Validation des offres stratégiques, approbation des contrats majeurs</w:t>
            </w:r>
          </w:p>
        </w:tc>
      </w:tr>
      <w:tr>
        <w:tc>
          <w:tcPr/>
          <w:p>
            <w:pPr>
              <w:pStyle w:val="Compact"/>
              <w:jc w:val="left"/>
            </w:pPr>
            <w:r>
              <w:rPr>
                <w:bCs/>
                <w:b/>
              </w:rPr>
              <w:t xml:space="preserve">Qualité</w:t>
            </w:r>
          </w:p>
        </w:tc>
        <w:tc>
          <w:tcPr/>
          <w:p>
            <w:pPr>
              <w:pStyle w:val="Compact"/>
              <w:jc w:val="left"/>
            </w:pPr>
            <w:r>
              <w:t xml:space="preserve">Support pour les exigences qualité, traitement des réclamations</w:t>
            </w:r>
          </w:p>
        </w:tc>
      </w:tr>
      <w:tr>
        <w:tc>
          <w:tcPr/>
          <w:p>
            <w:pPr>
              <w:pStyle w:val="Compact"/>
              <w:jc w:val="left"/>
            </w:pPr>
            <w:r>
              <w:rPr>
                <w:bCs/>
                <w:b/>
              </w:rPr>
              <w:t xml:space="preserve">Client</w:t>
            </w:r>
          </w:p>
        </w:tc>
        <w:tc>
          <w:tcPr/>
          <w:p>
            <w:pPr>
              <w:pStyle w:val="Compact"/>
              <w:jc w:val="left"/>
            </w:pPr>
            <w:r>
              <w:t xml:space="preserve">Expression du besoin, validation des offres, retour de satisfaction</w:t>
            </w:r>
          </w:p>
        </w:tc>
      </w:tr>
    </w:tbl>
    <w:p>
      <w:r>
        <w:pict>
          <v:rect style="width:0;height:1.5pt" o:hralign="center" o:hrstd="t" o:hr="t"/>
        </w:pict>
      </w:r>
    </w:p>
    <w:bookmarkEnd w:id="241"/>
    <w:bookmarkStart w:id="244" w:name="données-dentrée-et-de-sortie-1"/>
    <w:p>
      <w:pPr>
        <w:pStyle w:val="Heading2"/>
      </w:pPr>
      <w:r>
        <w:t xml:space="preserve">4. Données d’entrée et de sortie</w:t>
      </w:r>
    </w:p>
    <w:bookmarkStart w:id="242" w:name="données-dentrée-1"/>
    <w:p>
      <w:pPr>
        <w:pStyle w:val="Heading3"/>
      </w:pPr>
      <w:r>
        <w:t xml:space="preserve">Données d’entrée</w:t>
      </w:r>
    </w:p>
    <w:p>
      <w:pPr>
        <w:numPr>
          <w:ilvl w:val="0"/>
          <w:numId w:val="1021"/>
        </w:numPr>
        <w:pStyle w:val="Compact"/>
      </w:pPr>
      <w:r>
        <w:t xml:space="preserve">Demande client (cahier des charges, spécifications, RFQ)</w:t>
      </w:r>
    </w:p>
    <w:p>
      <w:pPr>
        <w:numPr>
          <w:ilvl w:val="0"/>
          <w:numId w:val="1021"/>
        </w:numPr>
        <w:pStyle w:val="Compact"/>
      </w:pPr>
      <w:r>
        <w:t xml:space="preserve">Exigences réglementaires et normatives applicables</w:t>
      </w:r>
    </w:p>
    <w:p>
      <w:pPr>
        <w:numPr>
          <w:ilvl w:val="0"/>
          <w:numId w:val="1021"/>
        </w:numPr>
        <w:pStyle w:val="Compact"/>
      </w:pPr>
      <w:r>
        <w:t xml:space="preserve">Historique client et conditions commerciales</w:t>
      </w:r>
    </w:p>
    <w:p>
      <w:pPr>
        <w:numPr>
          <w:ilvl w:val="0"/>
          <w:numId w:val="1021"/>
        </w:numPr>
        <w:pStyle w:val="Compact"/>
      </w:pPr>
      <w:r>
        <w:t xml:space="preserve">Catalogue de services Plus Sàrl</w:t>
      </w:r>
    </w:p>
    <w:bookmarkEnd w:id="242"/>
    <w:bookmarkStart w:id="243" w:name="données-de-sortie-1"/>
    <w:p>
      <w:pPr>
        <w:pStyle w:val="Heading3"/>
      </w:pPr>
      <w:r>
        <w:t xml:space="preserve">Données de sortie</w:t>
      </w:r>
    </w:p>
    <w:p>
      <w:pPr>
        <w:numPr>
          <w:ilvl w:val="0"/>
          <w:numId w:val="1022"/>
        </w:numPr>
        <w:pStyle w:val="Compact"/>
      </w:pPr>
      <w:r>
        <w:t xml:space="preserve">Offre commerciale validée</w:t>
      </w:r>
    </w:p>
    <w:p>
      <w:pPr>
        <w:numPr>
          <w:ilvl w:val="0"/>
          <w:numId w:val="1022"/>
        </w:numPr>
        <w:pStyle w:val="Compact"/>
      </w:pPr>
      <w:r>
        <w:t xml:space="preserve">Contrat / bon de commande signé</w:t>
      </w:r>
    </w:p>
    <w:p>
      <w:pPr>
        <w:numPr>
          <w:ilvl w:val="0"/>
          <w:numId w:val="1022"/>
        </w:numPr>
        <w:pStyle w:val="Compact"/>
      </w:pPr>
      <w:r>
        <w:t xml:space="preserve">Ordre interne de réalisation</w:t>
      </w:r>
    </w:p>
    <w:p>
      <w:pPr>
        <w:numPr>
          <w:ilvl w:val="0"/>
          <w:numId w:val="1022"/>
        </w:numPr>
        <w:pStyle w:val="Compact"/>
      </w:pPr>
      <w:r>
        <w:t xml:space="preserve">Rapport de satisfaction client</w:t>
      </w:r>
    </w:p>
    <w:p>
      <w:pPr>
        <w:numPr>
          <w:ilvl w:val="0"/>
          <w:numId w:val="1022"/>
        </w:numPr>
        <w:pStyle w:val="Compact"/>
      </w:pPr>
      <w:r>
        <w:t xml:space="preserve">Indicateurs de performance commerciale</w:t>
      </w:r>
    </w:p>
    <w:p>
      <w:r>
        <w:pict>
          <v:rect style="width:0;height:1.5pt" o:hralign="center" o:hrstd="t" o:hr="t"/>
        </w:pict>
      </w:r>
    </w:p>
    <w:bookmarkEnd w:id="243"/>
    <w:bookmarkEnd w:id="244"/>
    <w:bookmarkStart w:id="254" w:name="description-des-activités-1"/>
    <w:p>
      <w:pPr>
        <w:pStyle w:val="Heading2"/>
      </w:pPr>
      <w:r>
        <w:t xml:space="preserve">5. Description des activités</w:t>
      </w:r>
    </w:p>
    <w:bookmarkStart w:id="245" w:name="X95b31a0255780a6cc41613df92c1257b630fdd2"/>
    <w:p>
      <w:pPr>
        <w:pStyle w:val="Heading3"/>
      </w:pPr>
      <w:r>
        <w:t xml:space="preserve">A1 - Réception et enregistrement de la demande client</w:t>
      </w:r>
    </w:p>
    <w:p>
      <w:pPr>
        <w:pStyle w:val="FirstParagraph"/>
      </w:pPr>
      <w:r>
        <w:t xml:space="preserve">Le Rôle Commercial réceptionne la demande client (e-mail, téléphone, plateforme en ligne), l’enregistre dans le système de suivi et attribue un numéro de référence unique.</w:t>
      </w:r>
    </w:p>
    <w:bookmarkEnd w:id="245"/>
    <w:bookmarkStart w:id="246" w:name="X9c3ae3531666ef8210a4132675a5fe6f81d1b1e"/>
    <w:p>
      <w:pPr>
        <w:pStyle w:val="Heading3"/>
      </w:pPr>
      <w:r>
        <w:t xml:space="preserve">A2 - Analyse et revue des exigences client</w:t>
      </w:r>
    </w:p>
    <w:p>
      <w:pPr>
        <w:pStyle w:val="FirstParagraph"/>
      </w:pPr>
      <w:r>
        <w:t xml:space="preserve">Le Rôle Commercial analyse la demande pour vérifier la faisabilité technique, logistique et commerciale. Les exigences sont revues avec les processus P02 (Achats), P03 (Logistique) et P04 (Contrôle Qualité) si nécessaire.</w:t>
      </w:r>
    </w:p>
    <w:bookmarkEnd w:id="246"/>
    <w:bookmarkStart w:id="247" w:name="a3---élaboration-de-loffre-commerciale"/>
    <w:p>
      <w:pPr>
        <w:pStyle w:val="Heading3"/>
      </w:pPr>
      <w:r>
        <w:t xml:space="preserve">A3 - Élaboration de l’offre commerciale</w:t>
      </w:r>
    </w:p>
    <w:p>
      <w:pPr>
        <w:pStyle w:val="FirstParagraph"/>
      </w:pPr>
      <w:r>
        <w:t xml:space="preserve">Le Rôle Commercial prépare l’offre incluant : description des services, conditions tarifaires, délais, conditions de livraison (Incoterms), conditions de paiement et exigences qualité.</w:t>
      </w:r>
    </w:p>
    <w:bookmarkEnd w:id="247"/>
    <w:bookmarkStart w:id="248" w:name="a4---validation-et-envoi-de-loffre"/>
    <w:p>
      <w:pPr>
        <w:pStyle w:val="Heading3"/>
      </w:pPr>
      <w:r>
        <w:t xml:space="preserve">A4 - Validation et envoi de l’offre</w:t>
      </w:r>
    </w:p>
    <w:p>
      <w:pPr>
        <w:pStyle w:val="FirstParagraph"/>
      </w:pPr>
      <w:r>
        <w:t xml:space="preserve">L’offre est validée selon les seuils d’approbation définis (Direction pour les offres stratégiques) puis transmise au client.</w:t>
      </w:r>
    </w:p>
    <w:bookmarkEnd w:id="248"/>
    <w:bookmarkStart w:id="249" w:name="a5---négociation-et-ajustement"/>
    <w:p>
      <w:pPr>
        <w:pStyle w:val="Heading3"/>
      </w:pPr>
      <w:r>
        <w:t xml:space="preserve">A5 - Négociation et ajustement</w:t>
      </w:r>
    </w:p>
    <w:p>
      <w:pPr>
        <w:pStyle w:val="FirstParagraph"/>
      </w:pPr>
      <w:r>
        <w:t xml:space="preserve">Le Rôle Commercial conduit les négociations avec le client, ajuste l’offre si nécessaire et documente les modifications apportées.</w:t>
      </w:r>
    </w:p>
    <w:bookmarkEnd w:id="249"/>
    <w:bookmarkStart w:id="250" w:name="a6---contractualisation"/>
    <w:p>
      <w:pPr>
        <w:pStyle w:val="Heading3"/>
      </w:pPr>
      <w:r>
        <w:t xml:space="preserve">A6 - Contractualisation</w:t>
      </w:r>
    </w:p>
    <w:p>
      <w:pPr>
        <w:pStyle w:val="FirstParagraph"/>
      </w:pPr>
      <w:r>
        <w:t xml:space="preserve">Après accord, le Rôle Commercial formalise le contrat ou le bon de commande, s’assure de la signature des deux parties et déclenche l’ordre interne de réalisation.</w:t>
      </w:r>
    </w:p>
    <w:bookmarkEnd w:id="250"/>
    <w:bookmarkStart w:id="251" w:name="Xf4cdef3f5cfdad5b344ac5a8a3bf84781692d51"/>
    <w:p>
      <w:pPr>
        <w:pStyle w:val="Heading3"/>
      </w:pPr>
      <w:r>
        <w:t xml:space="preserve">A7 - Transmission aux processus opérationnels</w:t>
      </w:r>
    </w:p>
    <w:p>
      <w:pPr>
        <w:pStyle w:val="FirstParagraph"/>
      </w:pPr>
      <w:r>
        <w:t xml:space="preserve">Le Rôle Commercial transmet les informations nécessaires aux processus P02 (Achats/Sourcing), P03 (Logistique) et P04 (Contrôle Qualité) pour exécution de la commande.</w:t>
      </w:r>
    </w:p>
    <w:bookmarkEnd w:id="251"/>
    <w:bookmarkStart w:id="252" w:name="Xc4aab47aede767846d9bdb992f6bf7b9c86f32b"/>
    <w:p>
      <w:pPr>
        <w:pStyle w:val="Heading3"/>
      </w:pPr>
      <w:r>
        <w:t xml:space="preserve">A8 - Suivi de la réalisation et communication client</w:t>
      </w:r>
    </w:p>
    <w:p>
      <w:pPr>
        <w:pStyle w:val="FirstParagraph"/>
      </w:pPr>
      <w:r>
        <w:t xml:space="preserve">Le Rôle Commercial assure le suivi de l’avancement auprès des processus opérationnels et communique régulièrement avec le client sur l’état de sa commande.</w:t>
      </w:r>
    </w:p>
    <w:bookmarkEnd w:id="252"/>
    <w:bookmarkStart w:id="253" w:name="a9---mesure-de-la-satisfaction-client"/>
    <w:p>
      <w:pPr>
        <w:pStyle w:val="Heading3"/>
      </w:pPr>
      <w:r>
        <w:t xml:space="preserve">A9 - Mesure de la satisfaction client</w:t>
      </w:r>
    </w:p>
    <w:p>
      <w:pPr>
        <w:pStyle w:val="FirstParagraph"/>
      </w:pPr>
      <w:r>
        <w:t xml:space="preserve">Le Rôle Commercial pilote la mesure de la satisfaction client via des enquêtes (FM-P01-SAT), l’analyse des retours et le traitement des réclamations.</w:t>
      </w:r>
    </w:p>
    <w:p>
      <w:r>
        <w:pict>
          <v:rect style="width:0;height:1.5pt" o:hralign="center" o:hrstd="t" o:hr="t"/>
        </w:pict>
      </w:r>
    </w:p>
    <w:bookmarkEnd w:id="253"/>
    <w:bookmarkEnd w:id="254"/>
    <w:bookmarkStart w:id="255" w:name="diagramme-swimlane-1"/>
    <w:p>
      <w:pPr>
        <w:pStyle w:val="Heading2"/>
      </w:pPr>
      <w:r>
        <w:t xml:space="preserve">6. Diagramme swimlane</w:t>
      </w:r>
    </w:p>
    <w:p>
      <w:pPr>
        <w:pStyle w:val="SourceCode"/>
      </w:pPr>
      <w:r>
        <w:rPr>
          <w:rStyle w:val="VerbatimChar"/>
        </w:rPr>
        <w:t xml:space="preserve"> PROCESSUS P01 - COMMERCIAL</w:t>
      </w:r>
      <w:r>
        <w:br/>
      </w:r>
      <w:r>
        <w:rPr>
          <w:rStyle w:val="VerbatimChar"/>
        </w:rPr>
        <w:t xml:space="preserve"> ============================================================================</w:t>
      </w:r>
      <w:r>
        <w:br/>
      </w:r>
      <w:r>
        <w:br/>
      </w:r>
      <w:r>
        <w:rPr>
          <w:rStyle w:val="VerbatimChar"/>
        </w:rPr>
        <w:t xml:space="preserve"> Rôle                 | Flux des activités</w:t>
      </w:r>
      <w:r>
        <w:br/>
      </w:r>
      <w:r>
        <w:rPr>
          <w:rStyle w:val="VerbatimChar"/>
        </w:rPr>
        <w:t xml:space="preserve"> ============================================================================</w:t>
      </w:r>
      <w:r>
        <w:br/>
      </w:r>
      <w:r>
        <w:rPr>
          <w:rStyle w:val="VerbatimChar"/>
        </w:rPr>
        <w:t xml:space="preserve">                      |</w:t>
      </w:r>
      <w:r>
        <w:br/>
      </w:r>
      <w:r>
        <w:rPr>
          <w:rStyle w:val="VerbatimChar"/>
        </w:rPr>
        <w:t xml:space="preserve"> CLIENT               |  Exprimer le     Valider       Négocier /     Confirmer</w:t>
      </w:r>
      <w:r>
        <w:br/>
      </w:r>
      <w:r>
        <w:rPr>
          <w:rStyle w:val="VerbatimChar"/>
        </w:rPr>
        <w:t xml:space="preserve">                      |  besoin    ----&gt; l'offre  ---&gt; ajuster  ----&gt; la commande</w:t>
      </w:r>
      <w:r>
        <w:br/>
      </w:r>
      <w:r>
        <w:rPr>
          <w:rStyle w:val="VerbatimChar"/>
        </w:rPr>
        <w:t xml:space="preserve">                      |  (RFQ, CdC)      reçue        conditions     (signature)</w:t>
      </w:r>
      <w:r>
        <w:br/>
      </w:r>
      <w:r>
        <w:rPr>
          <w:rStyle w:val="VerbatimChar"/>
        </w:rPr>
        <w:t xml:space="preserve">                      |      |               ^             ^               |</w:t>
      </w:r>
      <w:r>
        <w:br/>
      </w:r>
      <w:r>
        <w:rPr>
          <w:rStyle w:val="VerbatimChar"/>
        </w:rPr>
        <w:t xml:space="preserve">                      |      v               |             |               v</w:t>
      </w:r>
      <w:r>
        <w:br/>
      </w:r>
      <w:r>
        <w:rPr>
          <w:rStyle w:val="VerbatimChar"/>
        </w:rPr>
        <w:t xml:space="preserve"> ============================================================================</w:t>
      </w:r>
      <w:r>
        <w:br/>
      </w:r>
      <w:r>
        <w:rPr>
          <w:rStyle w:val="VerbatimChar"/>
        </w:rPr>
        <w:t xml:space="preserve">                      |</w:t>
      </w:r>
      <w:r>
        <w:br/>
      </w:r>
      <w:r>
        <w:rPr>
          <w:rStyle w:val="VerbatimChar"/>
        </w:rPr>
        <w:t xml:space="preserve"> COMMERCIAL           |  [A1 Réceptionner]  [A3 Élaborer]  [A5 Négocier]</w:t>
      </w:r>
      <w:r>
        <w:br/>
      </w:r>
      <w:r>
        <w:rPr>
          <w:rStyle w:val="VerbatimChar"/>
        </w:rPr>
        <w:t xml:space="preserve">                      |  et enregistrer      l'offre         et ajuster</w:t>
      </w:r>
      <w:r>
        <w:br/>
      </w:r>
      <w:r>
        <w:rPr>
          <w:rStyle w:val="VerbatimChar"/>
        </w:rPr>
        <w:t xml:space="preserve">                      |  la demande          commerciale     l'offre</w:t>
      </w:r>
      <w:r>
        <w:br/>
      </w:r>
      <w:r>
        <w:rPr>
          <w:rStyle w:val="VerbatimChar"/>
        </w:rPr>
        <w:t xml:space="preserve">                      |      |                   ^               |</w:t>
      </w:r>
      <w:r>
        <w:br/>
      </w:r>
      <w:r>
        <w:rPr>
          <w:rStyle w:val="VerbatimChar"/>
        </w:rPr>
        <w:t xml:space="preserve">                      |      v                   |               v</w:t>
      </w:r>
      <w:r>
        <w:br/>
      </w:r>
      <w:r>
        <w:rPr>
          <w:rStyle w:val="VerbatimChar"/>
        </w:rPr>
        <w:t xml:space="preserve">                      |  [A2 Analyser]      [A4 Valider]   [A6 Contractua-</w:t>
      </w:r>
      <w:r>
        <w:br/>
      </w:r>
      <w:r>
        <w:rPr>
          <w:rStyle w:val="VerbatimChar"/>
        </w:rPr>
        <w:t xml:space="preserve">                      |  les exigences       et envoyer     liser]</w:t>
      </w:r>
      <w:r>
        <w:br/>
      </w:r>
      <w:r>
        <w:rPr>
          <w:rStyle w:val="VerbatimChar"/>
        </w:rPr>
        <w:t xml:space="preserve">                      |  client              l'offre        (contrat/BC)</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    v</w:t>
      </w:r>
      <w:r>
        <w:br/>
      </w:r>
      <w:r>
        <w:rPr>
          <w:rStyle w:val="VerbatimChar"/>
        </w:rPr>
        <w:t xml:space="preserve">                      |  [A7 Transmettre aux processus opérationnels]</w:t>
      </w:r>
      <w:r>
        <w:br/>
      </w:r>
      <w:r>
        <w:rPr>
          <w:rStyle w:val="VerbatimChar"/>
        </w:rPr>
        <w:t xml:space="preserve">                      |      |</w:t>
      </w:r>
      <w:r>
        <w:br/>
      </w:r>
      <w:r>
        <w:rPr>
          <w:rStyle w:val="VerbatimChar"/>
        </w:rPr>
        <w:t xml:space="preserve">                      |      v</w:t>
      </w:r>
      <w:r>
        <w:br/>
      </w:r>
      <w:r>
        <w:rPr>
          <w:rStyle w:val="VerbatimChar"/>
        </w:rPr>
        <w:t xml:space="preserve">                      |  [A8 Suivre la réalisation]</w:t>
      </w:r>
      <w:r>
        <w:br/>
      </w:r>
      <w:r>
        <w:rPr>
          <w:rStyle w:val="VerbatimChar"/>
        </w:rPr>
        <w:t xml:space="preserve">                      |  Communication client régulière</w:t>
      </w:r>
      <w:r>
        <w:br/>
      </w:r>
      <w:r>
        <w:rPr>
          <w:rStyle w:val="VerbatimChar"/>
        </w:rPr>
        <w:t xml:space="preserve">                      |      |</w:t>
      </w:r>
      <w:r>
        <w:br/>
      </w:r>
      <w:r>
        <w:rPr>
          <w:rStyle w:val="VerbatimChar"/>
        </w:rPr>
        <w:t xml:space="preserve">                      |      v</w:t>
      </w:r>
      <w:r>
        <w:br/>
      </w:r>
      <w:r>
        <w:rPr>
          <w:rStyle w:val="VerbatimChar"/>
        </w:rPr>
        <w:t xml:space="preserve">                      |  [A9 Mesurer la satisfaction client]</w:t>
      </w:r>
      <w:r>
        <w:br/>
      </w:r>
      <w:r>
        <w:rPr>
          <w:rStyle w:val="VerbatimChar"/>
        </w:rPr>
        <w:t xml:space="preserve">                      |  (FM-P01-SAT)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DIRECTION            |  Valider les offres stratégiques</w:t>
      </w:r>
      <w:r>
        <w:br/>
      </w:r>
      <w:r>
        <w:rPr>
          <w:rStyle w:val="VerbatimChar"/>
        </w:rPr>
        <w:t xml:space="preserve">                      |  Approuver les contrats majeurs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QUALITÉ              |  Support exigences qualité</w:t>
      </w:r>
      <w:r>
        <w:br/>
      </w:r>
      <w:r>
        <w:rPr>
          <w:rStyle w:val="VerbatimChar"/>
        </w:rPr>
        <w:t xml:space="preserve">                      |  Traitement des réclamations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P02 ACHATS           |  &lt;--- Réception ordre d'achat / sourcing</w:t>
      </w:r>
      <w:r>
        <w:br/>
      </w:r>
      <w:r>
        <w:rPr>
          <w:rStyle w:val="VerbatimChar"/>
        </w:rPr>
        <w:t xml:space="preserve"> P03 LOGISTIQUE       |  &lt;--- Réception instructions logistiques</w:t>
      </w:r>
      <w:r>
        <w:br/>
      </w:r>
      <w:r>
        <w:rPr>
          <w:rStyle w:val="VerbatimChar"/>
        </w:rPr>
        <w:t xml:space="preserve"> P04 CONTRÔLE         |  &lt;--- Réception exigences qualité / inspections</w:t>
      </w:r>
      <w:r>
        <w:br/>
      </w:r>
      <w:r>
        <w:rPr>
          <w:rStyle w:val="VerbatimChar"/>
        </w:rPr>
        <w:t xml:space="preserve">                      |</w:t>
      </w:r>
      <w:r>
        <w:br/>
      </w:r>
      <w:r>
        <w:rPr>
          <w:rStyle w:val="VerbatimChar"/>
        </w:rPr>
        <w:t xml:space="preserve"> ============================================================================</w:t>
      </w:r>
    </w:p>
    <w:p>
      <w:r>
        <w:pict>
          <v:rect style="width:0;height:1.5pt" o:hralign="center" o:hrstd="t" o:hr="t"/>
        </w:pict>
      </w:r>
    </w:p>
    <w:bookmarkEnd w:id="255"/>
    <w:bookmarkStart w:id="256" w:name="interactions-avec-les-autres-processus-1"/>
    <w:p>
      <w:pPr>
        <w:pStyle w:val="Heading2"/>
      </w:pPr>
      <w:r>
        <w:t xml:space="preserve">7. Interactions avec les autres processus</w:t>
      </w:r>
    </w:p>
    <w:tbl>
      <w:tblPr>
        <w:tblStyle w:val="Table"/>
        <w:tblW w:type="pct" w:w="5000"/>
        <w:tblLook w:firstRow="1" w:lastRow="0" w:firstColumn="0" w:lastColumn="0" w:noHBand="0" w:noVBand="0" w:val="0020"/>
        <w:jc w:val="start"/>
      </w:tblPr>
      <w:tblGrid>
        <w:gridCol w:w="2376"/>
        <w:gridCol w:w="5544"/>
      </w:tblGrid>
      <w:tr>
        <w:trPr>
          <w:tblHeader w:val="true"/>
        </w:trPr>
        <w:tc>
          <w:tcPr/>
          <w:p>
            <w:pPr>
              <w:pStyle w:val="Compact"/>
              <w:jc w:val="left"/>
            </w:pPr>
            <w:r>
              <w:t xml:space="preserve">Processus</w:t>
            </w:r>
          </w:p>
        </w:tc>
        <w:tc>
          <w:tcPr/>
          <w:p>
            <w:pPr>
              <w:pStyle w:val="Compact"/>
              <w:jc w:val="left"/>
            </w:pPr>
            <w:r>
              <w:t xml:space="preserve">Nature de l’interaction</w:t>
            </w:r>
          </w:p>
        </w:tc>
      </w:tr>
      <w:tr>
        <w:tc>
          <w:tcPr/>
          <w:p>
            <w:pPr>
              <w:pStyle w:val="Compact"/>
              <w:jc w:val="left"/>
            </w:pPr>
            <w:r>
              <w:t xml:space="preserve">PM01 - Leadership</w:t>
            </w:r>
          </w:p>
        </w:tc>
        <w:tc>
          <w:tcPr/>
          <w:p>
            <w:pPr>
              <w:pStyle w:val="Compact"/>
              <w:jc w:val="left"/>
            </w:pPr>
            <w:r>
              <w:t xml:space="preserve">Reporting commercial, validation stratégique</w:t>
            </w:r>
          </w:p>
        </w:tc>
      </w:tr>
      <w:tr>
        <w:tc>
          <w:tcPr/>
          <w:p>
            <w:pPr>
              <w:pStyle w:val="Compact"/>
              <w:jc w:val="left"/>
            </w:pPr>
            <w:r>
              <w:t xml:space="preserve">P02 - Achats</w:t>
            </w:r>
          </w:p>
        </w:tc>
        <w:tc>
          <w:tcPr/>
          <w:p>
            <w:pPr>
              <w:pStyle w:val="Compact"/>
              <w:jc w:val="left"/>
            </w:pPr>
            <w:r>
              <w:t xml:space="preserve">Transmission des besoins de sourcing, retour faisabilité</w:t>
            </w:r>
          </w:p>
        </w:tc>
      </w:tr>
      <w:tr>
        <w:tc>
          <w:tcPr/>
          <w:p>
            <w:pPr>
              <w:pStyle w:val="Compact"/>
              <w:jc w:val="left"/>
            </w:pPr>
            <w:r>
              <w:t xml:space="preserve">P04 - Logistique</w:t>
            </w:r>
          </w:p>
        </w:tc>
        <w:tc>
          <w:tcPr/>
          <w:p>
            <w:pPr>
              <w:pStyle w:val="Compact"/>
              <w:jc w:val="left"/>
            </w:pPr>
            <w:r>
              <w:t xml:space="preserve">Coordination des livraisons, suivi expéditions</w:t>
            </w:r>
          </w:p>
        </w:tc>
      </w:tr>
      <w:tr>
        <w:tc>
          <w:tcPr/>
          <w:p>
            <w:pPr>
              <w:pStyle w:val="Compact"/>
              <w:jc w:val="left"/>
            </w:pPr>
            <w:r>
              <w:t xml:space="preserve">P03 - Contrôle Qualité</w:t>
            </w:r>
          </w:p>
        </w:tc>
        <w:tc>
          <w:tcPr/>
          <w:p>
            <w:pPr>
              <w:pStyle w:val="Compact"/>
              <w:jc w:val="left"/>
            </w:pPr>
            <w:r>
              <w:t xml:space="preserve">Définition des inspections requises, retour qualité</w:t>
            </w:r>
          </w:p>
        </w:tc>
      </w:tr>
      <w:tr>
        <w:tc>
          <w:tcPr/>
          <w:p>
            <w:pPr>
              <w:pStyle w:val="Compact"/>
              <w:jc w:val="left"/>
            </w:pPr>
            <w:r>
              <w:t xml:space="preserve">PS01 - Gestion Documentaire</w:t>
            </w:r>
          </w:p>
        </w:tc>
        <w:tc>
          <w:tcPr/>
          <w:p>
            <w:pPr>
              <w:pStyle w:val="Compact"/>
              <w:jc w:val="left"/>
            </w:pPr>
            <w:r>
              <w:t xml:space="preserve">Archivage des offres, contrats, enregistrements</w:t>
            </w:r>
          </w:p>
        </w:tc>
      </w:tr>
    </w:tbl>
    <w:p>
      <w:r>
        <w:pict>
          <v:rect style="width:0;height:1.5pt" o:hralign="center" o:hrstd="t" o:hr="t"/>
        </w:pict>
      </w:r>
    </w:p>
    <w:bookmarkEnd w:id="256"/>
    <w:bookmarkStart w:id="257" w:name="indicateurs-de-performance-kpi-1"/>
    <w:p>
      <w:pPr>
        <w:pStyle w:val="Heading2"/>
      </w:pPr>
      <w:r>
        <w:t xml:space="preserve">8. Indicateurs de performance (KPI)</w:t>
      </w:r>
    </w:p>
    <w:tbl>
      <w:tblPr>
        <w:tblStyle w:val="Table"/>
        <w:tblW w:type="pct" w:w="5000"/>
        <w:tblLook w:firstRow="1" w:lastRow="0" w:firstColumn="0" w:lastColumn="0" w:noHBand="0" w:noVBand="0" w:val="0020"/>
        <w:jc w:val="start"/>
      </w:tblPr>
      <w:tblGrid>
        <w:gridCol w:w="2814"/>
        <w:gridCol w:w="3141"/>
        <w:gridCol w:w="1047"/>
        <w:gridCol w:w="916"/>
      </w:tblGrid>
      <w:tr>
        <w:trPr>
          <w:tblHeader w:val="true"/>
        </w:trPr>
        <w:tc>
          <w:tcPr/>
          <w:p>
            <w:pPr>
              <w:pStyle w:val="Compact"/>
              <w:jc w:val="left"/>
            </w:pPr>
            <w:r>
              <w:t xml:space="preserve">Indicateur</w:t>
            </w:r>
          </w:p>
        </w:tc>
        <w:tc>
          <w:tcPr/>
          <w:p>
            <w:pPr>
              <w:pStyle w:val="Compact"/>
              <w:jc w:val="left"/>
            </w:pPr>
            <w:r>
              <w:t xml:space="preserve">Formule / Méthode</w:t>
            </w:r>
          </w:p>
        </w:tc>
        <w:tc>
          <w:tcPr/>
          <w:p>
            <w:pPr>
              <w:pStyle w:val="Compact"/>
              <w:jc w:val="left"/>
            </w:pPr>
            <w:r>
              <w:t xml:space="preserve">Objectif</w:t>
            </w:r>
          </w:p>
        </w:tc>
        <w:tc>
          <w:tcPr/>
          <w:p>
            <w:pPr>
              <w:pStyle w:val="Compact"/>
              <w:jc w:val="left"/>
            </w:pPr>
            <w:r>
              <w:t xml:space="preserve">Fréquence</w:t>
            </w:r>
          </w:p>
        </w:tc>
      </w:tr>
      <w:tr>
        <w:tc>
          <w:tcPr/>
          <w:p>
            <w:pPr>
              <w:pStyle w:val="Compact"/>
              <w:jc w:val="left"/>
            </w:pPr>
            <w:r>
              <w:t xml:space="preserve">Taux de conversion des offres</w:t>
            </w:r>
          </w:p>
        </w:tc>
        <w:tc>
          <w:tcPr/>
          <w:p>
            <w:pPr>
              <w:pStyle w:val="Compact"/>
              <w:jc w:val="left"/>
            </w:pPr>
            <w:r>
              <w:t xml:space="preserve">Offres acceptées / Offres émises x 100</w:t>
            </w:r>
          </w:p>
        </w:tc>
        <w:tc>
          <w:tcPr/>
          <w:p>
            <w:pPr>
              <w:pStyle w:val="Compact"/>
              <w:jc w:val="left"/>
            </w:pPr>
            <w:r>
              <w:t xml:space="preserve">&gt;= 30 %</w:t>
            </w:r>
          </w:p>
        </w:tc>
        <w:tc>
          <w:tcPr/>
          <w:p>
            <w:pPr>
              <w:pStyle w:val="Compact"/>
              <w:jc w:val="left"/>
            </w:pPr>
            <w:r>
              <w:t xml:space="preserve">Mensuelle</w:t>
            </w:r>
          </w:p>
        </w:tc>
      </w:tr>
      <w:tr>
        <w:tc>
          <w:tcPr/>
          <w:p>
            <w:pPr>
              <w:pStyle w:val="Compact"/>
              <w:jc w:val="left"/>
            </w:pPr>
            <w:r>
              <w:t xml:space="preserve">Délai moyen de réponse aux demandes</w:t>
            </w:r>
          </w:p>
        </w:tc>
        <w:tc>
          <w:tcPr/>
          <w:p>
            <w:pPr>
              <w:pStyle w:val="Compact"/>
              <w:jc w:val="left"/>
            </w:pPr>
            <w:r>
              <w:t xml:space="preserve">Somme des délais / Nombre de demandes</w:t>
            </w:r>
          </w:p>
        </w:tc>
        <w:tc>
          <w:tcPr/>
          <w:p>
            <w:pPr>
              <w:pStyle w:val="Compact"/>
              <w:jc w:val="left"/>
            </w:pPr>
            <w:r>
              <w:t xml:space="preserve">&lt; 48 heures</w:t>
            </w:r>
          </w:p>
        </w:tc>
        <w:tc>
          <w:tcPr/>
          <w:p>
            <w:pPr>
              <w:pStyle w:val="Compact"/>
              <w:jc w:val="left"/>
            </w:pPr>
            <w:r>
              <w:t xml:space="preserve">Mensuelle</w:t>
            </w:r>
          </w:p>
        </w:tc>
      </w:tr>
      <w:tr>
        <w:tc>
          <w:tcPr/>
          <w:p>
            <w:pPr>
              <w:pStyle w:val="Compact"/>
              <w:jc w:val="left"/>
            </w:pPr>
            <w:r>
              <w:t xml:space="preserve">Taux de satisfaction client</w:t>
            </w:r>
          </w:p>
        </w:tc>
        <w:tc>
          <w:tcPr/>
          <w:p>
            <w:pPr>
              <w:pStyle w:val="Compact"/>
              <w:jc w:val="left"/>
            </w:pPr>
            <w:r>
              <w:t xml:space="preserve">Score moyen enquête FM-P01-SAT</w:t>
            </w:r>
          </w:p>
        </w:tc>
        <w:tc>
          <w:tcPr/>
          <w:p>
            <w:pPr>
              <w:pStyle w:val="Compact"/>
              <w:jc w:val="left"/>
            </w:pPr>
            <w:r>
              <w:t xml:space="preserve">&gt;= 4/5</w:t>
            </w:r>
          </w:p>
        </w:tc>
        <w:tc>
          <w:tcPr/>
          <w:p>
            <w:pPr>
              <w:pStyle w:val="Compact"/>
              <w:jc w:val="left"/>
            </w:pPr>
            <w:r>
              <w:t xml:space="preserve">Trimestrielle</w:t>
            </w:r>
          </w:p>
        </w:tc>
      </w:tr>
      <w:tr>
        <w:tc>
          <w:tcPr/>
          <w:p>
            <w:pPr>
              <w:pStyle w:val="Compact"/>
              <w:jc w:val="left"/>
            </w:pPr>
            <w:r>
              <w:t xml:space="preserve">Nombre de réclamations clients</w:t>
            </w:r>
          </w:p>
        </w:tc>
        <w:tc>
          <w:tcPr/>
          <w:p>
            <w:pPr>
              <w:pStyle w:val="Compact"/>
              <w:jc w:val="left"/>
            </w:pPr>
            <w:r>
              <w:t xml:space="preserve">Comptage des réclamations reçues</w:t>
            </w:r>
          </w:p>
        </w:tc>
        <w:tc>
          <w:tcPr/>
          <w:p>
            <w:pPr>
              <w:pStyle w:val="Compact"/>
              <w:jc w:val="left"/>
            </w:pPr>
            <w:r>
              <w:t xml:space="preserve">Tendance baisse</w:t>
            </w:r>
          </w:p>
        </w:tc>
        <w:tc>
          <w:tcPr/>
          <w:p>
            <w:pPr>
              <w:pStyle w:val="Compact"/>
              <w:jc w:val="left"/>
            </w:pPr>
            <w:r>
              <w:t xml:space="preserve">Mensuelle</w:t>
            </w:r>
          </w:p>
        </w:tc>
      </w:tr>
      <w:tr>
        <w:tc>
          <w:tcPr/>
          <w:p>
            <w:pPr>
              <w:pStyle w:val="Compact"/>
              <w:jc w:val="left"/>
            </w:pPr>
            <w:r>
              <w:t xml:space="preserve">Chiffre d’affaires par période</w:t>
            </w:r>
          </w:p>
        </w:tc>
        <w:tc>
          <w:tcPr/>
          <w:p>
            <w:pPr>
              <w:pStyle w:val="Compact"/>
              <w:jc w:val="left"/>
            </w:pPr>
            <w:r>
              <w:t xml:space="preserve">Total des commandes facturées</w:t>
            </w:r>
          </w:p>
        </w:tc>
        <w:tc>
          <w:tcPr/>
          <w:p>
            <w:pPr>
              <w:pStyle w:val="Compact"/>
              <w:jc w:val="left"/>
            </w:pPr>
            <w:r>
              <w:t xml:space="preserve">Selon budget</w:t>
            </w:r>
          </w:p>
        </w:tc>
        <w:tc>
          <w:tcPr/>
          <w:p>
            <w:pPr>
              <w:pStyle w:val="Compact"/>
              <w:jc w:val="left"/>
            </w:pPr>
            <w:r>
              <w:t xml:space="preserve">Mensuelle</w:t>
            </w:r>
          </w:p>
        </w:tc>
      </w:tr>
      <w:tr>
        <w:tc>
          <w:tcPr/>
          <w:p>
            <w:pPr>
              <w:pStyle w:val="Compact"/>
              <w:jc w:val="left"/>
            </w:pPr>
            <w:r>
              <w:t xml:space="preserve">Taux de fidélisation client</w:t>
            </w:r>
          </w:p>
        </w:tc>
        <w:tc>
          <w:tcPr/>
          <w:p>
            <w:pPr>
              <w:pStyle w:val="Compact"/>
              <w:jc w:val="left"/>
            </w:pPr>
            <w:r>
              <w:t xml:space="preserve">Clients récurrents / Clients totaux x 100</w:t>
            </w:r>
          </w:p>
        </w:tc>
        <w:tc>
          <w:tcPr/>
          <w:p>
            <w:pPr>
              <w:pStyle w:val="Compact"/>
              <w:jc w:val="left"/>
            </w:pPr>
            <w:r>
              <w:t xml:space="preserve">&gt;= 60 %</w:t>
            </w:r>
          </w:p>
        </w:tc>
        <w:tc>
          <w:tcPr/>
          <w:p>
            <w:pPr>
              <w:pStyle w:val="Compact"/>
              <w:jc w:val="left"/>
            </w:pPr>
            <w:r>
              <w:t xml:space="preserve">Annuelle</w:t>
            </w:r>
          </w:p>
        </w:tc>
      </w:tr>
      <w:tr>
        <w:tc>
          <w:tcPr/>
          <w:p>
            <w:pPr>
              <w:pStyle w:val="Compact"/>
              <w:jc w:val="left"/>
            </w:pPr>
            <w:r>
              <w:t xml:space="preserve">Délai moyen de contractualisation</w:t>
            </w:r>
          </w:p>
        </w:tc>
        <w:tc>
          <w:tcPr/>
          <w:p>
            <w:pPr>
              <w:pStyle w:val="Compact"/>
              <w:jc w:val="left"/>
            </w:pPr>
            <w:r>
              <w:t xml:space="preserve">Date contrat - Date demande initiale</w:t>
            </w:r>
          </w:p>
        </w:tc>
        <w:tc>
          <w:tcPr/>
          <w:p>
            <w:pPr>
              <w:pStyle w:val="Compact"/>
              <w:jc w:val="left"/>
            </w:pPr>
            <w:r>
              <w:t xml:space="preserve">&lt; 15 jours</w:t>
            </w:r>
          </w:p>
        </w:tc>
        <w:tc>
          <w:tcPr/>
          <w:p>
            <w:pPr>
              <w:pStyle w:val="Compact"/>
              <w:jc w:val="left"/>
            </w:pPr>
            <w:r>
              <w:t xml:space="preserve">Mensuelle</w:t>
            </w:r>
          </w:p>
        </w:tc>
      </w:tr>
    </w:tbl>
    <w:p>
      <w:r>
        <w:pict>
          <v:rect style="width:0;height:1.5pt" o:hralign="center" o:hrstd="t" o:hr="t"/>
        </w:pict>
      </w:r>
    </w:p>
    <w:bookmarkEnd w:id="257"/>
    <w:bookmarkStart w:id="258" w:name="documents-et-enregistrements-associés-1"/>
    <w:p>
      <w:pPr>
        <w:pStyle w:val="Heading2"/>
      </w:pPr>
      <w:r>
        <w:t xml:space="preserve">9. Documents et enregistrements associés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Intitulé</w:t>
            </w:r>
          </w:p>
        </w:tc>
        <w:tc>
          <w:tcPr/>
          <w:p>
            <w:pPr>
              <w:pStyle w:val="Compact"/>
              <w:jc w:val="left"/>
            </w:pPr>
            <w:r>
              <w:t xml:space="preserve">Type</w:t>
            </w:r>
          </w:p>
        </w:tc>
      </w:tr>
      <w:tr>
        <w:tc>
          <w:tcPr/>
          <w:p>
            <w:pPr>
              <w:pStyle w:val="Compact"/>
              <w:jc w:val="left"/>
            </w:pPr>
            <w:r>
              <w:t xml:space="preserve">PR-P01-COM</w:t>
            </w:r>
          </w:p>
        </w:tc>
        <w:tc>
          <w:tcPr/>
          <w:p>
            <w:pPr>
              <w:pStyle w:val="Compact"/>
              <w:jc w:val="left"/>
            </w:pPr>
            <w:r>
              <w:t xml:space="preserve">Procédure Commerciale</w:t>
            </w:r>
          </w:p>
        </w:tc>
        <w:tc>
          <w:tcPr/>
          <w:p>
            <w:pPr>
              <w:pStyle w:val="Compact"/>
              <w:jc w:val="left"/>
            </w:pPr>
            <w:r>
              <w:t xml:space="preserve">Procédure</w:t>
            </w:r>
          </w:p>
        </w:tc>
      </w:tr>
      <w:tr>
        <w:tc>
          <w:tcPr/>
          <w:p>
            <w:pPr>
              <w:pStyle w:val="Compact"/>
              <w:jc w:val="left"/>
            </w:pPr>
            <w:r>
              <w:t xml:space="preserve">FM-P01-SAT</w:t>
            </w:r>
          </w:p>
        </w:tc>
        <w:tc>
          <w:tcPr/>
          <w:p>
            <w:pPr>
              <w:pStyle w:val="Compact"/>
              <w:jc w:val="left"/>
            </w:pPr>
            <w:r>
              <w:t xml:space="preserve">Enquête Satisfaction Client</w:t>
            </w:r>
          </w:p>
        </w:tc>
        <w:tc>
          <w:tcPr/>
          <w:p>
            <w:pPr>
              <w:pStyle w:val="Compact"/>
              <w:jc w:val="left"/>
            </w:pPr>
            <w:r>
              <w:t xml:space="preserve">Formulaire</w:t>
            </w:r>
          </w:p>
        </w:tc>
      </w:tr>
      <w:tr>
        <w:tc>
          <w:tcPr/>
          <w:p>
            <w:pPr>
              <w:pStyle w:val="Compact"/>
              <w:jc w:val="left"/>
            </w:pPr>
            <w:r>
              <w:t xml:space="preserve">FM-P01-OFF</w:t>
            </w:r>
          </w:p>
        </w:tc>
        <w:tc>
          <w:tcPr/>
          <w:p>
            <w:pPr>
              <w:pStyle w:val="Compact"/>
              <w:jc w:val="left"/>
            </w:pPr>
            <w:r>
              <w:t xml:space="preserve">Modèle d’offre commerciale</w:t>
            </w:r>
          </w:p>
        </w:tc>
        <w:tc>
          <w:tcPr/>
          <w:p>
            <w:pPr>
              <w:pStyle w:val="Compact"/>
              <w:jc w:val="left"/>
            </w:pPr>
            <w:r>
              <w:t xml:space="preserve">Formulaire</w:t>
            </w:r>
          </w:p>
        </w:tc>
      </w:tr>
      <w:tr>
        <w:tc>
          <w:tcPr/>
          <w:p>
            <w:pPr>
              <w:pStyle w:val="Compact"/>
              <w:jc w:val="left"/>
            </w:pPr>
            <w:r>
              <w:t xml:space="preserve">FM-P01-BC</w:t>
            </w:r>
          </w:p>
        </w:tc>
        <w:tc>
          <w:tcPr/>
          <w:p>
            <w:pPr>
              <w:pStyle w:val="Compact"/>
              <w:jc w:val="left"/>
            </w:pPr>
            <w:r>
              <w:t xml:space="preserve">Bon de commande</w:t>
            </w:r>
          </w:p>
        </w:tc>
        <w:tc>
          <w:tcPr/>
          <w:p>
            <w:pPr>
              <w:pStyle w:val="Compact"/>
              <w:jc w:val="left"/>
            </w:pPr>
            <w:r>
              <w:t xml:space="preserve">Formulaire</w:t>
            </w:r>
          </w:p>
        </w:tc>
      </w:tr>
      <w:tr>
        <w:tc>
          <w:tcPr/>
          <w:p>
            <w:pPr>
              <w:pStyle w:val="Compact"/>
              <w:jc w:val="left"/>
            </w:pPr>
            <w:r>
              <w:t xml:space="preserve">EN-P01-REC</w:t>
            </w:r>
          </w:p>
        </w:tc>
        <w:tc>
          <w:tcPr/>
          <w:p>
            <w:pPr>
              <w:pStyle w:val="Compact"/>
              <w:jc w:val="left"/>
            </w:pPr>
            <w:r>
              <w:t xml:space="preserve">Registre des réclamations</w:t>
            </w:r>
          </w:p>
        </w:tc>
        <w:tc>
          <w:tcPr/>
          <w:p>
            <w:pPr>
              <w:pStyle w:val="Compact"/>
              <w:jc w:val="left"/>
            </w:pPr>
            <w:r>
              <w:t xml:space="preserve">Enregistrement</w:t>
            </w:r>
          </w:p>
        </w:tc>
      </w:tr>
    </w:tbl>
    <w:p>
      <w:r>
        <w:pict>
          <v:rect style="width:0;height:1.5pt" o:hralign="center" o:hrstd="t" o:hr="t"/>
        </w:pict>
      </w:r>
    </w:p>
    <w:bookmarkEnd w:id="258"/>
    <w:bookmarkStart w:id="259" w:name="amélioration-continue-2"/>
    <w:p>
      <w:pPr>
        <w:pStyle w:val="Heading2"/>
      </w:pPr>
      <w:r>
        <w:t xml:space="preserve">10. Amélioration continue</w:t>
      </w:r>
    </w:p>
    <w:p>
      <w:pPr>
        <w:pStyle w:val="FirstParagraph"/>
      </w:pPr>
      <w:r>
        <w:t xml:space="preserve">L’amélioration du processus commercial s’appuie sur :</w:t>
      </w:r>
      <w:r>
        <w:t xml:space="preserve"> </w:t>
      </w:r>
      <w:r>
        <w:t xml:space="preserve">- L’analyse des enquêtes de satisfaction client</w:t>
      </w:r>
      <w:r>
        <w:t xml:space="preserve"> </w:t>
      </w:r>
      <w:r>
        <w:t xml:space="preserve">- Le suivi des taux de conversion et des délais</w:t>
      </w:r>
      <w:r>
        <w:t xml:space="preserve"> </w:t>
      </w:r>
      <w:r>
        <w:t xml:space="preserve">- L’analyse des réclamations et de leurs causes racines</w:t>
      </w:r>
      <w:r>
        <w:t xml:space="preserve"> </w:t>
      </w:r>
      <w:r>
        <w:t xml:space="preserve">- Les retours d’expérience des équipes opérationnelles</w:t>
      </w:r>
      <w:r>
        <w:t xml:space="preserve"> </w:t>
      </w:r>
      <w:r>
        <w:t xml:space="preserve">- Le benchmarking des pratiques commerciales du secteur</w:t>
      </w:r>
    </w:p>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259"/>
    <w:bookmarkEnd w:id="260"/>
    <w:bookmarkStart w:id="281" w:name="p02---processus-achats-et-sous-traitance"/>
    <w:p>
      <w:pPr>
        <w:pStyle w:val="Heading1"/>
      </w:pPr>
      <w:r>
        <w:t xml:space="preserve">P02 - Processus Achats et Sous-traitance</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rPr>
                <w:bCs/>
                <w:b/>
              </w:rPr>
              <w:t xml:space="preserve">Processus</w:t>
            </w:r>
          </w:p>
        </w:tc>
        <w:tc>
          <w:tcPr/>
          <w:p>
            <w:pPr>
              <w:pStyle w:val="Compact"/>
              <w:jc w:val="left"/>
            </w:pPr>
            <w:r>
              <w:t xml:space="preserve">P02 - Achats et Sous-traitance</w:t>
            </w:r>
          </w:p>
        </w:tc>
      </w:tr>
      <w:tr>
        <w:tc>
          <w:tcPr/>
          <w:p>
            <w:pPr>
              <w:pStyle w:val="Compact"/>
              <w:jc w:val="left"/>
            </w:pPr>
            <w:r>
              <w:rPr>
                <w:bCs/>
                <w:b/>
              </w:rPr>
              <w:t xml:space="preserve">Type</w:t>
            </w:r>
          </w:p>
        </w:tc>
        <w:tc>
          <w:tcPr/>
          <w:p>
            <w:pPr>
              <w:pStyle w:val="Compact"/>
              <w:jc w:val="left"/>
            </w:pPr>
            <w:r>
              <w:t xml:space="preserve">Réalisation</w:t>
            </w:r>
          </w:p>
        </w:tc>
      </w:tr>
      <w:tr>
        <w:tc>
          <w:tcPr/>
          <w:p>
            <w:pPr>
              <w:pStyle w:val="Compact"/>
              <w:jc w:val="left"/>
            </w:pPr>
            <w:r>
              <w:rPr>
                <w:bCs/>
                <w:b/>
              </w:rPr>
              <w:t xml:space="preserve">Pilote</w:t>
            </w:r>
          </w:p>
        </w:tc>
        <w:tc>
          <w:tcPr/>
          <w:p>
            <w:pPr>
              <w:pStyle w:val="Compact"/>
              <w:jc w:val="left"/>
            </w:pPr>
            <w:r>
              <w:t xml:space="preserve">Rôle Achats</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Référence</w:t>
            </w:r>
          </w:p>
        </w:tc>
        <w:tc>
          <w:tcPr/>
          <w:p>
            <w:pPr>
              <w:pStyle w:val="Compact"/>
              <w:jc w:val="left"/>
            </w:pPr>
            <w:r>
              <w:t xml:space="preserve">PR-P02-ACH</w:t>
            </w:r>
          </w:p>
        </w:tc>
      </w:tr>
      <w:tr>
        <w:tc>
          <w:tcPr/>
          <w:p>
            <w:pPr>
              <w:pStyle w:val="Compact"/>
              <w:jc w:val="left"/>
            </w:pPr>
            <w:r>
              <w:rPr>
                <w:bCs/>
                <w:b/>
              </w:rPr>
              <w:t xml:space="preserve">Norme ISO 9001</w:t>
            </w:r>
          </w:p>
        </w:tc>
        <w:tc>
          <w:tcPr/>
          <w:p>
            <w:pPr>
              <w:pStyle w:val="Compact"/>
              <w:jc w:val="left"/>
            </w:pPr>
            <w:r>
              <w:t xml:space="preserve">Chapitres 8.4, 8.6</w:t>
            </w:r>
          </w:p>
        </w:tc>
      </w:tr>
    </w:tbl>
    <w:p>
      <w:r>
        <w:pict>
          <v:rect style="width:0;height:1.5pt" o:hralign="center" o:hrstd="t" o:hr="t"/>
        </w:pict>
      </w:r>
    </w:p>
    <w:bookmarkStart w:id="261" w:name="objet-et-domaine-dapplication-2"/>
    <w:p>
      <w:pPr>
        <w:pStyle w:val="Heading2"/>
      </w:pPr>
      <w:r>
        <w:t xml:space="preserve">1. Objet et domaine d’application</w:t>
      </w:r>
    </w:p>
    <w:p>
      <w:pPr>
        <w:pStyle w:val="FirstParagraph"/>
      </w:pPr>
      <w:r>
        <w:t xml:space="preserve">Ce processus décrit les activités d’achat et de sous-traitance de</w:t>
      </w:r>
      <w:r>
        <w:t xml:space="preserve"> </w:t>
      </w:r>
      <w:r>
        <w:rPr>
          <w:bCs/>
          <w:b/>
        </w:rPr>
        <w:t xml:space="preserve">Plus Sàrl</w:t>
      </w:r>
      <w:r>
        <w:t xml:space="preserve"> </w:t>
      </w:r>
      <w:r>
        <w:t xml:space="preserve">pour ses opérations internationales de monitoring industriel et de sourcing. Il couvre la sélection, la qualification et l’évaluation des fournisseurs à travers le monde, ainsi que la gestion des commandes et la réception des produits/services.</w:t>
      </w:r>
    </w:p>
    <w:p>
      <w:r>
        <w:pict>
          <v:rect style="width:0;height:1.5pt" o:hralign="center" o:hrstd="t" o:hr="t"/>
        </w:pict>
      </w:r>
    </w:p>
    <w:bookmarkEnd w:id="261"/>
    <w:bookmarkStart w:id="262" w:name="références-normatives-13"/>
    <w:p>
      <w:pPr>
        <w:pStyle w:val="Heading2"/>
      </w:pPr>
      <w:r>
        <w:t xml:space="preserve">2. Références normatives</w:t>
      </w:r>
    </w:p>
    <w:p>
      <w:pPr>
        <w:numPr>
          <w:ilvl w:val="0"/>
          <w:numId w:val="1023"/>
        </w:numPr>
        <w:pStyle w:val="Compact"/>
      </w:pPr>
      <w:r>
        <w:t xml:space="preserve">ISO 9001:2015, Chapitres 8.4 (Maîtrise des processus, produits et services fournis par des prestataires externes), 8.6 (Libération des produits et services)</w:t>
      </w:r>
    </w:p>
    <w:p>
      <w:pPr>
        <w:numPr>
          <w:ilvl w:val="0"/>
          <w:numId w:val="1023"/>
        </w:numPr>
        <w:pStyle w:val="Compact"/>
      </w:pPr>
      <w:r>
        <w:t xml:space="preserve">Manuel Qualité Plus Sàrl (MQ-001)</w:t>
      </w:r>
    </w:p>
    <w:p>
      <w:r>
        <w:pict>
          <v:rect style="width:0;height:1.5pt" o:hralign="center" o:hrstd="t" o:hr="t"/>
        </w:pict>
      </w:r>
    </w:p>
    <w:bookmarkEnd w:id="262"/>
    <w:bookmarkStart w:id="263" w:name="rôles-et-responsabilités-2"/>
    <w:p>
      <w:pPr>
        <w:pStyle w:val="Heading2"/>
      </w:pPr>
      <w:r>
        <w:t xml:space="preserve">3. Rôles et responsabilités</w:t>
      </w:r>
    </w:p>
    <w:tbl>
      <w:tblPr>
        <w:tblStyle w:val="Table"/>
        <w:tblW w:type="pct" w:w="5000"/>
        <w:tblLook w:firstRow="1" w:lastRow="0" w:firstColumn="0" w:lastColumn="0" w:noHBand="0" w:noVBand="0" w:val="0020"/>
        <w:jc w:val="start"/>
      </w:tblPr>
      <w:tblGrid>
        <w:gridCol w:w="2320"/>
        <w:gridCol w:w="5600"/>
      </w:tblGrid>
      <w:tr>
        <w:trPr>
          <w:tblHeader w:val="true"/>
        </w:trPr>
        <w:tc>
          <w:tcPr/>
          <w:p>
            <w:pPr>
              <w:pStyle w:val="Compact"/>
              <w:jc w:val="left"/>
            </w:pPr>
            <w:r>
              <w:t xml:space="preserve">Rôle</w:t>
            </w:r>
          </w:p>
        </w:tc>
        <w:tc>
          <w:tcPr/>
          <w:p>
            <w:pPr>
              <w:pStyle w:val="Compact"/>
              <w:jc w:val="left"/>
            </w:pPr>
            <w:r>
              <w:t xml:space="preserve">Responsabilités principales</w:t>
            </w:r>
          </w:p>
        </w:tc>
      </w:tr>
      <w:tr>
        <w:tc>
          <w:tcPr/>
          <w:p>
            <w:pPr>
              <w:pStyle w:val="Compact"/>
              <w:jc w:val="left"/>
            </w:pPr>
            <w:r>
              <w:rPr>
                <w:bCs/>
                <w:b/>
              </w:rPr>
              <w:t xml:space="preserve">Achats</w:t>
            </w:r>
          </w:p>
        </w:tc>
        <w:tc>
          <w:tcPr/>
          <w:p>
            <w:pPr>
              <w:pStyle w:val="Compact"/>
              <w:jc w:val="left"/>
            </w:pPr>
            <w:r>
              <w:t xml:space="preserve">Sourcing, négociation, commandes, suivi fournisseurs</w:t>
            </w:r>
          </w:p>
        </w:tc>
      </w:tr>
      <w:tr>
        <w:tc>
          <w:tcPr/>
          <w:p>
            <w:pPr>
              <w:pStyle w:val="Compact"/>
              <w:jc w:val="left"/>
            </w:pPr>
            <w:r>
              <w:rPr>
                <w:bCs/>
                <w:b/>
              </w:rPr>
              <w:t xml:space="preserve">Qualité</w:t>
            </w:r>
          </w:p>
        </w:tc>
        <w:tc>
          <w:tcPr/>
          <w:p>
            <w:pPr>
              <w:pStyle w:val="Compact"/>
              <w:jc w:val="left"/>
            </w:pPr>
            <w:r>
              <w:t xml:space="preserve">Qualification fournisseurs, audits, suivi des non-conformités</w:t>
            </w:r>
          </w:p>
        </w:tc>
      </w:tr>
      <w:tr>
        <w:tc>
          <w:tcPr/>
          <w:p>
            <w:pPr>
              <w:pStyle w:val="Compact"/>
              <w:jc w:val="left"/>
            </w:pPr>
            <w:r>
              <w:rPr>
                <w:bCs/>
                <w:b/>
              </w:rPr>
              <w:t xml:space="preserve">Direction</w:t>
            </w:r>
          </w:p>
        </w:tc>
        <w:tc>
          <w:tcPr/>
          <w:p>
            <w:pPr>
              <w:pStyle w:val="Compact"/>
              <w:jc w:val="left"/>
            </w:pPr>
            <w:r>
              <w:t xml:space="preserve">Validation des fournisseurs stratégiques, budgets</w:t>
            </w:r>
          </w:p>
        </w:tc>
      </w:tr>
      <w:tr>
        <w:tc>
          <w:tcPr/>
          <w:p>
            <w:pPr>
              <w:pStyle w:val="Compact"/>
              <w:jc w:val="left"/>
            </w:pPr>
            <w:r>
              <w:rPr>
                <w:bCs/>
                <w:b/>
              </w:rPr>
              <w:t xml:space="preserve">Logistique</w:t>
            </w:r>
          </w:p>
        </w:tc>
        <w:tc>
          <w:tcPr/>
          <w:p>
            <w:pPr>
              <w:pStyle w:val="Compact"/>
              <w:jc w:val="left"/>
            </w:pPr>
            <w:r>
              <w:t xml:space="preserve">Coordination des réceptions et transports internationaux</w:t>
            </w:r>
          </w:p>
        </w:tc>
      </w:tr>
      <w:tr>
        <w:tc>
          <w:tcPr/>
          <w:p>
            <w:pPr>
              <w:pStyle w:val="Compact"/>
              <w:jc w:val="left"/>
            </w:pPr>
            <w:r>
              <w:rPr>
                <w:bCs/>
                <w:b/>
              </w:rPr>
              <w:t xml:space="preserve">Fournisseur</w:t>
            </w:r>
          </w:p>
        </w:tc>
        <w:tc>
          <w:tcPr/>
          <w:p>
            <w:pPr>
              <w:pStyle w:val="Compact"/>
              <w:jc w:val="left"/>
            </w:pPr>
            <w:r>
              <w:t xml:space="preserve">Livraison conforme, respect de l’AQF, communication</w:t>
            </w:r>
          </w:p>
        </w:tc>
      </w:tr>
    </w:tbl>
    <w:p>
      <w:r>
        <w:pict>
          <v:rect style="width:0;height:1.5pt" o:hralign="center" o:hrstd="t" o:hr="t"/>
        </w:pict>
      </w:r>
    </w:p>
    <w:bookmarkEnd w:id="263"/>
    <w:bookmarkStart w:id="266" w:name="données-dentrée-et-de-sortie-2"/>
    <w:p>
      <w:pPr>
        <w:pStyle w:val="Heading2"/>
      </w:pPr>
      <w:r>
        <w:t xml:space="preserve">4. Données d’entrée et de sortie</w:t>
      </w:r>
    </w:p>
    <w:bookmarkStart w:id="264" w:name="données-dentrée-2"/>
    <w:p>
      <w:pPr>
        <w:pStyle w:val="Heading3"/>
      </w:pPr>
      <w:r>
        <w:t xml:space="preserve">Données d’entrée</w:t>
      </w:r>
    </w:p>
    <w:p>
      <w:pPr>
        <w:numPr>
          <w:ilvl w:val="0"/>
          <w:numId w:val="1024"/>
        </w:numPr>
        <w:pStyle w:val="Compact"/>
      </w:pPr>
      <w:r>
        <w:t xml:space="preserve">Besoins d’achat issus du processus P01 (Commercial)</w:t>
      </w:r>
    </w:p>
    <w:p>
      <w:pPr>
        <w:numPr>
          <w:ilvl w:val="0"/>
          <w:numId w:val="1024"/>
        </w:numPr>
        <w:pStyle w:val="Compact"/>
      </w:pPr>
      <w:r>
        <w:t xml:space="preserve">Cahier des charges / spécifications techniques</w:t>
      </w:r>
    </w:p>
    <w:p>
      <w:pPr>
        <w:numPr>
          <w:ilvl w:val="0"/>
          <w:numId w:val="1024"/>
        </w:numPr>
        <w:pStyle w:val="Compact"/>
      </w:pPr>
      <w:r>
        <w:t xml:space="preserve">Panel fournisseurs existant</w:t>
      </w:r>
    </w:p>
    <w:p>
      <w:pPr>
        <w:numPr>
          <w:ilvl w:val="0"/>
          <w:numId w:val="1024"/>
        </w:numPr>
        <w:pStyle w:val="Compact"/>
      </w:pPr>
      <w:r>
        <w:t xml:space="preserve">Historique de performance fournisseurs</w:t>
      </w:r>
    </w:p>
    <w:p>
      <w:pPr>
        <w:numPr>
          <w:ilvl w:val="0"/>
          <w:numId w:val="1024"/>
        </w:numPr>
        <w:pStyle w:val="Compact"/>
      </w:pPr>
      <w:r>
        <w:t xml:space="preserve">Exigences réglementaires applicables par pays</w:t>
      </w:r>
    </w:p>
    <w:bookmarkEnd w:id="264"/>
    <w:bookmarkStart w:id="265" w:name="données-de-sortie-2"/>
    <w:p>
      <w:pPr>
        <w:pStyle w:val="Heading3"/>
      </w:pPr>
      <w:r>
        <w:t xml:space="preserve">Données de sortie</w:t>
      </w:r>
    </w:p>
    <w:p>
      <w:pPr>
        <w:numPr>
          <w:ilvl w:val="0"/>
          <w:numId w:val="1025"/>
        </w:numPr>
        <w:pStyle w:val="Compact"/>
      </w:pPr>
      <w:r>
        <w:t xml:space="preserve">Bons de commande validés</w:t>
      </w:r>
    </w:p>
    <w:p>
      <w:pPr>
        <w:numPr>
          <w:ilvl w:val="0"/>
          <w:numId w:val="1025"/>
        </w:numPr>
        <w:pStyle w:val="Compact"/>
      </w:pPr>
      <w:r>
        <w:t xml:space="preserve">Accord Qualité Fournisseur (AQF) signé</w:t>
      </w:r>
    </w:p>
    <w:p>
      <w:pPr>
        <w:numPr>
          <w:ilvl w:val="0"/>
          <w:numId w:val="1025"/>
        </w:numPr>
        <w:pStyle w:val="Compact"/>
      </w:pPr>
      <w:r>
        <w:t xml:space="preserve">Évaluation fournisseur (FM-P02-EVAL)</w:t>
      </w:r>
    </w:p>
    <w:p>
      <w:pPr>
        <w:numPr>
          <w:ilvl w:val="0"/>
          <w:numId w:val="1025"/>
        </w:numPr>
        <w:pStyle w:val="Compact"/>
      </w:pPr>
      <w:r>
        <w:t xml:space="preserve">Panel fournisseurs mis à jour</w:t>
      </w:r>
    </w:p>
    <w:p>
      <w:pPr>
        <w:numPr>
          <w:ilvl w:val="0"/>
          <w:numId w:val="1025"/>
        </w:numPr>
        <w:pStyle w:val="Compact"/>
      </w:pPr>
      <w:r>
        <w:t xml:space="preserve">Produits/services réceptionnés conformes</w:t>
      </w:r>
    </w:p>
    <w:p>
      <w:r>
        <w:pict>
          <v:rect style="width:0;height:1.5pt" o:hralign="center" o:hrstd="t" o:hr="t"/>
        </w:pict>
      </w:r>
    </w:p>
    <w:bookmarkEnd w:id="265"/>
    <w:bookmarkEnd w:id="266"/>
    <w:bookmarkStart w:id="275" w:name="description-des-activités-2"/>
    <w:p>
      <w:pPr>
        <w:pStyle w:val="Heading2"/>
      </w:pPr>
      <w:r>
        <w:t xml:space="preserve">5. Description des activités</w:t>
      </w:r>
    </w:p>
    <w:bookmarkStart w:id="267" w:name="a1---identification-du-besoin-dachat"/>
    <w:p>
      <w:pPr>
        <w:pStyle w:val="Heading3"/>
      </w:pPr>
      <w:r>
        <w:t xml:space="preserve">A1 - Identification du besoin d’achat</w:t>
      </w:r>
    </w:p>
    <w:p>
      <w:pPr>
        <w:pStyle w:val="FirstParagraph"/>
      </w:pPr>
      <w:r>
        <w:t xml:space="preserve">Le Rôle Achats réceptionne le besoin d’achat issu du processus P01 ou d’un besoin interne. Il vérifie la complétude des spécifications et identifie les sources d’approvisionnement potentielles à l’international.</w:t>
      </w:r>
    </w:p>
    <w:bookmarkEnd w:id="267"/>
    <w:bookmarkStart w:id="268" w:name="Xa9da9f02460c7aa02eb2ccf5d1c061d9c6a31d1"/>
    <w:p>
      <w:pPr>
        <w:pStyle w:val="Heading3"/>
      </w:pPr>
      <w:r>
        <w:t xml:space="preserve">A2 - Recherche et présélection de fournisseurs</w:t>
      </w:r>
    </w:p>
    <w:p>
      <w:pPr>
        <w:pStyle w:val="FirstParagraph"/>
      </w:pPr>
      <w:r>
        <w:t xml:space="preserve">Le Rôle Achats identifie des fournisseurs potentiels sur les marchés internationaux, analyse leurs capacités et procède à une présélection sur la base de critères définis (capacité, certifications, localisation, références).</w:t>
      </w:r>
    </w:p>
    <w:bookmarkEnd w:id="268"/>
    <w:bookmarkStart w:id="269" w:name="a3---qualification-des-fournisseurs"/>
    <w:p>
      <w:pPr>
        <w:pStyle w:val="Heading3"/>
      </w:pPr>
      <w:r>
        <w:t xml:space="preserve">A3 - Qualification des fournisseurs</w:t>
      </w:r>
    </w:p>
    <w:p>
      <w:pPr>
        <w:pStyle w:val="FirstParagraph"/>
      </w:pPr>
      <w:r>
        <w:t xml:space="preserve">Le Rôle Achats, en coordination avec le Rôle Qualité, procède à la qualification des fournisseurs présélectionnés : audit sur site ou à distance, vérification des certifications, évaluation des capacités de production, signature de l’Accord Qualité Fournisseur (FM-P02-AQF).</w:t>
      </w:r>
    </w:p>
    <w:bookmarkEnd w:id="269"/>
    <w:bookmarkStart w:id="270" w:name="a4---consultation-et-négociation"/>
    <w:p>
      <w:pPr>
        <w:pStyle w:val="Heading3"/>
      </w:pPr>
      <w:r>
        <w:t xml:space="preserve">A4 - Consultation et négociation</w:t>
      </w:r>
    </w:p>
    <w:p>
      <w:pPr>
        <w:pStyle w:val="FirstParagraph"/>
      </w:pPr>
      <w:r>
        <w:t xml:space="preserve">Le Rôle Achats lance les consultations auprès des fournisseurs qualifiés, compare les offres (prix, délais, conditions, Incoterms) et conduit les négociations.</w:t>
      </w:r>
    </w:p>
    <w:bookmarkEnd w:id="270"/>
    <w:bookmarkStart w:id="271" w:name="a5---passation-de-commande"/>
    <w:p>
      <w:pPr>
        <w:pStyle w:val="Heading3"/>
      </w:pPr>
      <w:r>
        <w:t xml:space="preserve">A5 - Passation de commande</w:t>
      </w:r>
    </w:p>
    <w:p>
      <w:pPr>
        <w:pStyle w:val="FirstParagraph"/>
      </w:pPr>
      <w:r>
        <w:t xml:space="preserve">Le Rôle Achats émet le bon de commande avec les spécifications complètes, les exigences qualité, les délais de livraison et les conditions logistiques (Incoterms, mode de transport).</w:t>
      </w:r>
    </w:p>
    <w:bookmarkEnd w:id="271"/>
    <w:bookmarkStart w:id="272" w:name="a6---suivi-de-commande-et-relances"/>
    <w:p>
      <w:pPr>
        <w:pStyle w:val="Heading3"/>
      </w:pPr>
      <w:r>
        <w:t xml:space="preserve">A6 - Suivi de commande et relances</w:t>
      </w:r>
    </w:p>
    <w:p>
      <w:pPr>
        <w:pStyle w:val="FirstParagraph"/>
      </w:pPr>
      <w:r>
        <w:t xml:space="preserve">Le Rôle Achats assure le suivi de l’exécution de la commande auprès du fournisseur, vérifie le respect des délais et déclenche les relances si nécessaire.</w:t>
      </w:r>
    </w:p>
    <w:bookmarkEnd w:id="272"/>
    <w:bookmarkStart w:id="273" w:name="a7---réception-et-contrôle"/>
    <w:p>
      <w:pPr>
        <w:pStyle w:val="Heading3"/>
      </w:pPr>
      <w:r>
        <w:t xml:space="preserve">A7 - Réception et contrôle</w:t>
      </w:r>
    </w:p>
    <w:p>
      <w:pPr>
        <w:pStyle w:val="FirstParagraph"/>
      </w:pPr>
      <w:r>
        <w:t xml:space="preserve">Le Rôle Achats coordonne avec le Rôle Logistique et le Rôle Qualité la réception des produits/services. Les contrôles définis par le processus P04 sont déclenchés (IPC, DUPRO, PSI, Loading Check selon le cas).</w:t>
      </w:r>
    </w:p>
    <w:bookmarkEnd w:id="273"/>
    <w:bookmarkStart w:id="274" w:name="X0f2b8532d0d2f40a32338716cae86ecbe6113d2"/>
    <w:p>
      <w:pPr>
        <w:pStyle w:val="Heading3"/>
      </w:pPr>
      <w:r>
        <w:t xml:space="preserve">A8 - Évaluation périodique des fournisseurs</w:t>
      </w:r>
    </w:p>
    <w:p>
      <w:pPr>
        <w:pStyle w:val="FirstParagraph"/>
      </w:pPr>
      <w:r>
        <w:t xml:space="preserve">Le Rôle Achats, en coordination avec le Rôle Qualité, procède à l’évaluation périodique des fournisseurs selon les critères pondérés définis dans FM-P02-EVAL. Les fournisseurs sont classés A/B/C et le panel est mis à jour.</w:t>
      </w:r>
    </w:p>
    <w:p>
      <w:r>
        <w:pict>
          <v:rect style="width:0;height:1.5pt" o:hralign="center" o:hrstd="t" o:hr="t"/>
        </w:pict>
      </w:r>
    </w:p>
    <w:bookmarkEnd w:id="274"/>
    <w:bookmarkEnd w:id="275"/>
    <w:bookmarkStart w:id="276" w:name="diagramme-swimlane-2"/>
    <w:p>
      <w:pPr>
        <w:pStyle w:val="Heading2"/>
      </w:pPr>
      <w:r>
        <w:t xml:space="preserve">6. Diagramme swimlane</w:t>
      </w:r>
    </w:p>
    <w:p>
      <w:pPr>
        <w:pStyle w:val="SourceCode"/>
      </w:pPr>
      <w:r>
        <w:rPr>
          <w:rStyle w:val="VerbatimChar"/>
        </w:rPr>
        <w:t xml:space="preserve"> PROCESSUS P02 - ACHATS ET SOUS-TRAITANCE</w:t>
      </w:r>
      <w:r>
        <w:br/>
      </w:r>
      <w:r>
        <w:rPr>
          <w:rStyle w:val="VerbatimChar"/>
        </w:rPr>
        <w:t xml:space="preserve"> ============================================================================</w:t>
      </w:r>
      <w:r>
        <w:br/>
      </w:r>
      <w:r>
        <w:br/>
      </w:r>
      <w:r>
        <w:rPr>
          <w:rStyle w:val="VerbatimChar"/>
        </w:rPr>
        <w:t xml:space="preserve"> Rôle                 | Flux des activités</w:t>
      </w:r>
      <w:r>
        <w:br/>
      </w:r>
      <w:r>
        <w:rPr>
          <w:rStyle w:val="VerbatimChar"/>
        </w:rPr>
        <w:t xml:space="preserve"> ============================================================================</w:t>
      </w:r>
      <w:r>
        <w:br/>
      </w:r>
      <w:r>
        <w:rPr>
          <w:rStyle w:val="VerbatimChar"/>
        </w:rPr>
        <w:t xml:space="preserve">                      |</w:t>
      </w:r>
      <w:r>
        <w:br/>
      </w:r>
      <w:r>
        <w:rPr>
          <w:rStyle w:val="VerbatimChar"/>
        </w:rPr>
        <w:t xml:space="preserve"> ACHATS               |  [A1 Identifier]   [A2 Rechercher]   [A4 Consulter]</w:t>
      </w:r>
      <w:r>
        <w:br/>
      </w:r>
      <w:r>
        <w:rPr>
          <w:rStyle w:val="VerbatimChar"/>
        </w:rPr>
        <w:t xml:space="preserve">                      |  le besoin    ---&gt;  et présélec-  --&gt; et négocier</w:t>
      </w:r>
      <w:r>
        <w:br/>
      </w:r>
      <w:r>
        <w:rPr>
          <w:rStyle w:val="VerbatimChar"/>
        </w:rPr>
        <w:t xml:space="preserve">                      |  d'achat            tionner            les offres</w:t>
      </w:r>
      <w:r>
        <w:br/>
      </w:r>
      <w:r>
        <w:rPr>
          <w:rStyle w:val="VerbatimChar"/>
        </w:rPr>
        <w:t xml:space="preserve">                      |      |              fournisseurs           |</w:t>
      </w:r>
      <w:r>
        <w:br/>
      </w:r>
      <w:r>
        <w:rPr>
          <w:rStyle w:val="VerbatimChar"/>
        </w:rPr>
        <w:t xml:space="preserve">                      |      |                   |                 v</w:t>
      </w:r>
      <w:r>
        <w:br/>
      </w:r>
      <w:r>
        <w:rPr>
          <w:rStyle w:val="VerbatimChar"/>
        </w:rPr>
        <w:t xml:space="preserve">                      |      |                   v           [A5 Passer]</w:t>
      </w:r>
      <w:r>
        <w:br/>
      </w:r>
      <w:r>
        <w:rPr>
          <w:rStyle w:val="VerbatimChar"/>
        </w:rPr>
        <w:t xml:space="preserve">                      |      |              [A3 Qualifier]   la commande</w:t>
      </w:r>
      <w:r>
        <w:br/>
      </w:r>
      <w:r>
        <w:rPr>
          <w:rStyle w:val="VerbatimChar"/>
        </w:rPr>
        <w:t xml:space="preserve">                      |      |              fournisseurs     (BC + specs)</w:t>
      </w:r>
      <w:r>
        <w:br/>
      </w:r>
      <w:r>
        <w:rPr>
          <w:rStyle w:val="VerbatimChar"/>
        </w:rPr>
        <w:t xml:space="preserve">                      |      |              (avec Qualité)        |</w:t>
      </w:r>
      <w:r>
        <w:br/>
      </w:r>
      <w:r>
        <w:rPr>
          <w:rStyle w:val="VerbatimChar"/>
        </w:rPr>
        <w:t xml:space="preserve">                      |      |                   |                 v</w:t>
      </w:r>
      <w:r>
        <w:br/>
      </w:r>
      <w:r>
        <w:rPr>
          <w:rStyle w:val="VerbatimChar"/>
        </w:rPr>
        <w:t xml:space="preserve">                      |      |                   v           [A6 Suivre]</w:t>
      </w:r>
      <w:r>
        <w:br/>
      </w:r>
      <w:r>
        <w:rPr>
          <w:rStyle w:val="VerbatimChar"/>
        </w:rPr>
        <w:t xml:space="preserve">                      |      |              Signer AQF       la commande</w:t>
      </w:r>
      <w:r>
        <w:br/>
      </w:r>
      <w:r>
        <w:rPr>
          <w:rStyle w:val="VerbatimChar"/>
        </w:rPr>
        <w:t xml:space="preserve">                      |      |              (FM-P02-AQF)     et relancer</w:t>
      </w:r>
      <w:r>
        <w:br/>
      </w:r>
      <w:r>
        <w:rPr>
          <w:rStyle w:val="VerbatimChar"/>
        </w:rPr>
        <w:t xml:space="preserve">                      |      |                                    |</w:t>
      </w:r>
      <w:r>
        <w:br/>
      </w:r>
      <w:r>
        <w:rPr>
          <w:rStyle w:val="VerbatimChar"/>
        </w:rPr>
        <w:t xml:space="preserve">                      |      |                                    v</w:t>
      </w:r>
      <w:r>
        <w:br/>
      </w:r>
      <w:r>
        <w:rPr>
          <w:rStyle w:val="VerbatimChar"/>
        </w:rPr>
        <w:t xml:space="preserve">                      |      |                              [A7 Réceptionner]</w:t>
      </w:r>
      <w:r>
        <w:br/>
      </w:r>
      <w:r>
        <w:rPr>
          <w:rStyle w:val="VerbatimChar"/>
        </w:rPr>
        <w:t xml:space="preserve">                      |      |                              et contrôler</w:t>
      </w:r>
      <w:r>
        <w:br/>
      </w:r>
      <w:r>
        <w:rPr>
          <w:rStyle w:val="VerbatimChar"/>
        </w:rPr>
        <w:t xml:space="preserve">                      |      |                                    |</w:t>
      </w:r>
      <w:r>
        <w:br/>
      </w:r>
      <w:r>
        <w:rPr>
          <w:rStyle w:val="VerbatimChar"/>
        </w:rPr>
        <w:t xml:space="preserve">                      |      |                                    v</w:t>
      </w:r>
      <w:r>
        <w:br/>
      </w:r>
      <w:r>
        <w:rPr>
          <w:rStyle w:val="VerbatimChar"/>
        </w:rPr>
        <w:t xml:space="preserve">                      |      +-----------------------------&gt;[A8 Évaluer]</w:t>
      </w:r>
      <w:r>
        <w:br/>
      </w:r>
      <w:r>
        <w:rPr>
          <w:rStyle w:val="VerbatimChar"/>
        </w:rPr>
        <w:t xml:space="preserve">                      |                                     les fournisseurs</w:t>
      </w:r>
      <w:r>
        <w:br/>
      </w:r>
      <w:r>
        <w:rPr>
          <w:rStyle w:val="VerbatimChar"/>
        </w:rPr>
        <w:t xml:space="preserve">                      |                                     (FM-P02-EVAL)</w:t>
      </w:r>
      <w:r>
        <w:br/>
      </w:r>
      <w:r>
        <w:rPr>
          <w:rStyle w:val="VerbatimChar"/>
        </w:rPr>
        <w:t xml:space="preserve">                      |                                     Classement A/B/C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QUALITÉ              |  Participer à  ---&gt; Auditer les  ---&gt; Contrôler à</w:t>
      </w:r>
      <w:r>
        <w:br/>
      </w:r>
      <w:r>
        <w:rPr>
          <w:rStyle w:val="VerbatimChar"/>
        </w:rPr>
        <w:t xml:space="preserve">                      |  la qualification    fournisseurs      réception</w:t>
      </w:r>
      <w:r>
        <w:br/>
      </w:r>
      <w:r>
        <w:rPr>
          <w:rStyle w:val="VerbatimChar"/>
        </w:rPr>
        <w:t xml:space="preserve">                      |  (critères)          (sur site ou      (P04)</w:t>
      </w:r>
      <w:r>
        <w:br/>
      </w:r>
      <w:r>
        <w:rPr>
          <w:rStyle w:val="VerbatimChar"/>
        </w:rPr>
        <w:t xml:space="preserve">                      |                      à distance)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DIRECTION            |  Valider les fournisseurs stratégiques</w:t>
      </w:r>
      <w:r>
        <w:br/>
      </w:r>
      <w:r>
        <w:rPr>
          <w:rStyle w:val="VerbatimChar"/>
        </w:rPr>
        <w:t xml:space="preserve">                      |  Approuver les budgets d'achat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LOGISTIQUE           |  Coordonner le ---&gt; Organiser la ---&gt; Confirmer</w:t>
      </w:r>
      <w:r>
        <w:br/>
      </w:r>
      <w:r>
        <w:rPr>
          <w:rStyle w:val="VerbatimChar"/>
        </w:rPr>
        <w:t xml:space="preserve">                      |  transport          réception         la réception</w:t>
      </w:r>
      <w:r>
        <w:br/>
      </w:r>
      <w:r>
        <w:rPr>
          <w:rStyle w:val="VerbatimChar"/>
        </w:rPr>
        <w:t xml:space="preserve">                      |  international      des produits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FOURNISSEUR          |  Répondre aux ---&gt; Signer    ---&gt; Livrer     ---&gt; Traiter</w:t>
      </w:r>
      <w:r>
        <w:br/>
      </w:r>
      <w:r>
        <w:rPr>
          <w:rStyle w:val="VerbatimChar"/>
        </w:rPr>
        <w:t xml:space="preserve">                      |  consultations     l'AQF          conforme        les NC</w:t>
      </w:r>
      <w:r>
        <w:br/>
      </w:r>
      <w:r>
        <w:rPr>
          <w:rStyle w:val="VerbatimChar"/>
        </w:rPr>
        <w:t xml:space="preserve">                      |</w:t>
      </w:r>
      <w:r>
        <w:br/>
      </w:r>
      <w:r>
        <w:rPr>
          <w:rStyle w:val="VerbatimChar"/>
        </w:rPr>
        <w:t xml:space="preserve"> ============================================================================</w:t>
      </w:r>
    </w:p>
    <w:p>
      <w:r>
        <w:pict>
          <v:rect style="width:0;height:1.5pt" o:hralign="center" o:hrstd="t" o:hr="t"/>
        </w:pict>
      </w:r>
    </w:p>
    <w:bookmarkEnd w:id="276"/>
    <w:bookmarkStart w:id="277" w:name="interactions-avec-les-autres-processus-2"/>
    <w:p>
      <w:pPr>
        <w:pStyle w:val="Heading2"/>
      </w:pPr>
      <w:r>
        <w:t xml:space="preserve">7. Interactions avec les autres processus</w:t>
      </w:r>
    </w:p>
    <w:tbl>
      <w:tblPr>
        <w:tblStyle w:val="Table"/>
        <w:tblW w:type="pct" w:w="5000"/>
        <w:tblLook w:firstRow="1" w:lastRow="0" w:firstColumn="0" w:lastColumn="0" w:noHBand="0" w:noVBand="0" w:val="0020"/>
        <w:jc w:val="start"/>
      </w:tblPr>
      <w:tblGrid>
        <w:gridCol w:w="2376"/>
        <w:gridCol w:w="5544"/>
      </w:tblGrid>
      <w:tr>
        <w:trPr>
          <w:tblHeader w:val="true"/>
        </w:trPr>
        <w:tc>
          <w:tcPr/>
          <w:p>
            <w:pPr>
              <w:pStyle w:val="Compact"/>
              <w:jc w:val="left"/>
            </w:pPr>
            <w:r>
              <w:t xml:space="preserve">Processus</w:t>
            </w:r>
          </w:p>
        </w:tc>
        <w:tc>
          <w:tcPr/>
          <w:p>
            <w:pPr>
              <w:pStyle w:val="Compact"/>
              <w:jc w:val="left"/>
            </w:pPr>
            <w:r>
              <w:t xml:space="preserve">Nature de l’interaction</w:t>
            </w:r>
          </w:p>
        </w:tc>
      </w:tr>
      <w:tr>
        <w:tc>
          <w:tcPr/>
          <w:p>
            <w:pPr>
              <w:pStyle w:val="Compact"/>
              <w:jc w:val="left"/>
            </w:pPr>
            <w:r>
              <w:t xml:space="preserve">PM01 - Leadership</w:t>
            </w:r>
          </w:p>
        </w:tc>
        <w:tc>
          <w:tcPr/>
          <w:p>
            <w:pPr>
              <w:pStyle w:val="Compact"/>
              <w:jc w:val="left"/>
            </w:pPr>
            <w:r>
              <w:t xml:space="preserve">Validation stratégie achats, budgets</w:t>
            </w:r>
          </w:p>
        </w:tc>
      </w:tr>
      <w:tr>
        <w:tc>
          <w:tcPr/>
          <w:p>
            <w:pPr>
              <w:pStyle w:val="Compact"/>
              <w:jc w:val="left"/>
            </w:pPr>
            <w:r>
              <w:t xml:space="preserve">P01 - Commercial</w:t>
            </w:r>
          </w:p>
        </w:tc>
        <w:tc>
          <w:tcPr/>
          <w:p>
            <w:pPr>
              <w:pStyle w:val="Compact"/>
              <w:jc w:val="left"/>
            </w:pPr>
            <w:r>
              <w:t xml:space="preserve">Réception des besoins clients, retour faisabilité</w:t>
            </w:r>
          </w:p>
        </w:tc>
      </w:tr>
      <w:tr>
        <w:tc>
          <w:tcPr/>
          <w:p>
            <w:pPr>
              <w:pStyle w:val="Compact"/>
              <w:jc w:val="left"/>
            </w:pPr>
            <w:r>
              <w:t xml:space="preserve">P04 - Logistique</w:t>
            </w:r>
          </w:p>
        </w:tc>
        <w:tc>
          <w:tcPr/>
          <w:p>
            <w:pPr>
              <w:pStyle w:val="Compact"/>
              <w:jc w:val="left"/>
            </w:pPr>
            <w:r>
              <w:t xml:space="preserve">Coordination transport et réception internationale</w:t>
            </w:r>
          </w:p>
        </w:tc>
      </w:tr>
      <w:tr>
        <w:tc>
          <w:tcPr/>
          <w:p>
            <w:pPr>
              <w:pStyle w:val="Compact"/>
              <w:jc w:val="left"/>
            </w:pPr>
            <w:r>
              <w:t xml:space="preserve">P03 - Contrôle Qualité</w:t>
            </w:r>
          </w:p>
        </w:tc>
        <w:tc>
          <w:tcPr/>
          <w:p>
            <w:pPr>
              <w:pStyle w:val="Compact"/>
              <w:jc w:val="left"/>
            </w:pPr>
            <w:r>
              <w:t xml:space="preserve">Inspections à la source, contrôle réception</w:t>
            </w:r>
          </w:p>
        </w:tc>
      </w:tr>
      <w:tr>
        <w:tc>
          <w:tcPr/>
          <w:p>
            <w:pPr>
              <w:pStyle w:val="Compact"/>
              <w:jc w:val="left"/>
            </w:pPr>
            <w:r>
              <w:t xml:space="preserve">PS01 - Gestion Documentaire</w:t>
            </w:r>
          </w:p>
        </w:tc>
        <w:tc>
          <w:tcPr/>
          <w:p>
            <w:pPr>
              <w:pStyle w:val="Compact"/>
              <w:jc w:val="left"/>
            </w:pPr>
            <w:r>
              <w:t xml:space="preserve">Archivage AQF, évaluations, commandes</w:t>
            </w:r>
          </w:p>
        </w:tc>
      </w:tr>
    </w:tbl>
    <w:p>
      <w:r>
        <w:pict>
          <v:rect style="width:0;height:1.5pt" o:hralign="center" o:hrstd="t" o:hr="t"/>
        </w:pict>
      </w:r>
    </w:p>
    <w:bookmarkEnd w:id="277"/>
    <w:bookmarkStart w:id="278" w:name="indicateurs-de-performance-kpi-2"/>
    <w:p>
      <w:pPr>
        <w:pStyle w:val="Heading2"/>
      </w:pPr>
      <w:r>
        <w:t xml:space="preserve">8. Indicateurs de performance (KPI)</w:t>
      </w:r>
    </w:p>
    <w:tbl>
      <w:tblPr>
        <w:tblStyle w:val="Table"/>
        <w:tblW w:type="pct" w:w="5000"/>
        <w:tblLook w:firstRow="1" w:lastRow="0" w:firstColumn="0" w:lastColumn="0" w:noHBand="0" w:noVBand="0" w:val="0020"/>
        <w:jc w:val="start"/>
      </w:tblPr>
      <w:tblGrid>
        <w:gridCol w:w="2814"/>
        <w:gridCol w:w="3141"/>
        <w:gridCol w:w="1047"/>
        <w:gridCol w:w="916"/>
      </w:tblGrid>
      <w:tr>
        <w:trPr>
          <w:tblHeader w:val="true"/>
        </w:trPr>
        <w:tc>
          <w:tcPr/>
          <w:p>
            <w:pPr>
              <w:pStyle w:val="Compact"/>
              <w:jc w:val="left"/>
            </w:pPr>
            <w:r>
              <w:t xml:space="preserve">Indicateur</w:t>
            </w:r>
          </w:p>
        </w:tc>
        <w:tc>
          <w:tcPr/>
          <w:p>
            <w:pPr>
              <w:pStyle w:val="Compact"/>
              <w:jc w:val="left"/>
            </w:pPr>
            <w:r>
              <w:t xml:space="preserve">Formule / Méthode</w:t>
            </w:r>
          </w:p>
        </w:tc>
        <w:tc>
          <w:tcPr/>
          <w:p>
            <w:pPr>
              <w:pStyle w:val="Compact"/>
              <w:jc w:val="left"/>
            </w:pPr>
            <w:r>
              <w:t xml:space="preserve">Objectif</w:t>
            </w:r>
          </w:p>
        </w:tc>
        <w:tc>
          <w:tcPr/>
          <w:p>
            <w:pPr>
              <w:pStyle w:val="Compact"/>
              <w:jc w:val="left"/>
            </w:pPr>
            <w:r>
              <w:t xml:space="preserve">Fréquence</w:t>
            </w:r>
          </w:p>
        </w:tc>
      </w:tr>
      <w:tr>
        <w:tc>
          <w:tcPr/>
          <w:p>
            <w:pPr>
              <w:pStyle w:val="Compact"/>
              <w:jc w:val="left"/>
            </w:pPr>
            <w:r>
              <w:t xml:space="preserve">Taux de conformité des livraisons</w:t>
            </w:r>
          </w:p>
        </w:tc>
        <w:tc>
          <w:tcPr/>
          <w:p>
            <w:pPr>
              <w:pStyle w:val="Compact"/>
              <w:jc w:val="left"/>
            </w:pPr>
            <w:r>
              <w:t xml:space="preserve">Livraisons conformes / Total livraisons x 100</w:t>
            </w:r>
          </w:p>
        </w:tc>
        <w:tc>
          <w:tcPr/>
          <w:p>
            <w:pPr>
              <w:pStyle w:val="Compact"/>
              <w:jc w:val="left"/>
            </w:pPr>
            <w:r>
              <w:t xml:space="preserve">&gt;= 95 %</w:t>
            </w:r>
          </w:p>
        </w:tc>
        <w:tc>
          <w:tcPr/>
          <w:p>
            <w:pPr>
              <w:pStyle w:val="Compact"/>
              <w:jc w:val="left"/>
            </w:pPr>
            <w:r>
              <w:t xml:space="preserve">Mensuelle</w:t>
            </w:r>
          </w:p>
        </w:tc>
      </w:tr>
      <w:tr>
        <w:tc>
          <w:tcPr/>
          <w:p>
            <w:pPr>
              <w:pStyle w:val="Compact"/>
              <w:jc w:val="left"/>
            </w:pPr>
            <w:r>
              <w:t xml:space="preserve">Taux de respect des délais fournisseurs</w:t>
            </w:r>
          </w:p>
        </w:tc>
        <w:tc>
          <w:tcPr/>
          <w:p>
            <w:pPr>
              <w:pStyle w:val="Compact"/>
              <w:jc w:val="left"/>
            </w:pPr>
            <w:r>
              <w:t xml:space="preserve">Livraisons à temps / Total livraisons x 100</w:t>
            </w:r>
          </w:p>
        </w:tc>
        <w:tc>
          <w:tcPr/>
          <w:p>
            <w:pPr>
              <w:pStyle w:val="Compact"/>
              <w:jc w:val="left"/>
            </w:pPr>
            <w:r>
              <w:t xml:space="preserve">&gt;= 90 %</w:t>
            </w:r>
          </w:p>
        </w:tc>
        <w:tc>
          <w:tcPr/>
          <w:p>
            <w:pPr>
              <w:pStyle w:val="Compact"/>
              <w:jc w:val="left"/>
            </w:pPr>
            <w:r>
              <w:t xml:space="preserve">Mensuelle</w:t>
            </w:r>
          </w:p>
        </w:tc>
      </w:tr>
      <w:tr>
        <w:tc>
          <w:tcPr/>
          <w:p>
            <w:pPr>
              <w:pStyle w:val="Compact"/>
              <w:jc w:val="left"/>
            </w:pPr>
            <w:r>
              <w:t xml:space="preserve">Nombre de fournisseurs qualifiés</w:t>
            </w:r>
          </w:p>
        </w:tc>
        <w:tc>
          <w:tcPr/>
          <w:p>
            <w:pPr>
              <w:pStyle w:val="Compact"/>
              <w:jc w:val="left"/>
            </w:pPr>
            <w:r>
              <w:t xml:space="preserve">Comptage des fournisseurs classés A ou B</w:t>
            </w:r>
          </w:p>
        </w:tc>
        <w:tc>
          <w:tcPr/>
          <w:p>
            <w:pPr>
              <w:pStyle w:val="Compact"/>
              <w:jc w:val="left"/>
            </w:pPr>
            <w:r>
              <w:t xml:space="preserve">Tendance hausse</w:t>
            </w:r>
          </w:p>
        </w:tc>
        <w:tc>
          <w:tcPr/>
          <w:p>
            <w:pPr>
              <w:pStyle w:val="Compact"/>
              <w:jc w:val="left"/>
            </w:pPr>
            <w:r>
              <w:t xml:space="preserve">Semestrielle</w:t>
            </w:r>
          </w:p>
        </w:tc>
      </w:tr>
      <w:tr>
        <w:tc>
          <w:tcPr/>
          <w:p>
            <w:pPr>
              <w:pStyle w:val="Compact"/>
              <w:jc w:val="left"/>
            </w:pPr>
            <w:r>
              <w:t xml:space="preserve">Taux de non-conformités fournisseurs</w:t>
            </w:r>
          </w:p>
        </w:tc>
        <w:tc>
          <w:tcPr/>
          <w:p>
            <w:pPr>
              <w:pStyle w:val="Compact"/>
              <w:jc w:val="left"/>
            </w:pPr>
            <w:r>
              <w:t xml:space="preserve">NC fournisseurs / Total réceptions x 100</w:t>
            </w:r>
          </w:p>
        </w:tc>
        <w:tc>
          <w:tcPr/>
          <w:p>
            <w:pPr>
              <w:pStyle w:val="Compact"/>
              <w:jc w:val="left"/>
            </w:pPr>
            <w:r>
              <w:t xml:space="preserve">&lt; 5 %</w:t>
            </w:r>
          </w:p>
        </w:tc>
        <w:tc>
          <w:tcPr/>
          <w:p>
            <w:pPr>
              <w:pStyle w:val="Compact"/>
              <w:jc w:val="left"/>
            </w:pPr>
            <w:r>
              <w:t xml:space="preserve">Mensuelle</w:t>
            </w:r>
          </w:p>
        </w:tc>
      </w:tr>
      <w:tr>
        <w:tc>
          <w:tcPr/>
          <w:p>
            <w:pPr>
              <w:pStyle w:val="Compact"/>
              <w:jc w:val="left"/>
            </w:pPr>
            <w:r>
              <w:t xml:space="preserve">Délai moyen de traitement des commandes</w:t>
            </w:r>
          </w:p>
        </w:tc>
        <w:tc>
          <w:tcPr/>
          <w:p>
            <w:pPr>
              <w:pStyle w:val="Compact"/>
              <w:jc w:val="left"/>
            </w:pPr>
            <w:r>
              <w:t xml:space="preserve">Somme des délais / Nombre de commandes</w:t>
            </w:r>
          </w:p>
        </w:tc>
        <w:tc>
          <w:tcPr/>
          <w:p>
            <w:pPr>
              <w:pStyle w:val="Compact"/>
              <w:jc w:val="left"/>
            </w:pPr>
            <w:r>
              <w:t xml:space="preserve">&lt; 5 jours</w:t>
            </w:r>
          </w:p>
        </w:tc>
        <w:tc>
          <w:tcPr/>
          <w:p>
            <w:pPr>
              <w:pStyle w:val="Compact"/>
              <w:jc w:val="left"/>
            </w:pPr>
            <w:r>
              <w:t xml:space="preserve">Mensuelle</w:t>
            </w:r>
          </w:p>
        </w:tc>
      </w:tr>
      <w:tr>
        <w:tc>
          <w:tcPr/>
          <w:p>
            <w:pPr>
              <w:pStyle w:val="Compact"/>
              <w:jc w:val="left"/>
            </w:pPr>
            <w:r>
              <w:t xml:space="preserve">Taux de réalisation des évaluations</w:t>
            </w:r>
          </w:p>
        </w:tc>
        <w:tc>
          <w:tcPr/>
          <w:p>
            <w:pPr>
              <w:pStyle w:val="Compact"/>
              <w:jc w:val="left"/>
            </w:pPr>
            <w:r>
              <w:t xml:space="preserve">Évaluations réalisées / Évaluations planifiées</w:t>
            </w:r>
          </w:p>
        </w:tc>
        <w:tc>
          <w:tcPr/>
          <w:p>
            <w:pPr>
              <w:pStyle w:val="Compact"/>
              <w:jc w:val="left"/>
            </w:pPr>
            <w:r>
              <w:t xml:space="preserve">100 %</w:t>
            </w:r>
          </w:p>
        </w:tc>
        <w:tc>
          <w:tcPr/>
          <w:p>
            <w:pPr>
              <w:pStyle w:val="Compact"/>
              <w:jc w:val="left"/>
            </w:pPr>
            <w:r>
              <w:t xml:space="preserve">Annuelle</w:t>
            </w:r>
          </w:p>
        </w:tc>
      </w:tr>
    </w:tbl>
    <w:p>
      <w:r>
        <w:pict>
          <v:rect style="width:0;height:1.5pt" o:hralign="center" o:hrstd="t" o:hr="t"/>
        </w:pict>
      </w:r>
    </w:p>
    <w:bookmarkEnd w:id="278"/>
    <w:bookmarkStart w:id="279" w:name="documents-et-enregistrements-associés-2"/>
    <w:p>
      <w:pPr>
        <w:pStyle w:val="Heading2"/>
      </w:pPr>
      <w:r>
        <w:t xml:space="preserve">9. Documents et enregistrements associés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Intitulé</w:t>
            </w:r>
          </w:p>
        </w:tc>
        <w:tc>
          <w:tcPr/>
          <w:p>
            <w:pPr>
              <w:pStyle w:val="Compact"/>
              <w:jc w:val="left"/>
            </w:pPr>
            <w:r>
              <w:t xml:space="preserve">Type</w:t>
            </w:r>
          </w:p>
        </w:tc>
      </w:tr>
      <w:tr>
        <w:tc>
          <w:tcPr/>
          <w:p>
            <w:pPr>
              <w:pStyle w:val="Compact"/>
              <w:jc w:val="left"/>
            </w:pPr>
            <w:r>
              <w:t xml:space="preserve">PR-P02-ACH</w:t>
            </w:r>
          </w:p>
        </w:tc>
        <w:tc>
          <w:tcPr/>
          <w:p>
            <w:pPr>
              <w:pStyle w:val="Compact"/>
              <w:jc w:val="left"/>
            </w:pPr>
            <w:r>
              <w:t xml:space="preserve">Procédure Achats et Sous-traitance</w:t>
            </w:r>
          </w:p>
        </w:tc>
        <w:tc>
          <w:tcPr/>
          <w:p>
            <w:pPr>
              <w:pStyle w:val="Compact"/>
              <w:jc w:val="left"/>
            </w:pPr>
            <w:r>
              <w:t xml:space="preserve">Procédure</w:t>
            </w:r>
          </w:p>
        </w:tc>
      </w:tr>
      <w:tr>
        <w:tc>
          <w:tcPr/>
          <w:p>
            <w:pPr>
              <w:pStyle w:val="Compact"/>
              <w:jc w:val="left"/>
            </w:pPr>
            <w:r>
              <w:t xml:space="preserve">FM-P02-AQF</w:t>
            </w:r>
          </w:p>
        </w:tc>
        <w:tc>
          <w:tcPr/>
          <w:p>
            <w:pPr>
              <w:pStyle w:val="Compact"/>
              <w:jc w:val="left"/>
            </w:pPr>
            <w:r>
              <w:t xml:space="preserve">Accord Qualité Fournisseur</w:t>
            </w:r>
          </w:p>
        </w:tc>
        <w:tc>
          <w:tcPr/>
          <w:p>
            <w:pPr>
              <w:pStyle w:val="Compact"/>
              <w:jc w:val="left"/>
            </w:pPr>
            <w:r>
              <w:t xml:space="preserve">Formulaire</w:t>
            </w:r>
          </w:p>
        </w:tc>
      </w:tr>
      <w:tr>
        <w:tc>
          <w:tcPr/>
          <w:p>
            <w:pPr>
              <w:pStyle w:val="Compact"/>
              <w:jc w:val="left"/>
            </w:pPr>
            <w:r>
              <w:t xml:space="preserve">FM-P02-EVAL</w:t>
            </w:r>
          </w:p>
        </w:tc>
        <w:tc>
          <w:tcPr/>
          <w:p>
            <w:pPr>
              <w:pStyle w:val="Compact"/>
              <w:jc w:val="left"/>
            </w:pPr>
            <w:r>
              <w:t xml:space="preserve">Évaluation Fournisseur</w:t>
            </w:r>
          </w:p>
        </w:tc>
        <w:tc>
          <w:tcPr/>
          <w:p>
            <w:pPr>
              <w:pStyle w:val="Compact"/>
              <w:jc w:val="left"/>
            </w:pPr>
            <w:r>
              <w:t xml:space="preserve">Formulaire</w:t>
            </w:r>
          </w:p>
        </w:tc>
      </w:tr>
      <w:tr>
        <w:tc>
          <w:tcPr/>
          <w:p>
            <w:pPr>
              <w:pStyle w:val="Compact"/>
              <w:jc w:val="left"/>
            </w:pPr>
            <w:r>
              <w:t xml:space="preserve">FM-P02-BC</w:t>
            </w:r>
          </w:p>
        </w:tc>
        <w:tc>
          <w:tcPr/>
          <w:p>
            <w:pPr>
              <w:pStyle w:val="Compact"/>
              <w:jc w:val="left"/>
            </w:pPr>
            <w:r>
              <w:t xml:space="preserve">Bon de commande</w:t>
            </w:r>
          </w:p>
        </w:tc>
        <w:tc>
          <w:tcPr/>
          <w:p>
            <w:pPr>
              <w:pStyle w:val="Compact"/>
              <w:jc w:val="left"/>
            </w:pPr>
            <w:r>
              <w:t xml:space="preserve">Formulaire</w:t>
            </w:r>
          </w:p>
        </w:tc>
      </w:tr>
      <w:tr>
        <w:tc>
          <w:tcPr/>
          <w:p>
            <w:pPr>
              <w:pStyle w:val="Compact"/>
              <w:jc w:val="left"/>
            </w:pPr>
            <w:r>
              <w:t xml:space="preserve">EN-P02-PAN</w:t>
            </w:r>
          </w:p>
        </w:tc>
        <w:tc>
          <w:tcPr/>
          <w:p>
            <w:pPr>
              <w:pStyle w:val="Compact"/>
              <w:jc w:val="left"/>
            </w:pPr>
            <w:r>
              <w:t xml:space="preserve">Panel Fournisseurs</w:t>
            </w:r>
          </w:p>
        </w:tc>
        <w:tc>
          <w:tcPr/>
          <w:p>
            <w:pPr>
              <w:pStyle w:val="Compact"/>
              <w:jc w:val="left"/>
            </w:pPr>
            <w:r>
              <w:t xml:space="preserve">Enregistrement</w:t>
            </w:r>
          </w:p>
        </w:tc>
      </w:tr>
    </w:tbl>
    <w:p>
      <w:r>
        <w:pict>
          <v:rect style="width:0;height:1.5pt" o:hralign="center" o:hrstd="t" o:hr="t"/>
        </w:pict>
      </w:r>
    </w:p>
    <w:bookmarkEnd w:id="279"/>
    <w:bookmarkStart w:id="280" w:name="amélioration-continue-3"/>
    <w:p>
      <w:pPr>
        <w:pStyle w:val="Heading2"/>
      </w:pPr>
      <w:r>
        <w:t xml:space="preserve">10. Amélioration continue</w:t>
      </w:r>
    </w:p>
    <w:p>
      <w:pPr>
        <w:pStyle w:val="FirstParagraph"/>
      </w:pPr>
      <w:r>
        <w:t xml:space="preserve">L’amélioration du processus achats s’appuie sur :</w:t>
      </w:r>
      <w:r>
        <w:t xml:space="preserve"> </w:t>
      </w:r>
      <w:r>
        <w:t xml:space="preserve">- L’analyse des évaluations fournisseurs et des tendances</w:t>
      </w:r>
      <w:r>
        <w:t xml:space="preserve"> </w:t>
      </w:r>
      <w:r>
        <w:t xml:space="preserve">- Le suivi des non-conformités d’origine fournisseur</w:t>
      </w:r>
      <w:r>
        <w:t xml:space="preserve"> </w:t>
      </w:r>
      <w:r>
        <w:t xml:space="preserve">- L’optimisation des délais et coûts d’approvisionnement</w:t>
      </w:r>
      <w:r>
        <w:t xml:space="preserve"> </w:t>
      </w:r>
      <w:r>
        <w:t xml:space="preserve">- La diversification géographique du panel fournisseurs</w:t>
      </w:r>
      <w:r>
        <w:t xml:space="preserve"> </w:t>
      </w:r>
      <w:r>
        <w:t xml:space="preserve">- Le retour d’expérience des inspections (P04)</w:t>
      </w:r>
    </w:p>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280"/>
    <w:bookmarkEnd w:id="281"/>
    <w:bookmarkStart w:id="305" w:name="p03---processus-contrôle-qualité"/>
    <w:p>
      <w:pPr>
        <w:pStyle w:val="Heading1"/>
      </w:pPr>
      <w:r>
        <w:t xml:space="preserve">P03 - Processus Contrôle Qualité</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rPr>
                <w:bCs/>
                <w:b/>
              </w:rPr>
              <w:t xml:space="preserve">Processus</w:t>
            </w:r>
          </w:p>
        </w:tc>
        <w:tc>
          <w:tcPr/>
          <w:p>
            <w:pPr>
              <w:pStyle w:val="Compact"/>
              <w:jc w:val="left"/>
            </w:pPr>
            <w:r>
              <w:t xml:space="preserve">P03 - Contrôle Qualité</w:t>
            </w:r>
          </w:p>
        </w:tc>
      </w:tr>
      <w:tr>
        <w:tc>
          <w:tcPr/>
          <w:p>
            <w:pPr>
              <w:pStyle w:val="Compact"/>
              <w:jc w:val="left"/>
            </w:pPr>
            <w:r>
              <w:rPr>
                <w:bCs/>
                <w:b/>
              </w:rPr>
              <w:t xml:space="preserve">Type</w:t>
            </w:r>
          </w:p>
        </w:tc>
        <w:tc>
          <w:tcPr/>
          <w:p>
            <w:pPr>
              <w:pStyle w:val="Compact"/>
              <w:jc w:val="left"/>
            </w:pPr>
            <w:r>
              <w:t xml:space="preserve">Réalisation</w:t>
            </w:r>
          </w:p>
        </w:tc>
      </w:tr>
      <w:tr>
        <w:tc>
          <w:tcPr/>
          <w:p>
            <w:pPr>
              <w:pStyle w:val="Compact"/>
              <w:jc w:val="left"/>
            </w:pPr>
            <w:r>
              <w:rPr>
                <w:bCs/>
                <w:b/>
              </w:rPr>
              <w:t xml:space="preserve">Pilote</w:t>
            </w:r>
          </w:p>
        </w:tc>
        <w:tc>
          <w:tcPr/>
          <w:p>
            <w:pPr>
              <w:pStyle w:val="Compact"/>
              <w:jc w:val="left"/>
            </w:pPr>
            <w:r>
              <w:t xml:space="preserve">Rôle Qualité</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Référence</w:t>
            </w:r>
          </w:p>
        </w:tc>
        <w:tc>
          <w:tcPr/>
          <w:p>
            <w:pPr>
              <w:pStyle w:val="Compact"/>
              <w:jc w:val="left"/>
            </w:pPr>
            <w:r>
              <w:t xml:space="preserve">PR-P03-CQ</w:t>
            </w:r>
          </w:p>
        </w:tc>
      </w:tr>
      <w:tr>
        <w:tc>
          <w:tcPr/>
          <w:p>
            <w:pPr>
              <w:pStyle w:val="Compact"/>
              <w:jc w:val="left"/>
            </w:pPr>
            <w:r>
              <w:rPr>
                <w:bCs/>
                <w:b/>
              </w:rPr>
              <w:t xml:space="preserve">Norme ISO 9001</w:t>
            </w:r>
          </w:p>
        </w:tc>
        <w:tc>
          <w:tcPr/>
          <w:p>
            <w:pPr>
              <w:pStyle w:val="Compact"/>
              <w:jc w:val="left"/>
            </w:pPr>
            <w:r>
              <w:t xml:space="preserve">Chapitres 8.6, 9.1, 10.2</w:t>
            </w:r>
          </w:p>
        </w:tc>
      </w:tr>
    </w:tbl>
    <w:p>
      <w:r>
        <w:pict>
          <v:rect style="width:0;height:1.5pt" o:hralign="center" o:hrstd="t" o:hr="t"/>
        </w:pict>
      </w:r>
    </w:p>
    <w:bookmarkStart w:id="282" w:name="objet-et-domaine-dapplication-3"/>
    <w:p>
      <w:pPr>
        <w:pStyle w:val="Heading2"/>
      </w:pPr>
      <w:r>
        <w:t xml:space="preserve">1. Objet et domaine d’application</w:t>
      </w:r>
    </w:p>
    <w:p>
      <w:pPr>
        <w:pStyle w:val="FirstParagraph"/>
      </w:pPr>
      <w:r>
        <w:t xml:space="preserve">Ce processus décrit les activités de contrôle qualité de</w:t>
      </w:r>
      <w:r>
        <w:t xml:space="preserve"> </w:t>
      </w:r>
      <w:r>
        <w:rPr>
          <w:bCs/>
          <w:b/>
        </w:rPr>
        <w:t xml:space="preserve">Plus Sàrl</w:t>
      </w:r>
      <w:r>
        <w:t xml:space="preserve"> </w:t>
      </w:r>
      <w:r>
        <w:t xml:space="preserve">pour ses opérations internationales de monitoring industriel et de sourcing. Il couvre les quatre types d’inspection (IPC, DUPRO, PSI, Loading Check), la gestion des non-conformités, les audits fournisseurs et l’analyse des données qualité.</w:t>
      </w:r>
    </w:p>
    <w:p>
      <w:r>
        <w:pict>
          <v:rect style="width:0;height:1.5pt" o:hralign="center" o:hrstd="t" o:hr="t"/>
        </w:pict>
      </w:r>
    </w:p>
    <w:bookmarkEnd w:id="282"/>
    <w:bookmarkStart w:id="283" w:name="références-normatives-14"/>
    <w:p>
      <w:pPr>
        <w:pStyle w:val="Heading2"/>
      </w:pPr>
      <w:r>
        <w:t xml:space="preserve">2. Références normatives</w:t>
      </w:r>
    </w:p>
    <w:p>
      <w:pPr>
        <w:numPr>
          <w:ilvl w:val="0"/>
          <w:numId w:val="1026"/>
        </w:numPr>
        <w:pStyle w:val="Compact"/>
      </w:pPr>
      <w:r>
        <w:t xml:space="preserve">ISO 9001:2015, Chapitres 8.6 (Libération des produits et services), 9.1 (Surveillance, mesure, analyse et évaluation), 10.2 (Non-conformité et actions correctives)</w:t>
      </w:r>
    </w:p>
    <w:p>
      <w:pPr>
        <w:numPr>
          <w:ilvl w:val="0"/>
          <w:numId w:val="1026"/>
        </w:numPr>
        <w:pStyle w:val="Compact"/>
      </w:pPr>
      <w:r>
        <w:t xml:space="preserve">Manuel Qualité Plus Sàrl (MQ-001)</w:t>
      </w:r>
    </w:p>
    <w:p>
      <w:pPr>
        <w:numPr>
          <w:ilvl w:val="0"/>
          <w:numId w:val="1026"/>
        </w:numPr>
        <w:pStyle w:val="Compact"/>
      </w:pPr>
      <w:r>
        <w:t xml:space="preserve">Normes produits et réglementations applicables</w:t>
      </w:r>
    </w:p>
    <w:p>
      <w:r>
        <w:pict>
          <v:rect style="width:0;height:1.5pt" o:hralign="center" o:hrstd="t" o:hr="t"/>
        </w:pict>
      </w:r>
    </w:p>
    <w:bookmarkEnd w:id="283"/>
    <w:bookmarkStart w:id="284" w:name="rôles-et-responsabilités-3"/>
    <w:p>
      <w:pPr>
        <w:pStyle w:val="Heading2"/>
      </w:pPr>
      <w:r>
        <w:t xml:space="preserve">3. Rôles et responsabilités</w:t>
      </w:r>
    </w:p>
    <w:tbl>
      <w:tblPr>
        <w:tblStyle w:val="Table"/>
        <w:tblW w:type="pct" w:w="5000"/>
        <w:tblLook w:firstRow="1" w:lastRow="0" w:firstColumn="0" w:lastColumn="0" w:noHBand="0" w:noVBand="0" w:val="0020"/>
        <w:jc w:val="start"/>
      </w:tblPr>
      <w:tblGrid>
        <w:gridCol w:w="2320"/>
        <w:gridCol w:w="5600"/>
      </w:tblGrid>
      <w:tr>
        <w:trPr>
          <w:tblHeader w:val="true"/>
        </w:trPr>
        <w:tc>
          <w:tcPr/>
          <w:p>
            <w:pPr>
              <w:pStyle w:val="Compact"/>
              <w:jc w:val="left"/>
            </w:pPr>
            <w:r>
              <w:t xml:space="preserve">Rôle</w:t>
            </w:r>
          </w:p>
        </w:tc>
        <w:tc>
          <w:tcPr/>
          <w:p>
            <w:pPr>
              <w:pStyle w:val="Compact"/>
              <w:jc w:val="left"/>
            </w:pPr>
            <w:r>
              <w:t xml:space="preserve">Responsabilités principales</w:t>
            </w:r>
          </w:p>
        </w:tc>
      </w:tr>
      <w:tr>
        <w:tc>
          <w:tcPr/>
          <w:p>
            <w:pPr>
              <w:pStyle w:val="Compact"/>
              <w:jc w:val="left"/>
            </w:pPr>
            <w:r>
              <w:rPr>
                <w:bCs/>
                <w:b/>
              </w:rPr>
              <w:t xml:space="preserve">Qualité</w:t>
            </w:r>
          </w:p>
        </w:tc>
        <w:tc>
          <w:tcPr/>
          <w:p>
            <w:pPr>
              <w:pStyle w:val="Compact"/>
              <w:jc w:val="left"/>
            </w:pPr>
            <w:r>
              <w:t xml:space="preserve">Planification inspections, exécution contrôles, gestion NC, reporting</w:t>
            </w:r>
          </w:p>
        </w:tc>
      </w:tr>
      <w:tr>
        <w:tc>
          <w:tcPr/>
          <w:p>
            <w:pPr>
              <w:pStyle w:val="Compact"/>
              <w:jc w:val="left"/>
            </w:pPr>
            <w:r>
              <w:rPr>
                <w:bCs/>
                <w:b/>
              </w:rPr>
              <w:t xml:space="preserve">Achats</w:t>
            </w:r>
          </w:p>
        </w:tc>
        <w:tc>
          <w:tcPr/>
          <w:p>
            <w:pPr>
              <w:pStyle w:val="Compact"/>
              <w:jc w:val="left"/>
            </w:pPr>
            <w:r>
              <w:t xml:space="preserve">Communication des exigences fournisseur, suivi des actions correctives</w:t>
            </w:r>
          </w:p>
        </w:tc>
      </w:tr>
      <w:tr>
        <w:tc>
          <w:tcPr/>
          <w:p>
            <w:pPr>
              <w:pStyle w:val="Compact"/>
              <w:jc w:val="left"/>
            </w:pPr>
            <w:r>
              <w:rPr>
                <w:bCs/>
                <w:b/>
              </w:rPr>
              <w:t xml:space="preserve">Commercial</w:t>
            </w:r>
          </w:p>
        </w:tc>
        <w:tc>
          <w:tcPr/>
          <w:p>
            <w:pPr>
              <w:pStyle w:val="Compact"/>
              <w:jc w:val="left"/>
            </w:pPr>
            <w:r>
              <w:t xml:space="preserve">Transmission des exigences client, validation des critères</w:t>
            </w:r>
          </w:p>
        </w:tc>
      </w:tr>
      <w:tr>
        <w:tc>
          <w:tcPr/>
          <w:p>
            <w:pPr>
              <w:pStyle w:val="Compact"/>
              <w:jc w:val="left"/>
            </w:pPr>
            <w:r>
              <w:rPr>
                <w:bCs/>
                <w:b/>
              </w:rPr>
              <w:t xml:space="preserve">Direction</w:t>
            </w:r>
          </w:p>
        </w:tc>
        <w:tc>
          <w:tcPr/>
          <w:p>
            <w:pPr>
              <w:pStyle w:val="Compact"/>
              <w:jc w:val="left"/>
            </w:pPr>
            <w:r>
              <w:t xml:space="preserve">Arbitrage sur les NC critiques, validation des actions majeures</w:t>
            </w:r>
          </w:p>
        </w:tc>
      </w:tr>
      <w:tr>
        <w:tc>
          <w:tcPr/>
          <w:p>
            <w:pPr>
              <w:pStyle w:val="Compact"/>
              <w:jc w:val="left"/>
            </w:pPr>
            <w:r>
              <w:rPr>
                <w:bCs/>
                <w:b/>
              </w:rPr>
              <w:t xml:space="preserve">Fournisseur</w:t>
            </w:r>
          </w:p>
        </w:tc>
        <w:tc>
          <w:tcPr/>
          <w:p>
            <w:pPr>
              <w:pStyle w:val="Compact"/>
              <w:jc w:val="left"/>
            </w:pPr>
            <w:r>
              <w:t xml:space="preserve">Mise à disposition pour inspection, traitement des NC</w:t>
            </w:r>
          </w:p>
        </w:tc>
      </w:tr>
    </w:tbl>
    <w:p>
      <w:r>
        <w:pict>
          <v:rect style="width:0;height:1.5pt" o:hralign="center" o:hrstd="t" o:hr="t"/>
        </w:pict>
      </w:r>
    </w:p>
    <w:bookmarkEnd w:id="284"/>
    <w:bookmarkStart w:id="285" w:name="types-dinspection"/>
    <w:p>
      <w:pPr>
        <w:pStyle w:val="Heading2"/>
      </w:pPr>
      <w:r>
        <w:t xml:space="preserve">4. Types d’inspection</w:t>
      </w:r>
    </w:p>
    <w:tbl>
      <w:tblPr>
        <w:tblStyle w:val="Table"/>
        <w:tblW w:type="pct" w:w="5000"/>
        <w:tblLook w:firstRow="1" w:lastRow="0" w:firstColumn="0" w:lastColumn="0" w:noHBand="0" w:noVBand="0" w:val="0020"/>
        <w:jc w:val="start"/>
      </w:tblPr>
      <w:tblGrid>
        <w:gridCol w:w="1004"/>
        <w:gridCol w:w="2245"/>
        <w:gridCol w:w="2009"/>
        <w:gridCol w:w="2659"/>
      </w:tblGrid>
      <w:tr>
        <w:trPr>
          <w:tblHeader w:val="true"/>
        </w:trPr>
        <w:tc>
          <w:tcPr/>
          <w:p>
            <w:pPr>
              <w:pStyle w:val="Compact"/>
              <w:jc w:val="left"/>
            </w:pPr>
            <w:r>
              <w:t xml:space="preserve">Type</w:t>
            </w:r>
          </w:p>
        </w:tc>
        <w:tc>
          <w:tcPr/>
          <w:p>
            <w:pPr>
              <w:pStyle w:val="Compact"/>
              <w:jc w:val="left"/>
            </w:pPr>
            <w:r>
              <w:t xml:space="preserve">Nom complet</w:t>
            </w:r>
          </w:p>
        </w:tc>
        <w:tc>
          <w:tcPr/>
          <w:p>
            <w:pPr>
              <w:pStyle w:val="Compact"/>
              <w:jc w:val="left"/>
            </w:pPr>
            <w:r>
              <w:t xml:space="preserve">Moment</w:t>
            </w:r>
          </w:p>
        </w:tc>
        <w:tc>
          <w:tcPr/>
          <w:p>
            <w:pPr>
              <w:pStyle w:val="Compact"/>
              <w:jc w:val="left"/>
            </w:pPr>
            <w:r>
              <w:t xml:space="preserve">Objectif</w:t>
            </w:r>
          </w:p>
        </w:tc>
      </w:tr>
      <w:tr>
        <w:tc>
          <w:tcPr/>
          <w:p>
            <w:pPr>
              <w:pStyle w:val="Compact"/>
              <w:jc w:val="left"/>
            </w:pPr>
            <w:r>
              <w:rPr>
                <w:bCs/>
                <w:b/>
              </w:rPr>
              <w:t xml:space="preserve">IPC</w:t>
            </w:r>
          </w:p>
        </w:tc>
        <w:tc>
          <w:tcPr/>
          <w:p>
            <w:pPr>
              <w:pStyle w:val="Compact"/>
              <w:jc w:val="left"/>
            </w:pPr>
            <w:r>
              <w:t xml:space="preserve">Initial Production Check</w:t>
            </w:r>
          </w:p>
        </w:tc>
        <w:tc>
          <w:tcPr/>
          <w:p>
            <w:pPr>
              <w:pStyle w:val="Compact"/>
              <w:jc w:val="left"/>
            </w:pPr>
            <w:r>
              <w:t xml:space="preserve">Début de production</w:t>
            </w:r>
          </w:p>
        </w:tc>
        <w:tc>
          <w:tcPr/>
          <w:p>
            <w:pPr>
              <w:pStyle w:val="Compact"/>
              <w:jc w:val="left"/>
            </w:pPr>
            <w:r>
              <w:t xml:space="preserve">Vérifier les matières premières, composants et paramètres de production</w:t>
            </w:r>
          </w:p>
        </w:tc>
      </w:tr>
      <w:tr>
        <w:tc>
          <w:tcPr/>
          <w:p>
            <w:pPr>
              <w:pStyle w:val="Compact"/>
              <w:jc w:val="left"/>
            </w:pPr>
            <w:r>
              <w:rPr>
                <w:bCs/>
                <w:b/>
              </w:rPr>
              <w:t xml:space="preserve">DUPRO</w:t>
            </w:r>
          </w:p>
        </w:tc>
        <w:tc>
          <w:tcPr/>
          <w:p>
            <w:pPr>
              <w:pStyle w:val="Compact"/>
              <w:jc w:val="left"/>
            </w:pPr>
            <w:r>
              <w:t xml:space="preserve">During Production Check</w:t>
            </w:r>
          </w:p>
        </w:tc>
        <w:tc>
          <w:tcPr/>
          <w:p>
            <w:pPr>
              <w:pStyle w:val="Compact"/>
              <w:jc w:val="left"/>
            </w:pPr>
            <w:r>
              <w:t xml:space="preserve">En cours de production (30-50 %)</w:t>
            </w:r>
          </w:p>
        </w:tc>
        <w:tc>
          <w:tcPr/>
          <w:p>
            <w:pPr>
              <w:pStyle w:val="Compact"/>
              <w:jc w:val="left"/>
            </w:pPr>
            <w:r>
              <w:t xml:space="preserve">Contrôler la qualité en cours, détecter les dérives</w:t>
            </w:r>
          </w:p>
        </w:tc>
      </w:tr>
      <w:tr>
        <w:tc>
          <w:tcPr/>
          <w:p>
            <w:pPr>
              <w:pStyle w:val="Compact"/>
              <w:jc w:val="left"/>
            </w:pPr>
            <w:r>
              <w:rPr>
                <w:bCs/>
                <w:b/>
              </w:rPr>
              <w:t xml:space="preserve">PSI</w:t>
            </w:r>
          </w:p>
        </w:tc>
        <w:tc>
          <w:tcPr/>
          <w:p>
            <w:pPr>
              <w:pStyle w:val="Compact"/>
              <w:jc w:val="left"/>
            </w:pPr>
            <w:r>
              <w:t xml:space="preserve">Pre-Shipment Inspection</w:t>
            </w:r>
          </w:p>
        </w:tc>
        <w:tc>
          <w:tcPr/>
          <w:p>
            <w:pPr>
              <w:pStyle w:val="Compact"/>
              <w:jc w:val="left"/>
            </w:pPr>
            <w:r>
              <w:t xml:space="preserve">Production terminée (100 %)</w:t>
            </w:r>
          </w:p>
        </w:tc>
        <w:tc>
          <w:tcPr/>
          <w:p>
            <w:pPr>
              <w:pStyle w:val="Compact"/>
              <w:jc w:val="left"/>
            </w:pPr>
            <w:r>
              <w:t xml:space="preserve">Vérification finale avant expédition</w:t>
            </w:r>
          </w:p>
        </w:tc>
      </w:tr>
      <w:tr>
        <w:tc>
          <w:tcPr/>
          <w:p>
            <w:pPr>
              <w:pStyle w:val="Compact"/>
              <w:jc w:val="left"/>
            </w:pPr>
            <w:r>
              <w:rPr>
                <w:bCs/>
                <w:b/>
              </w:rPr>
              <w:t xml:space="preserve">Loading Check</w:t>
            </w:r>
          </w:p>
        </w:tc>
        <w:tc>
          <w:tcPr/>
          <w:p>
            <w:pPr>
              <w:pStyle w:val="Compact"/>
              <w:jc w:val="left"/>
            </w:pPr>
            <w:r>
              <w:t xml:space="preserve">Contrôle au chargement</w:t>
            </w:r>
          </w:p>
        </w:tc>
        <w:tc>
          <w:tcPr/>
          <w:p>
            <w:pPr>
              <w:pStyle w:val="Compact"/>
              <w:jc w:val="left"/>
            </w:pPr>
            <w:r>
              <w:t xml:space="preserve">Au moment du chargement</w:t>
            </w:r>
          </w:p>
        </w:tc>
        <w:tc>
          <w:tcPr/>
          <w:p>
            <w:pPr>
              <w:pStyle w:val="Compact"/>
              <w:jc w:val="left"/>
            </w:pPr>
            <w:r>
              <w:t xml:space="preserve">Vérifier l’emballage, l’étiquetage et le chargement</w:t>
            </w:r>
          </w:p>
        </w:tc>
      </w:tr>
    </w:tbl>
    <w:p>
      <w:r>
        <w:pict>
          <v:rect style="width:0;height:1.5pt" o:hralign="center" o:hrstd="t" o:hr="t"/>
        </w:pict>
      </w:r>
    </w:p>
    <w:bookmarkEnd w:id="285"/>
    <w:bookmarkStart w:id="288" w:name="données-dentrée-et-de-sortie-3"/>
    <w:p>
      <w:pPr>
        <w:pStyle w:val="Heading2"/>
      </w:pPr>
      <w:r>
        <w:t xml:space="preserve">5. Données d’entrée et de sortie</w:t>
      </w:r>
    </w:p>
    <w:bookmarkStart w:id="286" w:name="données-dentrée-3"/>
    <w:p>
      <w:pPr>
        <w:pStyle w:val="Heading3"/>
      </w:pPr>
      <w:r>
        <w:t xml:space="preserve">Données d’entrée</w:t>
      </w:r>
    </w:p>
    <w:p>
      <w:pPr>
        <w:numPr>
          <w:ilvl w:val="0"/>
          <w:numId w:val="1027"/>
        </w:numPr>
        <w:pStyle w:val="Compact"/>
      </w:pPr>
      <w:r>
        <w:t xml:space="preserve">Cahier des charges et spécifications client (P01)</w:t>
      </w:r>
    </w:p>
    <w:p>
      <w:pPr>
        <w:numPr>
          <w:ilvl w:val="0"/>
          <w:numId w:val="1027"/>
        </w:numPr>
        <w:pStyle w:val="Compact"/>
      </w:pPr>
      <w:r>
        <w:t xml:space="preserve">Bon de commande et exigences qualité (P02)</w:t>
      </w:r>
    </w:p>
    <w:p>
      <w:pPr>
        <w:numPr>
          <w:ilvl w:val="0"/>
          <w:numId w:val="1027"/>
        </w:numPr>
        <w:pStyle w:val="Compact"/>
      </w:pPr>
      <w:r>
        <w:t xml:space="preserve">Planning de production fournisseur</w:t>
      </w:r>
    </w:p>
    <w:p>
      <w:pPr>
        <w:numPr>
          <w:ilvl w:val="0"/>
          <w:numId w:val="1027"/>
        </w:numPr>
        <w:pStyle w:val="Compact"/>
      </w:pPr>
      <w:r>
        <w:t xml:space="preserve">Normes et réglementations applicables</w:t>
      </w:r>
    </w:p>
    <w:p>
      <w:pPr>
        <w:numPr>
          <w:ilvl w:val="0"/>
          <w:numId w:val="1027"/>
        </w:numPr>
        <w:pStyle w:val="Compact"/>
      </w:pPr>
      <w:r>
        <w:t xml:space="preserve">Critères d’acceptation définis (AQL, tolérances)</w:t>
      </w:r>
    </w:p>
    <w:bookmarkEnd w:id="286"/>
    <w:bookmarkStart w:id="287" w:name="données-de-sortie-3"/>
    <w:p>
      <w:pPr>
        <w:pStyle w:val="Heading3"/>
      </w:pPr>
      <w:r>
        <w:t xml:space="preserve">Données de sortie</w:t>
      </w:r>
    </w:p>
    <w:p>
      <w:pPr>
        <w:numPr>
          <w:ilvl w:val="0"/>
          <w:numId w:val="1028"/>
        </w:numPr>
        <w:pStyle w:val="Compact"/>
      </w:pPr>
      <w:r>
        <w:t xml:space="preserve">Rapports d’inspection (IPC, DUPRO, PSI, Loading Check)</w:t>
      </w:r>
    </w:p>
    <w:p>
      <w:pPr>
        <w:numPr>
          <w:ilvl w:val="0"/>
          <w:numId w:val="1028"/>
        </w:numPr>
        <w:pStyle w:val="Compact"/>
      </w:pPr>
      <w:r>
        <w:t xml:space="preserve">Fiches de non-conformité (FM-P03-NC)</w:t>
      </w:r>
    </w:p>
    <w:p>
      <w:pPr>
        <w:numPr>
          <w:ilvl w:val="0"/>
          <w:numId w:val="1028"/>
        </w:numPr>
        <w:pStyle w:val="Compact"/>
      </w:pPr>
      <w:r>
        <w:t xml:space="preserve">Décision de libération / refus / tri</w:t>
      </w:r>
    </w:p>
    <w:p>
      <w:pPr>
        <w:numPr>
          <w:ilvl w:val="0"/>
          <w:numId w:val="1028"/>
        </w:numPr>
        <w:pStyle w:val="Compact"/>
      </w:pPr>
      <w:r>
        <w:t xml:space="preserve">Rapports d’audit fournisseur (FM-P03-AUD)</w:t>
      </w:r>
    </w:p>
    <w:p>
      <w:pPr>
        <w:numPr>
          <w:ilvl w:val="0"/>
          <w:numId w:val="1028"/>
        </w:numPr>
        <w:pStyle w:val="Compact"/>
      </w:pPr>
      <w:r>
        <w:t xml:space="preserve">Statistiques et tendances qualité</w:t>
      </w:r>
    </w:p>
    <w:p>
      <w:r>
        <w:pict>
          <v:rect style="width:0;height:1.5pt" o:hralign="center" o:hrstd="t" o:hr="t"/>
        </w:pict>
      </w:r>
    </w:p>
    <w:bookmarkEnd w:id="287"/>
    <w:bookmarkEnd w:id="288"/>
    <w:bookmarkStart w:id="298" w:name="description-des-activités-3"/>
    <w:p>
      <w:pPr>
        <w:pStyle w:val="Heading2"/>
      </w:pPr>
      <w:r>
        <w:t xml:space="preserve">6. Description des activités</w:t>
      </w:r>
    </w:p>
    <w:bookmarkStart w:id="289" w:name="a1---planification-des-inspections"/>
    <w:p>
      <w:pPr>
        <w:pStyle w:val="Heading3"/>
      </w:pPr>
      <w:r>
        <w:t xml:space="preserve">A1 - Planification des inspections</w:t>
      </w:r>
    </w:p>
    <w:p>
      <w:pPr>
        <w:pStyle w:val="FirstParagraph"/>
      </w:pPr>
      <w:r>
        <w:t xml:space="preserve">Le Rôle Qualité définit le plan d’inspection en fonction de la commande, du fournisseur (historique, classification) et des exigences client. Il détermine le type, le moment et les critères d’inspection.</w:t>
      </w:r>
    </w:p>
    <w:bookmarkEnd w:id="289"/>
    <w:bookmarkStart w:id="290" w:name="a2---préparation-des-inspections"/>
    <w:p>
      <w:pPr>
        <w:pStyle w:val="Heading3"/>
      </w:pPr>
      <w:r>
        <w:t xml:space="preserve">A2 - Préparation des inspections</w:t>
      </w:r>
    </w:p>
    <w:p>
      <w:pPr>
        <w:pStyle w:val="FirstParagraph"/>
      </w:pPr>
      <w:r>
        <w:t xml:space="preserve">Le Rôle Qualité prépare les documents d’inspection : checklist basée sur les spécifications, plan d’échantillonnage (AQL), outils de mesure nécessaires, critères d’acceptation/refus.</w:t>
      </w:r>
    </w:p>
    <w:bookmarkEnd w:id="290"/>
    <w:bookmarkStart w:id="291" w:name="a3---exécution-des-inspections-ipc"/>
    <w:p>
      <w:pPr>
        <w:pStyle w:val="Heading3"/>
      </w:pPr>
      <w:r>
        <w:t xml:space="preserve">A3 - Exécution des inspections (IPC)</w:t>
      </w:r>
    </w:p>
    <w:p>
      <w:pPr>
        <w:pStyle w:val="FirstParagraph"/>
      </w:pPr>
      <w:r>
        <w:t xml:space="preserve">Le Rôle Qualité réalise l’Initial Production Check en début de production pour vérifier les matières premières, les composants, les paramètres de production et la compréhension des spécifications par le fournisseur.</w:t>
      </w:r>
    </w:p>
    <w:bookmarkEnd w:id="291"/>
    <w:bookmarkStart w:id="292" w:name="a4---exécution-des-inspections-dupro"/>
    <w:p>
      <w:pPr>
        <w:pStyle w:val="Heading3"/>
      </w:pPr>
      <w:r>
        <w:t xml:space="preserve">A4 - Exécution des inspections (DUPRO)</w:t>
      </w:r>
    </w:p>
    <w:p>
      <w:pPr>
        <w:pStyle w:val="FirstParagraph"/>
      </w:pPr>
      <w:r>
        <w:t xml:space="preserve">Le Rôle Qualité réalise le During Production Check à 30-50 % d’avancement pour contrôler la qualité des produits en cours, détecter les dérives et prendre des mesures correctives précoces.</w:t>
      </w:r>
    </w:p>
    <w:bookmarkEnd w:id="292"/>
    <w:bookmarkStart w:id="293" w:name="a5---exécution-des-inspections-psi"/>
    <w:p>
      <w:pPr>
        <w:pStyle w:val="Heading3"/>
      </w:pPr>
      <w:r>
        <w:t xml:space="preserve">A5 - Exécution des inspections (PSI)</w:t>
      </w:r>
    </w:p>
    <w:p>
      <w:pPr>
        <w:pStyle w:val="FirstParagraph"/>
      </w:pPr>
      <w:r>
        <w:t xml:space="preserve">Le Rôle Qualité réalise la Pre-Shipment Inspection à 100 % de la production terminée. Inspection finale selon le plan d’échantillonnage AQL. Décision de libération, refus ou tri.</w:t>
      </w:r>
    </w:p>
    <w:bookmarkEnd w:id="293"/>
    <w:bookmarkStart w:id="294" w:name="X819bf7716ef9eb0666a692a808c61dd8b7832b7"/>
    <w:p>
      <w:pPr>
        <w:pStyle w:val="Heading3"/>
      </w:pPr>
      <w:r>
        <w:t xml:space="preserve">A6 - Exécution des inspections (Loading Check)</w:t>
      </w:r>
    </w:p>
    <w:p>
      <w:pPr>
        <w:pStyle w:val="FirstParagraph"/>
      </w:pPr>
      <w:r>
        <w:t xml:space="preserve">Le Rôle Qualité réalise le Loading Check au moment du chargement pour vérifier l’emballage, le marquage, l’étiquetage, la quantité et les conditions de chargement.</w:t>
      </w:r>
    </w:p>
    <w:bookmarkEnd w:id="294"/>
    <w:bookmarkStart w:id="295" w:name="a7---gestion-des-non-conformités"/>
    <w:p>
      <w:pPr>
        <w:pStyle w:val="Heading3"/>
      </w:pPr>
      <w:r>
        <w:t xml:space="preserve">A7 - Gestion des non-conformités</w:t>
      </w:r>
    </w:p>
    <w:p>
      <w:pPr>
        <w:pStyle w:val="FirstParagraph"/>
      </w:pPr>
      <w:r>
        <w:t xml:space="preserve">Le Rôle Qualité identifie, enregistre et classifie les non-conformités selon 4 niveaux (cf. FM-P03-NC). Il conduit l’analyse des causes racines, définit les actions correctives et en assure le suivi.</w:t>
      </w:r>
    </w:p>
    <w:bookmarkEnd w:id="295"/>
    <w:bookmarkStart w:id="296" w:name="a8---audits-fournisseurs"/>
    <w:p>
      <w:pPr>
        <w:pStyle w:val="Heading3"/>
      </w:pPr>
      <w:r>
        <w:t xml:space="preserve">A8 - Audits fournisseurs</w:t>
      </w:r>
    </w:p>
    <w:p>
      <w:pPr>
        <w:pStyle w:val="FirstParagraph"/>
      </w:pPr>
      <w:r>
        <w:t xml:space="preserve">Le Rôle Qualité planifie et réalise les audits fournisseurs (sur site ou à distance) selon le programme annuel. Les résultats alimentent l’évaluation fournisseur (FM-P02-EVAL).</w:t>
      </w:r>
    </w:p>
    <w:bookmarkEnd w:id="296"/>
    <w:bookmarkStart w:id="297" w:name="X9d6317e26fbe2d041a2f5e682c88bce3096c045"/>
    <w:p>
      <w:pPr>
        <w:pStyle w:val="Heading3"/>
      </w:pPr>
      <w:r>
        <w:t xml:space="preserve">A9 - Analyse des données et reporting qualité</w:t>
      </w:r>
    </w:p>
    <w:p>
      <w:pPr>
        <w:pStyle w:val="FirstParagraph"/>
      </w:pPr>
      <w:r>
        <w:t xml:space="preserve">Le Rôle Qualité compile et analyse les données qualité (taux de conformité, tendances NC, performance fournisseurs), produit les tableaux de bord et présente les résultats en revue de direction.</w:t>
      </w:r>
    </w:p>
    <w:p>
      <w:r>
        <w:pict>
          <v:rect style="width:0;height:1.5pt" o:hralign="center" o:hrstd="t" o:hr="t"/>
        </w:pict>
      </w:r>
    </w:p>
    <w:bookmarkEnd w:id="297"/>
    <w:bookmarkEnd w:id="298"/>
    <w:bookmarkStart w:id="299" w:name="diagramme-swimlane-3"/>
    <w:p>
      <w:pPr>
        <w:pStyle w:val="Heading2"/>
      </w:pPr>
      <w:r>
        <w:t xml:space="preserve">7. Diagramme swimlane</w:t>
      </w:r>
    </w:p>
    <w:p>
      <w:pPr>
        <w:pStyle w:val="SourceCode"/>
      </w:pPr>
      <w:r>
        <w:rPr>
          <w:rStyle w:val="VerbatimChar"/>
        </w:rPr>
        <w:t xml:space="preserve"> PROCESSUS P03 - CONTRÔLE QUALITÉ</w:t>
      </w:r>
      <w:r>
        <w:br/>
      </w:r>
      <w:r>
        <w:rPr>
          <w:rStyle w:val="VerbatimChar"/>
        </w:rPr>
        <w:t xml:space="preserve"> ============================================================================</w:t>
      </w:r>
      <w:r>
        <w:br/>
      </w:r>
      <w:r>
        <w:br/>
      </w:r>
      <w:r>
        <w:rPr>
          <w:rStyle w:val="VerbatimChar"/>
        </w:rPr>
        <w:t xml:space="preserve"> Rôle                 | Flux des activités</w:t>
      </w:r>
      <w:r>
        <w:br/>
      </w:r>
      <w:r>
        <w:rPr>
          <w:rStyle w:val="VerbatimChar"/>
        </w:rPr>
        <w:t xml:space="preserve"> ============================================================================</w:t>
      </w:r>
      <w:r>
        <w:br/>
      </w:r>
      <w:r>
        <w:rPr>
          <w:rStyle w:val="VerbatimChar"/>
        </w:rPr>
        <w:t xml:space="preserve">                      |</w:t>
      </w:r>
      <w:r>
        <w:br/>
      </w:r>
      <w:r>
        <w:rPr>
          <w:rStyle w:val="VerbatimChar"/>
        </w:rPr>
        <w:t xml:space="preserve"> QUALITÉ              |  [A1 Planifier]    [A2 Préparer]</w:t>
      </w:r>
      <w:r>
        <w:br/>
      </w:r>
      <w:r>
        <w:rPr>
          <w:rStyle w:val="VerbatimChar"/>
        </w:rPr>
        <w:t xml:space="preserve">                      |  les inspections -&gt; documents et</w:t>
      </w:r>
      <w:r>
        <w:br/>
      </w:r>
      <w:r>
        <w:rPr>
          <w:rStyle w:val="VerbatimChar"/>
        </w:rPr>
        <w:t xml:space="preserve">                      |  (type, moment,    checklists</w:t>
      </w:r>
      <w:r>
        <w:br/>
      </w:r>
      <w:r>
        <w:rPr>
          <w:rStyle w:val="VerbatimChar"/>
        </w:rPr>
        <w:t xml:space="preserve">                      |   critères)             |</w:t>
      </w:r>
      <w:r>
        <w:br/>
      </w:r>
      <w:r>
        <w:rPr>
          <w:rStyle w:val="VerbatimChar"/>
        </w:rPr>
        <w:t xml:space="preserve">                      |                         v</w:t>
      </w:r>
      <w:r>
        <w:br/>
      </w:r>
      <w:r>
        <w:rPr>
          <w:rStyle w:val="VerbatimChar"/>
        </w:rPr>
        <w:t xml:space="preserve">                      |      +------------------+------------------+</w:t>
      </w:r>
      <w:r>
        <w:br/>
      </w:r>
      <w:r>
        <w:rPr>
          <w:rStyle w:val="VerbatimChar"/>
        </w:rPr>
        <w:t xml:space="preserve">                      |      |                  |                  |</w:t>
      </w:r>
      <w:r>
        <w:br/>
      </w:r>
      <w:r>
        <w:rPr>
          <w:rStyle w:val="VerbatimChar"/>
        </w:rPr>
        <w:t xml:space="preserve">                      |      v                  v                  v</w:t>
      </w:r>
      <w:r>
        <w:br/>
      </w:r>
      <w:r>
        <w:rPr>
          <w:rStyle w:val="VerbatimChar"/>
        </w:rPr>
        <w:t xml:space="preserve">                      |  [A3 IPC]          [A4 DUPRO]        [A5 PSI]</w:t>
      </w:r>
      <w:r>
        <w:br/>
      </w:r>
      <w:r>
        <w:rPr>
          <w:rStyle w:val="VerbatimChar"/>
        </w:rPr>
        <w:t xml:space="preserve">                      |  Initial           During             Pre-Shipment</w:t>
      </w:r>
      <w:r>
        <w:br/>
      </w:r>
      <w:r>
        <w:rPr>
          <w:rStyle w:val="VerbatimChar"/>
        </w:rPr>
        <w:t xml:space="preserve">                      |  Production        Production         Inspection</w:t>
      </w:r>
      <w:r>
        <w:br/>
      </w:r>
      <w:r>
        <w:rPr>
          <w:rStyle w:val="VerbatimChar"/>
        </w:rPr>
        <w:t xml:space="preserve">                      |  Check             Check              (AQL)</w:t>
      </w:r>
      <w:r>
        <w:br/>
      </w:r>
      <w:r>
        <w:rPr>
          <w:rStyle w:val="VerbatimChar"/>
        </w:rPr>
        <w:t xml:space="preserve">                      |      |                  |                  |</w:t>
      </w:r>
      <w:r>
        <w:br/>
      </w:r>
      <w:r>
        <w:rPr>
          <w:rStyle w:val="VerbatimChar"/>
        </w:rPr>
        <w:t xml:space="preserve">                      |      v                  v                  v</w:t>
      </w:r>
      <w:r>
        <w:br/>
      </w:r>
      <w:r>
        <w:rPr>
          <w:rStyle w:val="VerbatimChar"/>
        </w:rPr>
        <w:t xml:space="preserve">                      |  Rapport IPC       Rapport DUPRO     Rapport PSI</w:t>
      </w:r>
      <w:r>
        <w:br/>
      </w:r>
      <w:r>
        <w:rPr>
          <w:rStyle w:val="VerbatimChar"/>
        </w:rPr>
        <w:t xml:space="preserve">                      |  OK / NC           OK / NC           PASS/FAIL/PENDING</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v</w:t>
      </w:r>
      <w:r>
        <w:br/>
      </w:r>
      <w:r>
        <w:rPr>
          <w:rStyle w:val="VerbatimChar"/>
        </w:rPr>
        <w:t xml:space="preserve">                      |                    [A6 Loading Check]</w:t>
      </w:r>
      <w:r>
        <w:br/>
      </w:r>
      <w:r>
        <w:rPr>
          <w:rStyle w:val="VerbatimChar"/>
        </w:rPr>
        <w:t xml:space="preserve">                      |                    Emballage, marquage,</w:t>
      </w:r>
      <w:r>
        <w:br/>
      </w:r>
      <w:r>
        <w:rPr>
          <w:rStyle w:val="VerbatimChar"/>
        </w:rPr>
        <w:t xml:space="preserve">                      |                    chargement</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v              v               v</w:t>
      </w:r>
      <w:r>
        <w:br/>
      </w:r>
      <w:r>
        <w:rPr>
          <w:rStyle w:val="VerbatimChar"/>
        </w:rPr>
        <w:t xml:space="preserve">                      |     CONFORME      NON-CONFORME    [A8 Audits]</w:t>
      </w:r>
      <w:r>
        <w:br/>
      </w:r>
      <w:r>
        <w:rPr>
          <w:rStyle w:val="VerbatimChar"/>
        </w:rPr>
        <w:t xml:space="preserve">                      |     Libération    [A7 Gestion NC]  fournisseurs</w:t>
      </w:r>
      <w:r>
        <w:br/>
      </w:r>
      <w:r>
        <w:rPr>
          <w:rStyle w:val="VerbatimChar"/>
        </w:rPr>
        <w:t xml:space="preserve">                      |     (P03)         (FM-P03-NC)      (FM-P03-AUD)</w:t>
      </w:r>
      <w:r>
        <w:br/>
      </w:r>
      <w:r>
        <w:rPr>
          <w:rStyle w:val="VerbatimChar"/>
        </w:rPr>
        <w:t xml:space="preserve">                      |                        |               |</w:t>
      </w:r>
      <w:r>
        <w:br/>
      </w:r>
      <w:r>
        <w:rPr>
          <w:rStyle w:val="VerbatimChar"/>
        </w:rPr>
        <w:t xml:space="preserve">                      |                        v               v</w:t>
      </w:r>
      <w:r>
        <w:br/>
      </w:r>
      <w:r>
        <w:rPr>
          <w:rStyle w:val="VerbatimChar"/>
        </w:rPr>
        <w:t xml:space="preserve">                      |                   Analyse cause   Résultats --&gt;</w:t>
      </w:r>
      <w:r>
        <w:br/>
      </w:r>
      <w:r>
        <w:rPr>
          <w:rStyle w:val="VerbatimChar"/>
        </w:rPr>
        <w:t xml:space="preserve">                      |                   racine --&gt;      FM-P02-EVAL</w:t>
      </w:r>
      <w:r>
        <w:br/>
      </w:r>
      <w:r>
        <w:rPr>
          <w:rStyle w:val="VerbatimChar"/>
        </w:rPr>
        <w:t xml:space="preserve">                      |                   Action corrective</w:t>
      </w:r>
      <w:r>
        <w:br/>
      </w:r>
      <w:r>
        <w:rPr>
          <w:rStyle w:val="VerbatimChar"/>
        </w:rPr>
        <w:t xml:space="preserve">                      |                        |</w:t>
      </w:r>
      <w:r>
        <w:br/>
      </w:r>
      <w:r>
        <w:rPr>
          <w:rStyle w:val="VerbatimChar"/>
        </w:rPr>
        <w:t xml:space="preserve">                      |                        v</w:t>
      </w:r>
      <w:r>
        <w:br/>
      </w:r>
      <w:r>
        <w:rPr>
          <w:rStyle w:val="VerbatimChar"/>
        </w:rPr>
        <w:t xml:space="preserve">                      |              [A9 Analyser et reporter]</w:t>
      </w:r>
      <w:r>
        <w:br/>
      </w:r>
      <w:r>
        <w:rPr>
          <w:rStyle w:val="VerbatimChar"/>
        </w:rPr>
        <w:t xml:space="preserve">                      |              Tableaux de bord qualité</w:t>
      </w:r>
      <w:r>
        <w:br/>
      </w:r>
      <w:r>
        <w:rPr>
          <w:rStyle w:val="VerbatimChar"/>
        </w:rPr>
        <w:t xml:space="preserve">                      |              Revue de direction (PM01)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ACHATS               |  Transmettre    ---&gt; Suivre les  ---&gt; Mettre à jour</w:t>
      </w:r>
      <w:r>
        <w:br/>
      </w:r>
      <w:r>
        <w:rPr>
          <w:rStyle w:val="VerbatimChar"/>
        </w:rPr>
        <w:t xml:space="preserve">                      |  les exigences       actions          le panel</w:t>
      </w:r>
      <w:r>
        <w:br/>
      </w:r>
      <w:r>
        <w:rPr>
          <w:rStyle w:val="VerbatimChar"/>
        </w:rPr>
        <w:t xml:space="preserve">                      |  fournisseur         correctives      fournisseurs</w:t>
      </w:r>
      <w:r>
        <w:br/>
      </w:r>
      <w:r>
        <w:rPr>
          <w:rStyle w:val="VerbatimChar"/>
        </w:rPr>
        <w:t xml:space="preserve">                      |                      fournisseurs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COMMERCIAL           |  Transmettre les exigences client</w:t>
      </w:r>
      <w:r>
        <w:br/>
      </w:r>
      <w:r>
        <w:rPr>
          <w:rStyle w:val="VerbatimChar"/>
        </w:rPr>
        <w:t xml:space="preserve">                      |  Valider les critères d'acceptation</w:t>
      </w:r>
      <w:r>
        <w:br/>
      </w:r>
      <w:r>
        <w:rPr>
          <w:rStyle w:val="VerbatimChar"/>
        </w:rPr>
        <w:t xml:space="preserve">                      |  Communiquer les résultats au client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DIRECTION            |  Arbitrer les NC critiques (Niveau 4)</w:t>
      </w:r>
      <w:r>
        <w:br/>
      </w:r>
      <w:r>
        <w:rPr>
          <w:rStyle w:val="VerbatimChar"/>
        </w:rPr>
        <w:t xml:space="preserve">                      |  Valider les actions majeures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FOURNISSEUR          |  Mettre à       ---&gt; Traiter    ---&gt; Prouver</w:t>
      </w:r>
      <w:r>
        <w:br/>
      </w:r>
      <w:r>
        <w:rPr>
          <w:rStyle w:val="VerbatimChar"/>
        </w:rPr>
        <w:t xml:space="preserve">                      |  disposition         les NC          l'efficacité</w:t>
      </w:r>
      <w:r>
        <w:br/>
      </w:r>
      <w:r>
        <w:rPr>
          <w:rStyle w:val="VerbatimChar"/>
        </w:rPr>
        <w:t xml:space="preserve">                      |  pour inspection                     des corrections</w:t>
      </w:r>
      <w:r>
        <w:br/>
      </w:r>
      <w:r>
        <w:rPr>
          <w:rStyle w:val="VerbatimChar"/>
        </w:rPr>
        <w:t xml:space="preserve">                      |</w:t>
      </w:r>
      <w:r>
        <w:br/>
      </w:r>
      <w:r>
        <w:rPr>
          <w:rStyle w:val="VerbatimChar"/>
        </w:rPr>
        <w:t xml:space="preserve"> ============================================================================</w:t>
      </w:r>
    </w:p>
    <w:p>
      <w:r>
        <w:pict>
          <v:rect style="width:0;height:1.5pt" o:hralign="center" o:hrstd="t" o:hr="t"/>
        </w:pict>
      </w:r>
    </w:p>
    <w:bookmarkEnd w:id="299"/>
    <w:bookmarkStart w:id="300" w:name="flux-de-gestion-des-non-conformités"/>
    <w:p>
      <w:pPr>
        <w:pStyle w:val="Heading2"/>
      </w:pPr>
      <w:r>
        <w:t xml:space="preserve">8. Flux de gestion des non-conformités</w:t>
      </w:r>
    </w:p>
    <w:p>
      <w:pPr>
        <w:pStyle w:val="SourceCode"/>
      </w:pPr>
      <w:r>
        <w:rPr>
          <w:rStyle w:val="VerbatimChar"/>
        </w:rPr>
        <w:t xml:space="preserve">  Détection NC</w:t>
      </w:r>
      <w:r>
        <w:br/>
      </w:r>
      <w:r>
        <w:rPr>
          <w:rStyle w:val="VerbatimChar"/>
        </w:rPr>
        <w:t xml:space="preserve">       |</w:t>
      </w:r>
      <w:r>
        <w:br/>
      </w:r>
      <w:r>
        <w:rPr>
          <w:rStyle w:val="VerbatimChar"/>
        </w:rPr>
        <w:t xml:space="preserve">       v</w:t>
      </w:r>
      <w:r>
        <w:br/>
      </w:r>
      <w:r>
        <w:rPr>
          <w:rStyle w:val="VerbatimChar"/>
        </w:rPr>
        <w:t xml:space="preserve">  Enregistrement (FM-P03-NC)</w:t>
      </w:r>
      <w:r>
        <w:br/>
      </w:r>
      <w:r>
        <w:rPr>
          <w:rStyle w:val="VerbatimChar"/>
        </w:rPr>
        <w:t xml:space="preserve">       |</w:t>
      </w:r>
      <w:r>
        <w:br/>
      </w:r>
      <w:r>
        <w:rPr>
          <w:rStyle w:val="VerbatimChar"/>
        </w:rPr>
        <w:t xml:space="preserve">       v</w:t>
      </w:r>
      <w:r>
        <w:br/>
      </w:r>
      <w:r>
        <w:rPr>
          <w:rStyle w:val="VerbatimChar"/>
        </w:rPr>
        <w:t xml:space="preserve">  Classification (4 niveaux)</w:t>
      </w:r>
      <w:r>
        <w:br/>
      </w:r>
      <w:r>
        <w:rPr>
          <w:rStyle w:val="VerbatimChar"/>
        </w:rPr>
        <w:t xml:space="preserve">  +--------------------------------------------------+</w:t>
      </w:r>
      <w:r>
        <w:br/>
      </w:r>
      <w:r>
        <w:rPr>
          <w:rStyle w:val="VerbatimChar"/>
        </w:rPr>
        <w:t xml:space="preserve">  | Niveau 1 : Mineure       - Défaut esthétique mineur  |</w:t>
      </w:r>
      <w:r>
        <w:br/>
      </w:r>
      <w:r>
        <w:rPr>
          <w:rStyle w:val="VerbatimChar"/>
        </w:rPr>
        <w:t xml:space="preserve">  | Niveau 2 : Significative - Non-respect spécification |</w:t>
      </w:r>
      <w:r>
        <w:br/>
      </w:r>
      <w:r>
        <w:rPr>
          <w:rStyle w:val="VerbatimChar"/>
        </w:rPr>
        <w:t xml:space="preserve">  | Niveau 3 : Majeure       - Impact conformité/SMQ     |</w:t>
      </w:r>
      <w:r>
        <w:br/>
      </w:r>
      <w:r>
        <w:rPr>
          <w:rStyle w:val="VerbatimChar"/>
        </w:rPr>
        <w:t xml:space="preserve">  | Niveau 4 : Critique      - Arrêt livraison immédiat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Décision immédiate</w:t>
      </w:r>
      <w:r>
        <w:br/>
      </w:r>
      <w:r>
        <w:rPr>
          <w:rStyle w:val="VerbatimChar"/>
        </w:rPr>
        <w:t xml:space="preserve">  (Accepter / Trier / Refuser / Arrêt immédiat)</w:t>
      </w:r>
      <w:r>
        <w:br/>
      </w:r>
      <w:r>
        <w:rPr>
          <w:rStyle w:val="VerbatimChar"/>
        </w:rPr>
        <w:t xml:space="preserve">       |</w:t>
      </w:r>
      <w:r>
        <w:br/>
      </w:r>
      <w:r>
        <w:rPr>
          <w:rStyle w:val="VerbatimChar"/>
        </w:rPr>
        <w:t xml:space="preserve">       v</w:t>
      </w:r>
      <w:r>
        <w:br/>
      </w:r>
      <w:r>
        <w:rPr>
          <w:rStyle w:val="VerbatimChar"/>
        </w:rPr>
        <w:t xml:space="preserve">  Analyse cause racine</w:t>
      </w:r>
      <w:r>
        <w:br/>
      </w:r>
      <w:r>
        <w:rPr>
          <w:rStyle w:val="VerbatimChar"/>
        </w:rPr>
        <w:t xml:space="preserve">  (5 Pourquoi, Ishikawa)</w:t>
      </w:r>
      <w:r>
        <w:br/>
      </w:r>
      <w:r>
        <w:rPr>
          <w:rStyle w:val="VerbatimChar"/>
        </w:rPr>
        <w:t xml:space="preserve">       |</w:t>
      </w:r>
      <w:r>
        <w:br/>
      </w:r>
      <w:r>
        <w:rPr>
          <w:rStyle w:val="VerbatimChar"/>
        </w:rPr>
        <w:t xml:space="preserve">       v</w:t>
      </w:r>
      <w:r>
        <w:br/>
      </w:r>
      <w:r>
        <w:rPr>
          <w:rStyle w:val="VerbatimChar"/>
        </w:rPr>
        <w:t xml:space="preserve">  Action corrective</w:t>
      </w:r>
      <w:r>
        <w:br/>
      </w:r>
      <w:r>
        <w:rPr>
          <w:rStyle w:val="VerbatimChar"/>
        </w:rPr>
        <w:t xml:space="preserve">       |</w:t>
      </w:r>
      <w:r>
        <w:br/>
      </w:r>
      <w:r>
        <w:rPr>
          <w:rStyle w:val="VerbatimChar"/>
        </w:rPr>
        <w:t xml:space="preserve">       v</w:t>
      </w:r>
      <w:r>
        <w:br/>
      </w:r>
      <w:r>
        <w:rPr>
          <w:rStyle w:val="VerbatimChar"/>
        </w:rPr>
        <w:t xml:space="preserve">  Vérification d'efficacité</w:t>
      </w:r>
      <w:r>
        <w:br/>
      </w:r>
      <w:r>
        <w:rPr>
          <w:rStyle w:val="VerbatimChar"/>
        </w:rPr>
        <w:t xml:space="preserve">       |</w:t>
      </w:r>
      <w:r>
        <w:br/>
      </w:r>
      <w:r>
        <w:rPr>
          <w:rStyle w:val="VerbatimChar"/>
        </w:rPr>
        <w:t xml:space="preserve">       v</w:t>
      </w:r>
      <w:r>
        <w:br/>
      </w:r>
      <w:r>
        <w:rPr>
          <w:rStyle w:val="VerbatimChar"/>
        </w:rPr>
        <w:t xml:space="preserve">  Clôture NC</w:t>
      </w:r>
    </w:p>
    <w:p>
      <w:r>
        <w:pict>
          <v:rect style="width:0;height:1.5pt" o:hralign="center" o:hrstd="t" o:hr="t"/>
        </w:pict>
      </w:r>
    </w:p>
    <w:bookmarkEnd w:id="300"/>
    <w:bookmarkStart w:id="301" w:name="interactions-avec-les-autres-processus-3"/>
    <w:p>
      <w:pPr>
        <w:pStyle w:val="Heading2"/>
      </w:pPr>
      <w:r>
        <w:t xml:space="preserve">9. Interactions avec les autres processus</w:t>
      </w:r>
    </w:p>
    <w:tbl>
      <w:tblPr>
        <w:tblStyle w:val="Table"/>
        <w:tblW w:type="pct" w:w="5000"/>
        <w:tblLook w:firstRow="1" w:lastRow="0" w:firstColumn="0" w:lastColumn="0" w:noHBand="0" w:noVBand="0" w:val="0020"/>
        <w:jc w:val="start"/>
      </w:tblPr>
      <w:tblGrid>
        <w:gridCol w:w="2376"/>
        <w:gridCol w:w="5544"/>
      </w:tblGrid>
      <w:tr>
        <w:trPr>
          <w:tblHeader w:val="true"/>
        </w:trPr>
        <w:tc>
          <w:tcPr/>
          <w:p>
            <w:pPr>
              <w:pStyle w:val="Compact"/>
              <w:jc w:val="left"/>
            </w:pPr>
            <w:r>
              <w:t xml:space="preserve">Processus</w:t>
            </w:r>
          </w:p>
        </w:tc>
        <w:tc>
          <w:tcPr/>
          <w:p>
            <w:pPr>
              <w:pStyle w:val="Compact"/>
              <w:jc w:val="left"/>
            </w:pPr>
            <w:r>
              <w:t xml:space="preserve">Nature de l’interaction</w:t>
            </w:r>
          </w:p>
        </w:tc>
      </w:tr>
      <w:tr>
        <w:tc>
          <w:tcPr/>
          <w:p>
            <w:pPr>
              <w:pStyle w:val="Compact"/>
              <w:jc w:val="left"/>
            </w:pPr>
            <w:r>
              <w:t xml:space="preserve">PM01 - Leadership</w:t>
            </w:r>
          </w:p>
        </w:tc>
        <w:tc>
          <w:tcPr/>
          <w:p>
            <w:pPr>
              <w:pStyle w:val="Compact"/>
              <w:jc w:val="left"/>
            </w:pPr>
            <w:r>
              <w:t xml:space="preserve">Reporting qualité, revue de direction, arbitrage NC</w:t>
            </w:r>
          </w:p>
        </w:tc>
      </w:tr>
      <w:tr>
        <w:tc>
          <w:tcPr/>
          <w:p>
            <w:pPr>
              <w:pStyle w:val="Compact"/>
              <w:jc w:val="left"/>
            </w:pPr>
            <w:r>
              <w:t xml:space="preserve">P01 - Commercial</w:t>
            </w:r>
          </w:p>
        </w:tc>
        <w:tc>
          <w:tcPr/>
          <w:p>
            <w:pPr>
              <w:pStyle w:val="Compact"/>
              <w:jc w:val="left"/>
            </w:pPr>
            <w:r>
              <w:t xml:space="preserve">Exigences client, critères d’acceptation, retour qualité</w:t>
            </w:r>
          </w:p>
        </w:tc>
      </w:tr>
      <w:tr>
        <w:tc>
          <w:tcPr/>
          <w:p>
            <w:pPr>
              <w:pStyle w:val="Compact"/>
              <w:jc w:val="left"/>
            </w:pPr>
            <w:r>
              <w:t xml:space="preserve">P02 - Achats</w:t>
            </w:r>
          </w:p>
        </w:tc>
        <w:tc>
          <w:tcPr/>
          <w:p>
            <w:pPr>
              <w:pStyle w:val="Compact"/>
              <w:jc w:val="left"/>
            </w:pPr>
            <w:r>
              <w:t xml:space="preserve">Exigences fournisseur, évaluation, actions correctives</w:t>
            </w:r>
          </w:p>
        </w:tc>
      </w:tr>
      <w:tr>
        <w:tc>
          <w:tcPr/>
          <w:p>
            <w:pPr>
              <w:pStyle w:val="Compact"/>
              <w:jc w:val="left"/>
            </w:pPr>
            <w:r>
              <w:t xml:space="preserve">P04 - Logistique</w:t>
            </w:r>
          </w:p>
        </w:tc>
        <w:tc>
          <w:tcPr/>
          <w:p>
            <w:pPr>
              <w:pStyle w:val="Compact"/>
              <w:jc w:val="left"/>
            </w:pPr>
            <w:r>
              <w:t xml:space="preserve">Loading Check, libération pour expédition</w:t>
            </w:r>
          </w:p>
        </w:tc>
      </w:tr>
      <w:tr>
        <w:tc>
          <w:tcPr/>
          <w:p>
            <w:pPr>
              <w:pStyle w:val="Compact"/>
              <w:jc w:val="left"/>
            </w:pPr>
            <w:r>
              <w:t xml:space="preserve">PS01 - Gestion Documentaire</w:t>
            </w:r>
          </w:p>
        </w:tc>
        <w:tc>
          <w:tcPr/>
          <w:p>
            <w:pPr>
              <w:pStyle w:val="Compact"/>
              <w:jc w:val="left"/>
            </w:pPr>
            <w:r>
              <w:t xml:space="preserve">Archivage rapports, NC, audits</w:t>
            </w:r>
          </w:p>
        </w:tc>
      </w:tr>
    </w:tbl>
    <w:p>
      <w:r>
        <w:pict>
          <v:rect style="width:0;height:1.5pt" o:hralign="center" o:hrstd="t" o:hr="t"/>
        </w:pict>
      </w:r>
    </w:p>
    <w:bookmarkEnd w:id="301"/>
    <w:bookmarkStart w:id="302" w:name="indicateurs-de-performance-kpi-3"/>
    <w:p>
      <w:pPr>
        <w:pStyle w:val="Heading2"/>
      </w:pPr>
      <w:r>
        <w:t xml:space="preserve">10. Indicateurs de performance (KPI)</w:t>
      </w:r>
    </w:p>
    <w:tbl>
      <w:tblPr>
        <w:tblStyle w:val="Table"/>
        <w:tblW w:type="pct" w:w="5000"/>
        <w:tblLook w:firstRow="1" w:lastRow="0" w:firstColumn="0" w:lastColumn="0" w:noHBand="0" w:noVBand="0" w:val="0020"/>
        <w:jc w:val="start"/>
      </w:tblPr>
      <w:tblGrid>
        <w:gridCol w:w="2814"/>
        <w:gridCol w:w="3141"/>
        <w:gridCol w:w="1047"/>
        <w:gridCol w:w="916"/>
      </w:tblGrid>
      <w:tr>
        <w:trPr>
          <w:tblHeader w:val="true"/>
        </w:trPr>
        <w:tc>
          <w:tcPr/>
          <w:p>
            <w:pPr>
              <w:pStyle w:val="Compact"/>
              <w:jc w:val="left"/>
            </w:pPr>
            <w:r>
              <w:t xml:space="preserve">Indicateur</w:t>
            </w:r>
          </w:p>
        </w:tc>
        <w:tc>
          <w:tcPr/>
          <w:p>
            <w:pPr>
              <w:pStyle w:val="Compact"/>
              <w:jc w:val="left"/>
            </w:pPr>
            <w:r>
              <w:t xml:space="preserve">Formule / Méthode</w:t>
            </w:r>
          </w:p>
        </w:tc>
        <w:tc>
          <w:tcPr/>
          <w:p>
            <w:pPr>
              <w:pStyle w:val="Compact"/>
              <w:jc w:val="left"/>
            </w:pPr>
            <w:r>
              <w:t xml:space="preserve">Objectif</w:t>
            </w:r>
          </w:p>
        </w:tc>
        <w:tc>
          <w:tcPr/>
          <w:p>
            <w:pPr>
              <w:pStyle w:val="Compact"/>
              <w:jc w:val="left"/>
            </w:pPr>
            <w:r>
              <w:t xml:space="preserve">Fréquence</w:t>
            </w:r>
          </w:p>
        </w:tc>
      </w:tr>
      <w:tr>
        <w:tc>
          <w:tcPr/>
          <w:p>
            <w:pPr>
              <w:pStyle w:val="Compact"/>
              <w:jc w:val="left"/>
            </w:pPr>
            <w:r>
              <w:t xml:space="preserve">Taux de conformité PSI (PASS)</w:t>
            </w:r>
          </w:p>
        </w:tc>
        <w:tc>
          <w:tcPr/>
          <w:p>
            <w:pPr>
              <w:pStyle w:val="Compact"/>
              <w:jc w:val="left"/>
            </w:pPr>
            <w:r>
              <w:t xml:space="preserve">PSI PASS / Total PSI x 100</w:t>
            </w:r>
          </w:p>
        </w:tc>
        <w:tc>
          <w:tcPr/>
          <w:p>
            <w:pPr>
              <w:pStyle w:val="Compact"/>
              <w:jc w:val="left"/>
            </w:pPr>
            <w:r>
              <w:t xml:space="preserve">&gt;= 90 %</w:t>
            </w:r>
          </w:p>
        </w:tc>
        <w:tc>
          <w:tcPr/>
          <w:p>
            <w:pPr>
              <w:pStyle w:val="Compact"/>
              <w:jc w:val="left"/>
            </w:pPr>
            <w:r>
              <w:t xml:space="preserve">Mensuelle</w:t>
            </w:r>
          </w:p>
        </w:tc>
      </w:tr>
      <w:tr>
        <w:tc>
          <w:tcPr/>
          <w:p>
            <w:pPr>
              <w:pStyle w:val="Compact"/>
              <w:jc w:val="left"/>
            </w:pPr>
            <w:r>
              <w:t xml:space="preserve">Taux de non-conformités détectées</w:t>
            </w:r>
          </w:p>
        </w:tc>
        <w:tc>
          <w:tcPr/>
          <w:p>
            <w:pPr>
              <w:pStyle w:val="Compact"/>
              <w:jc w:val="left"/>
            </w:pPr>
            <w:r>
              <w:t xml:space="preserve">NC détectées / Total inspections x 100</w:t>
            </w:r>
          </w:p>
        </w:tc>
        <w:tc>
          <w:tcPr/>
          <w:p>
            <w:pPr>
              <w:pStyle w:val="Compact"/>
              <w:jc w:val="left"/>
            </w:pPr>
            <w:r>
              <w:t xml:space="preserve">Tendance baisse</w:t>
            </w:r>
          </w:p>
        </w:tc>
        <w:tc>
          <w:tcPr/>
          <w:p>
            <w:pPr>
              <w:pStyle w:val="Compact"/>
              <w:jc w:val="left"/>
            </w:pPr>
            <w:r>
              <w:t xml:space="preserve">Mensuelle</w:t>
            </w:r>
          </w:p>
        </w:tc>
      </w:tr>
      <w:tr>
        <w:tc>
          <w:tcPr/>
          <w:p>
            <w:pPr>
              <w:pStyle w:val="Compact"/>
              <w:jc w:val="left"/>
            </w:pPr>
            <w:r>
              <w:t xml:space="preserve">Délai moyen de clôture des NC</w:t>
            </w:r>
          </w:p>
        </w:tc>
        <w:tc>
          <w:tcPr/>
          <w:p>
            <w:pPr>
              <w:pStyle w:val="Compact"/>
              <w:jc w:val="left"/>
            </w:pPr>
            <w:r>
              <w:t xml:space="preserve">Somme des délais clôture NC / Nombre NC</w:t>
            </w:r>
          </w:p>
        </w:tc>
        <w:tc>
          <w:tcPr/>
          <w:p>
            <w:pPr>
              <w:pStyle w:val="Compact"/>
              <w:jc w:val="left"/>
            </w:pPr>
            <w:r>
              <w:t xml:space="preserve">&lt; 15 jours</w:t>
            </w:r>
          </w:p>
        </w:tc>
        <w:tc>
          <w:tcPr/>
          <w:p>
            <w:pPr>
              <w:pStyle w:val="Compact"/>
              <w:jc w:val="left"/>
            </w:pPr>
            <w:r>
              <w:t xml:space="preserve">Mensuelle</w:t>
            </w:r>
          </w:p>
        </w:tc>
      </w:tr>
      <w:tr>
        <w:tc>
          <w:tcPr/>
          <w:p>
            <w:pPr>
              <w:pStyle w:val="Compact"/>
              <w:jc w:val="left"/>
            </w:pPr>
            <w:r>
              <w:t xml:space="preserve">Taux d’efficacité des actions correctives</w:t>
            </w:r>
          </w:p>
        </w:tc>
        <w:tc>
          <w:tcPr/>
          <w:p>
            <w:pPr>
              <w:pStyle w:val="Compact"/>
              <w:jc w:val="left"/>
            </w:pPr>
            <w:r>
              <w:t xml:space="preserve">AC efficaces / AC vérifiées x 100</w:t>
            </w:r>
          </w:p>
        </w:tc>
        <w:tc>
          <w:tcPr/>
          <w:p>
            <w:pPr>
              <w:pStyle w:val="Compact"/>
              <w:jc w:val="left"/>
            </w:pPr>
            <w:r>
              <w:t xml:space="preserve">&gt;= 85 %</w:t>
            </w:r>
          </w:p>
        </w:tc>
        <w:tc>
          <w:tcPr/>
          <w:p>
            <w:pPr>
              <w:pStyle w:val="Compact"/>
              <w:jc w:val="left"/>
            </w:pPr>
            <w:r>
              <w:t xml:space="preserve">Trimestrielle</w:t>
            </w:r>
          </w:p>
        </w:tc>
      </w:tr>
      <w:tr>
        <w:tc>
          <w:tcPr/>
          <w:p>
            <w:pPr>
              <w:pStyle w:val="Compact"/>
              <w:jc w:val="left"/>
            </w:pPr>
            <w:r>
              <w:t xml:space="preserve">Taux de réalisation du plan d’inspection</w:t>
            </w:r>
          </w:p>
        </w:tc>
        <w:tc>
          <w:tcPr/>
          <w:p>
            <w:pPr>
              <w:pStyle w:val="Compact"/>
              <w:jc w:val="left"/>
            </w:pPr>
            <w:r>
              <w:t xml:space="preserve">Inspections réalisées / Inspections planifiées</w:t>
            </w:r>
          </w:p>
        </w:tc>
        <w:tc>
          <w:tcPr/>
          <w:p>
            <w:pPr>
              <w:pStyle w:val="Compact"/>
              <w:jc w:val="left"/>
            </w:pPr>
            <w:r>
              <w:t xml:space="preserve">&gt;= 95 %</w:t>
            </w:r>
          </w:p>
        </w:tc>
        <w:tc>
          <w:tcPr/>
          <w:p>
            <w:pPr>
              <w:pStyle w:val="Compact"/>
              <w:jc w:val="left"/>
            </w:pPr>
            <w:r>
              <w:t xml:space="preserve">Mensuelle</w:t>
            </w:r>
          </w:p>
        </w:tc>
      </w:tr>
      <w:tr>
        <w:tc>
          <w:tcPr/>
          <w:p>
            <w:pPr>
              <w:pStyle w:val="Compact"/>
              <w:jc w:val="left"/>
            </w:pPr>
            <w:r>
              <w:t xml:space="preserve">Taux de réalisation des audits fournisseurs</w:t>
            </w:r>
          </w:p>
        </w:tc>
        <w:tc>
          <w:tcPr/>
          <w:p>
            <w:pPr>
              <w:pStyle w:val="Compact"/>
              <w:jc w:val="left"/>
            </w:pPr>
            <w:r>
              <w:t xml:space="preserve">Audits réalisés / Audits planifiés x 100</w:t>
            </w:r>
          </w:p>
        </w:tc>
        <w:tc>
          <w:tcPr/>
          <w:p>
            <w:pPr>
              <w:pStyle w:val="Compact"/>
              <w:jc w:val="left"/>
            </w:pPr>
            <w:r>
              <w:t xml:space="preserve">100 %</w:t>
            </w:r>
          </w:p>
        </w:tc>
        <w:tc>
          <w:tcPr/>
          <w:p>
            <w:pPr>
              <w:pStyle w:val="Compact"/>
              <w:jc w:val="left"/>
            </w:pPr>
            <w:r>
              <w:t xml:space="preserve">Annuelle</w:t>
            </w:r>
          </w:p>
        </w:tc>
      </w:tr>
      <w:tr>
        <w:tc>
          <w:tcPr/>
          <w:p>
            <w:pPr>
              <w:pStyle w:val="Compact"/>
              <w:jc w:val="left"/>
            </w:pPr>
            <w:r>
              <w:t xml:space="preserve">Coût de non-qualité</w:t>
            </w:r>
          </w:p>
        </w:tc>
        <w:tc>
          <w:tcPr/>
          <w:p>
            <w:pPr>
              <w:pStyle w:val="Compact"/>
              <w:jc w:val="left"/>
            </w:pPr>
            <w:r>
              <w:t xml:space="preserve">Total coûts NC / Chiffre d’affaires x 100</w:t>
            </w:r>
          </w:p>
        </w:tc>
        <w:tc>
          <w:tcPr/>
          <w:p>
            <w:pPr>
              <w:pStyle w:val="Compact"/>
              <w:jc w:val="left"/>
            </w:pPr>
            <w:r>
              <w:t xml:space="preserve">&lt; 2 %</w:t>
            </w:r>
          </w:p>
        </w:tc>
        <w:tc>
          <w:tcPr/>
          <w:p>
            <w:pPr>
              <w:pStyle w:val="Compact"/>
              <w:jc w:val="left"/>
            </w:pPr>
            <w:r>
              <w:t xml:space="preserve">Trimestrielle</w:t>
            </w:r>
          </w:p>
        </w:tc>
      </w:tr>
    </w:tbl>
    <w:p>
      <w:r>
        <w:pict>
          <v:rect style="width:0;height:1.5pt" o:hralign="center" o:hrstd="t" o:hr="t"/>
        </w:pict>
      </w:r>
    </w:p>
    <w:bookmarkEnd w:id="302"/>
    <w:bookmarkStart w:id="303" w:name="documents-et-enregistrements-associés-3"/>
    <w:p>
      <w:pPr>
        <w:pStyle w:val="Heading2"/>
      </w:pPr>
      <w:r>
        <w:t xml:space="preserve">11. Documents et enregistrements associés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Intitulé</w:t>
            </w:r>
          </w:p>
        </w:tc>
        <w:tc>
          <w:tcPr/>
          <w:p>
            <w:pPr>
              <w:pStyle w:val="Compact"/>
              <w:jc w:val="left"/>
            </w:pPr>
            <w:r>
              <w:t xml:space="preserve">Type</w:t>
            </w:r>
          </w:p>
        </w:tc>
      </w:tr>
      <w:tr>
        <w:tc>
          <w:tcPr/>
          <w:p>
            <w:pPr>
              <w:pStyle w:val="Compact"/>
              <w:jc w:val="left"/>
            </w:pPr>
            <w:r>
              <w:t xml:space="preserve">PR-P03-CQ</w:t>
            </w:r>
          </w:p>
        </w:tc>
        <w:tc>
          <w:tcPr/>
          <w:p>
            <w:pPr>
              <w:pStyle w:val="Compact"/>
              <w:jc w:val="left"/>
            </w:pPr>
            <w:r>
              <w:t xml:space="preserve">Procédure Contrôle Qualité</w:t>
            </w:r>
          </w:p>
        </w:tc>
        <w:tc>
          <w:tcPr/>
          <w:p>
            <w:pPr>
              <w:pStyle w:val="Compact"/>
              <w:jc w:val="left"/>
            </w:pPr>
            <w:r>
              <w:t xml:space="preserve">Procédure</w:t>
            </w:r>
          </w:p>
        </w:tc>
      </w:tr>
      <w:tr>
        <w:tc>
          <w:tcPr/>
          <w:p>
            <w:pPr>
              <w:pStyle w:val="Compact"/>
              <w:jc w:val="left"/>
            </w:pPr>
            <w:r>
              <w:t xml:space="preserve">FM-P03-NC</w:t>
            </w:r>
          </w:p>
        </w:tc>
        <w:tc>
          <w:tcPr/>
          <w:p>
            <w:pPr>
              <w:pStyle w:val="Compact"/>
              <w:jc w:val="left"/>
            </w:pPr>
            <w:r>
              <w:t xml:space="preserve">Fiche de Non-Conformité</w:t>
            </w:r>
          </w:p>
        </w:tc>
        <w:tc>
          <w:tcPr/>
          <w:p>
            <w:pPr>
              <w:pStyle w:val="Compact"/>
              <w:jc w:val="left"/>
            </w:pPr>
            <w:r>
              <w:t xml:space="preserve">Formulaire</w:t>
            </w:r>
          </w:p>
        </w:tc>
      </w:tr>
      <w:tr>
        <w:tc>
          <w:tcPr/>
          <w:p>
            <w:pPr>
              <w:pStyle w:val="Compact"/>
              <w:jc w:val="left"/>
            </w:pPr>
            <w:r>
              <w:t xml:space="preserve">FM-P03-AUD</w:t>
            </w:r>
          </w:p>
        </w:tc>
        <w:tc>
          <w:tcPr/>
          <w:p>
            <w:pPr>
              <w:pStyle w:val="Compact"/>
              <w:jc w:val="left"/>
            </w:pPr>
            <w:r>
              <w:t xml:space="preserve">Rapport d’Audit Interne</w:t>
            </w:r>
          </w:p>
        </w:tc>
        <w:tc>
          <w:tcPr/>
          <w:p>
            <w:pPr>
              <w:pStyle w:val="Compact"/>
              <w:jc w:val="left"/>
            </w:pPr>
            <w:r>
              <w:t xml:space="preserve">Formulaire</w:t>
            </w:r>
          </w:p>
        </w:tc>
      </w:tr>
      <w:tr>
        <w:tc>
          <w:tcPr/>
          <w:p>
            <w:pPr>
              <w:pStyle w:val="Compact"/>
              <w:jc w:val="left"/>
            </w:pPr>
            <w:r>
              <w:t xml:space="preserve">FM-P03-IPC</w:t>
            </w:r>
          </w:p>
        </w:tc>
        <w:tc>
          <w:tcPr/>
          <w:p>
            <w:pPr>
              <w:pStyle w:val="Compact"/>
              <w:jc w:val="left"/>
            </w:pPr>
            <w:r>
              <w:t xml:space="preserve">Rapport IPC</w:t>
            </w:r>
          </w:p>
        </w:tc>
        <w:tc>
          <w:tcPr/>
          <w:p>
            <w:pPr>
              <w:pStyle w:val="Compact"/>
              <w:jc w:val="left"/>
            </w:pPr>
            <w:r>
              <w:t xml:space="preserve">Formulaire</w:t>
            </w:r>
          </w:p>
        </w:tc>
      </w:tr>
      <w:tr>
        <w:tc>
          <w:tcPr/>
          <w:p>
            <w:pPr>
              <w:pStyle w:val="Compact"/>
              <w:jc w:val="left"/>
            </w:pPr>
            <w:r>
              <w:t xml:space="preserve">FM-P03-DUPRO</w:t>
            </w:r>
          </w:p>
        </w:tc>
        <w:tc>
          <w:tcPr/>
          <w:p>
            <w:pPr>
              <w:pStyle w:val="Compact"/>
              <w:jc w:val="left"/>
            </w:pPr>
            <w:r>
              <w:t xml:space="preserve">Rapport DUPRO</w:t>
            </w:r>
          </w:p>
        </w:tc>
        <w:tc>
          <w:tcPr/>
          <w:p>
            <w:pPr>
              <w:pStyle w:val="Compact"/>
              <w:jc w:val="left"/>
            </w:pPr>
            <w:r>
              <w:t xml:space="preserve">Formulaire</w:t>
            </w:r>
          </w:p>
        </w:tc>
      </w:tr>
      <w:tr>
        <w:tc>
          <w:tcPr/>
          <w:p>
            <w:pPr>
              <w:pStyle w:val="Compact"/>
              <w:jc w:val="left"/>
            </w:pPr>
            <w:r>
              <w:t xml:space="preserve">FM-P03-PSI</w:t>
            </w:r>
          </w:p>
        </w:tc>
        <w:tc>
          <w:tcPr/>
          <w:p>
            <w:pPr>
              <w:pStyle w:val="Compact"/>
              <w:jc w:val="left"/>
            </w:pPr>
            <w:r>
              <w:t xml:space="preserve">Rapport PSI</w:t>
            </w:r>
          </w:p>
        </w:tc>
        <w:tc>
          <w:tcPr/>
          <w:p>
            <w:pPr>
              <w:pStyle w:val="Compact"/>
              <w:jc w:val="left"/>
            </w:pPr>
            <w:r>
              <w:t xml:space="preserve">Formulaire</w:t>
            </w:r>
          </w:p>
        </w:tc>
      </w:tr>
      <w:tr>
        <w:tc>
          <w:tcPr/>
          <w:p>
            <w:pPr>
              <w:pStyle w:val="Compact"/>
              <w:jc w:val="left"/>
            </w:pPr>
            <w:r>
              <w:t xml:space="preserve">FM-P03-LC</w:t>
            </w:r>
          </w:p>
        </w:tc>
        <w:tc>
          <w:tcPr/>
          <w:p>
            <w:pPr>
              <w:pStyle w:val="Compact"/>
              <w:jc w:val="left"/>
            </w:pPr>
            <w:r>
              <w:t xml:space="preserve">Rapport Loading Check</w:t>
            </w:r>
          </w:p>
        </w:tc>
        <w:tc>
          <w:tcPr/>
          <w:p>
            <w:pPr>
              <w:pStyle w:val="Compact"/>
              <w:jc w:val="left"/>
            </w:pPr>
            <w:r>
              <w:t xml:space="preserve">Formulaire</w:t>
            </w:r>
          </w:p>
        </w:tc>
      </w:tr>
      <w:tr>
        <w:tc>
          <w:tcPr/>
          <w:p>
            <w:pPr>
              <w:pStyle w:val="Compact"/>
              <w:jc w:val="left"/>
            </w:pPr>
            <w:r>
              <w:t xml:space="preserve">IT-P03-ECH</w:t>
            </w:r>
          </w:p>
        </w:tc>
        <w:tc>
          <w:tcPr/>
          <w:p>
            <w:pPr>
              <w:pStyle w:val="Compact"/>
              <w:jc w:val="left"/>
            </w:pPr>
            <w:r>
              <w:t xml:space="preserve">Instruction échantillonnage AQL</w:t>
            </w:r>
          </w:p>
        </w:tc>
        <w:tc>
          <w:tcPr/>
          <w:p>
            <w:pPr>
              <w:pStyle w:val="Compact"/>
              <w:jc w:val="left"/>
            </w:pPr>
            <w:r>
              <w:t xml:space="preserve">Instruction</w:t>
            </w:r>
          </w:p>
        </w:tc>
      </w:tr>
    </w:tbl>
    <w:p>
      <w:r>
        <w:pict>
          <v:rect style="width:0;height:1.5pt" o:hralign="center" o:hrstd="t" o:hr="t"/>
        </w:pict>
      </w:r>
    </w:p>
    <w:bookmarkEnd w:id="303"/>
    <w:bookmarkStart w:id="304" w:name="amélioration-continue-4"/>
    <w:p>
      <w:pPr>
        <w:pStyle w:val="Heading2"/>
      </w:pPr>
      <w:r>
        <w:t xml:space="preserve">12. Amélioration continue</w:t>
      </w:r>
    </w:p>
    <w:p>
      <w:pPr>
        <w:pStyle w:val="FirstParagraph"/>
      </w:pPr>
      <w:r>
        <w:t xml:space="preserve">L’amélioration du processus contrôle qualité s’appuie sur :</w:t>
      </w:r>
      <w:r>
        <w:t xml:space="preserve"> </w:t>
      </w:r>
      <w:r>
        <w:t xml:space="preserve">- L’analyse statistique des non-conformités et des tendances</w:t>
      </w:r>
      <w:r>
        <w:t xml:space="preserve"> </w:t>
      </w:r>
      <w:r>
        <w:t xml:space="preserve">- L’évaluation de l’efficacité des actions correctives</w:t>
      </w:r>
      <w:r>
        <w:t xml:space="preserve"> </w:t>
      </w:r>
      <w:r>
        <w:t xml:space="preserve">- L’optimisation des plans d’inspection selon la performance fournisseur</w:t>
      </w:r>
      <w:r>
        <w:t xml:space="preserve"> </w:t>
      </w:r>
      <w:r>
        <w:t xml:space="preserve">- La formation continue des inspecteurs</w:t>
      </w:r>
      <w:r>
        <w:t xml:space="preserve"> </w:t>
      </w:r>
      <w:r>
        <w:t xml:space="preserve">- Le benchmarking des meilleures pratiques du secteur</w:t>
      </w:r>
    </w:p>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304"/>
    <w:bookmarkEnd w:id="305"/>
    <w:bookmarkStart w:id="325" w:name="p04---processus-logistique-et-livraison"/>
    <w:p>
      <w:pPr>
        <w:pStyle w:val="Heading1"/>
      </w:pPr>
      <w:r>
        <w:t xml:space="preserve">P04 - Processus Logistique et Livraison</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rPr>
                <w:bCs/>
                <w:b/>
              </w:rPr>
              <w:t xml:space="preserve">Processus</w:t>
            </w:r>
          </w:p>
        </w:tc>
        <w:tc>
          <w:tcPr/>
          <w:p>
            <w:pPr>
              <w:pStyle w:val="Compact"/>
              <w:jc w:val="left"/>
            </w:pPr>
            <w:r>
              <w:t xml:space="preserve">P04 - Logistique et Livraison</w:t>
            </w:r>
          </w:p>
        </w:tc>
      </w:tr>
      <w:tr>
        <w:tc>
          <w:tcPr/>
          <w:p>
            <w:pPr>
              <w:pStyle w:val="Compact"/>
              <w:jc w:val="left"/>
            </w:pPr>
            <w:r>
              <w:rPr>
                <w:bCs/>
                <w:b/>
              </w:rPr>
              <w:t xml:space="preserve">Type</w:t>
            </w:r>
          </w:p>
        </w:tc>
        <w:tc>
          <w:tcPr/>
          <w:p>
            <w:pPr>
              <w:pStyle w:val="Compact"/>
              <w:jc w:val="left"/>
            </w:pPr>
            <w:r>
              <w:t xml:space="preserve">Réalisation</w:t>
            </w:r>
          </w:p>
        </w:tc>
      </w:tr>
      <w:tr>
        <w:tc>
          <w:tcPr/>
          <w:p>
            <w:pPr>
              <w:pStyle w:val="Compact"/>
              <w:jc w:val="left"/>
            </w:pPr>
            <w:r>
              <w:rPr>
                <w:bCs/>
                <w:b/>
              </w:rPr>
              <w:t xml:space="preserve">Pilote</w:t>
            </w:r>
          </w:p>
        </w:tc>
        <w:tc>
          <w:tcPr/>
          <w:p>
            <w:pPr>
              <w:pStyle w:val="Compact"/>
              <w:jc w:val="left"/>
            </w:pPr>
            <w:r>
              <w:t xml:space="preserve">Rôle Logistique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Référence</w:t>
            </w:r>
          </w:p>
        </w:tc>
        <w:tc>
          <w:tcPr/>
          <w:p>
            <w:pPr>
              <w:pStyle w:val="Compact"/>
              <w:jc w:val="left"/>
            </w:pPr>
            <w:r>
              <w:t xml:space="preserve">PR-P04-LOG</w:t>
            </w:r>
          </w:p>
        </w:tc>
      </w:tr>
      <w:tr>
        <w:tc>
          <w:tcPr/>
          <w:p>
            <w:pPr>
              <w:pStyle w:val="Compact"/>
              <w:jc w:val="left"/>
            </w:pPr>
            <w:r>
              <w:rPr>
                <w:bCs/>
                <w:b/>
              </w:rPr>
              <w:t xml:space="preserve">Norme ISO 9001</w:t>
            </w:r>
          </w:p>
        </w:tc>
        <w:tc>
          <w:tcPr/>
          <w:p>
            <w:pPr>
              <w:pStyle w:val="Compact"/>
              <w:jc w:val="left"/>
            </w:pPr>
            <w:r>
              <w:t xml:space="preserve">Chapitres 8.5.4, 8.6</w:t>
            </w:r>
          </w:p>
        </w:tc>
      </w:tr>
    </w:tbl>
    <w:p>
      <w:r>
        <w:pict>
          <v:rect style="width:0;height:1.5pt" o:hralign="center" o:hrstd="t" o:hr="t"/>
        </w:pict>
      </w:r>
    </w:p>
    <w:bookmarkStart w:id="306" w:name="objet-et-domaine-dapplication-4"/>
    <w:p>
      <w:pPr>
        <w:pStyle w:val="Heading2"/>
      </w:pPr>
      <w:r>
        <w:t xml:space="preserve">1. Objet et domaine d’application</w:t>
      </w:r>
    </w:p>
    <w:p>
      <w:pPr>
        <w:pStyle w:val="FirstParagraph"/>
      </w:pPr>
      <w:r>
        <w:t xml:space="preserve">Ce processus décrit les activités logistiques de</w:t>
      </w:r>
      <w:r>
        <w:t xml:space="preserve"> </w:t>
      </w:r>
      <w:r>
        <w:rPr>
          <w:bCs/>
          <w:b/>
        </w:rPr>
        <w:t xml:space="preserve">Plus Sàrl</w:t>
      </w:r>
      <w:r>
        <w:t xml:space="preserve"> </w:t>
      </w:r>
      <w:r>
        <w:t xml:space="preserve">couvrant la planification des expéditions, la coordination du transport international, le suivi des livraisons et la confirmation de bonne réception. Il s’applique à l’ensemble des flux logistiques liés aux opérations mondiales de monitoring industriel et de sourcing.</w:t>
      </w:r>
    </w:p>
    <w:p>
      <w:r>
        <w:pict>
          <v:rect style="width:0;height:1.5pt" o:hralign="center" o:hrstd="t" o:hr="t"/>
        </w:pict>
      </w:r>
    </w:p>
    <w:bookmarkEnd w:id="306"/>
    <w:bookmarkStart w:id="307" w:name="références-normatives-15"/>
    <w:p>
      <w:pPr>
        <w:pStyle w:val="Heading2"/>
      </w:pPr>
      <w:r>
        <w:t xml:space="preserve">2. Références normatives</w:t>
      </w:r>
    </w:p>
    <w:p>
      <w:pPr>
        <w:numPr>
          <w:ilvl w:val="0"/>
          <w:numId w:val="1029"/>
        </w:numPr>
        <w:pStyle w:val="Compact"/>
      </w:pPr>
      <w:r>
        <w:t xml:space="preserve">ISO 9001:2015, Chapitres 8.5.4 (Préservation), 8.6 (Libération des produits et services)</w:t>
      </w:r>
    </w:p>
    <w:p>
      <w:pPr>
        <w:numPr>
          <w:ilvl w:val="0"/>
          <w:numId w:val="1029"/>
        </w:numPr>
        <w:pStyle w:val="Compact"/>
      </w:pPr>
      <w:r>
        <w:t xml:space="preserve">Manuel Qualité Plus Sàrl (MQ-001)</w:t>
      </w:r>
    </w:p>
    <w:p>
      <w:pPr>
        <w:numPr>
          <w:ilvl w:val="0"/>
          <w:numId w:val="1029"/>
        </w:numPr>
        <w:pStyle w:val="Compact"/>
      </w:pPr>
      <w:r>
        <w:t xml:space="preserve">Réglementations douanières et de transport internationales applicables</w:t>
      </w:r>
    </w:p>
    <w:p>
      <w:r>
        <w:pict>
          <v:rect style="width:0;height:1.5pt" o:hralign="center" o:hrstd="t" o:hr="t"/>
        </w:pict>
      </w:r>
    </w:p>
    <w:bookmarkEnd w:id="307"/>
    <w:bookmarkStart w:id="308" w:name="rôles-et-responsabilités-4"/>
    <w:p>
      <w:pPr>
        <w:pStyle w:val="Heading2"/>
      </w:pPr>
      <w:r>
        <w:t xml:space="preserve">3. Rôles et responsabilités</w:t>
      </w:r>
    </w:p>
    <w:tbl>
      <w:tblPr>
        <w:tblStyle w:val="Table"/>
        <w:tblW w:type="pct" w:w="5000"/>
        <w:tblLook w:firstRow="1" w:lastRow="0" w:firstColumn="0" w:lastColumn="0" w:noHBand="0" w:noVBand="0" w:val="0020"/>
        <w:jc w:val="start"/>
      </w:tblPr>
      <w:tblGrid>
        <w:gridCol w:w="2320"/>
        <w:gridCol w:w="5600"/>
      </w:tblGrid>
      <w:tr>
        <w:trPr>
          <w:tblHeader w:val="true"/>
        </w:trPr>
        <w:tc>
          <w:tcPr/>
          <w:p>
            <w:pPr>
              <w:pStyle w:val="Compact"/>
              <w:jc w:val="left"/>
            </w:pPr>
            <w:r>
              <w:t xml:space="preserve">Rôle</w:t>
            </w:r>
          </w:p>
        </w:tc>
        <w:tc>
          <w:tcPr/>
          <w:p>
            <w:pPr>
              <w:pStyle w:val="Compact"/>
              <w:jc w:val="left"/>
            </w:pPr>
            <w:r>
              <w:t xml:space="preserve">Responsabilités principales</w:t>
            </w:r>
          </w:p>
        </w:tc>
      </w:tr>
      <w:tr>
        <w:tc>
          <w:tcPr/>
          <w:p>
            <w:pPr>
              <w:pStyle w:val="Compact"/>
              <w:jc w:val="left"/>
            </w:pPr>
            <w:r>
              <w:rPr>
                <w:bCs/>
                <w:b/>
              </w:rPr>
              <w:t xml:space="preserve">Logistique</w:t>
            </w:r>
          </w:p>
        </w:tc>
        <w:tc>
          <w:tcPr/>
          <w:p>
            <w:pPr>
              <w:pStyle w:val="Compact"/>
              <w:jc w:val="left"/>
            </w:pPr>
            <w:r>
              <w:t xml:space="preserve">Planification, coordination transport, suivi, documentation</w:t>
            </w:r>
          </w:p>
        </w:tc>
      </w:tr>
      <w:tr>
        <w:tc>
          <w:tcPr/>
          <w:p>
            <w:pPr>
              <w:pStyle w:val="Compact"/>
              <w:jc w:val="left"/>
            </w:pPr>
            <w:r>
              <w:rPr>
                <w:bCs/>
                <w:b/>
              </w:rPr>
              <w:t xml:space="preserve">Achats</w:t>
            </w:r>
          </w:p>
        </w:tc>
        <w:tc>
          <w:tcPr/>
          <w:p>
            <w:pPr>
              <w:pStyle w:val="Compact"/>
              <w:jc w:val="left"/>
            </w:pPr>
            <w:r>
              <w:t xml:space="preserve">Transmission des informations fournisseur, conditions Incoterms</w:t>
            </w:r>
          </w:p>
        </w:tc>
      </w:tr>
      <w:tr>
        <w:tc>
          <w:tcPr/>
          <w:p>
            <w:pPr>
              <w:pStyle w:val="Compact"/>
              <w:jc w:val="left"/>
            </w:pPr>
            <w:r>
              <w:rPr>
                <w:bCs/>
                <w:b/>
              </w:rPr>
              <w:t xml:space="preserve">Commercial</w:t>
            </w:r>
          </w:p>
        </w:tc>
        <w:tc>
          <w:tcPr/>
          <w:p>
            <w:pPr>
              <w:pStyle w:val="Compact"/>
              <w:jc w:val="left"/>
            </w:pPr>
            <w:r>
              <w:t xml:space="preserve">Communication client sur les délais et le suivi</w:t>
            </w:r>
          </w:p>
        </w:tc>
      </w:tr>
      <w:tr>
        <w:tc>
          <w:tcPr/>
          <w:p>
            <w:pPr>
              <w:pStyle w:val="Compact"/>
              <w:jc w:val="left"/>
            </w:pPr>
            <w:r>
              <w:rPr>
                <w:bCs/>
                <w:b/>
              </w:rPr>
              <w:t xml:space="preserve">Qualité</w:t>
            </w:r>
          </w:p>
        </w:tc>
        <w:tc>
          <w:tcPr/>
          <w:p>
            <w:pPr>
              <w:pStyle w:val="Compact"/>
              <w:jc w:val="left"/>
            </w:pPr>
            <w:r>
              <w:t xml:space="preserve">Libération des marchandises après inspection</w:t>
            </w:r>
          </w:p>
        </w:tc>
      </w:tr>
      <w:tr>
        <w:tc>
          <w:tcPr/>
          <w:p>
            <w:pPr>
              <w:pStyle w:val="Compact"/>
              <w:jc w:val="left"/>
            </w:pPr>
            <w:r>
              <w:rPr>
                <w:bCs/>
                <w:b/>
              </w:rPr>
              <w:t xml:space="preserve">Transitaire / Transporteur</w:t>
            </w:r>
          </w:p>
        </w:tc>
        <w:tc>
          <w:tcPr/>
          <w:p>
            <w:pPr>
              <w:pStyle w:val="Compact"/>
              <w:jc w:val="left"/>
            </w:pPr>
            <w:r>
              <w:t xml:space="preserve">Exécution du transport, dédouanement</w:t>
            </w:r>
          </w:p>
        </w:tc>
      </w:tr>
    </w:tbl>
    <w:p>
      <w:r>
        <w:pict>
          <v:rect style="width:0;height:1.5pt" o:hralign="center" o:hrstd="t" o:hr="t"/>
        </w:pict>
      </w:r>
    </w:p>
    <w:bookmarkEnd w:id="308"/>
    <w:bookmarkStart w:id="311" w:name="données-dentrée-et-de-sortie-4"/>
    <w:p>
      <w:pPr>
        <w:pStyle w:val="Heading2"/>
      </w:pPr>
      <w:r>
        <w:t xml:space="preserve">4. Données d’entrée et de sortie</w:t>
      </w:r>
    </w:p>
    <w:bookmarkStart w:id="309" w:name="données-dentrée-4"/>
    <w:p>
      <w:pPr>
        <w:pStyle w:val="Heading3"/>
      </w:pPr>
      <w:r>
        <w:t xml:space="preserve">Données d’entrée</w:t>
      </w:r>
    </w:p>
    <w:p>
      <w:pPr>
        <w:numPr>
          <w:ilvl w:val="0"/>
          <w:numId w:val="1030"/>
        </w:numPr>
        <w:pStyle w:val="Compact"/>
      </w:pPr>
      <w:r>
        <w:t xml:space="preserve">Bon de commande validé et confirmé (P01/P02)</w:t>
      </w:r>
    </w:p>
    <w:p>
      <w:pPr>
        <w:numPr>
          <w:ilvl w:val="0"/>
          <w:numId w:val="1030"/>
        </w:numPr>
        <w:pStyle w:val="Compact"/>
      </w:pPr>
      <w:r>
        <w:t xml:space="preserve">Confirmation de libération qualité (P04)</w:t>
      </w:r>
    </w:p>
    <w:p>
      <w:pPr>
        <w:numPr>
          <w:ilvl w:val="0"/>
          <w:numId w:val="1030"/>
        </w:numPr>
        <w:pStyle w:val="Compact"/>
      </w:pPr>
      <w:r>
        <w:t xml:space="preserve">Informations fournisseur (adresse, contact, conditions)</w:t>
      </w:r>
    </w:p>
    <w:p>
      <w:pPr>
        <w:numPr>
          <w:ilvl w:val="0"/>
          <w:numId w:val="1030"/>
        </w:numPr>
        <w:pStyle w:val="Compact"/>
      </w:pPr>
      <w:r>
        <w:t xml:space="preserve">Exigences client (délai, lieu, Incoterms)</w:t>
      </w:r>
    </w:p>
    <w:p>
      <w:pPr>
        <w:numPr>
          <w:ilvl w:val="0"/>
          <w:numId w:val="1030"/>
        </w:numPr>
        <w:pStyle w:val="Compact"/>
      </w:pPr>
      <w:r>
        <w:t xml:space="preserve">Réglementations douanières applicables</w:t>
      </w:r>
    </w:p>
    <w:bookmarkEnd w:id="309"/>
    <w:bookmarkStart w:id="310" w:name="données-de-sortie-4"/>
    <w:p>
      <w:pPr>
        <w:pStyle w:val="Heading3"/>
      </w:pPr>
      <w:r>
        <w:t xml:space="preserve">Données de sortie</w:t>
      </w:r>
    </w:p>
    <w:p>
      <w:pPr>
        <w:numPr>
          <w:ilvl w:val="0"/>
          <w:numId w:val="1031"/>
        </w:numPr>
        <w:pStyle w:val="Compact"/>
      </w:pPr>
      <w:r>
        <w:t xml:space="preserve">Plan d’expédition</w:t>
      </w:r>
    </w:p>
    <w:p>
      <w:pPr>
        <w:numPr>
          <w:ilvl w:val="0"/>
          <w:numId w:val="1031"/>
        </w:numPr>
        <w:pStyle w:val="Compact"/>
      </w:pPr>
      <w:r>
        <w:t xml:space="preserve">Documents de transport (BL, AWB, CMR, packing list)</w:t>
      </w:r>
    </w:p>
    <w:p>
      <w:pPr>
        <w:numPr>
          <w:ilvl w:val="0"/>
          <w:numId w:val="1031"/>
        </w:numPr>
        <w:pStyle w:val="Compact"/>
      </w:pPr>
      <w:r>
        <w:t xml:space="preserve">Déclarations douanières</w:t>
      </w:r>
    </w:p>
    <w:p>
      <w:pPr>
        <w:numPr>
          <w:ilvl w:val="0"/>
          <w:numId w:val="1031"/>
        </w:numPr>
        <w:pStyle w:val="Compact"/>
      </w:pPr>
      <w:r>
        <w:t xml:space="preserve">Preuve de livraison (POD)</w:t>
      </w:r>
    </w:p>
    <w:p>
      <w:pPr>
        <w:numPr>
          <w:ilvl w:val="0"/>
          <w:numId w:val="1031"/>
        </w:numPr>
        <w:pStyle w:val="Compact"/>
      </w:pPr>
      <w:r>
        <w:t xml:space="preserve">Confirmation de réception client</w:t>
      </w:r>
    </w:p>
    <w:p>
      <w:r>
        <w:pict>
          <v:rect style="width:0;height:1.5pt" o:hralign="center" o:hrstd="t" o:hr="t"/>
        </w:pict>
      </w:r>
    </w:p>
    <w:bookmarkEnd w:id="310"/>
    <w:bookmarkEnd w:id="311"/>
    <w:bookmarkStart w:id="319" w:name="description-des-activités-4"/>
    <w:p>
      <w:pPr>
        <w:pStyle w:val="Heading2"/>
      </w:pPr>
      <w:r>
        <w:t xml:space="preserve">5. Description des activités</w:t>
      </w:r>
    </w:p>
    <w:bookmarkStart w:id="312" w:name="a1---planification-de-lexpédition"/>
    <w:p>
      <w:pPr>
        <w:pStyle w:val="Heading3"/>
      </w:pPr>
      <w:r>
        <w:t xml:space="preserve">A1 - Planification de l’expédition</w:t>
      </w:r>
    </w:p>
    <w:p>
      <w:pPr>
        <w:pStyle w:val="FirstParagraph"/>
      </w:pPr>
      <w:r>
        <w:t xml:space="preserve">Le Rôle Logistique reçoit les informations de commande validée et planifie l’expédition : mode de transport (maritime, aérien, routier, ferroviaire), délais, volumes, exigences spéciales d’emballage et de manutention.</w:t>
      </w:r>
    </w:p>
    <w:bookmarkEnd w:id="312"/>
    <w:bookmarkStart w:id="313" w:name="X79b05b87a26d7dc33b24b2aea087866aebaefe4"/>
    <w:p>
      <w:pPr>
        <w:pStyle w:val="Heading3"/>
      </w:pPr>
      <w:r>
        <w:t xml:space="preserve">A2 - Sélection du transitaire / transporteur</w:t>
      </w:r>
    </w:p>
    <w:p>
      <w:pPr>
        <w:pStyle w:val="FirstParagraph"/>
      </w:pPr>
      <w:r>
        <w:t xml:space="preserve">Le Rôle Logistique sélectionne le transitaire ou transporteur approprié parmi les prestataires qualifiés, en tenant compte du coût, des délais, de la fiabilité et de la destination.</w:t>
      </w:r>
    </w:p>
    <w:bookmarkEnd w:id="313"/>
    <w:bookmarkStart w:id="314" w:name="a3---préparation-de-la-documentation"/>
    <w:p>
      <w:pPr>
        <w:pStyle w:val="Heading3"/>
      </w:pPr>
      <w:r>
        <w:t xml:space="preserve">A3 - Préparation de la documentation</w:t>
      </w:r>
    </w:p>
    <w:p>
      <w:pPr>
        <w:pStyle w:val="FirstParagraph"/>
      </w:pPr>
      <w:r>
        <w:t xml:space="preserve">Le Rôle Logistique prépare ou coordonne la préparation des documents nécessaires : facture commerciale, packing list, certificat d’origine, documents douaniers, connaissement (BL) ou lettre de transport aérien (AWB).</w:t>
      </w:r>
    </w:p>
    <w:bookmarkEnd w:id="314"/>
    <w:bookmarkStart w:id="315" w:name="Xb9d656ca643b11a221fb246c75fe65b03552c5e"/>
    <w:p>
      <w:pPr>
        <w:pStyle w:val="Heading3"/>
      </w:pPr>
      <w:r>
        <w:t xml:space="preserve">A4 - Coordination de l’enlèvement et du chargement</w:t>
      </w:r>
    </w:p>
    <w:p>
      <w:pPr>
        <w:pStyle w:val="FirstParagraph"/>
      </w:pPr>
      <w:r>
        <w:t xml:space="preserve">Le Rôle Logistique coordonne l’enlèvement des marchandises chez le fournisseur, s’assure de la bonne exécution du Loading Check (P04) le cas échéant, et confirme le chargement.</w:t>
      </w:r>
    </w:p>
    <w:bookmarkEnd w:id="315"/>
    <w:bookmarkStart w:id="316" w:name="a5---suivi-du-transport-en-cours"/>
    <w:p>
      <w:pPr>
        <w:pStyle w:val="Heading3"/>
      </w:pPr>
      <w:r>
        <w:t xml:space="preserve">A5 - Suivi du transport en cours</w:t>
      </w:r>
    </w:p>
    <w:p>
      <w:pPr>
        <w:pStyle w:val="FirstParagraph"/>
      </w:pPr>
      <w:r>
        <w:t xml:space="preserve">Le Rôle Logistique assure le suivi en temps réel du transport, gère les aléas (retards, avaries, blocages douaniers) et communique proactivement les mises à jour au Rôle Commercial pour information du client.</w:t>
      </w:r>
    </w:p>
    <w:bookmarkEnd w:id="316"/>
    <w:bookmarkStart w:id="317" w:name="a6---dédouanement-et-livraison-finale"/>
    <w:p>
      <w:pPr>
        <w:pStyle w:val="Heading3"/>
      </w:pPr>
      <w:r>
        <w:t xml:space="preserve">A6 - Dédouanement et livraison finale</w:t>
      </w:r>
    </w:p>
    <w:p>
      <w:pPr>
        <w:pStyle w:val="FirstParagraph"/>
      </w:pPr>
      <w:r>
        <w:t xml:space="preserve">Le Rôle Logistique coordonne les opérations de dédouanement à destination, organise la livraison finale au client et s’assure du respect des conditions convenues.</w:t>
      </w:r>
    </w:p>
    <w:bookmarkEnd w:id="317"/>
    <w:bookmarkStart w:id="318" w:name="Xd0eabfb719e6e5a9f0ee45dde12add989327ebe"/>
    <w:p>
      <w:pPr>
        <w:pStyle w:val="Heading3"/>
      </w:pPr>
      <w:r>
        <w:t xml:space="preserve">A7 - Confirmation de livraison et clôture</w:t>
      </w:r>
    </w:p>
    <w:p>
      <w:pPr>
        <w:pStyle w:val="FirstParagraph"/>
      </w:pPr>
      <w:r>
        <w:t xml:space="preserve">Le Rôle Logistique obtient la preuve de livraison (POD), confirme la bonne réception au Rôle Commercial et au client, archive les documents et clôture le dossier logistique.</w:t>
      </w:r>
    </w:p>
    <w:p>
      <w:r>
        <w:pict>
          <v:rect style="width:0;height:1.5pt" o:hralign="center" o:hrstd="t" o:hr="t"/>
        </w:pict>
      </w:r>
    </w:p>
    <w:bookmarkEnd w:id="318"/>
    <w:bookmarkEnd w:id="319"/>
    <w:bookmarkStart w:id="320" w:name="diagramme-swimlane-4"/>
    <w:p>
      <w:pPr>
        <w:pStyle w:val="Heading2"/>
      </w:pPr>
      <w:r>
        <w:t xml:space="preserve">6. Diagramme swimlane</w:t>
      </w:r>
    </w:p>
    <w:p>
      <w:pPr>
        <w:pStyle w:val="SourceCode"/>
      </w:pPr>
      <w:r>
        <w:rPr>
          <w:rStyle w:val="VerbatimChar"/>
        </w:rPr>
        <w:t xml:space="preserve"> PROCESSUS P03 - LOGISTIQUE ET LIVRAISON</w:t>
      </w:r>
      <w:r>
        <w:br/>
      </w:r>
      <w:r>
        <w:rPr>
          <w:rStyle w:val="VerbatimChar"/>
        </w:rPr>
        <w:t xml:space="preserve"> ============================================================================</w:t>
      </w:r>
      <w:r>
        <w:br/>
      </w:r>
      <w:r>
        <w:br/>
      </w:r>
      <w:r>
        <w:rPr>
          <w:rStyle w:val="VerbatimChar"/>
        </w:rPr>
        <w:t xml:space="preserve"> Rôle                 | Flux des activités</w:t>
      </w:r>
      <w:r>
        <w:br/>
      </w:r>
      <w:r>
        <w:rPr>
          <w:rStyle w:val="VerbatimChar"/>
        </w:rPr>
        <w:t xml:space="preserve"> ============================================================================</w:t>
      </w:r>
      <w:r>
        <w:br/>
      </w:r>
      <w:r>
        <w:rPr>
          <w:rStyle w:val="VerbatimChar"/>
        </w:rPr>
        <w:t xml:space="preserve">                      |</w:t>
      </w:r>
      <w:r>
        <w:br/>
      </w:r>
      <w:r>
        <w:rPr>
          <w:rStyle w:val="VerbatimChar"/>
        </w:rPr>
        <w:t xml:space="preserve"> LOGISTIQUE           |  [A1 Planifier]    [A2 Sélectionner]   [A3 Préparer]</w:t>
      </w:r>
      <w:r>
        <w:br/>
      </w:r>
      <w:r>
        <w:rPr>
          <w:rStyle w:val="VerbatimChar"/>
        </w:rPr>
        <w:t xml:space="preserve">                      |  l'expédition ---&gt;  transitaire/   ---&gt; documentation</w:t>
      </w:r>
      <w:r>
        <w:br/>
      </w:r>
      <w:r>
        <w:rPr>
          <w:rStyle w:val="VerbatimChar"/>
        </w:rPr>
        <w:t xml:space="preserve">                      |  (mode, délai,      transporteur        (BL, AWB,</w:t>
      </w:r>
      <w:r>
        <w:br/>
      </w:r>
      <w:r>
        <w:rPr>
          <w:rStyle w:val="VerbatimChar"/>
        </w:rPr>
        <w:t xml:space="preserve">                      |   volumes)          qualifié             packing list)</w:t>
      </w:r>
      <w:r>
        <w:br/>
      </w:r>
      <w:r>
        <w:rPr>
          <w:rStyle w:val="VerbatimChar"/>
        </w:rPr>
        <w:t xml:space="preserve">                      |                                              |</w:t>
      </w:r>
      <w:r>
        <w:br/>
      </w:r>
      <w:r>
        <w:rPr>
          <w:rStyle w:val="VerbatimChar"/>
        </w:rPr>
        <w:t xml:space="preserve">                      |                                              v</w:t>
      </w:r>
      <w:r>
        <w:br/>
      </w:r>
      <w:r>
        <w:rPr>
          <w:rStyle w:val="VerbatimChar"/>
        </w:rPr>
        <w:t xml:space="preserve">                      |                                    [A4 Coordonner]</w:t>
      </w:r>
      <w:r>
        <w:br/>
      </w:r>
      <w:r>
        <w:rPr>
          <w:rStyle w:val="VerbatimChar"/>
        </w:rPr>
        <w:t xml:space="preserve">                      |                                    enlèvement et</w:t>
      </w:r>
      <w:r>
        <w:br/>
      </w:r>
      <w:r>
        <w:rPr>
          <w:rStyle w:val="VerbatimChar"/>
        </w:rPr>
        <w:t xml:space="preserve">                      |                                    chargement</w:t>
      </w:r>
      <w:r>
        <w:br/>
      </w:r>
      <w:r>
        <w:rPr>
          <w:rStyle w:val="VerbatimChar"/>
        </w:rPr>
        <w:t xml:space="preserve">                      |                                         |</w:t>
      </w:r>
      <w:r>
        <w:br/>
      </w:r>
      <w:r>
        <w:rPr>
          <w:rStyle w:val="VerbatimChar"/>
        </w:rPr>
        <w:t xml:space="preserve">                      |                                         v</w:t>
      </w:r>
      <w:r>
        <w:br/>
      </w:r>
      <w:r>
        <w:rPr>
          <w:rStyle w:val="VerbatimChar"/>
        </w:rPr>
        <w:t xml:space="preserve">                      |                                    [A5 Suivre]</w:t>
      </w:r>
      <w:r>
        <w:br/>
      </w:r>
      <w:r>
        <w:rPr>
          <w:rStyle w:val="VerbatimChar"/>
        </w:rPr>
        <w:t xml:space="preserve">                      |                                    le transport</w:t>
      </w:r>
      <w:r>
        <w:br/>
      </w:r>
      <w:r>
        <w:rPr>
          <w:rStyle w:val="VerbatimChar"/>
        </w:rPr>
        <w:t xml:space="preserve">                      |                                    en cours</w:t>
      </w:r>
      <w:r>
        <w:br/>
      </w:r>
      <w:r>
        <w:rPr>
          <w:rStyle w:val="VerbatimChar"/>
        </w:rPr>
        <w:t xml:space="preserve">                      |                                         |</w:t>
      </w:r>
      <w:r>
        <w:br/>
      </w:r>
      <w:r>
        <w:rPr>
          <w:rStyle w:val="VerbatimChar"/>
        </w:rPr>
        <w:t xml:space="preserve">                      |                                         v</w:t>
      </w:r>
      <w:r>
        <w:br/>
      </w:r>
      <w:r>
        <w:rPr>
          <w:rStyle w:val="VerbatimChar"/>
        </w:rPr>
        <w:t xml:space="preserve">                      |                                    [A6 Dédouaner]</w:t>
      </w:r>
      <w:r>
        <w:br/>
      </w:r>
      <w:r>
        <w:rPr>
          <w:rStyle w:val="VerbatimChar"/>
        </w:rPr>
        <w:t xml:space="preserve">                      |                                    et livrer</w:t>
      </w:r>
      <w:r>
        <w:br/>
      </w:r>
      <w:r>
        <w:rPr>
          <w:rStyle w:val="VerbatimChar"/>
        </w:rPr>
        <w:t xml:space="preserve">                      |                                         |</w:t>
      </w:r>
      <w:r>
        <w:br/>
      </w:r>
      <w:r>
        <w:rPr>
          <w:rStyle w:val="VerbatimChar"/>
        </w:rPr>
        <w:t xml:space="preserve">                      |                                         v</w:t>
      </w:r>
      <w:r>
        <w:br/>
      </w:r>
      <w:r>
        <w:rPr>
          <w:rStyle w:val="VerbatimChar"/>
        </w:rPr>
        <w:t xml:space="preserve">                      |                                    [A7 Confirmer]</w:t>
      </w:r>
      <w:r>
        <w:br/>
      </w:r>
      <w:r>
        <w:rPr>
          <w:rStyle w:val="VerbatimChar"/>
        </w:rPr>
        <w:t xml:space="preserve">                      |                                    livraison et</w:t>
      </w:r>
      <w:r>
        <w:br/>
      </w:r>
      <w:r>
        <w:rPr>
          <w:rStyle w:val="VerbatimChar"/>
        </w:rPr>
        <w:t xml:space="preserve">                      |                                    clôturer (POD)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ACHATS               |  Transmettre les ---&gt; Fournir les     Signaler</w:t>
      </w:r>
      <w:r>
        <w:br/>
      </w:r>
      <w:r>
        <w:rPr>
          <w:rStyle w:val="VerbatimChar"/>
        </w:rPr>
        <w:t xml:space="preserve">                      |  informations        conditions       les aléas</w:t>
      </w:r>
      <w:r>
        <w:br/>
      </w:r>
      <w:r>
        <w:rPr>
          <w:rStyle w:val="VerbatimChar"/>
        </w:rPr>
        <w:t xml:space="preserve">                      |  fournisseur         Incoterms        fournisseur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COMMERCIAL           |  Communiquer   ---&gt; Informer le  ---&gt; Confirmer</w:t>
      </w:r>
      <w:r>
        <w:br/>
      </w:r>
      <w:r>
        <w:rPr>
          <w:rStyle w:val="VerbatimChar"/>
        </w:rPr>
        <w:t xml:space="preserve">                      |  les exigences      client sur le     au client la</w:t>
      </w:r>
      <w:r>
        <w:br/>
      </w:r>
      <w:r>
        <w:rPr>
          <w:rStyle w:val="VerbatimChar"/>
        </w:rPr>
        <w:t xml:space="preserve">                      |  client (délai,     suivi transport   bonne réception</w:t>
      </w:r>
      <w:r>
        <w:br/>
      </w:r>
      <w:r>
        <w:rPr>
          <w:rStyle w:val="VerbatimChar"/>
        </w:rPr>
        <w:t xml:space="preserve">                      |  destination)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QUALITÉ              |  Libérer les marchandises après inspection (P04)</w:t>
      </w:r>
      <w:r>
        <w:br/>
      </w:r>
      <w:r>
        <w:rPr>
          <w:rStyle w:val="VerbatimChar"/>
        </w:rPr>
        <w:t xml:space="preserve">                      |  Valider le Loading Check avant chargement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TRANSITAIRE /        |  Exécuter le  ---&gt; Gérer le    ---&gt; Livrer au</w:t>
      </w:r>
      <w:r>
        <w:br/>
      </w:r>
      <w:r>
        <w:rPr>
          <w:rStyle w:val="VerbatimChar"/>
        </w:rPr>
        <w:t xml:space="preserve"> TRANSPORTEUR         |  transport         dédouanement     destinataire</w:t>
      </w:r>
      <w:r>
        <w:br/>
      </w:r>
      <w:r>
        <w:rPr>
          <w:rStyle w:val="VerbatimChar"/>
        </w:rPr>
        <w:t xml:space="preserve">                      |                                     final</w:t>
      </w:r>
      <w:r>
        <w:br/>
      </w:r>
      <w:r>
        <w:rPr>
          <w:rStyle w:val="VerbatimChar"/>
        </w:rPr>
        <w:t xml:space="preserve">                      |</w:t>
      </w:r>
      <w:r>
        <w:br/>
      </w:r>
      <w:r>
        <w:rPr>
          <w:rStyle w:val="VerbatimChar"/>
        </w:rPr>
        <w:t xml:space="preserve"> ============================================================================</w:t>
      </w:r>
    </w:p>
    <w:p>
      <w:r>
        <w:pict>
          <v:rect style="width:0;height:1.5pt" o:hralign="center" o:hrstd="t" o:hr="t"/>
        </w:pict>
      </w:r>
    </w:p>
    <w:bookmarkEnd w:id="320"/>
    <w:bookmarkStart w:id="321" w:name="interactions-avec-les-autres-processus-4"/>
    <w:p>
      <w:pPr>
        <w:pStyle w:val="Heading2"/>
      </w:pPr>
      <w:r>
        <w:t xml:space="preserve">7. Interactions avec les autres processus</w:t>
      </w:r>
    </w:p>
    <w:tbl>
      <w:tblPr>
        <w:tblStyle w:val="Table"/>
        <w:tblW w:type="pct" w:w="5000"/>
        <w:tblLook w:firstRow="1" w:lastRow="0" w:firstColumn="0" w:lastColumn="0" w:noHBand="0" w:noVBand="0" w:val="0020"/>
        <w:jc w:val="start"/>
      </w:tblPr>
      <w:tblGrid>
        <w:gridCol w:w="2376"/>
        <w:gridCol w:w="5544"/>
      </w:tblGrid>
      <w:tr>
        <w:trPr>
          <w:tblHeader w:val="true"/>
        </w:trPr>
        <w:tc>
          <w:tcPr/>
          <w:p>
            <w:pPr>
              <w:pStyle w:val="Compact"/>
              <w:jc w:val="left"/>
            </w:pPr>
            <w:r>
              <w:t xml:space="preserve">Processus</w:t>
            </w:r>
          </w:p>
        </w:tc>
        <w:tc>
          <w:tcPr/>
          <w:p>
            <w:pPr>
              <w:pStyle w:val="Compact"/>
              <w:jc w:val="left"/>
            </w:pPr>
            <w:r>
              <w:t xml:space="preserve">Nature de l’interaction</w:t>
            </w:r>
          </w:p>
        </w:tc>
      </w:tr>
      <w:tr>
        <w:tc>
          <w:tcPr/>
          <w:p>
            <w:pPr>
              <w:pStyle w:val="Compact"/>
              <w:jc w:val="left"/>
            </w:pPr>
            <w:r>
              <w:t xml:space="preserve">PM01 - Leadership</w:t>
            </w:r>
          </w:p>
        </w:tc>
        <w:tc>
          <w:tcPr/>
          <w:p>
            <w:pPr>
              <w:pStyle w:val="Compact"/>
              <w:jc w:val="left"/>
            </w:pPr>
            <w:r>
              <w:t xml:space="preserve">Reporting performance logistique, budgets transport</w:t>
            </w:r>
          </w:p>
        </w:tc>
      </w:tr>
      <w:tr>
        <w:tc>
          <w:tcPr/>
          <w:p>
            <w:pPr>
              <w:pStyle w:val="Compact"/>
              <w:jc w:val="left"/>
            </w:pPr>
            <w:r>
              <w:t xml:space="preserve">P01 - Commercial</w:t>
            </w:r>
          </w:p>
        </w:tc>
        <w:tc>
          <w:tcPr/>
          <w:p>
            <w:pPr>
              <w:pStyle w:val="Compact"/>
              <w:jc w:val="left"/>
            </w:pPr>
            <w:r>
              <w:t xml:space="preserve">Exigences client, communication suivi, confirmation</w:t>
            </w:r>
          </w:p>
        </w:tc>
      </w:tr>
      <w:tr>
        <w:tc>
          <w:tcPr/>
          <w:p>
            <w:pPr>
              <w:pStyle w:val="Compact"/>
              <w:jc w:val="left"/>
            </w:pPr>
            <w:r>
              <w:t xml:space="preserve">P02 - Achats</w:t>
            </w:r>
          </w:p>
        </w:tc>
        <w:tc>
          <w:tcPr/>
          <w:p>
            <w:pPr>
              <w:pStyle w:val="Compact"/>
              <w:jc w:val="left"/>
            </w:pPr>
            <w:r>
              <w:t xml:space="preserve">Informations fournisseur, conditions d’enlèvement</w:t>
            </w:r>
          </w:p>
        </w:tc>
      </w:tr>
      <w:tr>
        <w:tc>
          <w:tcPr/>
          <w:p>
            <w:pPr>
              <w:pStyle w:val="Compact"/>
              <w:jc w:val="left"/>
            </w:pPr>
            <w:r>
              <w:t xml:space="preserve">P03 - Contrôle Qualité</w:t>
            </w:r>
          </w:p>
        </w:tc>
        <w:tc>
          <w:tcPr/>
          <w:p>
            <w:pPr>
              <w:pStyle w:val="Compact"/>
              <w:jc w:val="left"/>
            </w:pPr>
            <w:r>
              <w:t xml:space="preserve">Loading Check, libération des marchandises</w:t>
            </w:r>
          </w:p>
        </w:tc>
      </w:tr>
      <w:tr>
        <w:tc>
          <w:tcPr/>
          <w:p>
            <w:pPr>
              <w:pStyle w:val="Compact"/>
              <w:jc w:val="left"/>
            </w:pPr>
            <w:r>
              <w:t xml:space="preserve">PS01 - Gestion Documentaire</w:t>
            </w:r>
          </w:p>
        </w:tc>
        <w:tc>
          <w:tcPr/>
          <w:p>
            <w:pPr>
              <w:pStyle w:val="Compact"/>
              <w:jc w:val="left"/>
            </w:pPr>
            <w:r>
              <w:t xml:space="preserve">Archivage documents de transport</w:t>
            </w:r>
          </w:p>
        </w:tc>
      </w:tr>
    </w:tbl>
    <w:p>
      <w:r>
        <w:pict>
          <v:rect style="width:0;height:1.5pt" o:hralign="center" o:hrstd="t" o:hr="t"/>
        </w:pict>
      </w:r>
    </w:p>
    <w:bookmarkEnd w:id="321"/>
    <w:bookmarkStart w:id="322" w:name="indicateurs-de-performance-kpi-4"/>
    <w:p>
      <w:pPr>
        <w:pStyle w:val="Heading2"/>
      </w:pPr>
      <w:r>
        <w:t xml:space="preserve">8. Indicateurs de performance (KPI)</w:t>
      </w:r>
    </w:p>
    <w:tbl>
      <w:tblPr>
        <w:tblStyle w:val="Table"/>
        <w:tblW w:type="pct" w:w="5000"/>
        <w:tblLook w:firstRow="1" w:lastRow="0" w:firstColumn="0" w:lastColumn="0" w:noHBand="0" w:noVBand="0" w:val="0020"/>
        <w:jc w:val="start"/>
      </w:tblPr>
      <w:tblGrid>
        <w:gridCol w:w="2814"/>
        <w:gridCol w:w="3141"/>
        <w:gridCol w:w="1047"/>
        <w:gridCol w:w="916"/>
      </w:tblGrid>
      <w:tr>
        <w:trPr>
          <w:tblHeader w:val="true"/>
        </w:trPr>
        <w:tc>
          <w:tcPr/>
          <w:p>
            <w:pPr>
              <w:pStyle w:val="Compact"/>
              <w:jc w:val="left"/>
            </w:pPr>
            <w:r>
              <w:t xml:space="preserve">Indicateur</w:t>
            </w:r>
          </w:p>
        </w:tc>
        <w:tc>
          <w:tcPr/>
          <w:p>
            <w:pPr>
              <w:pStyle w:val="Compact"/>
              <w:jc w:val="left"/>
            </w:pPr>
            <w:r>
              <w:t xml:space="preserve">Formule / Méthode</w:t>
            </w:r>
          </w:p>
        </w:tc>
        <w:tc>
          <w:tcPr/>
          <w:p>
            <w:pPr>
              <w:pStyle w:val="Compact"/>
              <w:jc w:val="left"/>
            </w:pPr>
            <w:r>
              <w:t xml:space="preserve">Objectif</w:t>
            </w:r>
          </w:p>
        </w:tc>
        <w:tc>
          <w:tcPr/>
          <w:p>
            <w:pPr>
              <w:pStyle w:val="Compact"/>
              <w:jc w:val="left"/>
            </w:pPr>
            <w:r>
              <w:t xml:space="preserve">Fréquence</w:t>
            </w:r>
          </w:p>
        </w:tc>
      </w:tr>
      <w:tr>
        <w:tc>
          <w:tcPr/>
          <w:p>
            <w:pPr>
              <w:pStyle w:val="Compact"/>
              <w:jc w:val="left"/>
            </w:pPr>
            <w:r>
              <w:t xml:space="preserve">Taux de livraison dans les délais</w:t>
            </w:r>
          </w:p>
        </w:tc>
        <w:tc>
          <w:tcPr/>
          <w:p>
            <w:pPr>
              <w:pStyle w:val="Compact"/>
              <w:jc w:val="left"/>
            </w:pPr>
            <w:r>
              <w:t xml:space="preserve">Livraisons à temps / Total livraisons x 100</w:t>
            </w:r>
          </w:p>
        </w:tc>
        <w:tc>
          <w:tcPr/>
          <w:p>
            <w:pPr>
              <w:pStyle w:val="Compact"/>
              <w:jc w:val="left"/>
            </w:pPr>
            <w:r>
              <w:t xml:space="preserve">&gt;= 95 %</w:t>
            </w:r>
          </w:p>
        </w:tc>
        <w:tc>
          <w:tcPr/>
          <w:p>
            <w:pPr>
              <w:pStyle w:val="Compact"/>
              <w:jc w:val="left"/>
            </w:pPr>
            <w:r>
              <w:t xml:space="preserve">Mensuelle</w:t>
            </w:r>
          </w:p>
        </w:tc>
      </w:tr>
      <w:tr>
        <w:tc>
          <w:tcPr/>
          <w:p>
            <w:pPr>
              <w:pStyle w:val="Compact"/>
              <w:jc w:val="left"/>
            </w:pPr>
            <w:r>
              <w:t xml:space="preserve">Taux d’avaries transport</w:t>
            </w:r>
          </w:p>
        </w:tc>
        <w:tc>
          <w:tcPr/>
          <w:p>
            <w:pPr>
              <w:pStyle w:val="Compact"/>
              <w:jc w:val="left"/>
            </w:pPr>
            <w:r>
              <w:t xml:space="preserve">Livraisons avec avaries / Total livraisons x 100</w:t>
            </w:r>
          </w:p>
        </w:tc>
        <w:tc>
          <w:tcPr/>
          <w:p>
            <w:pPr>
              <w:pStyle w:val="Compact"/>
              <w:jc w:val="left"/>
            </w:pPr>
            <w:r>
              <w:t xml:space="preserve">&lt; 1 %</w:t>
            </w:r>
          </w:p>
        </w:tc>
        <w:tc>
          <w:tcPr/>
          <w:p>
            <w:pPr>
              <w:pStyle w:val="Compact"/>
              <w:jc w:val="left"/>
            </w:pPr>
            <w:r>
              <w:t xml:space="preserve">Mensuelle</w:t>
            </w:r>
          </w:p>
        </w:tc>
      </w:tr>
      <w:tr>
        <w:tc>
          <w:tcPr/>
          <w:p>
            <w:pPr>
              <w:pStyle w:val="Compact"/>
              <w:jc w:val="left"/>
            </w:pPr>
            <w:r>
              <w:t xml:space="preserve">Délai moyen de transit</w:t>
            </w:r>
          </w:p>
        </w:tc>
        <w:tc>
          <w:tcPr/>
          <w:p>
            <w:pPr>
              <w:pStyle w:val="Compact"/>
              <w:jc w:val="left"/>
            </w:pPr>
            <w:r>
              <w:t xml:space="preserve">Somme des délais de transit / Nombre d’expéditions</w:t>
            </w:r>
          </w:p>
        </w:tc>
        <w:tc>
          <w:tcPr/>
          <w:p>
            <w:pPr>
              <w:pStyle w:val="Compact"/>
              <w:jc w:val="left"/>
            </w:pPr>
            <w:r>
              <w:t xml:space="preserve">Selon destination</w:t>
            </w:r>
          </w:p>
        </w:tc>
        <w:tc>
          <w:tcPr/>
          <w:p>
            <w:pPr>
              <w:pStyle w:val="Compact"/>
              <w:jc w:val="left"/>
            </w:pPr>
            <w:r>
              <w:t xml:space="preserve">Mensuelle</w:t>
            </w:r>
          </w:p>
        </w:tc>
      </w:tr>
      <w:tr>
        <w:tc>
          <w:tcPr/>
          <w:p>
            <w:pPr>
              <w:pStyle w:val="Compact"/>
              <w:jc w:val="left"/>
            </w:pPr>
            <w:r>
              <w:t xml:space="preserve">Taux de complétude documentaire</w:t>
            </w:r>
          </w:p>
        </w:tc>
        <w:tc>
          <w:tcPr/>
          <w:p>
            <w:pPr>
              <w:pStyle w:val="Compact"/>
              <w:jc w:val="left"/>
            </w:pPr>
            <w:r>
              <w:t xml:space="preserve">Dossiers complets / Total dossiers x 100</w:t>
            </w:r>
          </w:p>
        </w:tc>
        <w:tc>
          <w:tcPr/>
          <w:p>
            <w:pPr>
              <w:pStyle w:val="Compact"/>
              <w:jc w:val="left"/>
            </w:pPr>
            <w:r>
              <w:t xml:space="preserve">100 %</w:t>
            </w:r>
          </w:p>
        </w:tc>
        <w:tc>
          <w:tcPr/>
          <w:p>
            <w:pPr>
              <w:pStyle w:val="Compact"/>
              <w:jc w:val="left"/>
            </w:pPr>
            <w:r>
              <w:t xml:space="preserve">Mensuelle</w:t>
            </w:r>
          </w:p>
        </w:tc>
      </w:tr>
      <w:tr>
        <w:tc>
          <w:tcPr/>
          <w:p>
            <w:pPr>
              <w:pStyle w:val="Compact"/>
              <w:jc w:val="left"/>
            </w:pPr>
            <w:r>
              <w:t xml:space="preserve">Coût logistique moyen par expédition</w:t>
            </w:r>
          </w:p>
        </w:tc>
        <w:tc>
          <w:tcPr/>
          <w:p>
            <w:pPr>
              <w:pStyle w:val="Compact"/>
              <w:jc w:val="left"/>
            </w:pPr>
            <w:r>
              <w:t xml:space="preserve">Total coûts logistiques / Nombre d’expéditions</w:t>
            </w:r>
          </w:p>
        </w:tc>
        <w:tc>
          <w:tcPr/>
          <w:p>
            <w:pPr>
              <w:pStyle w:val="Compact"/>
              <w:jc w:val="left"/>
            </w:pPr>
            <w:r>
              <w:t xml:space="preserve">Tendance baisse</w:t>
            </w:r>
          </w:p>
        </w:tc>
        <w:tc>
          <w:tcPr/>
          <w:p>
            <w:pPr>
              <w:pStyle w:val="Compact"/>
              <w:jc w:val="left"/>
            </w:pPr>
            <w:r>
              <w:t xml:space="preserve">Trimestrielle</w:t>
            </w:r>
          </w:p>
        </w:tc>
      </w:tr>
      <w:tr>
        <w:tc>
          <w:tcPr/>
          <w:p>
            <w:pPr>
              <w:pStyle w:val="Compact"/>
              <w:jc w:val="left"/>
            </w:pPr>
            <w:r>
              <w:t xml:space="preserve">Taux de réclamations liées au transport</w:t>
            </w:r>
          </w:p>
        </w:tc>
        <w:tc>
          <w:tcPr/>
          <w:p>
            <w:pPr>
              <w:pStyle w:val="Compact"/>
              <w:jc w:val="left"/>
            </w:pPr>
            <w:r>
              <w:t xml:space="preserve">Réclamations transport / Total livraisons x 100</w:t>
            </w:r>
          </w:p>
        </w:tc>
        <w:tc>
          <w:tcPr/>
          <w:p>
            <w:pPr>
              <w:pStyle w:val="Compact"/>
              <w:jc w:val="left"/>
            </w:pPr>
            <w:r>
              <w:t xml:space="preserve">&lt; 2 %</w:t>
            </w:r>
          </w:p>
        </w:tc>
        <w:tc>
          <w:tcPr/>
          <w:p>
            <w:pPr>
              <w:pStyle w:val="Compact"/>
              <w:jc w:val="left"/>
            </w:pPr>
            <w:r>
              <w:t xml:space="preserve">Mensuelle</w:t>
            </w:r>
          </w:p>
        </w:tc>
      </w:tr>
    </w:tbl>
    <w:p>
      <w:r>
        <w:pict>
          <v:rect style="width:0;height:1.5pt" o:hralign="center" o:hrstd="t" o:hr="t"/>
        </w:pict>
      </w:r>
    </w:p>
    <w:bookmarkEnd w:id="322"/>
    <w:bookmarkStart w:id="323" w:name="documents-et-enregistrements-associés-4"/>
    <w:p>
      <w:pPr>
        <w:pStyle w:val="Heading2"/>
      </w:pPr>
      <w:r>
        <w:t xml:space="preserve">9. Documents et enregistrements associés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Intitulé</w:t>
            </w:r>
          </w:p>
        </w:tc>
        <w:tc>
          <w:tcPr/>
          <w:p>
            <w:pPr>
              <w:pStyle w:val="Compact"/>
              <w:jc w:val="left"/>
            </w:pPr>
            <w:r>
              <w:t xml:space="preserve">Type</w:t>
            </w:r>
          </w:p>
        </w:tc>
      </w:tr>
      <w:tr>
        <w:tc>
          <w:tcPr/>
          <w:p>
            <w:pPr>
              <w:pStyle w:val="Compact"/>
              <w:jc w:val="left"/>
            </w:pPr>
            <w:r>
              <w:t xml:space="preserve">PR-P04-LOG</w:t>
            </w:r>
          </w:p>
        </w:tc>
        <w:tc>
          <w:tcPr/>
          <w:p>
            <w:pPr>
              <w:pStyle w:val="Compact"/>
              <w:jc w:val="left"/>
            </w:pPr>
            <w:r>
              <w:t xml:space="preserve">Procédure Logistique et Livraison</w:t>
            </w:r>
          </w:p>
        </w:tc>
        <w:tc>
          <w:tcPr/>
          <w:p>
            <w:pPr>
              <w:pStyle w:val="Compact"/>
              <w:jc w:val="left"/>
            </w:pPr>
            <w:r>
              <w:t xml:space="preserve">Procédure</w:t>
            </w:r>
          </w:p>
        </w:tc>
      </w:tr>
      <w:tr>
        <w:tc>
          <w:tcPr/>
          <w:p>
            <w:pPr>
              <w:pStyle w:val="Compact"/>
              <w:jc w:val="left"/>
            </w:pPr>
            <w:r>
              <w:t xml:space="preserve">FM-P04-EXP</w:t>
            </w:r>
          </w:p>
        </w:tc>
        <w:tc>
          <w:tcPr/>
          <w:p>
            <w:pPr>
              <w:pStyle w:val="Compact"/>
              <w:jc w:val="left"/>
            </w:pPr>
            <w:r>
              <w:t xml:space="preserve">Fiche d’expédition</w:t>
            </w:r>
          </w:p>
        </w:tc>
        <w:tc>
          <w:tcPr/>
          <w:p>
            <w:pPr>
              <w:pStyle w:val="Compact"/>
              <w:jc w:val="left"/>
            </w:pPr>
            <w:r>
              <w:t xml:space="preserve">Formulaire</w:t>
            </w:r>
          </w:p>
        </w:tc>
      </w:tr>
      <w:tr>
        <w:tc>
          <w:tcPr/>
          <w:p>
            <w:pPr>
              <w:pStyle w:val="Compact"/>
              <w:jc w:val="left"/>
            </w:pPr>
            <w:r>
              <w:t xml:space="preserve">FM-P04-SUI</w:t>
            </w:r>
          </w:p>
        </w:tc>
        <w:tc>
          <w:tcPr/>
          <w:p>
            <w:pPr>
              <w:pStyle w:val="Compact"/>
              <w:jc w:val="left"/>
            </w:pPr>
            <w:r>
              <w:t xml:space="preserve">Tableau de suivi des expéditions</w:t>
            </w:r>
          </w:p>
        </w:tc>
        <w:tc>
          <w:tcPr/>
          <w:p>
            <w:pPr>
              <w:pStyle w:val="Compact"/>
              <w:jc w:val="left"/>
            </w:pPr>
            <w:r>
              <w:t xml:space="preserve">Formulaire</w:t>
            </w:r>
          </w:p>
        </w:tc>
      </w:tr>
      <w:tr>
        <w:tc>
          <w:tcPr/>
          <w:p>
            <w:pPr>
              <w:pStyle w:val="Compact"/>
              <w:jc w:val="left"/>
            </w:pPr>
            <w:r>
              <w:t xml:space="preserve">EN-P04-POD</w:t>
            </w:r>
          </w:p>
        </w:tc>
        <w:tc>
          <w:tcPr/>
          <w:p>
            <w:pPr>
              <w:pStyle w:val="Compact"/>
              <w:jc w:val="left"/>
            </w:pPr>
            <w:r>
              <w:t xml:space="preserve">Preuves de livraison</w:t>
            </w:r>
          </w:p>
        </w:tc>
        <w:tc>
          <w:tcPr/>
          <w:p>
            <w:pPr>
              <w:pStyle w:val="Compact"/>
              <w:jc w:val="left"/>
            </w:pPr>
            <w:r>
              <w:t xml:space="preserve">Enregistrement</w:t>
            </w:r>
          </w:p>
        </w:tc>
      </w:tr>
      <w:tr>
        <w:tc>
          <w:tcPr/>
          <w:p>
            <w:pPr>
              <w:pStyle w:val="Compact"/>
              <w:jc w:val="left"/>
            </w:pPr>
            <w:r>
              <w:t xml:space="preserve">EN-P04-DOC</w:t>
            </w:r>
          </w:p>
        </w:tc>
        <w:tc>
          <w:tcPr/>
          <w:p>
            <w:pPr>
              <w:pStyle w:val="Compact"/>
              <w:jc w:val="left"/>
            </w:pPr>
            <w:r>
              <w:t xml:space="preserve">Dossiers documentaires transport</w:t>
            </w:r>
          </w:p>
        </w:tc>
        <w:tc>
          <w:tcPr/>
          <w:p>
            <w:pPr>
              <w:pStyle w:val="Compact"/>
              <w:jc w:val="left"/>
            </w:pPr>
            <w:r>
              <w:t xml:space="preserve">Enregistrement</w:t>
            </w:r>
          </w:p>
        </w:tc>
      </w:tr>
    </w:tbl>
    <w:p>
      <w:r>
        <w:pict>
          <v:rect style="width:0;height:1.5pt" o:hralign="center" o:hrstd="t" o:hr="t"/>
        </w:pict>
      </w:r>
    </w:p>
    <w:bookmarkEnd w:id="323"/>
    <w:bookmarkStart w:id="324" w:name="amélioration-continue-5"/>
    <w:p>
      <w:pPr>
        <w:pStyle w:val="Heading2"/>
      </w:pPr>
      <w:r>
        <w:t xml:space="preserve">10. Amélioration continue</w:t>
      </w:r>
    </w:p>
    <w:p>
      <w:pPr>
        <w:pStyle w:val="FirstParagraph"/>
      </w:pPr>
      <w:r>
        <w:t xml:space="preserve">L’amélioration du processus logistique s’appuie sur :</w:t>
      </w:r>
      <w:r>
        <w:t xml:space="preserve"> </w:t>
      </w:r>
      <w:r>
        <w:t xml:space="preserve">- L’analyse des retards et de leurs causes racines</w:t>
      </w:r>
      <w:r>
        <w:t xml:space="preserve"> </w:t>
      </w:r>
      <w:r>
        <w:t xml:space="preserve">- L’optimisation des routes et modes de transport</w:t>
      </w:r>
      <w:r>
        <w:t xml:space="preserve"> </w:t>
      </w:r>
      <w:r>
        <w:t xml:space="preserve">- L’évaluation régulière des transitaires et transporteurs</w:t>
      </w:r>
      <w:r>
        <w:t xml:space="preserve"> </w:t>
      </w:r>
      <w:r>
        <w:t xml:space="preserve">- La digitalisation du suivi des expéditions</w:t>
      </w:r>
      <w:r>
        <w:t xml:space="preserve"> </w:t>
      </w:r>
      <w:r>
        <w:t xml:space="preserve">- Le retour d’expérience sur les incidents de transport</w:t>
      </w:r>
    </w:p>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324"/>
    <w:bookmarkEnd w:id="325"/>
    <w:bookmarkStart w:id="350" w:name="ps01---processus-de-gestion-documentaire"/>
    <w:p>
      <w:pPr>
        <w:pStyle w:val="Heading1"/>
      </w:pPr>
      <w:r>
        <w:t xml:space="preserve">PS01 - Processus de Gestion Documentaire</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rPr>
                <w:bCs/>
                <w:b/>
              </w:rPr>
              <w:t xml:space="preserve">Processus</w:t>
            </w:r>
          </w:p>
        </w:tc>
        <w:tc>
          <w:tcPr/>
          <w:p>
            <w:pPr>
              <w:pStyle w:val="Compact"/>
              <w:jc w:val="left"/>
            </w:pPr>
            <w:r>
              <w:t xml:space="preserve">PS01 - Gestion Documentaire</w:t>
            </w:r>
          </w:p>
        </w:tc>
      </w:tr>
      <w:tr>
        <w:tc>
          <w:tcPr/>
          <w:p>
            <w:pPr>
              <w:pStyle w:val="Compact"/>
              <w:jc w:val="left"/>
            </w:pPr>
            <w:r>
              <w:rPr>
                <w:bCs/>
                <w:b/>
              </w:rPr>
              <w:t xml:space="preserve">Type</w:t>
            </w:r>
          </w:p>
        </w:tc>
        <w:tc>
          <w:tcPr/>
          <w:p>
            <w:pPr>
              <w:pStyle w:val="Compact"/>
              <w:jc w:val="left"/>
            </w:pPr>
            <w:r>
              <w:t xml:space="preserve">Support</w:t>
            </w:r>
          </w:p>
        </w:tc>
      </w:tr>
      <w:tr>
        <w:tc>
          <w:tcPr/>
          <w:p>
            <w:pPr>
              <w:pStyle w:val="Compact"/>
              <w:jc w:val="left"/>
            </w:pPr>
            <w:r>
              <w:rPr>
                <w:bCs/>
                <w:b/>
              </w:rPr>
              <w:t xml:space="preserve">Pilote</w:t>
            </w:r>
          </w:p>
        </w:tc>
        <w:tc>
          <w:tcPr/>
          <w:p>
            <w:pPr>
              <w:pStyle w:val="Compact"/>
              <w:jc w:val="left"/>
            </w:pPr>
            <w:r>
              <w:t xml:space="preserve">Rôle Gestion Documentaire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Référence</w:t>
            </w:r>
          </w:p>
        </w:tc>
        <w:tc>
          <w:tcPr/>
          <w:p>
            <w:pPr>
              <w:pStyle w:val="Compact"/>
              <w:jc w:val="left"/>
            </w:pPr>
            <w:r>
              <w:t xml:space="preserve">PR-PS01-GD</w:t>
            </w:r>
          </w:p>
        </w:tc>
      </w:tr>
      <w:tr>
        <w:tc>
          <w:tcPr/>
          <w:p>
            <w:pPr>
              <w:pStyle w:val="Compact"/>
              <w:jc w:val="left"/>
            </w:pPr>
            <w:r>
              <w:rPr>
                <w:bCs/>
                <w:b/>
              </w:rPr>
              <w:t xml:space="preserve">Norme ISO 9001</w:t>
            </w:r>
          </w:p>
        </w:tc>
        <w:tc>
          <w:tcPr/>
          <w:p>
            <w:pPr>
              <w:pStyle w:val="Compact"/>
              <w:jc w:val="left"/>
            </w:pPr>
            <w:r>
              <w:t xml:space="preserve">Chapitres 7.5</w:t>
            </w:r>
          </w:p>
        </w:tc>
      </w:tr>
    </w:tbl>
    <w:p>
      <w:r>
        <w:pict>
          <v:rect style="width:0;height:1.5pt" o:hralign="center" o:hrstd="t" o:hr="t"/>
        </w:pict>
      </w:r>
    </w:p>
    <w:bookmarkStart w:id="326" w:name="objet-et-domaine-dapplication-5"/>
    <w:p>
      <w:pPr>
        <w:pStyle w:val="Heading2"/>
      </w:pPr>
      <w:r>
        <w:t xml:space="preserve">1. Objet et domaine d’application</w:t>
      </w:r>
    </w:p>
    <w:p>
      <w:pPr>
        <w:pStyle w:val="FirstParagraph"/>
      </w:pPr>
      <w:r>
        <w:t xml:space="preserve">Ce processus décrit la gestion documentaire du Système de Management de la Qualité (SMQ) de</w:t>
      </w:r>
      <w:r>
        <w:t xml:space="preserve"> </w:t>
      </w:r>
      <w:r>
        <w:rPr>
          <w:bCs/>
          <w:b/>
        </w:rPr>
        <w:t xml:space="preserve">Plus Sàrl</w:t>
      </w:r>
      <w:r>
        <w:t xml:space="preserve">. Il couvre la création, la révision, l’approbation, la diffusion, l’archivage et la destruction des documents et enregistrements du SMQ.</w:t>
      </w:r>
    </w:p>
    <w:p>
      <w:r>
        <w:pict>
          <v:rect style="width:0;height:1.5pt" o:hralign="center" o:hrstd="t" o:hr="t"/>
        </w:pict>
      </w:r>
    </w:p>
    <w:bookmarkEnd w:id="326"/>
    <w:bookmarkStart w:id="327" w:name="références-normatives-16"/>
    <w:p>
      <w:pPr>
        <w:pStyle w:val="Heading2"/>
      </w:pPr>
      <w:r>
        <w:t xml:space="preserve">2. Références normatives</w:t>
      </w:r>
    </w:p>
    <w:p>
      <w:pPr>
        <w:numPr>
          <w:ilvl w:val="0"/>
          <w:numId w:val="1032"/>
        </w:numPr>
        <w:pStyle w:val="Compact"/>
      </w:pPr>
      <w:r>
        <w:t xml:space="preserve">ISO 9001:2015, Chapitre 7.5 (Informations documentées)</w:t>
      </w:r>
    </w:p>
    <w:p>
      <w:pPr>
        <w:numPr>
          <w:ilvl w:val="0"/>
          <w:numId w:val="1032"/>
        </w:numPr>
        <w:pStyle w:val="Compact"/>
      </w:pPr>
      <w:r>
        <w:t xml:space="preserve">Manuel Qualité Plus Sàrl (MQ-001)</w:t>
      </w:r>
    </w:p>
    <w:p>
      <w:r>
        <w:pict>
          <v:rect style="width:0;height:1.5pt" o:hralign="center" o:hrstd="t" o:hr="t"/>
        </w:pict>
      </w:r>
    </w:p>
    <w:bookmarkEnd w:id="327"/>
    <w:bookmarkStart w:id="328" w:name="rôles-et-responsabilités-5"/>
    <w:p>
      <w:pPr>
        <w:pStyle w:val="Heading2"/>
      </w:pPr>
      <w:r>
        <w:t xml:space="preserve">3. Rôles et responsabilités</w:t>
      </w:r>
    </w:p>
    <w:tbl>
      <w:tblPr>
        <w:tblStyle w:val="Table"/>
        <w:tblW w:type="pct" w:w="5000"/>
        <w:tblLook w:firstRow="1" w:lastRow="0" w:firstColumn="0" w:lastColumn="0" w:noHBand="0" w:noVBand="0" w:val="0020"/>
        <w:jc w:val="start"/>
      </w:tblPr>
      <w:tblGrid>
        <w:gridCol w:w="2320"/>
        <w:gridCol w:w="5600"/>
      </w:tblGrid>
      <w:tr>
        <w:trPr>
          <w:tblHeader w:val="true"/>
        </w:trPr>
        <w:tc>
          <w:tcPr/>
          <w:p>
            <w:pPr>
              <w:pStyle w:val="Compact"/>
              <w:jc w:val="left"/>
            </w:pPr>
            <w:r>
              <w:t xml:space="preserve">Rôle</w:t>
            </w:r>
          </w:p>
        </w:tc>
        <w:tc>
          <w:tcPr/>
          <w:p>
            <w:pPr>
              <w:pStyle w:val="Compact"/>
              <w:jc w:val="left"/>
            </w:pPr>
            <w:r>
              <w:t xml:space="preserve">Responsabilités principales</w:t>
            </w:r>
          </w:p>
        </w:tc>
      </w:tr>
      <w:tr>
        <w:tc>
          <w:tcPr/>
          <w:p>
            <w:pPr>
              <w:pStyle w:val="Compact"/>
              <w:jc w:val="left"/>
            </w:pPr>
            <w:r>
              <w:rPr>
                <w:bCs/>
                <w:b/>
              </w:rPr>
              <w:t xml:space="preserve">Gestion Documentaire</w:t>
            </w:r>
          </w:p>
        </w:tc>
        <w:tc>
          <w:tcPr/>
          <w:p>
            <w:pPr>
              <w:pStyle w:val="Compact"/>
              <w:jc w:val="left"/>
            </w:pPr>
            <w:r>
              <w:t xml:space="preserve">Administration du système documentaire, contrôle des versions, diffusion</w:t>
            </w:r>
          </w:p>
        </w:tc>
      </w:tr>
      <w:tr>
        <w:tc>
          <w:tcPr/>
          <w:p>
            <w:pPr>
              <w:pStyle w:val="Compact"/>
              <w:jc w:val="left"/>
            </w:pPr>
            <w:r>
              <w:rPr>
                <w:bCs/>
                <w:b/>
              </w:rPr>
              <w:t xml:space="preserve">Pilotes de processus</w:t>
            </w:r>
          </w:p>
        </w:tc>
        <w:tc>
          <w:tcPr/>
          <w:p>
            <w:pPr>
              <w:pStyle w:val="Compact"/>
              <w:jc w:val="left"/>
            </w:pPr>
            <w:r>
              <w:t xml:space="preserve">Rédaction et mise à jour des documents de leur processus</w:t>
            </w:r>
          </w:p>
        </w:tc>
      </w:tr>
      <w:tr>
        <w:tc>
          <w:tcPr/>
          <w:p>
            <w:pPr>
              <w:pStyle w:val="Compact"/>
              <w:jc w:val="left"/>
            </w:pPr>
            <w:r>
              <w:rPr>
                <w:bCs/>
                <w:b/>
              </w:rPr>
              <w:t xml:space="preserve">Direction</w:t>
            </w:r>
          </w:p>
        </w:tc>
        <w:tc>
          <w:tcPr/>
          <w:p>
            <w:pPr>
              <w:pStyle w:val="Compact"/>
              <w:jc w:val="left"/>
            </w:pPr>
            <w:r>
              <w:t xml:space="preserve">Approbation des documents stratégiques (Manuel, Politique)</w:t>
            </w:r>
          </w:p>
        </w:tc>
      </w:tr>
      <w:tr>
        <w:tc>
          <w:tcPr/>
          <w:p>
            <w:pPr>
              <w:pStyle w:val="Compact"/>
              <w:jc w:val="left"/>
            </w:pPr>
            <w:r>
              <w:rPr>
                <w:bCs/>
                <w:b/>
              </w:rPr>
              <w:t xml:space="preserve">Responsable Qualité</w:t>
            </w:r>
          </w:p>
        </w:tc>
        <w:tc>
          <w:tcPr/>
          <w:p>
            <w:pPr>
              <w:pStyle w:val="Compact"/>
              <w:jc w:val="left"/>
            </w:pPr>
            <w:r>
              <w:t xml:space="preserve">Vérification de la conformité documentaire, approbation des procédures</w:t>
            </w:r>
          </w:p>
        </w:tc>
      </w:tr>
    </w:tbl>
    <w:p>
      <w:r>
        <w:pict>
          <v:rect style="width:0;height:1.5pt" o:hralign="center" o:hrstd="t" o:hr="t"/>
        </w:pict>
      </w:r>
    </w:p>
    <w:bookmarkEnd w:id="328"/>
    <w:bookmarkStart w:id="332" w:name="système-de-codification"/>
    <w:p>
      <w:pPr>
        <w:pStyle w:val="Heading2"/>
      </w:pPr>
      <w:r>
        <w:t xml:space="preserve">4. Système de codification</w:t>
      </w:r>
    </w:p>
    <w:bookmarkStart w:id="329" w:name="types-de-documents"/>
    <w:p>
      <w:pPr>
        <w:pStyle w:val="Heading3"/>
      </w:pPr>
      <w:r>
        <w:t xml:space="preserve">4.1 Types de documents</w:t>
      </w:r>
    </w:p>
    <w:tbl>
      <w:tblPr>
        <w:tblStyle w:val="Table"/>
        <w:tblW w:type="pct" w:w="5000"/>
        <w:tblLook w:firstRow="1" w:lastRow="0" w:firstColumn="0" w:lastColumn="0" w:noHBand="0" w:noVBand="0" w:val="0020"/>
        <w:jc w:val="start"/>
      </w:tblPr>
      <w:tblGrid>
        <w:gridCol w:w="1095"/>
        <w:gridCol w:w="2274"/>
        <w:gridCol w:w="4549"/>
      </w:tblGrid>
      <w:tr>
        <w:trPr>
          <w:tblHeader w:val="true"/>
        </w:trPr>
        <w:tc>
          <w:tcPr/>
          <w:p>
            <w:pPr>
              <w:pStyle w:val="Compact"/>
              <w:jc w:val="left"/>
            </w:pPr>
            <w:r>
              <w:t xml:space="preserve">Code Préfixe</w:t>
            </w:r>
          </w:p>
        </w:tc>
        <w:tc>
          <w:tcPr/>
          <w:p>
            <w:pPr>
              <w:pStyle w:val="Compact"/>
              <w:jc w:val="left"/>
            </w:pPr>
            <w:r>
              <w:t xml:space="preserve">Type de document</w:t>
            </w:r>
          </w:p>
        </w:tc>
        <w:tc>
          <w:tcPr/>
          <w:p>
            <w:pPr>
              <w:pStyle w:val="Compact"/>
              <w:jc w:val="left"/>
            </w:pPr>
            <w:r>
              <w:t xml:space="preserve">Description</w:t>
            </w:r>
          </w:p>
        </w:tc>
      </w:tr>
      <w:tr>
        <w:tc>
          <w:tcPr/>
          <w:p>
            <w:pPr>
              <w:pStyle w:val="Compact"/>
              <w:jc w:val="left"/>
            </w:pPr>
            <w:r>
              <w:rPr>
                <w:bCs/>
                <w:b/>
              </w:rPr>
              <w:t xml:space="preserve">MQ</w:t>
            </w:r>
          </w:p>
        </w:tc>
        <w:tc>
          <w:tcPr/>
          <w:p>
            <w:pPr>
              <w:pStyle w:val="Compact"/>
              <w:jc w:val="left"/>
            </w:pPr>
            <w:r>
              <w:t xml:space="preserve">Manuel Qualité</w:t>
            </w:r>
          </w:p>
        </w:tc>
        <w:tc>
          <w:tcPr/>
          <w:p>
            <w:pPr>
              <w:pStyle w:val="Compact"/>
              <w:jc w:val="left"/>
            </w:pPr>
            <w:r>
              <w:t xml:space="preserve">Document stratégique décrivant le SMQ</w:t>
            </w:r>
          </w:p>
        </w:tc>
      </w:tr>
      <w:tr>
        <w:tc>
          <w:tcPr/>
          <w:p>
            <w:pPr>
              <w:pStyle w:val="Compact"/>
              <w:jc w:val="left"/>
            </w:pPr>
            <w:r>
              <w:rPr>
                <w:bCs/>
                <w:b/>
              </w:rPr>
              <w:t xml:space="preserve">PR</w:t>
            </w:r>
          </w:p>
        </w:tc>
        <w:tc>
          <w:tcPr/>
          <w:p>
            <w:pPr>
              <w:pStyle w:val="Compact"/>
              <w:jc w:val="left"/>
            </w:pPr>
            <w:r>
              <w:t xml:space="preserve">Procédure</w:t>
            </w:r>
          </w:p>
        </w:tc>
        <w:tc>
          <w:tcPr/>
          <w:p>
            <w:pPr>
              <w:pStyle w:val="Compact"/>
              <w:jc w:val="left"/>
            </w:pPr>
            <w:r>
              <w:t xml:space="preserve">Description détaillée d’un processus</w:t>
            </w:r>
          </w:p>
        </w:tc>
      </w:tr>
      <w:tr>
        <w:tc>
          <w:tcPr/>
          <w:p>
            <w:pPr>
              <w:pStyle w:val="Compact"/>
              <w:jc w:val="left"/>
            </w:pPr>
            <w:r>
              <w:rPr>
                <w:bCs/>
                <w:b/>
              </w:rPr>
              <w:t xml:space="preserve">IT</w:t>
            </w:r>
          </w:p>
        </w:tc>
        <w:tc>
          <w:tcPr/>
          <w:p>
            <w:pPr>
              <w:pStyle w:val="Compact"/>
              <w:jc w:val="left"/>
            </w:pPr>
            <w:r>
              <w:t xml:space="preserve">Instruction de travail</w:t>
            </w:r>
          </w:p>
        </w:tc>
        <w:tc>
          <w:tcPr/>
          <w:p>
            <w:pPr>
              <w:pStyle w:val="Compact"/>
              <w:jc w:val="left"/>
            </w:pPr>
            <w:r>
              <w:t xml:space="preserve">Mode opératoire détaillé pour une tâche spécifique</w:t>
            </w:r>
          </w:p>
        </w:tc>
      </w:tr>
      <w:tr>
        <w:tc>
          <w:tcPr/>
          <w:p>
            <w:pPr>
              <w:pStyle w:val="Compact"/>
              <w:jc w:val="left"/>
            </w:pPr>
            <w:r>
              <w:rPr>
                <w:bCs/>
                <w:b/>
              </w:rPr>
              <w:t xml:space="preserve">FM</w:t>
            </w:r>
          </w:p>
        </w:tc>
        <w:tc>
          <w:tcPr/>
          <w:p>
            <w:pPr>
              <w:pStyle w:val="Compact"/>
              <w:jc w:val="left"/>
            </w:pPr>
            <w:r>
              <w:t xml:space="preserve">Formulaire</w:t>
            </w:r>
          </w:p>
        </w:tc>
        <w:tc>
          <w:tcPr/>
          <w:p>
            <w:pPr>
              <w:pStyle w:val="Compact"/>
              <w:jc w:val="left"/>
            </w:pPr>
            <w:r>
              <w:t xml:space="preserve">Modèle à remplir pour enregistrer des données</w:t>
            </w:r>
          </w:p>
        </w:tc>
      </w:tr>
      <w:tr>
        <w:tc>
          <w:tcPr/>
          <w:p>
            <w:pPr>
              <w:pStyle w:val="Compact"/>
              <w:jc w:val="left"/>
            </w:pPr>
            <w:r>
              <w:rPr>
                <w:bCs/>
                <w:b/>
              </w:rPr>
              <w:t xml:space="preserve">EN</w:t>
            </w:r>
          </w:p>
        </w:tc>
        <w:tc>
          <w:tcPr/>
          <w:p>
            <w:pPr>
              <w:pStyle w:val="Compact"/>
              <w:jc w:val="left"/>
            </w:pPr>
            <w:r>
              <w:t xml:space="preserve">Enregistrement</w:t>
            </w:r>
          </w:p>
        </w:tc>
        <w:tc>
          <w:tcPr/>
          <w:p>
            <w:pPr>
              <w:pStyle w:val="Compact"/>
              <w:jc w:val="left"/>
            </w:pPr>
            <w:r>
              <w:t xml:space="preserve">Preuve de la réalisation d’une activité</w:t>
            </w:r>
          </w:p>
        </w:tc>
      </w:tr>
    </w:tbl>
    <w:bookmarkEnd w:id="329"/>
    <w:bookmarkStart w:id="330" w:name="convention-de-codification"/>
    <w:p>
      <w:pPr>
        <w:pStyle w:val="Heading3"/>
      </w:pPr>
      <w:r>
        <w:t xml:space="preserve">4.2 Convention de codification</w:t>
      </w:r>
    </w:p>
    <w:p>
      <w:pPr>
        <w:pStyle w:val="FirstParagraph"/>
      </w:pPr>
      <w:r>
        <w:t xml:space="preserve">Le code d’un document suit la structure suivante :</w:t>
      </w:r>
    </w:p>
    <w:p>
      <w:pPr>
        <w:pStyle w:val="SourceCode"/>
      </w:pPr>
      <w:r>
        <w:rPr>
          <w:rStyle w:val="VerbatimChar"/>
        </w:rPr>
        <w:t xml:space="preserve">[TYPE]-[PROCESSUS]-[IDENTIFIANT]</w:t>
      </w:r>
    </w:p>
    <w:p>
      <w:pPr>
        <w:pStyle w:val="FirstParagraph"/>
      </w:pPr>
      <w:r>
        <w:rPr>
          <w:bCs/>
          <w:b/>
        </w:rPr>
        <w:t xml:space="preserve">Exemples :</w:t>
      </w:r>
      <w:r>
        <w:t xml:space="preserve"> </w:t>
      </w:r>
      <w:r>
        <w:t xml:space="preserve">-</w:t>
      </w:r>
      <w:r>
        <w:t xml:space="preserve"> </w:t>
      </w:r>
      <w:r>
        <w:rPr>
          <w:rStyle w:val="VerbatimChar"/>
        </w:rPr>
        <w:t xml:space="preserve">MQ-001</w:t>
      </w:r>
      <w:r>
        <w:t xml:space="preserve"> </w:t>
      </w:r>
      <w:r>
        <w:t xml:space="preserve">: Manuel Qualité, document principal</w:t>
      </w:r>
      <w:r>
        <w:t xml:space="preserve"> </w:t>
      </w:r>
      <w:r>
        <w:t xml:space="preserve">-</w:t>
      </w:r>
      <w:r>
        <w:t xml:space="preserve"> </w:t>
      </w:r>
      <w:r>
        <w:rPr>
          <w:rStyle w:val="VerbatimChar"/>
        </w:rPr>
        <w:t xml:space="preserve">PR-P01-COM</w:t>
      </w:r>
      <w:r>
        <w:t xml:space="preserve"> </w:t>
      </w:r>
      <w:r>
        <w:t xml:space="preserve">: Procédure du processus P01 Commercial</w:t>
      </w:r>
      <w:r>
        <w:t xml:space="preserve"> </w:t>
      </w:r>
      <w:r>
        <w:t xml:space="preserve">-</w:t>
      </w:r>
      <w:r>
        <w:t xml:space="preserve"> </w:t>
      </w:r>
      <w:r>
        <w:rPr>
          <w:rStyle w:val="VerbatimChar"/>
        </w:rPr>
        <w:t xml:space="preserve">IT-P04-ECH</w:t>
      </w:r>
      <w:r>
        <w:t xml:space="preserve"> </w:t>
      </w:r>
      <w:r>
        <w:t xml:space="preserve">: Instruction de travail échantillonnage AQL (P04)</w:t>
      </w:r>
      <w:r>
        <w:t xml:space="preserve"> </w:t>
      </w:r>
      <w:r>
        <w:t xml:space="preserve">-</w:t>
      </w:r>
      <w:r>
        <w:t xml:space="preserve"> </w:t>
      </w:r>
      <w:r>
        <w:rPr>
          <w:rStyle w:val="VerbatimChar"/>
        </w:rPr>
        <w:t xml:space="preserve">FM-P02-AQF</w:t>
      </w:r>
      <w:r>
        <w:t xml:space="preserve"> </w:t>
      </w:r>
      <w:r>
        <w:t xml:space="preserve">: Formulaire Accord Qualité Fournisseur (P02)</w:t>
      </w:r>
      <w:r>
        <w:t xml:space="preserve"> </w:t>
      </w:r>
      <w:r>
        <w:t xml:space="preserve">-</w:t>
      </w:r>
      <w:r>
        <w:t xml:space="preserve"> </w:t>
      </w:r>
      <w:r>
        <w:rPr>
          <w:rStyle w:val="VerbatimChar"/>
        </w:rPr>
        <w:t xml:space="preserve">EN-P03-POD</w:t>
      </w:r>
      <w:r>
        <w:t xml:space="preserve"> </w:t>
      </w:r>
      <w:r>
        <w:t xml:space="preserve">: Enregistrement preuves de livraison (P03)</w:t>
      </w:r>
    </w:p>
    <w:bookmarkEnd w:id="330"/>
    <w:bookmarkStart w:id="331" w:name="convention-de-version"/>
    <w:p>
      <w:pPr>
        <w:pStyle w:val="Heading3"/>
      </w:pPr>
      <w:r>
        <w:t xml:space="preserve">4.3 Convention de version</w:t>
      </w:r>
    </w:p>
    <w:p>
      <w:pPr>
        <w:pStyle w:val="FirstParagraph"/>
      </w:pPr>
      <w:r>
        <w:t xml:space="preserve">Les versions suivent le format</w:t>
      </w:r>
      <w:r>
        <w:t xml:space="preserve"> </w:t>
      </w:r>
      <w:r>
        <w:rPr>
          <w:bCs/>
          <w:b/>
        </w:rPr>
        <w:t xml:space="preserve">vX.Y</w:t>
      </w:r>
      <w:r>
        <w:t xml:space="preserve"> </w:t>
      </w:r>
      <w:r>
        <w:t xml:space="preserve">:</w:t>
      </w:r>
      <w:r>
        <w:t xml:space="preserve"> </w:t>
      </w:r>
      <w:r>
        <w:t xml:space="preserve">-</w:t>
      </w:r>
      <w:r>
        <w:t xml:space="preserve"> </w:t>
      </w:r>
      <w:r>
        <w:rPr>
          <w:bCs/>
          <w:b/>
        </w:rPr>
        <w:t xml:space="preserve">X</w:t>
      </w:r>
      <w:r>
        <w:t xml:space="preserve"> </w:t>
      </w:r>
      <w:r>
        <w:t xml:space="preserve">(majeur) : Modification structurelle ou de fond significative</w:t>
      </w:r>
      <w:r>
        <w:t xml:space="preserve"> </w:t>
      </w:r>
      <w:r>
        <w:t xml:space="preserve">-</w:t>
      </w:r>
      <w:r>
        <w:t xml:space="preserve"> </w:t>
      </w:r>
      <w:r>
        <w:rPr>
          <w:bCs/>
          <w:b/>
        </w:rPr>
        <w:t xml:space="preserve">Y</w:t>
      </w:r>
      <w:r>
        <w:t xml:space="preserve"> </w:t>
      </w:r>
      <w:r>
        <w:t xml:space="preserve">(mineur) : Correction, ajustement, mise à jour mineure</w:t>
      </w:r>
    </w:p>
    <w:p>
      <w:pPr>
        <w:pStyle w:val="BodyText"/>
      </w:pPr>
      <w:r>
        <w:t xml:space="preserve">Exemples : v0.1, v0.7, v1.0, v1.1, v2.0</w:t>
      </w:r>
    </w:p>
    <w:p>
      <w:r>
        <w:pict>
          <v:rect style="width:0;height:1.5pt" o:hralign="center" o:hrstd="t" o:hr="t"/>
        </w:pict>
      </w:r>
    </w:p>
    <w:bookmarkEnd w:id="331"/>
    <w:bookmarkEnd w:id="332"/>
    <w:bookmarkStart w:id="335" w:name="données-dentrée-et-de-sortie-5"/>
    <w:p>
      <w:pPr>
        <w:pStyle w:val="Heading2"/>
      </w:pPr>
      <w:r>
        <w:t xml:space="preserve">5. Données d’entrée et de sortie</w:t>
      </w:r>
    </w:p>
    <w:bookmarkStart w:id="333" w:name="données-dentrée-5"/>
    <w:p>
      <w:pPr>
        <w:pStyle w:val="Heading3"/>
      </w:pPr>
      <w:r>
        <w:t xml:space="preserve">Données d’entrée</w:t>
      </w:r>
    </w:p>
    <w:p>
      <w:pPr>
        <w:numPr>
          <w:ilvl w:val="0"/>
          <w:numId w:val="1033"/>
        </w:numPr>
        <w:pStyle w:val="Compact"/>
      </w:pPr>
      <w:r>
        <w:t xml:space="preserve">Besoin de création ou de modification documentaire</w:t>
      </w:r>
    </w:p>
    <w:p>
      <w:pPr>
        <w:numPr>
          <w:ilvl w:val="0"/>
          <w:numId w:val="1033"/>
        </w:numPr>
        <w:pStyle w:val="Compact"/>
      </w:pPr>
      <w:r>
        <w:t xml:space="preserve">Exigences normatives et réglementaires</w:t>
      </w:r>
    </w:p>
    <w:p>
      <w:pPr>
        <w:numPr>
          <w:ilvl w:val="0"/>
          <w:numId w:val="1033"/>
        </w:numPr>
        <w:pStyle w:val="Compact"/>
      </w:pPr>
      <w:r>
        <w:t xml:space="preserve">Retours d’audit (interne ou externe)</w:t>
      </w:r>
    </w:p>
    <w:p>
      <w:pPr>
        <w:numPr>
          <w:ilvl w:val="0"/>
          <w:numId w:val="1033"/>
        </w:numPr>
        <w:pStyle w:val="Compact"/>
      </w:pPr>
      <w:r>
        <w:t xml:space="preserve">Demandes des pilotes de processus</w:t>
      </w:r>
    </w:p>
    <w:p>
      <w:pPr>
        <w:numPr>
          <w:ilvl w:val="0"/>
          <w:numId w:val="1033"/>
        </w:numPr>
        <w:pStyle w:val="Compact"/>
      </w:pPr>
      <w:r>
        <w:t xml:space="preserve">Documents obsolètes à réviser</w:t>
      </w:r>
    </w:p>
    <w:bookmarkEnd w:id="333"/>
    <w:bookmarkStart w:id="334" w:name="données-de-sortie-5"/>
    <w:p>
      <w:pPr>
        <w:pStyle w:val="Heading3"/>
      </w:pPr>
      <w:r>
        <w:t xml:space="preserve">Données de sortie</w:t>
      </w:r>
    </w:p>
    <w:p>
      <w:pPr>
        <w:numPr>
          <w:ilvl w:val="0"/>
          <w:numId w:val="1034"/>
        </w:numPr>
        <w:pStyle w:val="Compact"/>
      </w:pPr>
      <w:r>
        <w:t xml:space="preserve">Documents approuvés et diffusés</w:t>
      </w:r>
    </w:p>
    <w:p>
      <w:pPr>
        <w:numPr>
          <w:ilvl w:val="0"/>
          <w:numId w:val="1034"/>
        </w:numPr>
        <w:pStyle w:val="Compact"/>
      </w:pPr>
      <w:r>
        <w:t xml:space="preserve">Registre documentaire à jour (FM-PS01-GD)</w:t>
      </w:r>
    </w:p>
    <w:p>
      <w:pPr>
        <w:numPr>
          <w:ilvl w:val="0"/>
          <w:numId w:val="1034"/>
        </w:numPr>
        <w:pStyle w:val="Compact"/>
      </w:pPr>
      <w:r>
        <w:t xml:space="preserve">Documents obsolètes archivés ou détruits</w:t>
      </w:r>
    </w:p>
    <w:p>
      <w:pPr>
        <w:numPr>
          <w:ilvl w:val="0"/>
          <w:numId w:val="1034"/>
        </w:numPr>
        <w:pStyle w:val="Compact"/>
      </w:pPr>
      <w:r>
        <w:t xml:space="preserve">Historique des versions</w:t>
      </w:r>
    </w:p>
    <w:p>
      <w:r>
        <w:pict>
          <v:rect style="width:0;height:1.5pt" o:hralign="center" o:hrstd="t" o:hr="t"/>
        </w:pict>
      </w:r>
    </w:p>
    <w:bookmarkEnd w:id="334"/>
    <w:bookmarkEnd w:id="335"/>
    <w:bookmarkStart w:id="343" w:name="description-des-activités-5"/>
    <w:p>
      <w:pPr>
        <w:pStyle w:val="Heading2"/>
      </w:pPr>
      <w:r>
        <w:t xml:space="preserve">6. Description des activités</w:t>
      </w:r>
    </w:p>
    <w:bookmarkStart w:id="336" w:name="X4537492f761a656d980aab8a196007b912094c9"/>
    <w:p>
      <w:pPr>
        <w:pStyle w:val="Heading3"/>
      </w:pPr>
      <w:r>
        <w:t xml:space="preserve">A1 - Identification du besoin documentaire</w:t>
      </w:r>
    </w:p>
    <w:p>
      <w:pPr>
        <w:pStyle w:val="FirstParagraph"/>
      </w:pPr>
      <w:r>
        <w:t xml:space="preserve">Le Rôle Gestion Documentaire ou le Pilote de processus identifie le besoin de créer, modifier ou supprimer un document. Le besoin est formalisé et justifié.</w:t>
      </w:r>
    </w:p>
    <w:bookmarkEnd w:id="336"/>
    <w:bookmarkStart w:id="337" w:name="a2---rédaction-ou-révision-du-document"/>
    <w:p>
      <w:pPr>
        <w:pStyle w:val="Heading3"/>
      </w:pPr>
      <w:r>
        <w:t xml:space="preserve">A2 - Rédaction ou révision du document</w:t>
      </w:r>
    </w:p>
    <w:p>
      <w:pPr>
        <w:pStyle w:val="FirstParagraph"/>
      </w:pPr>
      <w:r>
        <w:t xml:space="preserve">Le rédacteur désigné (généralement le Pilote du processus concerné) rédige ou révise le document en respectant les modèles et la codification définis. Le document est identifié avec son code, sa version, sa date et son statut.</w:t>
      </w:r>
    </w:p>
    <w:bookmarkEnd w:id="337"/>
    <w:bookmarkStart w:id="338" w:name="a3---vérification"/>
    <w:p>
      <w:pPr>
        <w:pStyle w:val="Heading3"/>
      </w:pPr>
      <w:r>
        <w:t xml:space="preserve">A3 - Vérification</w:t>
      </w:r>
    </w:p>
    <w:p>
      <w:pPr>
        <w:pStyle w:val="FirstParagraph"/>
      </w:pPr>
      <w:r>
        <w:t xml:space="preserve">Le Rôle Gestion Documentaire vérifie la conformité du document : respect de la codification, cohérence avec le SMQ, absence de contradictions, complétude.</w:t>
      </w:r>
    </w:p>
    <w:bookmarkEnd w:id="338"/>
    <w:bookmarkStart w:id="339" w:name="a4---approbation"/>
    <w:p>
      <w:pPr>
        <w:pStyle w:val="Heading3"/>
      </w:pPr>
      <w:r>
        <w:t xml:space="preserve">A4 - Approbation</w:t>
      </w:r>
    </w:p>
    <w:p>
      <w:pPr>
        <w:pStyle w:val="FirstParagraph"/>
      </w:pPr>
      <w:r>
        <w:t xml:space="preserve">Le document est approuvé par le responsable habilité selon la matrice d’approbation :</w:t>
      </w:r>
      <w:r>
        <w:t xml:space="preserve"> </w:t>
      </w:r>
      <w:r>
        <w:t xml:space="preserve">- Manuel Qualité, Politique : Direction</w:t>
      </w:r>
      <w:r>
        <w:t xml:space="preserve"> </w:t>
      </w:r>
      <w:r>
        <w:t xml:space="preserve">- Procédures : Responsable Qualité</w:t>
      </w:r>
      <w:r>
        <w:t xml:space="preserve"> </w:t>
      </w:r>
      <w:r>
        <w:t xml:space="preserve">- Instructions de travail, Formulaires : Pilote de processus</w:t>
      </w:r>
    </w:p>
    <w:bookmarkEnd w:id="339"/>
    <w:bookmarkStart w:id="340" w:name="a5---diffusion-et-mise-à-disposition"/>
    <w:p>
      <w:pPr>
        <w:pStyle w:val="Heading3"/>
      </w:pPr>
      <w:r>
        <w:t xml:space="preserve">A5 - Diffusion et mise à disposition</w:t>
      </w:r>
    </w:p>
    <w:p>
      <w:pPr>
        <w:pStyle w:val="FirstParagraph"/>
      </w:pPr>
      <w:r>
        <w:t xml:space="preserve">Le Rôle Gestion Documentaire diffuse le document approuvé aux destinataires concernés, met à jour le registre documentaire (FM-PS01-GD) et s’assure du retrait des versions obsolètes.</w:t>
      </w:r>
    </w:p>
    <w:bookmarkEnd w:id="340"/>
    <w:bookmarkStart w:id="341" w:name="Xfec5fcadb1153274d140deb50d1ddfc4321ec5e"/>
    <w:p>
      <w:pPr>
        <w:pStyle w:val="Heading3"/>
      </w:pPr>
      <w:r>
        <w:t xml:space="preserve">A6 - Gestion des enregistrements et archivage</w:t>
      </w:r>
    </w:p>
    <w:p>
      <w:pPr>
        <w:pStyle w:val="FirstParagraph"/>
      </w:pPr>
      <w:r>
        <w:t xml:space="preserve">Le Rôle Gestion Documentaire assure la conservation des enregistrements selon les durées de rétention définies, dans des conditions garantissant leur lisibilité, intégrité et accessibilité.</w:t>
      </w:r>
    </w:p>
    <w:bookmarkEnd w:id="341"/>
    <w:bookmarkStart w:id="342" w:name="a7---revue-périodique-et-destruction"/>
    <w:p>
      <w:pPr>
        <w:pStyle w:val="Heading3"/>
      </w:pPr>
      <w:r>
        <w:t xml:space="preserve">A7 - Revue périodique et destruction</w:t>
      </w:r>
    </w:p>
    <w:p>
      <w:pPr>
        <w:pStyle w:val="FirstParagraph"/>
      </w:pPr>
      <w:r>
        <w:t xml:space="preserve">Le Rôle Gestion Documentaire conduit une revue périodique (annuelle) de la documentation pour identifier les documents à mettre à jour ou à détruire. Les documents au-delà de leur durée de rétention sont détruits de manière contrôlée.</w:t>
      </w:r>
    </w:p>
    <w:p>
      <w:r>
        <w:pict>
          <v:rect style="width:0;height:1.5pt" o:hralign="center" o:hrstd="t" o:hr="t"/>
        </w:pict>
      </w:r>
    </w:p>
    <w:bookmarkEnd w:id="342"/>
    <w:bookmarkEnd w:id="343"/>
    <w:bookmarkStart w:id="344" w:name="diagramme-swimlane-5"/>
    <w:p>
      <w:pPr>
        <w:pStyle w:val="Heading2"/>
      </w:pPr>
      <w:r>
        <w:t xml:space="preserve">7. Diagramme swimlane</w:t>
      </w:r>
    </w:p>
    <w:p>
      <w:pPr>
        <w:pStyle w:val="SourceCode"/>
      </w:pPr>
      <w:r>
        <w:rPr>
          <w:rStyle w:val="VerbatimChar"/>
        </w:rPr>
        <w:t xml:space="preserve"> PROCESSUS PS01 - GESTION DOCUMENTAIRE</w:t>
      </w:r>
      <w:r>
        <w:br/>
      </w:r>
      <w:r>
        <w:rPr>
          <w:rStyle w:val="VerbatimChar"/>
        </w:rPr>
        <w:t xml:space="preserve"> ============================================================================</w:t>
      </w:r>
      <w:r>
        <w:br/>
      </w:r>
      <w:r>
        <w:br/>
      </w:r>
      <w:r>
        <w:rPr>
          <w:rStyle w:val="VerbatimChar"/>
        </w:rPr>
        <w:t xml:space="preserve"> Rôle                 | Flux des activités</w:t>
      </w:r>
      <w:r>
        <w:br/>
      </w:r>
      <w:r>
        <w:rPr>
          <w:rStyle w:val="VerbatimChar"/>
        </w:rPr>
        <w:t xml:space="preserve"> ============================================================================</w:t>
      </w:r>
      <w:r>
        <w:br/>
      </w:r>
      <w:r>
        <w:rPr>
          <w:rStyle w:val="VerbatimChar"/>
        </w:rPr>
        <w:t xml:space="preserve">                      |</w:t>
      </w:r>
      <w:r>
        <w:br/>
      </w:r>
      <w:r>
        <w:rPr>
          <w:rStyle w:val="VerbatimChar"/>
        </w:rPr>
        <w:t xml:space="preserve"> GESTION              |  [A1 Identifier]         [A3 Vérifier]</w:t>
      </w:r>
      <w:r>
        <w:br/>
      </w:r>
      <w:r>
        <w:rPr>
          <w:rStyle w:val="VerbatimChar"/>
        </w:rPr>
        <w:t xml:space="preserve"> DOCUMENTAIRE         |  le besoin          ---&gt; conformité du</w:t>
      </w:r>
      <w:r>
        <w:br/>
      </w:r>
      <w:r>
        <w:rPr>
          <w:rStyle w:val="VerbatimChar"/>
        </w:rPr>
        <w:t xml:space="preserve">                      |  documentaire            document</w:t>
      </w:r>
      <w:r>
        <w:br/>
      </w:r>
      <w:r>
        <w:rPr>
          <w:rStyle w:val="VerbatimChar"/>
        </w:rPr>
        <w:t xml:space="preserve">                      |       |                       |</w:t>
      </w:r>
      <w:r>
        <w:br/>
      </w:r>
      <w:r>
        <w:rPr>
          <w:rStyle w:val="VerbatimChar"/>
        </w:rPr>
        <w:t xml:space="preserve">                      |       |                       v</w:t>
      </w:r>
      <w:r>
        <w:br/>
      </w:r>
      <w:r>
        <w:rPr>
          <w:rStyle w:val="VerbatimChar"/>
        </w:rPr>
        <w:t xml:space="preserve">                      |       |                  Conforme ?</w:t>
      </w:r>
      <w:r>
        <w:br/>
      </w:r>
      <w:r>
        <w:rPr>
          <w:rStyle w:val="VerbatimChar"/>
        </w:rPr>
        <w:t xml:space="preserve">                      |       |                  OUI --&gt; [A5]</w:t>
      </w:r>
      <w:r>
        <w:br/>
      </w:r>
      <w:r>
        <w:rPr>
          <w:rStyle w:val="VerbatimChar"/>
        </w:rPr>
        <w:t xml:space="preserve">                      |       |                  NON --&gt; Retour au</w:t>
      </w:r>
      <w:r>
        <w:br/>
      </w:r>
      <w:r>
        <w:rPr>
          <w:rStyle w:val="VerbatimChar"/>
        </w:rPr>
        <w:t xml:space="preserve">                      |       |                          rédacteur</w:t>
      </w:r>
      <w:r>
        <w:br/>
      </w:r>
      <w:r>
        <w:rPr>
          <w:rStyle w:val="VerbatimChar"/>
        </w:rPr>
        <w:t xml:space="preserve">                      |       |                       |</w:t>
      </w:r>
      <w:r>
        <w:br/>
      </w:r>
      <w:r>
        <w:rPr>
          <w:rStyle w:val="VerbatimChar"/>
        </w:rPr>
        <w:t xml:space="preserve">                      |       |                       v</w:t>
      </w:r>
      <w:r>
        <w:br/>
      </w:r>
      <w:r>
        <w:rPr>
          <w:rStyle w:val="VerbatimChar"/>
        </w:rPr>
        <w:t xml:space="preserve">                      |       |              [A5 Diffuser]</w:t>
      </w:r>
      <w:r>
        <w:br/>
      </w:r>
      <w:r>
        <w:rPr>
          <w:rStyle w:val="VerbatimChar"/>
        </w:rPr>
        <w:t xml:space="preserve">                      |       |              et mettre à</w:t>
      </w:r>
      <w:r>
        <w:br/>
      </w:r>
      <w:r>
        <w:rPr>
          <w:rStyle w:val="VerbatimChar"/>
        </w:rPr>
        <w:t xml:space="preserve">                      |       |              disposition</w:t>
      </w:r>
      <w:r>
        <w:br/>
      </w:r>
      <w:r>
        <w:rPr>
          <w:rStyle w:val="VerbatimChar"/>
        </w:rPr>
        <w:t xml:space="preserve">                      |       |              (FM-PS01-GD)</w:t>
      </w:r>
      <w:r>
        <w:br/>
      </w:r>
      <w:r>
        <w:rPr>
          <w:rStyle w:val="VerbatimChar"/>
        </w:rPr>
        <w:t xml:space="preserve">                      |       |                   |</w:t>
      </w:r>
      <w:r>
        <w:br/>
      </w:r>
      <w:r>
        <w:rPr>
          <w:rStyle w:val="VerbatimChar"/>
        </w:rPr>
        <w:t xml:space="preserve">                      |       |                   v</w:t>
      </w:r>
      <w:r>
        <w:br/>
      </w:r>
      <w:r>
        <w:rPr>
          <w:rStyle w:val="VerbatimChar"/>
        </w:rPr>
        <w:t xml:space="preserve">                      |       |              [A6 Archiver]</w:t>
      </w:r>
      <w:r>
        <w:br/>
      </w:r>
      <w:r>
        <w:rPr>
          <w:rStyle w:val="VerbatimChar"/>
        </w:rPr>
        <w:t xml:space="preserve">                      |       |              enregistrements</w:t>
      </w:r>
      <w:r>
        <w:br/>
      </w:r>
      <w:r>
        <w:rPr>
          <w:rStyle w:val="VerbatimChar"/>
        </w:rPr>
        <w:t xml:space="preserve">                      |       |              (durées de rétention)</w:t>
      </w:r>
      <w:r>
        <w:br/>
      </w:r>
      <w:r>
        <w:rPr>
          <w:rStyle w:val="VerbatimChar"/>
        </w:rPr>
        <w:t xml:space="preserve">                      |       |                   |</w:t>
      </w:r>
      <w:r>
        <w:br/>
      </w:r>
      <w:r>
        <w:rPr>
          <w:rStyle w:val="VerbatimChar"/>
        </w:rPr>
        <w:t xml:space="preserve">                      |       |                   v</w:t>
      </w:r>
      <w:r>
        <w:br/>
      </w:r>
      <w:r>
        <w:rPr>
          <w:rStyle w:val="VerbatimChar"/>
        </w:rPr>
        <w:t xml:space="preserve">                      |       +------------&gt;[A7 Revue périodique]</w:t>
      </w:r>
      <w:r>
        <w:br/>
      </w:r>
      <w:r>
        <w:rPr>
          <w:rStyle w:val="VerbatimChar"/>
        </w:rPr>
        <w:t xml:space="preserve">                      |                     et destruction</w:t>
      </w:r>
      <w:r>
        <w:br/>
      </w:r>
      <w:r>
        <w:rPr>
          <w:rStyle w:val="VerbatimChar"/>
        </w:rPr>
        <w:t xml:space="preserve">                      |                     contrôlée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PILOTES DE           |  [A2 Rédiger / Réviser]</w:t>
      </w:r>
      <w:r>
        <w:br/>
      </w:r>
      <w:r>
        <w:rPr>
          <w:rStyle w:val="VerbatimChar"/>
        </w:rPr>
        <w:t xml:space="preserve"> PROCESSUS            |  le document selon</w:t>
      </w:r>
      <w:r>
        <w:br/>
      </w:r>
      <w:r>
        <w:rPr>
          <w:rStyle w:val="VerbatimChar"/>
        </w:rPr>
        <w:t xml:space="preserve">                      |  modèles et codification</w:t>
      </w:r>
      <w:r>
        <w:br/>
      </w:r>
      <w:r>
        <w:rPr>
          <w:rStyle w:val="VerbatimChar"/>
        </w:rPr>
        <w:t xml:space="preserve">                      |  (MQ/PR/IT/FM/EN)</w:t>
      </w:r>
      <w:r>
        <w:br/>
      </w:r>
      <w:r>
        <w:rPr>
          <w:rStyle w:val="VerbatimChar"/>
        </w:rPr>
        <w:t xml:space="preserve">                      |       |</w:t>
      </w:r>
      <w:r>
        <w:br/>
      </w:r>
      <w:r>
        <w:rPr>
          <w:rStyle w:val="VerbatimChar"/>
        </w:rPr>
        <w:t xml:space="preserve">                      |       v</w:t>
      </w:r>
      <w:r>
        <w:br/>
      </w:r>
      <w:r>
        <w:rPr>
          <w:rStyle w:val="VerbatimChar"/>
        </w:rPr>
        <w:t xml:space="preserve">                      |  Soumettre pour</w:t>
      </w:r>
      <w:r>
        <w:br/>
      </w:r>
      <w:r>
        <w:rPr>
          <w:rStyle w:val="VerbatimChar"/>
        </w:rPr>
        <w:t xml:space="preserve">                      |  vérification (A3)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RESPONSABLE          |  [A4 Approuver]</w:t>
      </w:r>
      <w:r>
        <w:br/>
      </w:r>
      <w:r>
        <w:rPr>
          <w:rStyle w:val="VerbatimChar"/>
        </w:rPr>
        <w:t xml:space="preserve"> QUALITÉ              |  Procédures (PR)</w:t>
      </w:r>
      <w:r>
        <w:br/>
      </w:r>
      <w:r>
        <w:rPr>
          <w:rStyle w:val="VerbatimChar"/>
        </w:rPr>
        <w:t xml:space="preserve">                      |  Vérifier conformité SMQ</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DIRECTION            |  [A4 Approuver]</w:t>
      </w:r>
      <w:r>
        <w:br/>
      </w:r>
      <w:r>
        <w:rPr>
          <w:rStyle w:val="VerbatimChar"/>
        </w:rPr>
        <w:t xml:space="preserve">                      |  Manuel Qualité (MQ)</w:t>
      </w:r>
      <w:r>
        <w:br/>
      </w:r>
      <w:r>
        <w:rPr>
          <w:rStyle w:val="VerbatimChar"/>
        </w:rPr>
        <w:t xml:space="preserve">                      |  Politique Qualité</w:t>
      </w:r>
      <w:r>
        <w:br/>
      </w:r>
      <w:r>
        <w:rPr>
          <w:rStyle w:val="VerbatimChar"/>
        </w:rPr>
        <w:t xml:space="preserve">                      |</w:t>
      </w:r>
      <w:r>
        <w:br/>
      </w:r>
      <w:r>
        <w:rPr>
          <w:rStyle w:val="VerbatimChar"/>
        </w:rPr>
        <w:t xml:space="preserve"> ============================================================================</w:t>
      </w:r>
    </w:p>
    <w:p>
      <w:r>
        <w:pict>
          <v:rect style="width:0;height:1.5pt" o:hralign="center" o:hrstd="t" o:hr="t"/>
        </w:pict>
      </w:r>
    </w:p>
    <w:bookmarkEnd w:id="344"/>
    <w:bookmarkStart w:id="345" w:name="durées-de-rétention-des-enregistrements"/>
    <w:p>
      <w:pPr>
        <w:pStyle w:val="Heading2"/>
      </w:pPr>
      <w:r>
        <w:t xml:space="preserve">8. Durées de rétention des enregistrements</w:t>
      </w:r>
    </w:p>
    <w:tbl>
      <w:tblPr>
        <w:tblStyle w:val="Table"/>
        <w:tblW w:type="pct" w:w="5000"/>
        <w:tblLook w:firstRow="1" w:lastRow="0" w:firstColumn="0" w:lastColumn="0" w:noHBand="0" w:noVBand="0" w:val="0020"/>
        <w:jc w:val="start"/>
      </w:tblPr>
      <w:tblGrid>
        <w:gridCol w:w="3670"/>
        <w:gridCol w:w="1931"/>
        <w:gridCol w:w="2318"/>
      </w:tblGrid>
      <w:tr>
        <w:trPr>
          <w:tblHeader w:val="true"/>
        </w:trPr>
        <w:tc>
          <w:tcPr/>
          <w:p>
            <w:pPr>
              <w:pStyle w:val="Compact"/>
              <w:jc w:val="left"/>
            </w:pPr>
            <w:r>
              <w:t xml:space="preserve">Type d’enregistrement</w:t>
            </w:r>
          </w:p>
        </w:tc>
        <w:tc>
          <w:tcPr/>
          <w:p>
            <w:pPr>
              <w:pStyle w:val="Compact"/>
              <w:jc w:val="left"/>
            </w:pPr>
            <w:r>
              <w:t xml:space="preserve">Durée de rétention</w:t>
            </w:r>
          </w:p>
        </w:tc>
        <w:tc>
          <w:tcPr/>
          <w:p>
            <w:pPr>
              <w:pStyle w:val="Compact"/>
              <w:jc w:val="left"/>
            </w:pPr>
            <w:r>
              <w:t xml:space="preserve">Lieu de stockage</w:t>
            </w:r>
          </w:p>
        </w:tc>
      </w:tr>
      <w:tr>
        <w:tc>
          <w:tcPr/>
          <w:p>
            <w:pPr>
              <w:pStyle w:val="Compact"/>
              <w:jc w:val="left"/>
            </w:pPr>
            <w:r>
              <w:t xml:space="preserve">Manuel Qualité (versions antérieures)</w:t>
            </w:r>
          </w:p>
        </w:tc>
        <w:tc>
          <w:tcPr/>
          <w:p>
            <w:pPr>
              <w:pStyle w:val="Compact"/>
              <w:jc w:val="left"/>
            </w:pPr>
            <w:r>
              <w:t xml:space="preserve">5 ans</w:t>
            </w:r>
          </w:p>
        </w:tc>
        <w:tc>
          <w:tcPr/>
          <w:p>
            <w:pPr>
              <w:pStyle w:val="Compact"/>
              <w:jc w:val="left"/>
            </w:pPr>
            <w:r>
              <w:t xml:space="preserve">Serveur documentaire</w:t>
            </w:r>
          </w:p>
        </w:tc>
      </w:tr>
      <w:tr>
        <w:tc>
          <w:tcPr/>
          <w:p>
            <w:pPr>
              <w:pStyle w:val="Compact"/>
              <w:jc w:val="left"/>
            </w:pPr>
            <w:r>
              <w:t xml:space="preserve">Procédures (versions antérieures)</w:t>
            </w:r>
          </w:p>
        </w:tc>
        <w:tc>
          <w:tcPr/>
          <w:p>
            <w:pPr>
              <w:pStyle w:val="Compact"/>
              <w:jc w:val="left"/>
            </w:pPr>
            <w:r>
              <w:t xml:space="preserve">3 ans</w:t>
            </w:r>
          </w:p>
        </w:tc>
        <w:tc>
          <w:tcPr/>
          <w:p>
            <w:pPr>
              <w:pStyle w:val="Compact"/>
              <w:jc w:val="left"/>
            </w:pPr>
            <w:r>
              <w:t xml:space="preserve">Serveur documentaire</w:t>
            </w:r>
          </w:p>
        </w:tc>
      </w:tr>
      <w:tr>
        <w:tc>
          <w:tcPr/>
          <w:p>
            <w:pPr>
              <w:pStyle w:val="Compact"/>
              <w:jc w:val="left"/>
            </w:pPr>
            <w:r>
              <w:t xml:space="preserve">Rapports d’audit</w:t>
            </w:r>
          </w:p>
        </w:tc>
        <w:tc>
          <w:tcPr/>
          <w:p>
            <w:pPr>
              <w:pStyle w:val="Compact"/>
              <w:jc w:val="left"/>
            </w:pPr>
            <w:r>
              <w:t xml:space="preserve">5 ans</w:t>
            </w:r>
          </w:p>
        </w:tc>
        <w:tc>
          <w:tcPr/>
          <w:p>
            <w:pPr>
              <w:pStyle w:val="Compact"/>
              <w:jc w:val="left"/>
            </w:pPr>
            <w:r>
              <w:t xml:space="preserve">Serveur documentaire</w:t>
            </w:r>
          </w:p>
        </w:tc>
      </w:tr>
      <w:tr>
        <w:tc>
          <w:tcPr/>
          <w:p>
            <w:pPr>
              <w:pStyle w:val="Compact"/>
              <w:jc w:val="left"/>
            </w:pPr>
            <w:r>
              <w:t xml:space="preserve">Fiches de non-conformité</w:t>
            </w:r>
          </w:p>
        </w:tc>
        <w:tc>
          <w:tcPr/>
          <w:p>
            <w:pPr>
              <w:pStyle w:val="Compact"/>
              <w:jc w:val="left"/>
            </w:pPr>
            <w:r>
              <w:t xml:space="preserve">5 ans</w:t>
            </w:r>
          </w:p>
        </w:tc>
        <w:tc>
          <w:tcPr/>
          <w:p>
            <w:pPr>
              <w:pStyle w:val="Compact"/>
              <w:jc w:val="left"/>
            </w:pPr>
            <w:r>
              <w:t xml:space="preserve">Serveur documentaire</w:t>
            </w:r>
          </w:p>
        </w:tc>
      </w:tr>
      <w:tr>
        <w:tc>
          <w:tcPr/>
          <w:p>
            <w:pPr>
              <w:pStyle w:val="Compact"/>
              <w:jc w:val="left"/>
            </w:pPr>
            <w:r>
              <w:t xml:space="preserve">Rapports d’inspection</w:t>
            </w:r>
          </w:p>
        </w:tc>
        <w:tc>
          <w:tcPr/>
          <w:p>
            <w:pPr>
              <w:pStyle w:val="Compact"/>
              <w:jc w:val="left"/>
            </w:pPr>
            <w:r>
              <w:t xml:space="preserve">5 ans</w:t>
            </w:r>
          </w:p>
        </w:tc>
        <w:tc>
          <w:tcPr/>
          <w:p>
            <w:pPr>
              <w:pStyle w:val="Compact"/>
              <w:jc w:val="left"/>
            </w:pPr>
            <w:r>
              <w:t xml:space="preserve">Serveur documentaire</w:t>
            </w:r>
          </w:p>
        </w:tc>
      </w:tr>
      <w:tr>
        <w:tc>
          <w:tcPr/>
          <w:p>
            <w:pPr>
              <w:pStyle w:val="Compact"/>
              <w:jc w:val="left"/>
            </w:pPr>
            <w:r>
              <w:t xml:space="preserve">Évaluations fournisseurs</w:t>
            </w:r>
          </w:p>
        </w:tc>
        <w:tc>
          <w:tcPr/>
          <w:p>
            <w:pPr>
              <w:pStyle w:val="Compact"/>
              <w:jc w:val="left"/>
            </w:pPr>
            <w:r>
              <w:t xml:space="preserve">3 ans</w:t>
            </w:r>
          </w:p>
        </w:tc>
        <w:tc>
          <w:tcPr/>
          <w:p>
            <w:pPr>
              <w:pStyle w:val="Compact"/>
              <w:jc w:val="left"/>
            </w:pPr>
            <w:r>
              <w:t xml:space="preserve">Serveur documentaire</w:t>
            </w:r>
          </w:p>
        </w:tc>
      </w:tr>
      <w:tr>
        <w:tc>
          <w:tcPr/>
          <w:p>
            <w:pPr>
              <w:pStyle w:val="Compact"/>
              <w:jc w:val="left"/>
            </w:pPr>
            <w:r>
              <w:t xml:space="preserve">Comptes rendus revue de direction</w:t>
            </w:r>
          </w:p>
        </w:tc>
        <w:tc>
          <w:tcPr/>
          <w:p>
            <w:pPr>
              <w:pStyle w:val="Compact"/>
              <w:jc w:val="left"/>
            </w:pPr>
            <w:r>
              <w:t xml:space="preserve">5 ans</w:t>
            </w:r>
          </w:p>
        </w:tc>
        <w:tc>
          <w:tcPr/>
          <w:p>
            <w:pPr>
              <w:pStyle w:val="Compact"/>
              <w:jc w:val="left"/>
            </w:pPr>
            <w:r>
              <w:t xml:space="preserve">Serveur documentaire</w:t>
            </w:r>
          </w:p>
        </w:tc>
      </w:tr>
      <w:tr>
        <w:tc>
          <w:tcPr/>
          <w:p>
            <w:pPr>
              <w:pStyle w:val="Compact"/>
              <w:jc w:val="left"/>
            </w:pPr>
            <w:r>
              <w:t xml:space="preserve">Enquêtes satisfaction client</w:t>
            </w:r>
          </w:p>
        </w:tc>
        <w:tc>
          <w:tcPr/>
          <w:p>
            <w:pPr>
              <w:pStyle w:val="Compact"/>
              <w:jc w:val="left"/>
            </w:pPr>
            <w:r>
              <w:t xml:space="preserve">3 ans</w:t>
            </w:r>
          </w:p>
        </w:tc>
        <w:tc>
          <w:tcPr/>
          <w:p>
            <w:pPr>
              <w:pStyle w:val="Compact"/>
              <w:jc w:val="left"/>
            </w:pPr>
            <w:r>
              <w:t xml:space="preserve">Serveur documentaire</w:t>
            </w:r>
          </w:p>
        </w:tc>
      </w:tr>
      <w:tr>
        <w:tc>
          <w:tcPr/>
          <w:p>
            <w:pPr>
              <w:pStyle w:val="Compact"/>
              <w:jc w:val="left"/>
            </w:pPr>
            <w:r>
              <w:t xml:space="preserve">Bons de commande</w:t>
            </w:r>
          </w:p>
        </w:tc>
        <w:tc>
          <w:tcPr/>
          <w:p>
            <w:pPr>
              <w:pStyle w:val="Compact"/>
              <w:jc w:val="left"/>
            </w:pPr>
            <w:r>
              <w:t xml:space="preserve">5 ans</w:t>
            </w:r>
          </w:p>
        </w:tc>
        <w:tc>
          <w:tcPr/>
          <w:p>
            <w:pPr>
              <w:pStyle w:val="Compact"/>
              <w:jc w:val="left"/>
            </w:pPr>
            <w:r>
              <w:t xml:space="preserve">Serveur documentaire</w:t>
            </w:r>
          </w:p>
        </w:tc>
      </w:tr>
      <w:tr>
        <w:tc>
          <w:tcPr/>
          <w:p>
            <w:pPr>
              <w:pStyle w:val="Compact"/>
              <w:jc w:val="left"/>
            </w:pPr>
            <w:r>
              <w:t xml:space="preserve">Documents de transport</w:t>
            </w:r>
          </w:p>
        </w:tc>
        <w:tc>
          <w:tcPr/>
          <w:p>
            <w:pPr>
              <w:pStyle w:val="Compact"/>
              <w:jc w:val="left"/>
            </w:pPr>
            <w:r>
              <w:t xml:space="preserve">5 ans</w:t>
            </w:r>
          </w:p>
        </w:tc>
        <w:tc>
          <w:tcPr/>
          <w:p>
            <w:pPr>
              <w:pStyle w:val="Compact"/>
              <w:jc w:val="left"/>
            </w:pPr>
            <w:r>
              <w:t xml:space="preserve">Serveur documentaire</w:t>
            </w:r>
          </w:p>
        </w:tc>
      </w:tr>
    </w:tbl>
    <w:p>
      <w:r>
        <w:pict>
          <v:rect style="width:0;height:1.5pt" o:hralign="center" o:hrstd="t" o:hr="t"/>
        </w:pict>
      </w:r>
    </w:p>
    <w:bookmarkEnd w:id="345"/>
    <w:bookmarkStart w:id="346" w:name="interactions-avec-les-autres-processus-5"/>
    <w:p>
      <w:pPr>
        <w:pStyle w:val="Heading2"/>
      </w:pPr>
      <w:r>
        <w:t xml:space="preserve">9. Interactions avec les autres processus</w:t>
      </w:r>
    </w:p>
    <w:tbl>
      <w:tblPr>
        <w:tblStyle w:val="Table"/>
        <w:tblW w:type="pct" w:w="5000"/>
        <w:tblLook w:firstRow="1" w:lastRow="0" w:firstColumn="0" w:lastColumn="0" w:noHBand="0" w:noVBand="0" w:val="0020"/>
        <w:jc w:val="start"/>
      </w:tblPr>
      <w:tblGrid>
        <w:gridCol w:w="2376"/>
        <w:gridCol w:w="5544"/>
      </w:tblGrid>
      <w:tr>
        <w:trPr>
          <w:tblHeader w:val="true"/>
        </w:trPr>
        <w:tc>
          <w:tcPr/>
          <w:p>
            <w:pPr>
              <w:pStyle w:val="Compact"/>
              <w:jc w:val="left"/>
            </w:pPr>
            <w:r>
              <w:t xml:space="preserve">Processus</w:t>
            </w:r>
          </w:p>
        </w:tc>
        <w:tc>
          <w:tcPr/>
          <w:p>
            <w:pPr>
              <w:pStyle w:val="Compact"/>
              <w:jc w:val="left"/>
            </w:pPr>
            <w:r>
              <w:t xml:space="preserve">Nature de l’interaction</w:t>
            </w:r>
          </w:p>
        </w:tc>
      </w:tr>
      <w:tr>
        <w:tc>
          <w:tcPr/>
          <w:p>
            <w:pPr>
              <w:pStyle w:val="Compact"/>
              <w:jc w:val="left"/>
            </w:pPr>
            <w:r>
              <w:t xml:space="preserve">PM01 - Leadership</w:t>
            </w:r>
          </w:p>
        </w:tc>
        <w:tc>
          <w:tcPr/>
          <w:p>
            <w:pPr>
              <w:pStyle w:val="Compact"/>
              <w:jc w:val="left"/>
            </w:pPr>
            <w:r>
              <w:t xml:space="preserve">Documents stratégiques, revue de direction</w:t>
            </w:r>
          </w:p>
        </w:tc>
      </w:tr>
      <w:tr>
        <w:tc>
          <w:tcPr/>
          <w:p>
            <w:pPr>
              <w:pStyle w:val="Compact"/>
              <w:jc w:val="left"/>
            </w:pPr>
            <w:r>
              <w:t xml:space="preserve">P01 - Commercial</w:t>
            </w:r>
          </w:p>
        </w:tc>
        <w:tc>
          <w:tcPr/>
          <w:p>
            <w:pPr>
              <w:pStyle w:val="Compact"/>
              <w:jc w:val="left"/>
            </w:pPr>
            <w:r>
              <w:t xml:space="preserve">Offres, contrats, enquêtes satisfaction</w:t>
            </w:r>
          </w:p>
        </w:tc>
      </w:tr>
      <w:tr>
        <w:tc>
          <w:tcPr/>
          <w:p>
            <w:pPr>
              <w:pStyle w:val="Compact"/>
              <w:jc w:val="left"/>
            </w:pPr>
            <w:r>
              <w:t xml:space="preserve">P02 - Achats</w:t>
            </w:r>
          </w:p>
        </w:tc>
        <w:tc>
          <w:tcPr/>
          <w:p>
            <w:pPr>
              <w:pStyle w:val="Compact"/>
              <w:jc w:val="left"/>
            </w:pPr>
            <w:r>
              <w:t xml:space="preserve">AQF, évaluations fournisseurs, commandes</w:t>
            </w:r>
          </w:p>
        </w:tc>
      </w:tr>
      <w:tr>
        <w:tc>
          <w:tcPr/>
          <w:p>
            <w:pPr>
              <w:pStyle w:val="Compact"/>
              <w:jc w:val="left"/>
            </w:pPr>
            <w:r>
              <w:t xml:space="preserve">P04 - Logistique</w:t>
            </w:r>
          </w:p>
        </w:tc>
        <w:tc>
          <w:tcPr/>
          <w:p>
            <w:pPr>
              <w:pStyle w:val="Compact"/>
              <w:jc w:val="left"/>
            </w:pPr>
            <w:r>
              <w:t xml:space="preserve">Documents de transport, preuves de livraison</w:t>
            </w:r>
          </w:p>
        </w:tc>
      </w:tr>
      <w:tr>
        <w:tc>
          <w:tcPr/>
          <w:p>
            <w:pPr>
              <w:pStyle w:val="Compact"/>
              <w:jc w:val="left"/>
            </w:pPr>
            <w:r>
              <w:t xml:space="preserve">P03 - Contrôle Qualité</w:t>
            </w:r>
          </w:p>
        </w:tc>
        <w:tc>
          <w:tcPr/>
          <w:p>
            <w:pPr>
              <w:pStyle w:val="Compact"/>
              <w:jc w:val="left"/>
            </w:pPr>
            <w:r>
              <w:t xml:space="preserve">Rapports d’inspection, NC, audits</w:t>
            </w:r>
          </w:p>
        </w:tc>
      </w:tr>
    </w:tbl>
    <w:p>
      <w:r>
        <w:pict>
          <v:rect style="width:0;height:1.5pt" o:hralign="center" o:hrstd="t" o:hr="t"/>
        </w:pict>
      </w:r>
    </w:p>
    <w:bookmarkEnd w:id="346"/>
    <w:bookmarkStart w:id="347" w:name="indicateurs-de-performance-kpi-5"/>
    <w:p>
      <w:pPr>
        <w:pStyle w:val="Heading2"/>
      </w:pPr>
      <w:r>
        <w:t xml:space="preserve">10. Indicateurs de performance (KPI)</w:t>
      </w:r>
    </w:p>
    <w:tbl>
      <w:tblPr>
        <w:tblStyle w:val="Table"/>
        <w:tblW w:type="pct" w:w="5000"/>
        <w:tblLook w:firstRow="1" w:lastRow="0" w:firstColumn="0" w:lastColumn="0" w:noHBand="0" w:noVBand="0" w:val="0020"/>
        <w:jc w:val="start"/>
      </w:tblPr>
      <w:tblGrid>
        <w:gridCol w:w="2814"/>
        <w:gridCol w:w="3141"/>
        <w:gridCol w:w="1047"/>
        <w:gridCol w:w="916"/>
      </w:tblGrid>
      <w:tr>
        <w:trPr>
          <w:tblHeader w:val="true"/>
        </w:trPr>
        <w:tc>
          <w:tcPr/>
          <w:p>
            <w:pPr>
              <w:pStyle w:val="Compact"/>
              <w:jc w:val="left"/>
            </w:pPr>
            <w:r>
              <w:t xml:space="preserve">Indicateur</w:t>
            </w:r>
          </w:p>
        </w:tc>
        <w:tc>
          <w:tcPr/>
          <w:p>
            <w:pPr>
              <w:pStyle w:val="Compact"/>
              <w:jc w:val="left"/>
            </w:pPr>
            <w:r>
              <w:t xml:space="preserve">Formule / Méthode</w:t>
            </w:r>
          </w:p>
        </w:tc>
        <w:tc>
          <w:tcPr/>
          <w:p>
            <w:pPr>
              <w:pStyle w:val="Compact"/>
              <w:jc w:val="left"/>
            </w:pPr>
            <w:r>
              <w:t xml:space="preserve">Objectif</w:t>
            </w:r>
          </w:p>
        </w:tc>
        <w:tc>
          <w:tcPr/>
          <w:p>
            <w:pPr>
              <w:pStyle w:val="Compact"/>
              <w:jc w:val="left"/>
            </w:pPr>
            <w:r>
              <w:t xml:space="preserve">Fréquence</w:t>
            </w:r>
          </w:p>
        </w:tc>
      </w:tr>
      <w:tr>
        <w:tc>
          <w:tcPr/>
          <w:p>
            <w:pPr>
              <w:pStyle w:val="Compact"/>
              <w:jc w:val="left"/>
            </w:pPr>
            <w:r>
              <w:t xml:space="preserve">Taux de documents à jour</w:t>
            </w:r>
          </w:p>
        </w:tc>
        <w:tc>
          <w:tcPr/>
          <w:p>
            <w:pPr>
              <w:pStyle w:val="Compact"/>
              <w:jc w:val="left"/>
            </w:pPr>
            <w:r>
              <w:t xml:space="preserve">Documents à jour / Total documents x 100</w:t>
            </w:r>
          </w:p>
        </w:tc>
        <w:tc>
          <w:tcPr/>
          <w:p>
            <w:pPr>
              <w:pStyle w:val="Compact"/>
              <w:jc w:val="left"/>
            </w:pPr>
            <w:r>
              <w:t xml:space="preserve">100 %</w:t>
            </w:r>
          </w:p>
        </w:tc>
        <w:tc>
          <w:tcPr/>
          <w:p>
            <w:pPr>
              <w:pStyle w:val="Compact"/>
              <w:jc w:val="left"/>
            </w:pPr>
            <w:r>
              <w:t xml:space="preserve">Trimestrielle</w:t>
            </w:r>
          </w:p>
        </w:tc>
      </w:tr>
      <w:tr>
        <w:tc>
          <w:tcPr/>
          <w:p>
            <w:pPr>
              <w:pStyle w:val="Compact"/>
              <w:jc w:val="left"/>
            </w:pPr>
            <w:r>
              <w:t xml:space="preserve">Délai moyen de traitement documentaire</w:t>
            </w:r>
          </w:p>
        </w:tc>
        <w:tc>
          <w:tcPr/>
          <w:p>
            <w:pPr>
              <w:pStyle w:val="Compact"/>
              <w:jc w:val="left"/>
            </w:pPr>
            <w:r>
              <w:t xml:space="preserve">Somme délais (création à approbation) / Nombre</w:t>
            </w:r>
          </w:p>
        </w:tc>
        <w:tc>
          <w:tcPr/>
          <w:p>
            <w:pPr>
              <w:pStyle w:val="Compact"/>
              <w:jc w:val="left"/>
            </w:pPr>
            <w:r>
              <w:t xml:space="preserve">&lt; 10 jours</w:t>
            </w:r>
          </w:p>
        </w:tc>
        <w:tc>
          <w:tcPr/>
          <w:p>
            <w:pPr>
              <w:pStyle w:val="Compact"/>
              <w:jc w:val="left"/>
            </w:pPr>
            <w:r>
              <w:t xml:space="preserve">Trimestrielle</w:t>
            </w:r>
          </w:p>
        </w:tc>
      </w:tr>
      <w:tr>
        <w:tc>
          <w:tcPr/>
          <w:p>
            <w:pPr>
              <w:pStyle w:val="Compact"/>
              <w:jc w:val="left"/>
            </w:pPr>
            <w:r>
              <w:t xml:space="preserve">Taux de conformité documentaire</w:t>
            </w:r>
          </w:p>
        </w:tc>
        <w:tc>
          <w:tcPr/>
          <w:p>
            <w:pPr>
              <w:pStyle w:val="Compact"/>
              <w:jc w:val="left"/>
            </w:pPr>
            <w:r>
              <w:t xml:space="preserve">Documents conformes / Documents vérifiés x 100</w:t>
            </w:r>
          </w:p>
        </w:tc>
        <w:tc>
          <w:tcPr/>
          <w:p>
            <w:pPr>
              <w:pStyle w:val="Compact"/>
              <w:jc w:val="left"/>
            </w:pPr>
            <w:r>
              <w:t xml:space="preserve">100 %</w:t>
            </w:r>
          </w:p>
        </w:tc>
        <w:tc>
          <w:tcPr/>
          <w:p>
            <w:pPr>
              <w:pStyle w:val="Compact"/>
              <w:jc w:val="left"/>
            </w:pPr>
            <w:r>
              <w:t xml:space="preserve">Semestrielle</w:t>
            </w:r>
          </w:p>
        </w:tc>
      </w:tr>
      <w:tr>
        <w:tc>
          <w:tcPr/>
          <w:p>
            <w:pPr>
              <w:pStyle w:val="Compact"/>
              <w:jc w:val="left"/>
            </w:pPr>
            <w:r>
              <w:t xml:space="preserve">Nombre de documents obsolètes en circulation</w:t>
            </w:r>
          </w:p>
        </w:tc>
        <w:tc>
          <w:tcPr/>
          <w:p>
            <w:pPr>
              <w:pStyle w:val="Compact"/>
              <w:jc w:val="left"/>
            </w:pPr>
            <w:r>
              <w:t xml:space="preserve">Comptage</w:t>
            </w:r>
          </w:p>
        </w:tc>
        <w:tc>
          <w:tcPr/>
          <w:p>
            <w:pPr>
              <w:pStyle w:val="Compact"/>
              <w:jc w:val="left"/>
            </w:pPr>
            <w:r>
              <w:t xml:space="preserve">0</w:t>
            </w:r>
          </w:p>
        </w:tc>
        <w:tc>
          <w:tcPr/>
          <w:p>
            <w:pPr>
              <w:pStyle w:val="Compact"/>
              <w:jc w:val="left"/>
            </w:pPr>
            <w:r>
              <w:t xml:space="preserve">Trimestrielle</w:t>
            </w:r>
          </w:p>
        </w:tc>
      </w:tr>
      <w:tr>
        <w:tc>
          <w:tcPr/>
          <w:p>
            <w:pPr>
              <w:pStyle w:val="Compact"/>
              <w:jc w:val="left"/>
            </w:pPr>
            <w:r>
              <w:t xml:space="preserve">Taux de réalisation de la revue annuelle</w:t>
            </w:r>
          </w:p>
        </w:tc>
        <w:tc>
          <w:tcPr/>
          <w:p>
            <w:pPr>
              <w:pStyle w:val="Compact"/>
              <w:jc w:val="left"/>
            </w:pPr>
            <w:r>
              <w:t xml:space="preserve">Documents revus / Documents à revoir x 100</w:t>
            </w:r>
          </w:p>
        </w:tc>
        <w:tc>
          <w:tcPr/>
          <w:p>
            <w:pPr>
              <w:pStyle w:val="Compact"/>
              <w:jc w:val="left"/>
            </w:pPr>
            <w:r>
              <w:t xml:space="preserve">100 %</w:t>
            </w:r>
          </w:p>
        </w:tc>
        <w:tc>
          <w:tcPr/>
          <w:p>
            <w:pPr>
              <w:pStyle w:val="Compact"/>
              <w:jc w:val="left"/>
            </w:pPr>
            <w:r>
              <w:t xml:space="preserve">Annuelle</w:t>
            </w:r>
          </w:p>
        </w:tc>
      </w:tr>
    </w:tbl>
    <w:p>
      <w:r>
        <w:pict>
          <v:rect style="width:0;height:1.5pt" o:hralign="center" o:hrstd="t" o:hr="t"/>
        </w:pict>
      </w:r>
    </w:p>
    <w:bookmarkEnd w:id="347"/>
    <w:bookmarkStart w:id="348" w:name="documents-et-enregistrements-associés-5"/>
    <w:p>
      <w:pPr>
        <w:pStyle w:val="Heading2"/>
      </w:pPr>
      <w:r>
        <w:t xml:space="preserve">11. Documents et enregistrements associés</w:t>
      </w:r>
    </w:p>
    <w:tbl>
      <w:tblPr>
        <w:tblStyle w:val="Table"/>
        <w:tblW w:type="pct" w:w="5000"/>
        <w:tblLook w:firstRow="1" w:lastRow="0" w:firstColumn="0" w:lastColumn="0" w:noHBand="0" w:noVBand="0" w:val="0020"/>
        <w:jc w:val="start"/>
      </w:tblPr>
      <w:tblGrid>
        <w:gridCol w:w="1630"/>
        <w:gridCol w:w="4542"/>
        <w:gridCol w:w="1747"/>
      </w:tblGrid>
      <w:tr>
        <w:trPr>
          <w:tblHeader w:val="true"/>
        </w:trPr>
        <w:tc>
          <w:tcPr/>
          <w:p>
            <w:pPr>
              <w:pStyle w:val="Compact"/>
              <w:jc w:val="left"/>
            </w:pPr>
            <w:r>
              <w:t xml:space="preserve">Code</w:t>
            </w:r>
          </w:p>
        </w:tc>
        <w:tc>
          <w:tcPr/>
          <w:p>
            <w:pPr>
              <w:pStyle w:val="Compact"/>
              <w:jc w:val="left"/>
            </w:pPr>
            <w:r>
              <w:t xml:space="preserve">Intitulé</w:t>
            </w:r>
          </w:p>
        </w:tc>
        <w:tc>
          <w:tcPr/>
          <w:p>
            <w:pPr>
              <w:pStyle w:val="Compact"/>
              <w:jc w:val="left"/>
            </w:pPr>
            <w:r>
              <w:t xml:space="preserve">Type</w:t>
            </w:r>
          </w:p>
        </w:tc>
      </w:tr>
      <w:tr>
        <w:tc>
          <w:tcPr/>
          <w:p>
            <w:pPr>
              <w:pStyle w:val="Compact"/>
              <w:jc w:val="left"/>
            </w:pPr>
            <w:r>
              <w:t xml:space="preserve">PR-PS01-GD</w:t>
            </w:r>
          </w:p>
        </w:tc>
        <w:tc>
          <w:tcPr/>
          <w:p>
            <w:pPr>
              <w:pStyle w:val="Compact"/>
              <w:jc w:val="left"/>
            </w:pPr>
            <w:r>
              <w:t xml:space="preserve">Procédure Gestion Documentaire</w:t>
            </w:r>
          </w:p>
        </w:tc>
        <w:tc>
          <w:tcPr/>
          <w:p>
            <w:pPr>
              <w:pStyle w:val="Compact"/>
              <w:jc w:val="left"/>
            </w:pPr>
            <w:r>
              <w:t xml:space="preserve">Procédure</w:t>
            </w:r>
          </w:p>
        </w:tc>
      </w:tr>
      <w:tr>
        <w:tc>
          <w:tcPr/>
          <w:p>
            <w:pPr>
              <w:pStyle w:val="Compact"/>
              <w:jc w:val="left"/>
            </w:pPr>
            <w:r>
              <w:t xml:space="preserve">FM-PS01-GD</w:t>
            </w:r>
          </w:p>
        </w:tc>
        <w:tc>
          <w:tcPr/>
          <w:p>
            <w:pPr>
              <w:pStyle w:val="Compact"/>
              <w:jc w:val="left"/>
            </w:pPr>
            <w:r>
              <w:t xml:space="preserve">Registre documentaire</w:t>
            </w:r>
          </w:p>
        </w:tc>
        <w:tc>
          <w:tcPr/>
          <w:p>
            <w:pPr>
              <w:pStyle w:val="Compact"/>
              <w:jc w:val="left"/>
            </w:pPr>
            <w:r>
              <w:t xml:space="preserve">Formulaire</w:t>
            </w:r>
          </w:p>
        </w:tc>
      </w:tr>
      <w:tr>
        <w:tc>
          <w:tcPr/>
          <w:p>
            <w:pPr>
              <w:pStyle w:val="Compact"/>
              <w:jc w:val="left"/>
            </w:pPr>
            <w:r>
              <w:t xml:space="preserve">IT-PS01-COD</w:t>
            </w:r>
          </w:p>
        </w:tc>
        <w:tc>
          <w:tcPr/>
          <w:p>
            <w:pPr>
              <w:pStyle w:val="Compact"/>
              <w:jc w:val="left"/>
            </w:pPr>
            <w:r>
              <w:t xml:space="preserve">Instruction de codification</w:t>
            </w:r>
          </w:p>
        </w:tc>
        <w:tc>
          <w:tcPr/>
          <w:p>
            <w:pPr>
              <w:pStyle w:val="Compact"/>
              <w:jc w:val="left"/>
            </w:pPr>
            <w:r>
              <w:t xml:space="preserve">Instruction</w:t>
            </w:r>
          </w:p>
        </w:tc>
      </w:tr>
      <w:tr>
        <w:tc>
          <w:tcPr/>
          <w:p>
            <w:pPr>
              <w:pStyle w:val="Compact"/>
              <w:jc w:val="left"/>
            </w:pPr>
            <w:r>
              <w:t xml:space="preserve">FM-PS01-DEM</w:t>
            </w:r>
          </w:p>
        </w:tc>
        <w:tc>
          <w:tcPr/>
          <w:p>
            <w:pPr>
              <w:pStyle w:val="Compact"/>
              <w:jc w:val="left"/>
            </w:pPr>
            <w:r>
              <w:t xml:space="preserve">Demande de modification documentaire</w:t>
            </w:r>
          </w:p>
        </w:tc>
        <w:tc>
          <w:tcPr/>
          <w:p>
            <w:pPr>
              <w:pStyle w:val="Compact"/>
              <w:jc w:val="left"/>
            </w:pPr>
            <w:r>
              <w:t xml:space="preserve">Formulaire</w:t>
            </w:r>
          </w:p>
        </w:tc>
      </w:tr>
    </w:tbl>
    <w:p>
      <w:r>
        <w:pict>
          <v:rect style="width:0;height:1.5pt" o:hralign="center" o:hrstd="t" o:hr="t"/>
        </w:pict>
      </w:r>
    </w:p>
    <w:bookmarkEnd w:id="348"/>
    <w:bookmarkStart w:id="349" w:name="amélioration-continue-6"/>
    <w:p>
      <w:pPr>
        <w:pStyle w:val="Heading2"/>
      </w:pPr>
      <w:r>
        <w:t xml:space="preserve">12. Amélioration continue</w:t>
      </w:r>
    </w:p>
    <w:p>
      <w:pPr>
        <w:pStyle w:val="FirstParagraph"/>
      </w:pPr>
      <w:r>
        <w:t xml:space="preserve">L’amélioration du processus de gestion documentaire s’appuie sur :</w:t>
      </w:r>
      <w:r>
        <w:t xml:space="preserve"> </w:t>
      </w:r>
      <w:r>
        <w:t xml:space="preserve">- La revue annuelle de la documentation</w:t>
      </w:r>
      <w:r>
        <w:t xml:space="preserve"> </w:t>
      </w:r>
      <w:r>
        <w:t xml:space="preserve">- Les constats d’audit relatifs à la documentation</w:t>
      </w:r>
      <w:r>
        <w:t xml:space="preserve"> </w:t>
      </w:r>
      <w:r>
        <w:t xml:space="preserve">- La simplification des modèles et procédures</w:t>
      </w:r>
      <w:r>
        <w:t xml:space="preserve"> </w:t>
      </w:r>
      <w:r>
        <w:t xml:space="preserve">- La digitalisation et l’automatisation des flux documentaires</w:t>
      </w:r>
      <w:r>
        <w:t xml:space="preserve"> </w:t>
      </w:r>
      <w:r>
        <w:t xml:space="preserve">- Les retours des utilisateurs du système documentaire</w:t>
      </w:r>
    </w:p>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349"/>
    <w:bookmarkEnd w:id="350"/>
    <w:bookmarkStart w:id="374" w:name="X43bacc9b4e7b2ce8d5eb195c60205c0b8211ca7"/>
    <w:p>
      <w:pPr>
        <w:pStyle w:val="Heading1"/>
      </w:pPr>
      <w:r>
        <w:t xml:space="preserve">PS02 - Processus de Gestion des Compétences</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rPr>
                <w:bCs/>
                <w:b/>
              </w:rPr>
              <w:t xml:space="preserve">Processus</w:t>
            </w:r>
          </w:p>
        </w:tc>
        <w:tc>
          <w:tcPr/>
          <w:p>
            <w:pPr>
              <w:pStyle w:val="Compact"/>
              <w:jc w:val="left"/>
            </w:pPr>
            <w:r>
              <w:t xml:space="preserve">PS02 - Gestion des Compétences</w:t>
            </w:r>
          </w:p>
        </w:tc>
      </w:tr>
      <w:tr>
        <w:tc>
          <w:tcPr/>
          <w:p>
            <w:pPr>
              <w:pStyle w:val="Compact"/>
              <w:jc w:val="left"/>
            </w:pPr>
            <w:r>
              <w:rPr>
                <w:bCs/>
                <w:b/>
              </w:rPr>
              <w:t xml:space="preserve">Type</w:t>
            </w:r>
          </w:p>
        </w:tc>
        <w:tc>
          <w:tcPr/>
          <w:p>
            <w:pPr>
              <w:pStyle w:val="Compact"/>
              <w:jc w:val="left"/>
            </w:pPr>
            <w:r>
              <w:t xml:space="preserve">Support</w:t>
            </w:r>
          </w:p>
        </w:tc>
      </w:tr>
      <w:tr>
        <w:tc>
          <w:tcPr/>
          <w:p>
            <w:pPr>
              <w:pStyle w:val="Compact"/>
              <w:jc w:val="left"/>
            </w:pPr>
            <w:r>
              <w:rPr>
                <w:bCs/>
                <w:b/>
              </w:rPr>
              <w:t xml:space="preserve">Pilote</w:t>
            </w:r>
          </w:p>
        </w:tc>
        <w:tc>
          <w:tcPr/>
          <w:p>
            <w:pPr>
              <w:pStyle w:val="Compact"/>
              <w:jc w:val="left"/>
            </w:pPr>
            <w:r>
              <w:t xml:space="preserve">Direction</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Référence</w:t>
            </w:r>
          </w:p>
        </w:tc>
        <w:tc>
          <w:tcPr/>
          <w:p>
            <w:pPr>
              <w:pStyle w:val="Compact"/>
              <w:jc w:val="left"/>
            </w:pPr>
            <w:r>
              <w:t xml:space="preserve">PR-PS02-CMP</w:t>
            </w:r>
          </w:p>
        </w:tc>
      </w:tr>
      <w:tr>
        <w:tc>
          <w:tcPr/>
          <w:p>
            <w:pPr>
              <w:pStyle w:val="Compact"/>
              <w:jc w:val="left"/>
            </w:pPr>
            <w:r>
              <w:rPr>
                <w:bCs/>
                <w:b/>
              </w:rPr>
              <w:t xml:space="preserve">Norme ISO 9001</w:t>
            </w:r>
          </w:p>
        </w:tc>
        <w:tc>
          <w:tcPr/>
          <w:p>
            <w:pPr>
              <w:pStyle w:val="Compact"/>
              <w:jc w:val="left"/>
            </w:pPr>
            <w:r>
              <w:t xml:space="preserve">Chapitre 7.2 (Compétences)</w:t>
            </w:r>
          </w:p>
        </w:tc>
      </w:tr>
    </w:tbl>
    <w:p>
      <w:r>
        <w:pict>
          <v:rect style="width:0;height:1.5pt" o:hralign="center" o:hrstd="t" o:hr="t"/>
        </w:pict>
      </w:r>
    </w:p>
    <w:bookmarkStart w:id="351" w:name="objet-et-domaine-dapplication-6"/>
    <w:p>
      <w:pPr>
        <w:pStyle w:val="Heading2"/>
      </w:pPr>
      <w:r>
        <w:t xml:space="preserve">1. Objet et domaine d’application</w:t>
      </w:r>
    </w:p>
    <w:p>
      <w:pPr>
        <w:pStyle w:val="FirstParagraph"/>
      </w:pPr>
      <w:r>
        <w:t xml:space="preserve">Ce processus définit les activités liées à la gestion des compétences au sein de</w:t>
      </w:r>
      <w:r>
        <w:t xml:space="preserve"> </w:t>
      </w:r>
      <w:r>
        <w:rPr>
          <w:bCs/>
          <w:b/>
        </w:rPr>
        <w:t xml:space="preserve">Plus Sàrl</w:t>
      </w:r>
      <w:r>
        <w:t xml:space="preserve">. Il couvre l’identification des besoins en compétences, l’évaluation des compétences existantes, la planification et la réalisation des formations, ainsi que l’évaluation de leur efficacité.</w:t>
      </w:r>
    </w:p>
    <w:p>
      <w:pPr>
        <w:pStyle w:val="BodyText"/>
      </w:pPr>
      <w:r>
        <w:t xml:space="preserve">Ce processus s’applique à l’ensemble des rôles définis dans le SMQ de Plus Sàrl.</w:t>
      </w:r>
    </w:p>
    <w:p>
      <w:r>
        <w:pict>
          <v:rect style="width:0;height:1.5pt" o:hralign="center" o:hrstd="t" o:hr="t"/>
        </w:pict>
      </w:r>
    </w:p>
    <w:bookmarkEnd w:id="351"/>
    <w:bookmarkStart w:id="352" w:name="références-normatives-17"/>
    <w:p>
      <w:pPr>
        <w:pStyle w:val="Heading2"/>
      </w:pPr>
      <w:r>
        <w:t xml:space="preserve">2. Références normatives</w:t>
      </w:r>
    </w:p>
    <w:p>
      <w:pPr>
        <w:numPr>
          <w:ilvl w:val="0"/>
          <w:numId w:val="1035"/>
        </w:numPr>
        <w:pStyle w:val="Compact"/>
      </w:pPr>
      <w:r>
        <w:t xml:space="preserve">ISO 9001:2015, Chapitre 7.1.2 (Ressources humaines), 7.2 (Compétences), 7.3 (Sensibilisation)</w:t>
      </w:r>
    </w:p>
    <w:p>
      <w:pPr>
        <w:numPr>
          <w:ilvl w:val="0"/>
          <w:numId w:val="1035"/>
        </w:numPr>
        <w:pStyle w:val="Compact"/>
      </w:pPr>
      <w:r>
        <w:t xml:space="preserve">Manuel Qualité Plus Sàrl (MQ_03, MQ_07)</w:t>
      </w:r>
    </w:p>
    <w:p>
      <w:pPr>
        <w:numPr>
          <w:ilvl w:val="0"/>
          <w:numId w:val="1035"/>
        </w:numPr>
        <w:pStyle w:val="Compact"/>
      </w:pPr>
      <w:r>
        <w:t xml:space="preserve">Matrice de compétences (FM-PS02-MCO)</w:t>
      </w:r>
    </w:p>
    <w:p>
      <w:r>
        <w:pict>
          <v:rect style="width:0;height:1.5pt" o:hralign="center" o:hrstd="t" o:hr="t"/>
        </w:pict>
      </w:r>
    </w:p>
    <w:bookmarkEnd w:id="352"/>
    <w:bookmarkStart w:id="353" w:name="rôles-et-responsabilités-6"/>
    <w:p>
      <w:pPr>
        <w:pStyle w:val="Heading2"/>
      </w:pPr>
      <w:r>
        <w:t xml:space="preserve">3. Rôles et responsabilités</w:t>
      </w:r>
    </w:p>
    <w:tbl>
      <w:tblPr>
        <w:tblStyle w:val="Table"/>
        <w:tblW w:type="pct" w:w="5000"/>
        <w:tblLook w:firstRow="1" w:lastRow="0" w:firstColumn="0" w:lastColumn="0" w:noHBand="0" w:noVBand="0" w:val="0020"/>
        <w:jc w:val="start"/>
      </w:tblPr>
      <w:tblGrid>
        <w:gridCol w:w="2343"/>
        <w:gridCol w:w="5576"/>
      </w:tblGrid>
      <w:tr>
        <w:trPr>
          <w:tblHeader w:val="true"/>
        </w:trPr>
        <w:tc>
          <w:tcPr/>
          <w:p>
            <w:pPr>
              <w:pStyle w:val="Compact"/>
              <w:jc w:val="left"/>
            </w:pPr>
            <w:r>
              <w:t xml:space="preserve">Rôle</w:t>
            </w:r>
          </w:p>
        </w:tc>
        <w:tc>
          <w:tcPr/>
          <w:p>
            <w:pPr>
              <w:pStyle w:val="Compact"/>
              <w:jc w:val="left"/>
            </w:pPr>
            <w:r>
              <w:t xml:space="preserve">Responsabilités</w:t>
            </w:r>
          </w:p>
        </w:tc>
      </w:tr>
      <w:tr>
        <w:tc>
          <w:tcPr/>
          <w:p>
            <w:pPr>
              <w:pStyle w:val="Compact"/>
              <w:jc w:val="left"/>
            </w:pPr>
            <w:r>
              <w:rPr>
                <w:bCs/>
                <w:b/>
              </w:rPr>
              <w:t xml:space="preserve">Direction</w:t>
            </w:r>
          </w:p>
        </w:tc>
        <w:tc>
          <w:tcPr/>
          <w:p>
            <w:pPr>
              <w:pStyle w:val="Compact"/>
              <w:jc w:val="left"/>
            </w:pPr>
            <w:r>
              <w:t xml:space="preserve">Validation du plan de formation, allocation des ressources, revue annuelle des compétences</w:t>
            </w:r>
          </w:p>
        </w:tc>
      </w:tr>
      <w:tr>
        <w:tc>
          <w:tcPr/>
          <w:p>
            <w:pPr>
              <w:pStyle w:val="Compact"/>
              <w:jc w:val="left"/>
            </w:pPr>
            <w:r>
              <w:rPr>
                <w:bCs/>
                <w:b/>
              </w:rPr>
              <w:t xml:space="preserve">Rôle Qualité</w:t>
            </w:r>
          </w:p>
        </w:tc>
        <w:tc>
          <w:tcPr/>
          <w:p>
            <w:pPr>
              <w:pStyle w:val="Compact"/>
              <w:jc w:val="left"/>
            </w:pPr>
            <w:r>
              <w:t xml:space="preserve">Suivi du processus, mise à jour de la matrice de compétences, évaluation d’efficacité</w:t>
            </w:r>
          </w:p>
        </w:tc>
      </w:tr>
      <w:tr>
        <w:tc>
          <w:tcPr/>
          <w:p>
            <w:pPr>
              <w:pStyle w:val="Compact"/>
              <w:jc w:val="left"/>
            </w:pPr>
            <w:r>
              <w:rPr>
                <w:bCs/>
                <w:b/>
              </w:rPr>
              <w:t xml:space="preserve">Pilotes de processus</w:t>
            </w:r>
          </w:p>
        </w:tc>
        <w:tc>
          <w:tcPr/>
          <w:p>
            <w:pPr>
              <w:pStyle w:val="Compact"/>
              <w:jc w:val="left"/>
            </w:pPr>
            <w:r>
              <w:t xml:space="preserve">Identification des besoins en compétences pour leur processus, évaluation des collaborateurs</w:t>
            </w:r>
          </w:p>
        </w:tc>
      </w:tr>
      <w:tr>
        <w:tc>
          <w:tcPr/>
          <w:p>
            <w:pPr>
              <w:pStyle w:val="Compact"/>
              <w:jc w:val="left"/>
            </w:pPr>
            <w:r>
              <w:rPr>
                <w:bCs/>
                <w:b/>
              </w:rPr>
              <w:t xml:space="preserve">Tous les rôles</w:t>
            </w:r>
          </w:p>
        </w:tc>
        <w:tc>
          <w:tcPr/>
          <w:p>
            <w:pPr>
              <w:pStyle w:val="Compact"/>
              <w:jc w:val="left"/>
            </w:pPr>
            <w:r>
              <w:t xml:space="preserve">Participation aux formations, auto-évaluation, retour d’expérience</w:t>
            </w:r>
          </w:p>
        </w:tc>
      </w:tr>
    </w:tbl>
    <w:p>
      <w:r>
        <w:pict>
          <v:rect style="width:0;height:1.5pt" o:hralign="center" o:hrstd="t" o:hr="t"/>
        </w:pict>
      </w:r>
    </w:p>
    <w:bookmarkEnd w:id="353"/>
    <w:bookmarkStart w:id="356" w:name="données-dentrée-et-de-sortie-6"/>
    <w:p>
      <w:pPr>
        <w:pStyle w:val="Heading2"/>
      </w:pPr>
      <w:r>
        <w:t xml:space="preserve">4. Données d’entrée et de sortie</w:t>
      </w:r>
    </w:p>
    <w:bookmarkStart w:id="354" w:name="données-dentrée-6"/>
    <w:p>
      <w:pPr>
        <w:pStyle w:val="Heading3"/>
      </w:pPr>
      <w:r>
        <w:t xml:space="preserve">Données d’entrée</w:t>
      </w:r>
    </w:p>
    <w:p>
      <w:pPr>
        <w:numPr>
          <w:ilvl w:val="0"/>
          <w:numId w:val="1036"/>
        </w:numPr>
        <w:pStyle w:val="Compact"/>
      </w:pPr>
      <w:r>
        <w:t xml:space="preserve">Exigences des processus (fiches processus PM01, P01-P04, PS01)</w:t>
      </w:r>
    </w:p>
    <w:p>
      <w:pPr>
        <w:numPr>
          <w:ilvl w:val="0"/>
          <w:numId w:val="1036"/>
        </w:numPr>
        <w:pStyle w:val="Compact"/>
      </w:pPr>
      <w:r>
        <w:t xml:space="preserve">Résultats des évaluations individuelles</w:t>
      </w:r>
    </w:p>
    <w:p>
      <w:pPr>
        <w:numPr>
          <w:ilvl w:val="0"/>
          <w:numId w:val="1036"/>
        </w:numPr>
        <w:pStyle w:val="Compact"/>
      </w:pPr>
      <w:r>
        <w:t xml:space="preserve">Évolutions normatives et réglementaires</w:t>
      </w:r>
    </w:p>
    <w:p>
      <w:pPr>
        <w:numPr>
          <w:ilvl w:val="0"/>
          <w:numId w:val="1036"/>
        </w:numPr>
        <w:pStyle w:val="Compact"/>
      </w:pPr>
      <w:r>
        <w:t xml:space="preserve">Retours d’audits internes et externes</w:t>
      </w:r>
    </w:p>
    <w:p>
      <w:pPr>
        <w:numPr>
          <w:ilvl w:val="0"/>
          <w:numId w:val="1036"/>
        </w:numPr>
        <w:pStyle w:val="Compact"/>
      </w:pPr>
      <w:r>
        <w:t xml:space="preserve">Besoins identifiés en revue de direction</w:t>
      </w:r>
    </w:p>
    <w:p>
      <w:pPr>
        <w:numPr>
          <w:ilvl w:val="0"/>
          <w:numId w:val="1036"/>
        </w:numPr>
        <w:pStyle w:val="Compact"/>
      </w:pPr>
      <w:r>
        <w:t xml:space="preserve">Retours clients nécessitant de nouvelles compétences</w:t>
      </w:r>
    </w:p>
    <w:bookmarkEnd w:id="354"/>
    <w:bookmarkStart w:id="355" w:name="données-de-sortie-6"/>
    <w:p>
      <w:pPr>
        <w:pStyle w:val="Heading3"/>
      </w:pPr>
      <w:r>
        <w:t xml:space="preserve">Données de sortie</w:t>
      </w:r>
    </w:p>
    <w:p>
      <w:pPr>
        <w:numPr>
          <w:ilvl w:val="0"/>
          <w:numId w:val="1037"/>
        </w:numPr>
        <w:pStyle w:val="Compact"/>
      </w:pPr>
      <w:r>
        <w:t xml:space="preserve">Matrice de compétences à jour (FM-PS02-MCO)</w:t>
      </w:r>
    </w:p>
    <w:p>
      <w:pPr>
        <w:numPr>
          <w:ilvl w:val="0"/>
          <w:numId w:val="1037"/>
        </w:numPr>
        <w:pStyle w:val="Compact"/>
      </w:pPr>
      <w:r>
        <w:t xml:space="preserve">Plan de formation annuel validé</w:t>
      </w:r>
    </w:p>
    <w:p>
      <w:pPr>
        <w:numPr>
          <w:ilvl w:val="0"/>
          <w:numId w:val="1037"/>
        </w:numPr>
        <w:pStyle w:val="Compact"/>
      </w:pPr>
      <w:r>
        <w:t xml:space="preserve">Attestations de formation</w:t>
      </w:r>
    </w:p>
    <w:p>
      <w:pPr>
        <w:numPr>
          <w:ilvl w:val="0"/>
          <w:numId w:val="1037"/>
        </w:numPr>
        <w:pStyle w:val="Compact"/>
      </w:pPr>
      <w:r>
        <w:t xml:space="preserve">Évaluations d’efficacité des formations</w:t>
      </w:r>
    </w:p>
    <w:p>
      <w:pPr>
        <w:numPr>
          <w:ilvl w:val="0"/>
          <w:numId w:val="1037"/>
        </w:numPr>
        <w:pStyle w:val="Compact"/>
      </w:pPr>
      <w:r>
        <w:t xml:space="preserve">Rapport annuel des compétences</w:t>
      </w:r>
    </w:p>
    <w:p>
      <w:r>
        <w:pict>
          <v:rect style="width:0;height:1.5pt" o:hralign="center" o:hrstd="t" o:hr="t"/>
        </w:pict>
      </w:r>
    </w:p>
    <w:bookmarkEnd w:id="355"/>
    <w:bookmarkEnd w:id="356"/>
    <w:bookmarkStart w:id="363" w:name="description-des-activités-6"/>
    <w:p>
      <w:pPr>
        <w:pStyle w:val="Heading2"/>
      </w:pPr>
      <w:r>
        <w:t xml:space="preserve">5. Description des activités</w:t>
      </w:r>
    </w:p>
    <w:bookmarkStart w:id="357" w:name="Xd87f67e87fe9f91b7e16d06e8788531b910cc3c"/>
    <w:p>
      <w:pPr>
        <w:pStyle w:val="Heading3"/>
      </w:pPr>
      <w:r>
        <w:t xml:space="preserve">A1 - Identification des besoins en compétences</w:t>
      </w:r>
    </w:p>
    <w:p>
      <w:pPr>
        <w:pStyle w:val="FirstParagraph"/>
      </w:pPr>
      <w:r>
        <w:t xml:space="preserve">La Direction, en collaboration avec les pilotes de processus, identifie les compétences nécessaires pour chaque rôle du SMQ. Les besoins sont déterminés en fonction de :</w:t>
      </w:r>
    </w:p>
    <w:tbl>
      <w:tblPr>
        <w:tblStyle w:val="Table"/>
        <w:tblW w:type="pct" w:w="5000"/>
        <w:tblLook w:firstRow="1" w:lastRow="0" w:firstColumn="0" w:lastColumn="0" w:noHBand="0" w:noVBand="0" w:val="0020"/>
        <w:jc w:val="start"/>
      </w:tblPr>
      <w:tblGrid>
        <w:gridCol w:w="2751"/>
        <w:gridCol w:w="5168"/>
      </w:tblGrid>
      <w:tr>
        <w:trPr>
          <w:tblHeader w:val="true"/>
        </w:trPr>
        <w:tc>
          <w:tcPr/>
          <w:p>
            <w:pPr>
              <w:pStyle w:val="Compact"/>
              <w:jc w:val="left"/>
            </w:pPr>
            <w:r>
              <w:t xml:space="preserve">Source</w:t>
            </w:r>
          </w:p>
        </w:tc>
        <w:tc>
          <w:tcPr/>
          <w:p>
            <w:pPr>
              <w:pStyle w:val="Compact"/>
              <w:jc w:val="left"/>
            </w:pPr>
            <w:r>
              <w:t xml:space="preserve">Type de besoin</w:t>
            </w:r>
          </w:p>
        </w:tc>
      </w:tr>
      <w:tr>
        <w:tc>
          <w:tcPr/>
          <w:p>
            <w:pPr>
              <w:pStyle w:val="Compact"/>
              <w:jc w:val="left"/>
            </w:pPr>
            <w:r>
              <w:t xml:space="preserve">Fiches processus</w:t>
            </w:r>
          </w:p>
        </w:tc>
        <w:tc>
          <w:tcPr/>
          <w:p>
            <w:pPr>
              <w:pStyle w:val="Compact"/>
              <w:jc w:val="left"/>
            </w:pPr>
            <w:r>
              <w:t xml:space="preserve">Compétences techniques requises par processus</w:t>
            </w:r>
          </w:p>
        </w:tc>
      </w:tr>
      <w:tr>
        <w:tc>
          <w:tcPr/>
          <w:p>
            <w:pPr>
              <w:pStyle w:val="Compact"/>
              <w:jc w:val="left"/>
            </w:pPr>
            <w:r>
              <w:t xml:space="preserve">Évolutions normatives</w:t>
            </w:r>
          </w:p>
        </w:tc>
        <w:tc>
          <w:tcPr/>
          <w:p>
            <w:pPr>
              <w:pStyle w:val="Compact"/>
              <w:jc w:val="left"/>
            </w:pPr>
            <w:r>
              <w:t xml:space="preserve">Nouvelles exigences de compétences (ISO, réglementaire)</w:t>
            </w:r>
          </w:p>
        </w:tc>
      </w:tr>
      <w:tr>
        <w:tc>
          <w:tcPr/>
          <w:p>
            <w:pPr>
              <w:pStyle w:val="Compact"/>
              <w:jc w:val="left"/>
            </w:pPr>
            <w:r>
              <w:t xml:space="preserve">Résultats d’audits</w:t>
            </w:r>
          </w:p>
        </w:tc>
        <w:tc>
          <w:tcPr/>
          <w:p>
            <w:pPr>
              <w:pStyle w:val="Compact"/>
              <w:jc w:val="left"/>
            </w:pPr>
            <w:r>
              <w:t xml:space="preserve">Écarts de compétences identifiés</w:t>
            </w:r>
          </w:p>
        </w:tc>
      </w:tr>
      <w:tr>
        <w:tc>
          <w:tcPr/>
          <w:p>
            <w:pPr>
              <w:pStyle w:val="Compact"/>
              <w:jc w:val="left"/>
            </w:pPr>
            <w:r>
              <w:t xml:space="preserve">Retours clients</w:t>
            </w:r>
          </w:p>
        </w:tc>
        <w:tc>
          <w:tcPr/>
          <w:p>
            <w:pPr>
              <w:pStyle w:val="Compact"/>
              <w:jc w:val="left"/>
            </w:pPr>
            <w:r>
              <w:t xml:space="preserve">Compétences additionnelles requises</w:t>
            </w:r>
          </w:p>
        </w:tc>
      </w:tr>
      <w:tr>
        <w:tc>
          <w:tcPr/>
          <w:p>
            <w:pPr>
              <w:pStyle w:val="Compact"/>
              <w:jc w:val="left"/>
            </w:pPr>
            <w:r>
              <w:t xml:space="preserve">Projets et développements</w:t>
            </w:r>
          </w:p>
        </w:tc>
        <w:tc>
          <w:tcPr/>
          <w:p>
            <w:pPr>
              <w:pStyle w:val="Compact"/>
              <w:jc w:val="left"/>
            </w:pPr>
            <w:r>
              <w:t xml:space="preserve">Compétences nouvelles liées à l’évolution de l’activité</w:t>
            </w:r>
          </w:p>
        </w:tc>
      </w:tr>
    </w:tbl>
    <w:bookmarkEnd w:id="357"/>
    <w:bookmarkStart w:id="358" w:name="X8e6175b6c4700552e7515033484f85a625305e7"/>
    <w:p>
      <w:pPr>
        <w:pStyle w:val="Heading3"/>
      </w:pPr>
      <w:r>
        <w:t xml:space="preserve">A2 - Évaluation des compétences existantes</w:t>
      </w:r>
    </w:p>
    <w:p>
      <w:pPr>
        <w:pStyle w:val="FirstParagraph"/>
      </w:pPr>
      <w:r>
        <w:t xml:space="preserve">L’évaluation des compétences est réalisée selon la matrice de compétences (FM-PS02-MCO). Chaque compétence est évaluée selon 3 niveaux :</w:t>
      </w:r>
    </w:p>
    <w:tbl>
      <w:tblPr>
        <w:tblStyle w:val="Table"/>
        <w:tblW w:type="pct" w:w="5000"/>
        <w:tblLook w:firstRow="1" w:lastRow="0" w:firstColumn="0" w:lastColumn="0" w:noHBand="0" w:noVBand="0" w:val="0020"/>
        <w:jc w:val="start"/>
      </w:tblPr>
      <w:tblGrid>
        <w:gridCol w:w="754"/>
        <w:gridCol w:w="565"/>
        <w:gridCol w:w="6600"/>
      </w:tblGrid>
      <w:tr>
        <w:trPr>
          <w:tblHeader w:val="true"/>
        </w:trPr>
        <w:tc>
          <w:tcPr/>
          <w:p>
            <w:pPr>
              <w:pStyle w:val="Compact"/>
              <w:jc w:val="left"/>
            </w:pPr>
            <w:r>
              <w:t xml:space="preserve">Niveau</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Expert</w:t>
            </w:r>
          </w:p>
        </w:tc>
        <w:tc>
          <w:tcPr/>
          <w:p>
            <w:pPr>
              <w:pStyle w:val="Compact"/>
              <w:jc w:val="left"/>
            </w:pPr>
            <w:r>
              <w:t xml:space="preserve">E</w:t>
            </w:r>
          </w:p>
        </w:tc>
        <w:tc>
          <w:tcPr/>
          <w:p>
            <w:pPr>
              <w:pStyle w:val="Compact"/>
              <w:jc w:val="left"/>
            </w:pPr>
            <w:r>
              <w:t xml:space="preserve">Maîtrise complète, capacité à former les autres, autonomie totale</w:t>
            </w:r>
          </w:p>
        </w:tc>
      </w:tr>
      <w:tr>
        <w:tc>
          <w:tcPr/>
          <w:p>
            <w:pPr>
              <w:pStyle w:val="Compact"/>
              <w:jc w:val="left"/>
            </w:pPr>
            <w:r>
              <w:t xml:space="preserve">Suffisant</w:t>
            </w:r>
          </w:p>
        </w:tc>
        <w:tc>
          <w:tcPr/>
          <w:p>
            <w:pPr>
              <w:pStyle w:val="Compact"/>
              <w:jc w:val="left"/>
            </w:pPr>
            <w:r>
              <w:t xml:space="preserve">S</w:t>
            </w:r>
          </w:p>
        </w:tc>
        <w:tc>
          <w:tcPr/>
          <w:p>
            <w:pPr>
              <w:pStyle w:val="Compact"/>
              <w:jc w:val="left"/>
            </w:pPr>
            <w:r>
              <w:t xml:space="preserve">Maîtrise opérationnelle, autonomie dans les situations courantes</w:t>
            </w:r>
          </w:p>
        </w:tc>
      </w:tr>
      <w:tr>
        <w:tc>
          <w:tcPr/>
          <w:p>
            <w:pPr>
              <w:pStyle w:val="Compact"/>
              <w:jc w:val="left"/>
            </w:pPr>
            <w:r>
              <w:t xml:space="preserve">Base</w:t>
            </w:r>
          </w:p>
        </w:tc>
        <w:tc>
          <w:tcPr/>
          <w:p>
            <w:pPr>
              <w:pStyle w:val="Compact"/>
              <w:jc w:val="left"/>
            </w:pPr>
            <w:r>
              <w:t xml:space="preserve">B</w:t>
            </w:r>
          </w:p>
        </w:tc>
        <w:tc>
          <w:tcPr/>
          <w:p>
            <w:pPr>
              <w:pStyle w:val="Compact"/>
              <w:jc w:val="left"/>
            </w:pPr>
            <w:r>
              <w:t xml:space="preserve">Connaissances fondamentales, nécessite un accompagnement</w:t>
            </w:r>
          </w:p>
        </w:tc>
      </w:tr>
    </w:tbl>
    <w:bookmarkEnd w:id="358"/>
    <w:bookmarkStart w:id="359" w:name="a3---analyse-des-écarts-et-planification"/>
    <w:p>
      <w:pPr>
        <w:pStyle w:val="Heading3"/>
      </w:pPr>
      <w:r>
        <w:t xml:space="preserve">A3 - Analyse des écarts et planification</w:t>
      </w:r>
    </w:p>
    <w:tbl>
      <w:tblPr>
        <w:tblStyle w:val="Table"/>
        <w:tblW w:type="pct" w:w="5000"/>
        <w:tblLook w:firstRow="1" w:lastRow="0" w:firstColumn="0" w:lastColumn="0" w:noHBand="0" w:noVBand="0" w:val="0020"/>
        <w:jc w:val="start"/>
      </w:tblPr>
      <w:tblGrid>
        <w:gridCol w:w="2354"/>
        <w:gridCol w:w="4138"/>
        <w:gridCol w:w="1427"/>
      </w:tblGrid>
      <w:tr>
        <w:trPr>
          <w:tblHeader w:val="true"/>
        </w:trPr>
        <w:tc>
          <w:tcPr/>
          <w:p>
            <w:pPr>
              <w:pStyle w:val="Compact"/>
              <w:jc w:val="left"/>
            </w:pPr>
            <w:r>
              <w:t xml:space="preserve">Action</w:t>
            </w:r>
          </w:p>
        </w:tc>
        <w:tc>
          <w:tcPr/>
          <w:p>
            <w:pPr>
              <w:pStyle w:val="Compact"/>
              <w:jc w:val="left"/>
            </w:pPr>
            <w:r>
              <w:t xml:space="preserve">Description</w:t>
            </w:r>
          </w:p>
        </w:tc>
        <w:tc>
          <w:tcPr/>
          <w:p>
            <w:pPr>
              <w:pStyle w:val="Compact"/>
              <w:jc w:val="left"/>
            </w:pPr>
            <w:r>
              <w:t xml:space="preserve">Responsable</w:t>
            </w:r>
          </w:p>
        </w:tc>
      </w:tr>
      <w:tr>
        <w:tc>
          <w:tcPr/>
          <w:p>
            <w:pPr>
              <w:pStyle w:val="Compact"/>
              <w:jc w:val="left"/>
            </w:pPr>
            <w:r>
              <w:t xml:space="preserve">Analyse des écarts</w:t>
            </w:r>
          </w:p>
        </w:tc>
        <w:tc>
          <w:tcPr/>
          <w:p>
            <w:pPr>
              <w:pStyle w:val="Compact"/>
              <w:jc w:val="left"/>
            </w:pPr>
            <w:r>
              <w:t xml:space="preserve">Comparaison compétences requises vs compétences actuelles</w:t>
            </w:r>
          </w:p>
        </w:tc>
        <w:tc>
          <w:tcPr/>
          <w:p>
            <w:pPr>
              <w:pStyle w:val="Compact"/>
              <w:jc w:val="left"/>
            </w:pPr>
            <w:r>
              <w:t xml:space="preserve">Rôle Qualité</w:t>
            </w:r>
          </w:p>
        </w:tc>
      </w:tr>
      <w:tr>
        <w:tc>
          <w:tcPr/>
          <w:p>
            <w:pPr>
              <w:pStyle w:val="Compact"/>
              <w:jc w:val="left"/>
            </w:pPr>
            <w:r>
              <w:t xml:space="preserve">Priorisation</w:t>
            </w:r>
          </w:p>
        </w:tc>
        <w:tc>
          <w:tcPr/>
          <w:p>
            <w:pPr>
              <w:pStyle w:val="Compact"/>
              <w:jc w:val="left"/>
            </w:pPr>
            <w:r>
              <w:t xml:space="preserve">Classement des écarts par criticité pour le SMQ</w:t>
            </w:r>
          </w:p>
        </w:tc>
        <w:tc>
          <w:tcPr/>
          <w:p>
            <w:pPr>
              <w:pStyle w:val="Compact"/>
              <w:jc w:val="left"/>
            </w:pPr>
            <w:r>
              <w:t xml:space="preserve">Direction</w:t>
            </w:r>
          </w:p>
        </w:tc>
      </w:tr>
      <w:tr>
        <w:tc>
          <w:tcPr/>
          <w:p>
            <w:pPr>
              <w:pStyle w:val="Compact"/>
              <w:jc w:val="left"/>
            </w:pPr>
            <w:r>
              <w:t xml:space="preserve">Plan de formation</w:t>
            </w:r>
          </w:p>
        </w:tc>
        <w:tc>
          <w:tcPr/>
          <w:p>
            <w:pPr>
              <w:pStyle w:val="Compact"/>
              <w:jc w:val="left"/>
            </w:pPr>
            <w:r>
              <w:t xml:space="preserve">Définition des actions de formation avec échéances</w:t>
            </w:r>
          </w:p>
        </w:tc>
        <w:tc>
          <w:tcPr/>
          <w:p>
            <w:pPr>
              <w:pStyle w:val="Compact"/>
              <w:jc w:val="left"/>
            </w:pPr>
            <w:r>
              <w:t xml:space="preserve">Direction</w:t>
            </w:r>
          </w:p>
        </w:tc>
      </w:tr>
      <w:tr>
        <w:tc>
          <w:tcPr/>
          <w:p>
            <w:pPr>
              <w:pStyle w:val="Compact"/>
              <w:jc w:val="left"/>
            </w:pPr>
            <w:r>
              <w:t xml:space="preserve">Allocation des ressources</w:t>
            </w:r>
          </w:p>
        </w:tc>
        <w:tc>
          <w:tcPr/>
          <w:p>
            <w:pPr>
              <w:pStyle w:val="Compact"/>
              <w:jc w:val="left"/>
            </w:pPr>
            <w:r>
              <w:t xml:space="preserve">Budget et temps alloués aux formations</w:t>
            </w:r>
          </w:p>
        </w:tc>
        <w:tc>
          <w:tcPr/>
          <w:p>
            <w:pPr>
              <w:pStyle w:val="Compact"/>
              <w:jc w:val="left"/>
            </w:pPr>
            <w:r>
              <w:t xml:space="preserve">Direction</w:t>
            </w:r>
          </w:p>
        </w:tc>
      </w:tr>
    </w:tbl>
    <w:bookmarkEnd w:id="359"/>
    <w:bookmarkStart w:id="360" w:name="Xe98b0ec590a2aa9f15e704c208a0501853b8ce1"/>
    <w:p>
      <w:pPr>
        <w:pStyle w:val="Heading3"/>
      </w:pPr>
      <w:r>
        <w:t xml:space="preserve">A4 - Réalisation des actions de développement des compétences</w:t>
      </w:r>
    </w:p>
    <w:tbl>
      <w:tblPr>
        <w:tblStyle w:val="Table"/>
        <w:tblW w:type="pct" w:w="5000"/>
        <w:tblLook w:firstRow="1" w:lastRow="0" w:firstColumn="0" w:lastColumn="0" w:noHBand="0" w:noVBand="0" w:val="0020"/>
        <w:jc w:val="start"/>
      </w:tblPr>
      <w:tblGrid>
        <w:gridCol w:w="2057"/>
        <w:gridCol w:w="3617"/>
        <w:gridCol w:w="2245"/>
      </w:tblGrid>
      <w:tr>
        <w:trPr>
          <w:tblHeader w:val="true"/>
        </w:trPr>
        <w:tc>
          <w:tcPr/>
          <w:p>
            <w:pPr>
              <w:pStyle w:val="Compact"/>
              <w:jc w:val="left"/>
            </w:pPr>
            <w:r>
              <w:t xml:space="preserve">Type d’action</w:t>
            </w:r>
          </w:p>
        </w:tc>
        <w:tc>
          <w:tcPr/>
          <w:p>
            <w:pPr>
              <w:pStyle w:val="Compact"/>
              <w:jc w:val="left"/>
            </w:pPr>
            <w:r>
              <w:t xml:space="preserve">Description</w:t>
            </w:r>
          </w:p>
        </w:tc>
        <w:tc>
          <w:tcPr/>
          <w:p>
            <w:pPr>
              <w:pStyle w:val="Compact"/>
              <w:jc w:val="left"/>
            </w:pPr>
            <w:r>
              <w:t xml:space="preserve">Exemples</w:t>
            </w:r>
          </w:p>
        </w:tc>
      </w:tr>
      <w:tr>
        <w:tc>
          <w:tcPr/>
          <w:p>
            <w:pPr>
              <w:pStyle w:val="Compact"/>
              <w:jc w:val="left"/>
            </w:pPr>
            <w:r>
              <w:t xml:space="preserve">Formation externe</w:t>
            </w:r>
          </w:p>
        </w:tc>
        <w:tc>
          <w:tcPr/>
          <w:p>
            <w:pPr>
              <w:pStyle w:val="Compact"/>
              <w:jc w:val="left"/>
            </w:pPr>
            <w:r>
              <w:t xml:space="preserve">Formation dispensée par un organisme externe</w:t>
            </w:r>
          </w:p>
        </w:tc>
        <w:tc>
          <w:tcPr/>
          <w:p>
            <w:pPr>
              <w:pStyle w:val="Compact"/>
              <w:jc w:val="left"/>
            </w:pPr>
            <w:r>
              <w:t xml:space="preserve">ISO 9001, audit interne, AQL</w:t>
            </w:r>
          </w:p>
        </w:tc>
      </w:tr>
      <w:tr>
        <w:tc>
          <w:tcPr/>
          <w:p>
            <w:pPr>
              <w:pStyle w:val="Compact"/>
              <w:jc w:val="left"/>
            </w:pPr>
            <w:r>
              <w:t xml:space="preserve">Formation interne</w:t>
            </w:r>
          </w:p>
        </w:tc>
        <w:tc>
          <w:tcPr/>
          <w:p>
            <w:pPr>
              <w:pStyle w:val="Compact"/>
              <w:jc w:val="left"/>
            </w:pPr>
            <w:r>
              <w:t xml:space="preserve">Transfert de compétences entre collaborateurs</w:t>
            </w:r>
          </w:p>
        </w:tc>
        <w:tc>
          <w:tcPr/>
          <w:p>
            <w:pPr>
              <w:pStyle w:val="Compact"/>
              <w:jc w:val="left"/>
            </w:pPr>
            <w:r>
              <w:t xml:space="preserve">Compagnonnage, mentorat</w:t>
            </w:r>
          </w:p>
        </w:tc>
      </w:tr>
      <w:tr>
        <w:tc>
          <w:tcPr/>
          <w:p>
            <w:pPr>
              <w:pStyle w:val="Compact"/>
              <w:jc w:val="left"/>
            </w:pPr>
            <w:r>
              <w:t xml:space="preserve">Autoformation</w:t>
            </w:r>
          </w:p>
        </w:tc>
        <w:tc>
          <w:tcPr/>
          <w:p>
            <w:pPr>
              <w:pStyle w:val="Compact"/>
              <w:jc w:val="left"/>
            </w:pPr>
            <w:r>
              <w:t xml:space="preserve">Apprentissage autonome encadré</w:t>
            </w:r>
          </w:p>
        </w:tc>
        <w:tc>
          <w:tcPr/>
          <w:p>
            <w:pPr>
              <w:pStyle w:val="Compact"/>
              <w:jc w:val="left"/>
            </w:pPr>
            <w:r>
              <w:t xml:space="preserve">E-learning, documentation technique</w:t>
            </w:r>
          </w:p>
        </w:tc>
      </w:tr>
      <w:tr>
        <w:tc>
          <w:tcPr/>
          <w:p>
            <w:pPr>
              <w:pStyle w:val="Compact"/>
              <w:jc w:val="left"/>
            </w:pPr>
            <w:r>
              <w:t xml:space="preserve">Formation sur le terrain</w:t>
            </w:r>
          </w:p>
        </w:tc>
        <w:tc>
          <w:tcPr/>
          <w:p>
            <w:pPr>
              <w:pStyle w:val="Compact"/>
              <w:jc w:val="left"/>
            </w:pPr>
            <w:r>
              <w:t xml:space="preserve">Accompagnement pratique sur site fournisseur</w:t>
            </w:r>
          </w:p>
        </w:tc>
        <w:tc>
          <w:tcPr/>
          <w:p>
            <w:pPr>
              <w:pStyle w:val="Compact"/>
              <w:jc w:val="left"/>
            </w:pPr>
            <w:r>
              <w:t xml:space="preserve">Inspection accompagnée</w:t>
            </w:r>
          </w:p>
        </w:tc>
      </w:tr>
      <w:tr>
        <w:tc>
          <w:tcPr/>
          <w:p>
            <w:pPr>
              <w:pStyle w:val="Compact"/>
              <w:jc w:val="left"/>
            </w:pPr>
            <w:r>
              <w:t xml:space="preserve">Participation à des événements</w:t>
            </w:r>
          </w:p>
        </w:tc>
        <w:tc>
          <w:tcPr/>
          <w:p>
            <w:pPr>
              <w:pStyle w:val="Compact"/>
              <w:jc w:val="left"/>
            </w:pPr>
            <w:r>
              <w:t xml:space="preserve">Salons, séminaires, conférences professionnelles</w:t>
            </w:r>
          </w:p>
        </w:tc>
        <w:tc>
          <w:tcPr/>
          <w:p>
            <w:pPr>
              <w:pStyle w:val="Compact"/>
              <w:jc w:val="left"/>
            </w:pPr>
            <w:r>
              <w:t xml:space="preserve">Foires industrielles, webinaires</w:t>
            </w:r>
          </w:p>
        </w:tc>
      </w:tr>
    </w:tbl>
    <w:bookmarkEnd w:id="360"/>
    <w:bookmarkStart w:id="361" w:name="Xf6cb004791736f9f4d02b619c37b43ab45c97fc"/>
    <w:p>
      <w:pPr>
        <w:pStyle w:val="Heading3"/>
      </w:pPr>
      <w:r>
        <w:t xml:space="preserve">A5 - Évaluation de l’efficacité des formations</w:t>
      </w:r>
    </w:p>
    <w:tbl>
      <w:tblPr>
        <w:tblStyle w:val="Table"/>
        <w:tblW w:type="pct" w:w="5000"/>
        <w:tblLook w:firstRow="1" w:lastRow="0" w:firstColumn="0" w:lastColumn="0" w:noHBand="0" w:noVBand="0" w:val="0020"/>
        <w:jc w:val="start"/>
      </w:tblPr>
      <w:tblGrid>
        <w:gridCol w:w="2312"/>
        <w:gridCol w:w="4065"/>
        <w:gridCol w:w="1541"/>
      </w:tblGrid>
      <w:tr>
        <w:trPr>
          <w:tblHeader w:val="true"/>
        </w:trPr>
        <w:tc>
          <w:tcPr/>
          <w:p>
            <w:pPr>
              <w:pStyle w:val="Compact"/>
              <w:jc w:val="left"/>
            </w:pPr>
            <w:r>
              <w:t xml:space="preserve">Niveau d’évaluation</w:t>
            </w:r>
          </w:p>
        </w:tc>
        <w:tc>
          <w:tcPr/>
          <w:p>
            <w:pPr>
              <w:pStyle w:val="Compact"/>
              <w:jc w:val="left"/>
            </w:pPr>
            <w:r>
              <w:t xml:space="preserve">Méthode</w:t>
            </w:r>
          </w:p>
        </w:tc>
        <w:tc>
          <w:tcPr/>
          <w:p>
            <w:pPr>
              <w:pStyle w:val="Compact"/>
              <w:jc w:val="left"/>
            </w:pPr>
            <w:r>
              <w:t xml:space="preserve">Délai</w:t>
            </w:r>
          </w:p>
        </w:tc>
      </w:tr>
      <w:tr>
        <w:tc>
          <w:tcPr/>
          <w:p>
            <w:pPr>
              <w:pStyle w:val="Compact"/>
              <w:jc w:val="left"/>
            </w:pPr>
            <w:r>
              <w:t xml:space="preserve">Réaction (satisfaction)</w:t>
            </w:r>
          </w:p>
        </w:tc>
        <w:tc>
          <w:tcPr/>
          <w:p>
            <w:pPr>
              <w:pStyle w:val="Compact"/>
              <w:jc w:val="left"/>
            </w:pPr>
            <w:r>
              <w:t xml:space="preserve">Questionnaire de satisfaction post-formation</w:t>
            </w:r>
          </w:p>
        </w:tc>
        <w:tc>
          <w:tcPr/>
          <w:p>
            <w:pPr>
              <w:pStyle w:val="Compact"/>
              <w:jc w:val="left"/>
            </w:pPr>
            <w:r>
              <w:t xml:space="preserve">Immédiat</w:t>
            </w:r>
          </w:p>
        </w:tc>
      </w:tr>
      <w:tr>
        <w:tc>
          <w:tcPr/>
          <w:p>
            <w:pPr>
              <w:pStyle w:val="Compact"/>
              <w:jc w:val="left"/>
            </w:pPr>
            <w:r>
              <w:t xml:space="preserve">Apprentissage (connaissances)</w:t>
            </w:r>
          </w:p>
        </w:tc>
        <w:tc>
          <w:tcPr/>
          <w:p>
            <w:pPr>
              <w:pStyle w:val="Compact"/>
              <w:jc w:val="left"/>
            </w:pPr>
            <w:r>
              <w:t xml:space="preserve">Test de connaissances ou quiz</w:t>
            </w:r>
          </w:p>
        </w:tc>
        <w:tc>
          <w:tcPr/>
          <w:p>
            <w:pPr>
              <w:pStyle w:val="Compact"/>
              <w:jc w:val="left"/>
            </w:pPr>
            <w:r>
              <w:t xml:space="preserve">Fin de formation</w:t>
            </w:r>
          </w:p>
        </w:tc>
      </w:tr>
      <w:tr>
        <w:tc>
          <w:tcPr/>
          <w:p>
            <w:pPr>
              <w:pStyle w:val="Compact"/>
              <w:jc w:val="left"/>
            </w:pPr>
            <w:r>
              <w:t xml:space="preserve">Transfert (application)</w:t>
            </w:r>
          </w:p>
        </w:tc>
        <w:tc>
          <w:tcPr/>
          <w:p>
            <w:pPr>
              <w:pStyle w:val="Compact"/>
              <w:jc w:val="left"/>
            </w:pPr>
            <w:r>
              <w:t xml:space="preserve">Observation en situation de travail</w:t>
            </w:r>
          </w:p>
        </w:tc>
        <w:tc>
          <w:tcPr/>
          <w:p>
            <w:pPr>
              <w:pStyle w:val="Compact"/>
              <w:jc w:val="left"/>
            </w:pPr>
            <w:r>
              <w:t xml:space="preserve">1 à 3 mois</w:t>
            </w:r>
          </w:p>
        </w:tc>
      </w:tr>
      <w:tr>
        <w:tc>
          <w:tcPr/>
          <w:p>
            <w:pPr>
              <w:pStyle w:val="Compact"/>
              <w:jc w:val="left"/>
            </w:pPr>
            <w:r>
              <w:t xml:space="preserve">Résultats (impact)</w:t>
            </w:r>
          </w:p>
        </w:tc>
        <w:tc>
          <w:tcPr/>
          <w:p>
            <w:pPr>
              <w:pStyle w:val="Compact"/>
              <w:jc w:val="left"/>
            </w:pPr>
            <w:r>
              <w:t xml:space="preserve">Mesure de l’amélioration des indicateurs concernés</w:t>
            </w:r>
          </w:p>
        </w:tc>
        <w:tc>
          <w:tcPr/>
          <w:p>
            <w:pPr>
              <w:pStyle w:val="Compact"/>
              <w:jc w:val="left"/>
            </w:pPr>
            <w:r>
              <w:t xml:space="preserve">3 à 6 mois</w:t>
            </w:r>
          </w:p>
        </w:tc>
      </w:tr>
    </w:tbl>
    <w:bookmarkEnd w:id="361"/>
    <w:bookmarkStart w:id="362" w:name="Xbcc9cbf23ed2f5d8d0816dcdf75b4503e43d687"/>
    <w:p>
      <w:pPr>
        <w:pStyle w:val="Heading3"/>
      </w:pPr>
      <w:r>
        <w:t xml:space="preserve">A6 - Mise à jour de la matrice de compétences</w:t>
      </w:r>
    </w:p>
    <w:p>
      <w:pPr>
        <w:pStyle w:val="FirstParagraph"/>
      </w:pPr>
      <w:r>
        <w:t xml:space="preserve">La matrice de compétences est mise à jour :</w:t>
      </w:r>
      <w:r>
        <w:t xml:space="preserve"> </w:t>
      </w:r>
      <w:r>
        <w:t xml:space="preserve">- Après chaque formation réalisée</w:t>
      </w:r>
      <w:r>
        <w:t xml:space="preserve"> </w:t>
      </w:r>
      <w:r>
        <w:t xml:space="preserve">- Lors de l’évaluation annuelle</w:t>
      </w:r>
      <w:r>
        <w:t xml:space="preserve"> </w:t>
      </w:r>
      <w:r>
        <w:t xml:space="preserve">- En cas de changement de rôle ou d’évolution du périmètre</w:t>
      </w:r>
    </w:p>
    <w:p>
      <w:r>
        <w:pict>
          <v:rect style="width:0;height:1.5pt" o:hralign="center" o:hrstd="t" o:hr="t"/>
        </w:pict>
      </w:r>
    </w:p>
    <w:bookmarkEnd w:id="362"/>
    <w:bookmarkEnd w:id="363"/>
    <w:bookmarkStart w:id="366" w:name="matrice-de-compétences-fm-ps02-mco"/>
    <w:p>
      <w:pPr>
        <w:pStyle w:val="Heading2"/>
      </w:pPr>
      <w:r>
        <w:t xml:space="preserve">6. Matrice de compétences (FM-PS02-MCO)</w:t>
      </w:r>
    </w:p>
    <w:bookmarkStart w:id="364" w:name="compétences-par-rôle-1"/>
    <w:p>
      <w:pPr>
        <w:pStyle w:val="Heading3"/>
      </w:pPr>
      <w:r>
        <w:t xml:space="preserve">6.1 Compétences par rôle</w:t>
      </w:r>
    </w:p>
    <w:tbl>
      <w:tblPr>
        <w:tblStyle w:val="Table"/>
        <w:tblW w:type="pct" w:w="5000"/>
        <w:tblLook w:firstRow="1" w:lastRow="0" w:firstColumn="0" w:lastColumn="0" w:noHBand="0" w:noVBand="0" w:val="0020"/>
        <w:jc w:val="start"/>
      </w:tblPr>
      <w:tblGrid>
        <w:gridCol w:w="2307"/>
        <w:gridCol w:w="685"/>
        <w:gridCol w:w="1060"/>
        <w:gridCol w:w="810"/>
        <w:gridCol w:w="1060"/>
        <w:gridCol w:w="873"/>
        <w:gridCol w:w="1122"/>
      </w:tblGrid>
      <w:tr>
        <w:trPr>
          <w:tblHeader w:val="true"/>
        </w:trPr>
        <w:tc>
          <w:tcPr/>
          <w:p>
            <w:pPr>
              <w:pStyle w:val="Compact"/>
              <w:jc w:val="left"/>
            </w:pPr>
            <w:r>
              <w:t xml:space="preserve">Compétence</w:t>
            </w:r>
          </w:p>
        </w:tc>
        <w:tc>
          <w:tcPr/>
          <w:p>
            <w:pPr>
              <w:pStyle w:val="Compact"/>
              <w:jc w:val="left"/>
            </w:pPr>
            <w:r>
              <w:t xml:space="preserve">Direction</w:t>
            </w:r>
          </w:p>
        </w:tc>
        <w:tc>
          <w:tcPr/>
          <w:p>
            <w:pPr>
              <w:pStyle w:val="Compact"/>
              <w:jc w:val="left"/>
            </w:pPr>
            <w:r>
              <w:t xml:space="preserve">Rôle Commercial</w:t>
            </w:r>
          </w:p>
        </w:tc>
        <w:tc>
          <w:tcPr/>
          <w:p>
            <w:pPr>
              <w:pStyle w:val="Compact"/>
              <w:jc w:val="left"/>
            </w:pPr>
            <w:r>
              <w:t xml:space="preserve">Rôle Achats</w:t>
            </w:r>
          </w:p>
        </w:tc>
        <w:tc>
          <w:tcPr/>
          <w:p>
            <w:pPr>
              <w:pStyle w:val="Compact"/>
              <w:jc w:val="left"/>
            </w:pPr>
            <w:r>
              <w:t xml:space="preserve">Rôle Logistique</w:t>
            </w:r>
          </w:p>
        </w:tc>
        <w:tc>
          <w:tcPr/>
          <w:p>
            <w:pPr>
              <w:pStyle w:val="Compact"/>
              <w:jc w:val="left"/>
            </w:pPr>
            <w:r>
              <w:t xml:space="preserve">Rôle Qualité</w:t>
            </w:r>
          </w:p>
        </w:tc>
        <w:tc>
          <w:tcPr/>
          <w:p>
            <w:pPr>
              <w:pStyle w:val="Compact"/>
              <w:jc w:val="left"/>
            </w:pPr>
            <w:r>
              <w:t xml:space="preserve">Rôle Gest. Doc.</w:t>
            </w:r>
          </w:p>
        </w:tc>
      </w:tr>
      <w:tr>
        <w:tc>
          <w:tcPr/>
          <w:p>
            <w:pPr>
              <w:pStyle w:val="Compact"/>
              <w:jc w:val="left"/>
            </w:pPr>
            <w:r>
              <w:rPr>
                <w:bCs/>
                <w:b/>
              </w:rPr>
              <w:t xml:space="preserve">Connaissances métier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Sourcing industriel international</w:t>
            </w:r>
          </w:p>
        </w:tc>
        <w:tc>
          <w:tcPr/>
          <w:p>
            <w:pPr>
              <w:pStyle w:val="Compact"/>
              <w:jc w:val="left"/>
            </w:pPr>
            <w:r>
              <w:t xml:space="preserve">S</w:t>
            </w:r>
          </w:p>
        </w:tc>
        <w:tc>
          <w:tcPr/>
          <w:p>
            <w:pPr>
              <w:pStyle w:val="Compact"/>
              <w:jc w:val="left"/>
            </w:pPr>
            <w:r>
              <w:t xml:space="preserve">S</w:t>
            </w:r>
          </w:p>
        </w:tc>
        <w:tc>
          <w:tcPr/>
          <w:p>
            <w:pPr>
              <w:pStyle w:val="Compact"/>
              <w:jc w:val="left"/>
            </w:pPr>
            <w:r>
              <w:t xml:space="preserve">E</w:t>
            </w:r>
          </w:p>
        </w:tc>
        <w:tc>
          <w:tcPr/>
          <w:p>
            <w:pPr>
              <w:pStyle w:val="Compact"/>
              <w:jc w:val="left"/>
            </w:pPr>
            <w:r>
              <w:t xml:space="preserve">B</w:t>
            </w:r>
          </w:p>
        </w:tc>
        <w:tc>
          <w:tcPr/>
          <w:p>
            <w:pPr>
              <w:pStyle w:val="Compact"/>
              <w:jc w:val="left"/>
            </w:pPr>
            <w:r>
              <w:t xml:space="preserve">S</w:t>
            </w:r>
          </w:p>
        </w:tc>
        <w:tc>
          <w:tcPr/>
          <w:p>
            <w:pPr>
              <w:pStyle w:val="Compact"/>
              <w:jc w:val="left"/>
            </w:pPr>
            <w:r>
              <w:t xml:space="preserve">B</w:t>
            </w:r>
          </w:p>
        </w:tc>
      </w:tr>
      <w:tr>
        <w:tc>
          <w:tcPr/>
          <w:p>
            <w:pPr>
              <w:pStyle w:val="Compact"/>
              <w:jc w:val="left"/>
            </w:pPr>
            <w:r>
              <w:t xml:space="preserve">Normes qualité (ISO 9001, AQL)</w:t>
            </w:r>
          </w:p>
        </w:tc>
        <w:tc>
          <w:tcPr/>
          <w:p>
            <w:pPr>
              <w:pStyle w:val="Compact"/>
              <w:jc w:val="left"/>
            </w:pPr>
            <w:r>
              <w:t xml:space="preserve">S</w:t>
            </w:r>
          </w:p>
        </w:tc>
        <w:tc>
          <w:tcPr/>
          <w:p>
            <w:pPr>
              <w:pStyle w:val="Compact"/>
              <w:jc w:val="left"/>
            </w:pPr>
            <w:r>
              <w:t xml:space="preserve">B</w:t>
            </w:r>
          </w:p>
        </w:tc>
        <w:tc>
          <w:tcPr/>
          <w:p>
            <w:pPr>
              <w:pStyle w:val="Compact"/>
              <w:jc w:val="left"/>
            </w:pPr>
            <w:r>
              <w:t xml:space="preserve">S</w:t>
            </w:r>
          </w:p>
        </w:tc>
        <w:tc>
          <w:tcPr/>
          <w:p>
            <w:pPr>
              <w:pStyle w:val="Compact"/>
              <w:jc w:val="left"/>
            </w:pPr>
            <w:r>
              <w:t xml:space="preserve">B</w:t>
            </w:r>
          </w:p>
        </w:tc>
        <w:tc>
          <w:tcPr/>
          <w:p>
            <w:pPr>
              <w:pStyle w:val="Compact"/>
              <w:jc w:val="left"/>
            </w:pPr>
            <w:r>
              <w:t xml:space="preserve">E</w:t>
            </w:r>
          </w:p>
        </w:tc>
        <w:tc>
          <w:tcPr/>
          <w:p>
            <w:pPr>
              <w:pStyle w:val="Compact"/>
              <w:jc w:val="left"/>
            </w:pPr>
            <w:r>
              <w:t xml:space="preserve">S</w:t>
            </w:r>
          </w:p>
        </w:tc>
      </w:tr>
      <w:tr>
        <w:tc>
          <w:tcPr/>
          <w:p>
            <w:pPr>
              <w:pStyle w:val="Compact"/>
              <w:jc w:val="left"/>
            </w:pPr>
            <w:r>
              <w:t xml:space="preserve">Techniques d’inspection</w:t>
            </w:r>
          </w:p>
        </w:tc>
        <w:tc>
          <w:tcPr/>
          <w:p>
            <w:pPr>
              <w:pStyle w:val="Compact"/>
              <w:jc w:val="left"/>
            </w:pPr>
            <w:r>
              <w:t xml:space="preserve">B</w:t>
            </w:r>
          </w:p>
        </w:tc>
        <w:tc>
          <w:tcPr/>
          <w:p>
            <w:pPr>
              <w:pStyle w:val="Compact"/>
              <w:jc w:val="left"/>
            </w:pPr>
            <w:r>
              <w:t xml:space="preserve">B</w:t>
            </w:r>
          </w:p>
        </w:tc>
        <w:tc>
          <w:tcPr/>
          <w:p>
            <w:pPr>
              <w:pStyle w:val="Compact"/>
              <w:jc w:val="left"/>
            </w:pPr>
            <w:r>
              <w:t xml:space="preserve">S</w:t>
            </w:r>
          </w:p>
        </w:tc>
        <w:tc>
          <w:tcPr/>
          <w:p>
            <w:pPr>
              <w:pStyle w:val="Compact"/>
              <w:jc w:val="left"/>
            </w:pPr>
            <w:r>
              <w:t xml:space="preserve">B</w:t>
            </w:r>
          </w:p>
        </w:tc>
        <w:tc>
          <w:tcPr/>
          <w:p>
            <w:pPr>
              <w:pStyle w:val="Compact"/>
              <w:jc w:val="left"/>
            </w:pPr>
            <w:r>
              <w:t xml:space="preserve">E</w:t>
            </w:r>
          </w:p>
        </w:tc>
        <w:tc>
          <w:tcPr/>
          <w:p>
            <w:pPr>
              <w:pStyle w:val="Compact"/>
              <w:jc w:val="left"/>
            </w:pPr>
            <w:r>
              <w:t xml:space="preserve">B</w:t>
            </w:r>
          </w:p>
        </w:tc>
      </w:tr>
      <w:tr>
        <w:tc>
          <w:tcPr/>
          <w:p>
            <w:pPr>
              <w:pStyle w:val="Compact"/>
              <w:jc w:val="left"/>
            </w:pPr>
            <w:r>
              <w:t xml:space="preserve">Commerce international</w:t>
            </w:r>
          </w:p>
        </w:tc>
        <w:tc>
          <w:tcPr/>
          <w:p>
            <w:pPr>
              <w:pStyle w:val="Compact"/>
              <w:jc w:val="left"/>
            </w:pPr>
            <w:r>
              <w:t xml:space="preserve">S</w:t>
            </w:r>
          </w:p>
        </w:tc>
        <w:tc>
          <w:tcPr/>
          <w:p>
            <w:pPr>
              <w:pStyle w:val="Compact"/>
              <w:jc w:val="left"/>
            </w:pPr>
            <w:r>
              <w:t xml:space="preserve">E</w:t>
            </w:r>
          </w:p>
        </w:tc>
        <w:tc>
          <w:tcPr/>
          <w:p>
            <w:pPr>
              <w:pStyle w:val="Compact"/>
              <w:jc w:val="left"/>
            </w:pPr>
            <w:r>
              <w:t xml:space="preserve">S</w:t>
            </w:r>
          </w:p>
        </w:tc>
        <w:tc>
          <w:tcPr/>
          <w:p>
            <w:pPr>
              <w:pStyle w:val="Compact"/>
              <w:jc w:val="left"/>
            </w:pPr>
            <w:r>
              <w:t xml:space="preserve">S</w:t>
            </w:r>
          </w:p>
        </w:tc>
        <w:tc>
          <w:tcPr/>
          <w:p>
            <w:pPr>
              <w:pStyle w:val="Compact"/>
              <w:jc w:val="left"/>
            </w:pPr>
            <w:r>
              <w:t xml:space="preserve">B</w:t>
            </w:r>
          </w:p>
        </w:tc>
        <w:tc>
          <w:tcPr/>
          <w:p>
            <w:pPr>
              <w:pStyle w:val="Compact"/>
              <w:jc w:val="left"/>
            </w:pPr>
            <w:r>
              <w:t xml:space="preserve">B</w:t>
            </w:r>
          </w:p>
        </w:tc>
      </w:tr>
      <w:tr>
        <w:tc>
          <w:tcPr/>
          <w:p>
            <w:pPr>
              <w:pStyle w:val="Compact"/>
              <w:jc w:val="left"/>
            </w:pPr>
            <w:r>
              <w:t xml:space="preserve">Logistique internationale</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E</w:t>
            </w:r>
          </w:p>
        </w:tc>
        <w:tc>
          <w:tcPr/>
          <w:p>
            <w:pPr>
              <w:pStyle w:val="Compact"/>
              <w:jc w:val="left"/>
            </w:pPr>
            <w:r>
              <w:t xml:space="preserve">B</w:t>
            </w:r>
          </w:p>
        </w:tc>
        <w:tc>
          <w:tcPr/>
          <w:p>
            <w:pPr>
              <w:pStyle w:val="Compact"/>
              <w:jc w:val="left"/>
            </w:pPr>
            <w:r>
              <w:t xml:space="preserve">B</w:t>
            </w:r>
          </w:p>
        </w:tc>
      </w:tr>
      <w:tr>
        <w:tc>
          <w:tcPr/>
          <w:p>
            <w:pPr>
              <w:pStyle w:val="Compact"/>
              <w:jc w:val="left"/>
            </w:pPr>
            <w:r>
              <w:rPr>
                <w:bCs/>
                <w:b/>
              </w:rPr>
              <w:t xml:space="preserve">Compétences transversales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Communication interculturelle</w:t>
            </w:r>
          </w:p>
        </w:tc>
        <w:tc>
          <w:tcPr/>
          <w:p>
            <w:pPr>
              <w:pStyle w:val="Compact"/>
              <w:jc w:val="left"/>
            </w:pPr>
            <w:r>
              <w:t xml:space="preserve">E</w:t>
            </w:r>
          </w:p>
        </w:tc>
        <w:tc>
          <w:tcPr/>
          <w:p>
            <w:pPr>
              <w:pStyle w:val="Compact"/>
              <w:jc w:val="left"/>
            </w:pPr>
            <w:r>
              <w:t xml:space="preserve">E</w:t>
            </w:r>
          </w:p>
        </w:tc>
        <w:tc>
          <w:tcPr/>
          <w:p>
            <w:pPr>
              <w:pStyle w:val="Compact"/>
              <w:jc w:val="left"/>
            </w:pPr>
            <w:r>
              <w:t xml:space="preserve">E</w:t>
            </w:r>
          </w:p>
        </w:tc>
        <w:tc>
          <w:tcPr/>
          <w:p>
            <w:pPr>
              <w:pStyle w:val="Compact"/>
              <w:jc w:val="left"/>
            </w:pPr>
            <w:r>
              <w:t xml:space="preserve">S</w:t>
            </w:r>
          </w:p>
        </w:tc>
        <w:tc>
          <w:tcPr/>
          <w:p>
            <w:pPr>
              <w:pStyle w:val="Compact"/>
              <w:jc w:val="left"/>
            </w:pPr>
            <w:r>
              <w:t xml:space="preserve">S</w:t>
            </w:r>
          </w:p>
        </w:tc>
        <w:tc>
          <w:tcPr/>
          <w:p>
            <w:pPr>
              <w:pStyle w:val="Compact"/>
              <w:jc w:val="left"/>
            </w:pPr>
            <w:r>
              <w:t xml:space="preserve">B</w:t>
            </w:r>
          </w:p>
        </w:tc>
      </w:tr>
      <w:tr>
        <w:tc>
          <w:tcPr/>
          <w:p>
            <w:pPr>
              <w:pStyle w:val="Compact"/>
              <w:jc w:val="left"/>
            </w:pPr>
            <w:r>
              <w:t xml:space="preserve">Langues étrangères (anglais min.)</w:t>
            </w:r>
          </w:p>
        </w:tc>
        <w:tc>
          <w:tcPr/>
          <w:p>
            <w:pPr>
              <w:pStyle w:val="Compact"/>
              <w:jc w:val="left"/>
            </w:pPr>
            <w:r>
              <w:t xml:space="preserve">E</w:t>
            </w:r>
          </w:p>
        </w:tc>
        <w:tc>
          <w:tcPr/>
          <w:p>
            <w:pPr>
              <w:pStyle w:val="Compact"/>
              <w:jc w:val="left"/>
            </w:pPr>
            <w:r>
              <w:t xml:space="preserve">E</w:t>
            </w:r>
          </w:p>
        </w:tc>
        <w:tc>
          <w:tcPr/>
          <w:p>
            <w:pPr>
              <w:pStyle w:val="Compact"/>
              <w:jc w:val="left"/>
            </w:pPr>
            <w:r>
              <w:t xml:space="preserve">E</w:t>
            </w:r>
          </w:p>
        </w:tc>
        <w:tc>
          <w:tcPr/>
          <w:p>
            <w:pPr>
              <w:pStyle w:val="Compact"/>
              <w:jc w:val="left"/>
            </w:pPr>
            <w:r>
              <w:t xml:space="preserve">S</w:t>
            </w:r>
          </w:p>
        </w:tc>
        <w:tc>
          <w:tcPr/>
          <w:p>
            <w:pPr>
              <w:pStyle w:val="Compact"/>
              <w:jc w:val="left"/>
            </w:pPr>
            <w:r>
              <w:t xml:space="preserve">E</w:t>
            </w:r>
          </w:p>
        </w:tc>
        <w:tc>
          <w:tcPr/>
          <w:p>
            <w:pPr>
              <w:pStyle w:val="Compact"/>
              <w:jc w:val="left"/>
            </w:pPr>
            <w:r>
              <w:t xml:space="preserve">S</w:t>
            </w:r>
          </w:p>
        </w:tc>
      </w:tr>
      <w:tr>
        <w:tc>
          <w:tcPr/>
          <w:p>
            <w:pPr>
              <w:pStyle w:val="Compact"/>
              <w:jc w:val="left"/>
            </w:pPr>
            <w:r>
              <w:t xml:space="preserve">Outils informatiques (ERP, CRM)</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E</w:t>
            </w:r>
          </w:p>
        </w:tc>
      </w:tr>
      <w:tr>
        <w:tc>
          <w:tcPr/>
          <w:p>
            <w:pPr>
              <w:pStyle w:val="Compact"/>
              <w:jc w:val="left"/>
            </w:pPr>
            <w:r>
              <w:t xml:space="preserve">Gestion documentaire SMQ</w:t>
            </w:r>
          </w:p>
        </w:tc>
        <w:tc>
          <w:tcPr/>
          <w:p>
            <w:pPr>
              <w:pStyle w:val="Compact"/>
              <w:jc w:val="left"/>
            </w:pPr>
            <w:r>
              <w:t xml:space="preserve">S</w:t>
            </w:r>
          </w:p>
        </w:tc>
        <w:tc>
          <w:tcPr/>
          <w:p>
            <w:pPr>
              <w:pStyle w:val="Compact"/>
              <w:jc w:val="left"/>
            </w:pPr>
            <w:r>
              <w:t xml:space="preserve">B</w:t>
            </w:r>
          </w:p>
        </w:tc>
        <w:tc>
          <w:tcPr/>
          <w:p>
            <w:pPr>
              <w:pStyle w:val="Compact"/>
              <w:jc w:val="left"/>
            </w:pPr>
            <w:r>
              <w:t xml:space="preserve">B</w:t>
            </w:r>
          </w:p>
        </w:tc>
        <w:tc>
          <w:tcPr/>
          <w:p>
            <w:pPr>
              <w:pStyle w:val="Compact"/>
              <w:jc w:val="left"/>
            </w:pPr>
            <w:r>
              <w:t xml:space="preserve">B</w:t>
            </w:r>
          </w:p>
        </w:tc>
        <w:tc>
          <w:tcPr/>
          <w:p>
            <w:pPr>
              <w:pStyle w:val="Compact"/>
              <w:jc w:val="left"/>
            </w:pPr>
            <w:r>
              <w:t xml:space="preserve">S</w:t>
            </w:r>
          </w:p>
        </w:tc>
        <w:tc>
          <w:tcPr/>
          <w:p>
            <w:pPr>
              <w:pStyle w:val="Compact"/>
              <w:jc w:val="left"/>
            </w:pPr>
            <w:r>
              <w:t xml:space="preserve">E</w:t>
            </w:r>
          </w:p>
        </w:tc>
      </w:tr>
      <w:tr>
        <w:tc>
          <w:tcPr/>
          <w:p>
            <w:pPr>
              <w:pStyle w:val="Compact"/>
              <w:jc w:val="left"/>
            </w:pPr>
            <w:r>
              <w:t xml:space="preserve">Analyse de risques</w:t>
            </w:r>
          </w:p>
        </w:tc>
        <w:tc>
          <w:tcPr/>
          <w:p>
            <w:pPr>
              <w:pStyle w:val="Compact"/>
              <w:jc w:val="left"/>
            </w:pPr>
            <w:r>
              <w:t xml:space="preserve">E</w:t>
            </w:r>
          </w:p>
        </w:tc>
        <w:tc>
          <w:tcPr/>
          <w:p>
            <w:pPr>
              <w:pStyle w:val="Compact"/>
              <w:jc w:val="left"/>
            </w:pPr>
            <w:r>
              <w:t xml:space="preserve">B</w:t>
            </w:r>
          </w:p>
        </w:tc>
        <w:tc>
          <w:tcPr/>
          <w:p>
            <w:pPr>
              <w:pStyle w:val="Compact"/>
              <w:jc w:val="left"/>
            </w:pPr>
            <w:r>
              <w:t xml:space="preserve">S</w:t>
            </w:r>
          </w:p>
        </w:tc>
        <w:tc>
          <w:tcPr/>
          <w:p>
            <w:pPr>
              <w:pStyle w:val="Compact"/>
              <w:jc w:val="left"/>
            </w:pPr>
            <w:r>
              <w:t xml:space="preserve">B</w:t>
            </w:r>
          </w:p>
        </w:tc>
        <w:tc>
          <w:tcPr/>
          <w:p>
            <w:pPr>
              <w:pStyle w:val="Compact"/>
              <w:jc w:val="left"/>
            </w:pPr>
            <w:r>
              <w:t xml:space="preserve">E</w:t>
            </w:r>
          </w:p>
        </w:tc>
        <w:tc>
          <w:tcPr/>
          <w:p>
            <w:pPr>
              <w:pStyle w:val="Compact"/>
              <w:jc w:val="left"/>
            </w:pPr>
            <w:r>
              <w:t xml:space="preserve">B</w:t>
            </w:r>
          </w:p>
        </w:tc>
      </w:tr>
      <w:tr>
        <w:tc>
          <w:tcPr/>
          <w:p>
            <w:pPr>
              <w:pStyle w:val="Compact"/>
              <w:jc w:val="left"/>
            </w:pPr>
            <w:r>
              <w:rPr>
                <w:bCs/>
                <w:b/>
              </w:rPr>
              <w:t xml:space="preserve">Compétences managériales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Pilotage stratégique</w:t>
            </w:r>
          </w:p>
        </w:tc>
        <w:tc>
          <w:tcPr/>
          <w:p>
            <w:pPr>
              <w:pStyle w:val="Compact"/>
              <w:jc w:val="left"/>
            </w:pPr>
            <w:r>
              <w:t xml:space="preserve">E</w:t>
            </w:r>
          </w:p>
        </w:tc>
        <w:tc>
          <w:tcPr/>
          <w:p>
            <w:pPr>
              <w:pStyle w:val="Compact"/>
              <w:jc w:val="left"/>
            </w:pPr>
            <w:r>
              <w:t xml:space="preserve">B</w:t>
            </w:r>
          </w:p>
        </w:tc>
        <w:tc>
          <w:tcPr/>
          <w:p>
            <w:pPr>
              <w:pStyle w:val="Compact"/>
              <w:jc w:val="left"/>
            </w:pPr>
            <w:r>
              <w:t xml:space="preserve">B</w:t>
            </w:r>
          </w:p>
        </w:tc>
        <w:tc>
          <w:tcPr/>
          <w:p>
            <w:pPr>
              <w:pStyle w:val="Compact"/>
              <w:jc w:val="left"/>
            </w:pPr>
            <w:r>
              <w:t xml:space="preserve">B</w:t>
            </w:r>
          </w:p>
        </w:tc>
        <w:tc>
          <w:tcPr/>
          <w:p>
            <w:pPr>
              <w:pStyle w:val="Compact"/>
              <w:jc w:val="left"/>
            </w:pPr>
            <w:r>
              <w:t xml:space="preserve">S</w:t>
            </w:r>
          </w:p>
        </w:tc>
        <w:tc>
          <w:tcPr/>
          <w:p>
            <w:pPr>
              <w:pStyle w:val="Compact"/>
              <w:jc w:val="left"/>
            </w:pPr>
            <w:r>
              <w:t xml:space="preserve">B</w:t>
            </w:r>
          </w:p>
        </w:tc>
      </w:tr>
      <w:tr>
        <w:tc>
          <w:tcPr/>
          <w:p>
            <w:pPr>
              <w:pStyle w:val="Compact"/>
              <w:jc w:val="left"/>
            </w:pPr>
            <w:r>
              <w:t xml:space="preserve">Gestion de projet</w:t>
            </w:r>
          </w:p>
        </w:tc>
        <w:tc>
          <w:tcPr/>
          <w:p>
            <w:pPr>
              <w:pStyle w:val="Compact"/>
              <w:jc w:val="left"/>
            </w:pPr>
            <w:r>
              <w:t xml:space="preserve">E</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B</w:t>
            </w:r>
          </w:p>
        </w:tc>
      </w:tr>
      <w:tr>
        <w:tc>
          <w:tcPr/>
          <w:p>
            <w:pPr>
              <w:pStyle w:val="Compact"/>
              <w:jc w:val="left"/>
            </w:pPr>
            <w:r>
              <w:t xml:space="preserve">Prise de décision</w:t>
            </w:r>
          </w:p>
        </w:tc>
        <w:tc>
          <w:tcPr/>
          <w:p>
            <w:pPr>
              <w:pStyle w:val="Compact"/>
              <w:jc w:val="left"/>
            </w:pPr>
            <w:r>
              <w:t xml:space="preserve">E</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B</w:t>
            </w:r>
          </w:p>
        </w:tc>
      </w:tr>
      <w:tr>
        <w:tc>
          <w:tcPr/>
          <w:p>
            <w:pPr>
              <w:pStyle w:val="Compact"/>
              <w:jc w:val="left"/>
            </w:pPr>
            <w:r>
              <w:rPr>
                <w:bCs/>
                <w:b/>
              </w:rPr>
              <w:t xml:space="preserve">Compétences réglementaires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Réglementations douanières</w:t>
            </w:r>
          </w:p>
        </w:tc>
        <w:tc>
          <w:tcPr/>
          <w:p>
            <w:pPr>
              <w:pStyle w:val="Compact"/>
              <w:jc w:val="left"/>
            </w:pPr>
            <w:r>
              <w:t xml:space="preserve">B</w:t>
            </w:r>
          </w:p>
        </w:tc>
        <w:tc>
          <w:tcPr/>
          <w:p>
            <w:pPr>
              <w:pStyle w:val="Compact"/>
              <w:jc w:val="left"/>
            </w:pPr>
            <w:r>
              <w:t xml:space="preserve">S</w:t>
            </w:r>
          </w:p>
        </w:tc>
        <w:tc>
          <w:tcPr/>
          <w:p>
            <w:pPr>
              <w:pStyle w:val="Compact"/>
              <w:jc w:val="left"/>
            </w:pPr>
            <w:r>
              <w:t xml:space="preserve">S</w:t>
            </w:r>
          </w:p>
        </w:tc>
        <w:tc>
          <w:tcPr/>
          <w:p>
            <w:pPr>
              <w:pStyle w:val="Compact"/>
              <w:jc w:val="left"/>
            </w:pPr>
            <w:r>
              <w:t xml:space="preserve">E</w:t>
            </w:r>
          </w:p>
        </w:tc>
        <w:tc>
          <w:tcPr/>
          <w:p>
            <w:pPr>
              <w:pStyle w:val="Compact"/>
              <w:jc w:val="left"/>
            </w:pPr>
            <w:r>
              <w:t xml:space="preserve">B</w:t>
            </w:r>
          </w:p>
        </w:tc>
        <w:tc>
          <w:tcPr/>
          <w:p>
            <w:pPr>
              <w:pStyle w:val="Compact"/>
              <w:jc w:val="left"/>
            </w:pPr>
            <w:r>
              <w:t xml:space="preserve">B</w:t>
            </w:r>
          </w:p>
        </w:tc>
      </w:tr>
      <w:tr>
        <w:tc>
          <w:tcPr/>
          <w:p>
            <w:pPr>
              <w:pStyle w:val="Compact"/>
              <w:jc w:val="left"/>
            </w:pPr>
            <w:r>
              <w:t xml:space="preserve">Normes produits sectorielles</w:t>
            </w:r>
          </w:p>
        </w:tc>
        <w:tc>
          <w:tcPr/>
          <w:p>
            <w:pPr>
              <w:pStyle w:val="Compact"/>
              <w:jc w:val="left"/>
            </w:pPr>
            <w:r>
              <w:t xml:space="preserve">B</w:t>
            </w:r>
          </w:p>
        </w:tc>
        <w:tc>
          <w:tcPr/>
          <w:p>
            <w:pPr>
              <w:pStyle w:val="Compact"/>
              <w:jc w:val="left"/>
            </w:pPr>
            <w:r>
              <w:t xml:space="preserve">S</w:t>
            </w:r>
          </w:p>
        </w:tc>
        <w:tc>
          <w:tcPr/>
          <w:p>
            <w:pPr>
              <w:pStyle w:val="Compact"/>
              <w:jc w:val="left"/>
            </w:pPr>
            <w:r>
              <w:t xml:space="preserve">S</w:t>
            </w:r>
          </w:p>
        </w:tc>
        <w:tc>
          <w:tcPr/>
          <w:p>
            <w:pPr>
              <w:pStyle w:val="Compact"/>
              <w:jc w:val="left"/>
            </w:pPr>
            <w:r>
              <w:t xml:space="preserve">B</w:t>
            </w:r>
          </w:p>
        </w:tc>
        <w:tc>
          <w:tcPr/>
          <w:p>
            <w:pPr>
              <w:pStyle w:val="Compact"/>
              <w:jc w:val="left"/>
            </w:pPr>
            <w:r>
              <w:t xml:space="preserve">E</w:t>
            </w:r>
          </w:p>
        </w:tc>
        <w:tc>
          <w:tcPr/>
          <w:p>
            <w:pPr>
              <w:pStyle w:val="Compact"/>
              <w:jc w:val="left"/>
            </w:pPr>
            <w:r>
              <w:t xml:space="preserve">B</w:t>
            </w:r>
          </w:p>
        </w:tc>
      </w:tr>
      <w:tr>
        <w:tc>
          <w:tcPr/>
          <w:p>
            <w:pPr>
              <w:pStyle w:val="Compact"/>
              <w:jc w:val="left"/>
            </w:pPr>
            <w:r>
              <w:t xml:space="preserve">Droit commercial international</w:t>
            </w:r>
          </w:p>
        </w:tc>
        <w:tc>
          <w:tcPr/>
          <w:p>
            <w:pPr>
              <w:pStyle w:val="Compact"/>
              <w:jc w:val="left"/>
            </w:pPr>
            <w:r>
              <w:t xml:space="preserve">S</w:t>
            </w:r>
          </w:p>
        </w:tc>
        <w:tc>
          <w:tcPr/>
          <w:p>
            <w:pPr>
              <w:pStyle w:val="Compact"/>
              <w:jc w:val="left"/>
            </w:pPr>
            <w:r>
              <w:t xml:space="preserve">E</w:t>
            </w:r>
          </w:p>
        </w:tc>
        <w:tc>
          <w:tcPr/>
          <w:p>
            <w:pPr>
              <w:pStyle w:val="Compact"/>
              <w:jc w:val="left"/>
            </w:pPr>
            <w:r>
              <w:t xml:space="preserve">S</w:t>
            </w:r>
          </w:p>
        </w:tc>
        <w:tc>
          <w:tcPr/>
          <w:p>
            <w:pPr>
              <w:pStyle w:val="Compact"/>
              <w:jc w:val="left"/>
            </w:pPr>
            <w:r>
              <w:t xml:space="preserve">S</w:t>
            </w:r>
          </w:p>
        </w:tc>
        <w:tc>
          <w:tcPr/>
          <w:p>
            <w:pPr>
              <w:pStyle w:val="Compact"/>
              <w:jc w:val="left"/>
            </w:pPr>
            <w:r>
              <w:t xml:space="preserve">B</w:t>
            </w:r>
          </w:p>
        </w:tc>
        <w:tc>
          <w:tcPr/>
          <w:p>
            <w:pPr>
              <w:pStyle w:val="Compact"/>
              <w:jc w:val="left"/>
            </w:pPr>
            <w:r>
              <w:t xml:space="preserve">B</w:t>
            </w:r>
          </w:p>
        </w:tc>
      </w:tr>
    </w:tbl>
    <w:p>
      <w:pPr>
        <w:pStyle w:val="BodyText"/>
      </w:pPr>
      <w:r>
        <w:rPr>
          <w:iCs/>
          <w:i/>
        </w:rPr>
        <w:t xml:space="preserve">Légende : E = Expert, S = Suffisant, B = Base</w:t>
      </w:r>
    </w:p>
    <w:bookmarkEnd w:id="364"/>
    <w:bookmarkStart w:id="365" w:name="suivi-des-compétences-individuelles"/>
    <w:p>
      <w:pPr>
        <w:pStyle w:val="Heading3"/>
      </w:pPr>
      <w:r>
        <w:t xml:space="preserve">6.2 Suivi des compétences individuelles</w:t>
      </w:r>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Nom du collaborateur</w:t>
            </w:r>
          </w:p>
        </w:tc>
        <w:tc>
          <w:tcPr/>
          <w:p>
            <w:pPr>
              <w:pStyle w:val="Compact"/>
              <w:jc w:val="left"/>
            </w:pPr>
            <w:r>
              <w:t xml:space="preserve">________________________________________</w:t>
            </w:r>
          </w:p>
        </w:tc>
      </w:tr>
      <w:tr>
        <w:tc>
          <w:tcPr/>
          <w:p>
            <w:pPr>
              <w:pStyle w:val="Compact"/>
              <w:jc w:val="left"/>
            </w:pPr>
            <w:r>
              <w:rPr>
                <w:bCs/>
                <w:b/>
              </w:rPr>
              <w:t xml:space="preserve">Rôle principal</w:t>
            </w:r>
          </w:p>
        </w:tc>
        <w:tc>
          <w:tcPr/>
          <w:p>
            <w:pPr>
              <w:pStyle w:val="Compact"/>
              <w:jc w:val="left"/>
            </w:pPr>
            <w:r>
              <w:t xml:space="preserve">________________________________________</w:t>
            </w:r>
          </w:p>
        </w:tc>
      </w:tr>
      <w:tr>
        <w:tc>
          <w:tcPr/>
          <w:p>
            <w:pPr>
              <w:pStyle w:val="Compact"/>
              <w:jc w:val="left"/>
            </w:pPr>
            <w:r>
              <w:rPr>
                <w:bCs/>
                <w:b/>
              </w:rPr>
              <w:t xml:space="preserve">Date d’évaluation</w:t>
            </w:r>
          </w:p>
        </w:tc>
        <w:tc>
          <w:tcPr/>
          <w:p>
            <w:pPr>
              <w:pStyle w:val="Compact"/>
              <w:jc w:val="left"/>
            </w:pPr>
            <w:r>
              <w:t xml:space="preserve">________________________________________</w:t>
            </w:r>
          </w:p>
        </w:tc>
      </w:tr>
      <w:tr>
        <w:tc>
          <w:tcPr/>
          <w:p>
            <w:pPr>
              <w:pStyle w:val="Compact"/>
              <w:jc w:val="left"/>
            </w:pPr>
            <w:r>
              <w:rPr>
                <w:bCs/>
                <w:b/>
              </w:rPr>
              <w:t xml:space="preserve">Évaluateur</w:t>
            </w:r>
          </w:p>
        </w:tc>
        <w:tc>
          <w:tcPr/>
          <w:p>
            <w:pPr>
              <w:pStyle w:val="Compact"/>
              <w:jc w:val="left"/>
            </w:pPr>
            <w:r>
              <w:t xml:space="preserve">________________________________________</w:t>
            </w:r>
          </w:p>
        </w:tc>
      </w:tr>
      <w:tr>
        <w:tc>
          <w:tcPr/>
          <w:p>
            <w:pPr>
              <w:pStyle w:val="Compact"/>
              <w:jc w:val="left"/>
            </w:pPr>
            <w:r>
              <w:rPr>
                <w:bCs/>
                <w:b/>
              </w:rPr>
              <w:t xml:space="preserve">Prochaine évaluation</w:t>
            </w:r>
          </w:p>
        </w:tc>
        <w:tc>
          <w:tcPr/>
          <w:p>
            <w:pPr>
              <w:pStyle w:val="Compact"/>
              <w:jc w:val="left"/>
            </w:pPr>
            <w:r>
              <w:t xml:space="preserve">________________________________________</w:t>
            </w:r>
          </w:p>
        </w:tc>
      </w:tr>
    </w:tbl>
    <w:p>
      <w:r>
        <w:pict>
          <v:rect style="width:0;height:1.5pt" o:hralign="center" o:hrstd="t" o:hr="t"/>
        </w:pict>
      </w:r>
    </w:p>
    <w:bookmarkEnd w:id="365"/>
    <w:bookmarkEnd w:id="366"/>
    <w:bookmarkStart w:id="367" w:name="plan-de-formation-annuel"/>
    <w:p>
      <w:pPr>
        <w:pStyle w:val="Heading2"/>
      </w:pPr>
      <w:r>
        <w:t xml:space="preserve">7. Plan de formation annuel</w:t>
      </w:r>
    </w:p>
    <w:tbl>
      <w:tblPr>
        <w:tblStyle w:val="Table"/>
        <w:tblW w:type="pct" w:w="5000"/>
        <w:tblLook w:firstRow="1" w:lastRow="0" w:firstColumn="0" w:lastColumn="0" w:noHBand="0" w:noVBand="0" w:val="0020"/>
        <w:jc w:val="start"/>
      </w:tblPr>
      <w:tblGrid>
        <w:gridCol w:w="633"/>
        <w:gridCol w:w="2280"/>
        <w:gridCol w:w="1457"/>
        <w:gridCol w:w="1457"/>
        <w:gridCol w:w="760"/>
        <w:gridCol w:w="633"/>
        <w:gridCol w:w="696"/>
      </w:tblGrid>
      <w:tr>
        <w:trPr>
          <w:tblHeader w:val="true"/>
        </w:trPr>
        <w:tc>
          <w:tcPr/>
          <w:p>
            <w:pPr>
              <w:pStyle w:val="Compact"/>
              <w:jc w:val="left"/>
            </w:pPr>
            <w:r>
              <w:t xml:space="preserve">Priorité</w:t>
            </w:r>
          </w:p>
        </w:tc>
        <w:tc>
          <w:tcPr/>
          <w:p>
            <w:pPr>
              <w:pStyle w:val="Compact"/>
              <w:jc w:val="left"/>
            </w:pPr>
            <w:r>
              <w:t xml:space="preserve">Formation</w:t>
            </w:r>
          </w:p>
        </w:tc>
        <w:tc>
          <w:tcPr/>
          <w:p>
            <w:pPr>
              <w:pStyle w:val="Compact"/>
              <w:jc w:val="left"/>
            </w:pPr>
            <w:r>
              <w:t xml:space="preserve">Rôle(s) concerné(s)</w:t>
            </w:r>
          </w:p>
        </w:tc>
        <w:tc>
          <w:tcPr/>
          <w:p>
            <w:pPr>
              <w:pStyle w:val="Compact"/>
              <w:jc w:val="left"/>
            </w:pPr>
            <w:r>
              <w:t xml:space="preserve">Organisme / Formateur</w:t>
            </w:r>
          </w:p>
        </w:tc>
        <w:tc>
          <w:tcPr/>
          <w:p>
            <w:pPr>
              <w:pStyle w:val="Compact"/>
              <w:jc w:val="left"/>
            </w:pPr>
            <w:r>
              <w:t xml:space="preserve">Échéance</w:t>
            </w:r>
          </w:p>
        </w:tc>
        <w:tc>
          <w:tcPr/>
          <w:p>
            <w:pPr>
              <w:pStyle w:val="Compact"/>
              <w:jc w:val="left"/>
            </w:pPr>
            <w:r>
              <w:t xml:space="preserve">Budget</w:t>
            </w:r>
          </w:p>
        </w:tc>
        <w:tc>
          <w:tcPr/>
          <w:p>
            <w:pPr>
              <w:pStyle w:val="Compact"/>
              <w:jc w:val="left"/>
            </w:pPr>
            <w:r>
              <w:t xml:space="preserve">Statut</w:t>
            </w:r>
          </w:p>
        </w:tc>
      </w:tr>
      <w:tr>
        <w:tc>
          <w:tcPr/>
          <w:p>
            <w:pPr>
              <w:pStyle w:val="Compact"/>
              <w:jc w:val="left"/>
            </w:pPr>
            <w:r>
              <w:t xml:space="preserve">1</w:t>
            </w:r>
          </w:p>
        </w:tc>
        <w:tc>
          <w:tcPr/>
          <w:p>
            <w:pPr>
              <w:pStyle w:val="Compact"/>
              <w:jc w:val="left"/>
            </w:pPr>
            <w:r>
              <w:t xml:space="preserve">ISO 9001:2015 — Exigences</w:t>
            </w:r>
          </w:p>
        </w:tc>
        <w:tc>
          <w:tcPr/>
          <w:p>
            <w:pPr>
              <w:pStyle w:val="Compact"/>
              <w:jc w:val="left"/>
            </w:pPr>
            <w:r>
              <w:t xml:space="preserve">Tous les rôles</w:t>
            </w:r>
          </w:p>
        </w:tc>
        <w:tc>
          <w:tcPr/>
          <w:p>
            <w:pPr>
              <w:pStyle w:val="Compact"/>
              <w:jc w:val="left"/>
            </w:pPr>
            <w:r>
              <w:t xml:space="preserve">À définir</w:t>
            </w:r>
          </w:p>
        </w:tc>
        <w:tc>
          <w:tcPr/>
          <w:p>
            <w:pPr>
              <w:pStyle w:val="Compact"/>
              <w:jc w:val="left"/>
            </w:pPr>
            <w:r>
              <w:t xml:space="preserve">T1</w:t>
            </w:r>
          </w:p>
        </w:tc>
        <w:tc>
          <w:tcPr/>
          <w:p>
            <w:pPr>
              <w:pStyle w:val="Compact"/>
              <w:jc w:val="left"/>
            </w:pPr>
            <w:r>
              <w:t xml:space="preserve">À définir</w:t>
            </w:r>
          </w:p>
        </w:tc>
        <w:tc>
          <w:tcPr/>
          <w:p>
            <w:pPr>
              <w:pStyle w:val="Compact"/>
              <w:jc w:val="left"/>
            </w:pPr>
            <w:r>
              <w:t xml:space="preserve">[ ] Planifié</w:t>
            </w:r>
          </w:p>
        </w:tc>
      </w:tr>
      <w:tr>
        <w:tc>
          <w:tcPr/>
          <w:p>
            <w:pPr>
              <w:pStyle w:val="Compact"/>
              <w:jc w:val="left"/>
            </w:pPr>
            <w:r>
              <w:t xml:space="preserve">2</w:t>
            </w:r>
          </w:p>
        </w:tc>
        <w:tc>
          <w:tcPr/>
          <w:p>
            <w:pPr>
              <w:pStyle w:val="Compact"/>
              <w:jc w:val="left"/>
            </w:pPr>
            <w:r>
              <w:t xml:space="preserve">Audit interne ISO 19011</w:t>
            </w:r>
          </w:p>
        </w:tc>
        <w:tc>
          <w:tcPr/>
          <w:p>
            <w:pPr>
              <w:pStyle w:val="Compact"/>
              <w:jc w:val="left"/>
            </w:pPr>
            <w:r>
              <w:t xml:space="preserve">Rôle Qualité</w:t>
            </w:r>
          </w:p>
        </w:tc>
        <w:tc>
          <w:tcPr/>
          <w:p>
            <w:pPr>
              <w:pStyle w:val="Compact"/>
              <w:jc w:val="left"/>
            </w:pPr>
            <w:r>
              <w:t xml:space="preserve">À définir</w:t>
            </w:r>
          </w:p>
        </w:tc>
        <w:tc>
          <w:tcPr/>
          <w:p>
            <w:pPr>
              <w:pStyle w:val="Compact"/>
              <w:jc w:val="left"/>
            </w:pPr>
            <w:r>
              <w:t xml:space="preserve">T1</w:t>
            </w:r>
          </w:p>
        </w:tc>
        <w:tc>
          <w:tcPr/>
          <w:p>
            <w:pPr>
              <w:pStyle w:val="Compact"/>
              <w:jc w:val="left"/>
            </w:pPr>
            <w:r>
              <w:t xml:space="preserve">À définir</w:t>
            </w:r>
          </w:p>
        </w:tc>
        <w:tc>
          <w:tcPr/>
          <w:p>
            <w:pPr>
              <w:pStyle w:val="Compact"/>
              <w:jc w:val="left"/>
            </w:pPr>
            <w:r>
              <w:t xml:space="preserve">[ ] Planifié</w:t>
            </w:r>
          </w:p>
        </w:tc>
      </w:tr>
      <w:tr>
        <w:tc>
          <w:tcPr/>
          <w:p>
            <w:pPr>
              <w:pStyle w:val="Compact"/>
              <w:jc w:val="left"/>
            </w:pPr>
            <w:r>
              <w:t xml:space="preserve">3</w:t>
            </w:r>
          </w:p>
        </w:tc>
        <w:tc>
          <w:tcPr/>
          <w:p>
            <w:pPr>
              <w:pStyle w:val="Compact"/>
              <w:jc w:val="left"/>
            </w:pPr>
            <w:r>
              <w:t xml:space="preserve">Techniques d’inspection AQL</w:t>
            </w:r>
          </w:p>
        </w:tc>
        <w:tc>
          <w:tcPr/>
          <w:p>
            <w:pPr>
              <w:pStyle w:val="Compact"/>
              <w:jc w:val="left"/>
            </w:pPr>
            <w:r>
              <w:t xml:space="preserve">Rôle Qualité</w:t>
            </w:r>
          </w:p>
        </w:tc>
        <w:tc>
          <w:tcPr/>
          <w:p>
            <w:pPr>
              <w:pStyle w:val="Compact"/>
              <w:jc w:val="left"/>
            </w:pPr>
            <w:r>
              <w:t xml:space="preserve">À définir</w:t>
            </w:r>
          </w:p>
        </w:tc>
        <w:tc>
          <w:tcPr/>
          <w:p>
            <w:pPr>
              <w:pStyle w:val="Compact"/>
              <w:jc w:val="left"/>
            </w:pPr>
            <w:r>
              <w:t xml:space="preserve">T2</w:t>
            </w:r>
          </w:p>
        </w:tc>
        <w:tc>
          <w:tcPr/>
          <w:p>
            <w:pPr>
              <w:pStyle w:val="Compact"/>
              <w:jc w:val="left"/>
            </w:pPr>
            <w:r>
              <w:t xml:space="preserve">À définir</w:t>
            </w:r>
          </w:p>
        </w:tc>
        <w:tc>
          <w:tcPr/>
          <w:p>
            <w:pPr>
              <w:pStyle w:val="Compact"/>
              <w:jc w:val="left"/>
            </w:pPr>
            <w:r>
              <w:t xml:space="preserve">[ ] Planifié</w:t>
            </w:r>
          </w:p>
        </w:tc>
      </w:tr>
      <w:tr>
        <w:tc>
          <w:tcPr/>
          <w:p>
            <w:pPr>
              <w:pStyle w:val="Compact"/>
              <w:jc w:val="left"/>
            </w:pPr>
            <w:r>
              <w:t xml:space="preserve">4</w:t>
            </w:r>
          </w:p>
        </w:tc>
        <w:tc>
          <w:tcPr/>
          <w:p>
            <w:pPr>
              <w:pStyle w:val="Compact"/>
              <w:jc w:val="left"/>
            </w:pPr>
            <w:r>
              <w:t xml:space="preserve">Commerce international</w:t>
            </w:r>
          </w:p>
        </w:tc>
        <w:tc>
          <w:tcPr/>
          <w:p>
            <w:pPr>
              <w:pStyle w:val="Compact"/>
              <w:jc w:val="left"/>
            </w:pPr>
            <w:r>
              <w:t xml:space="preserve">Rôle Commercial</w:t>
            </w:r>
          </w:p>
        </w:tc>
        <w:tc>
          <w:tcPr/>
          <w:p>
            <w:pPr>
              <w:pStyle w:val="Compact"/>
              <w:jc w:val="left"/>
            </w:pPr>
            <w:r>
              <w:t xml:space="preserve">À définir</w:t>
            </w:r>
          </w:p>
        </w:tc>
        <w:tc>
          <w:tcPr/>
          <w:p>
            <w:pPr>
              <w:pStyle w:val="Compact"/>
              <w:jc w:val="left"/>
            </w:pPr>
            <w:r>
              <w:t xml:space="preserve">T2</w:t>
            </w:r>
          </w:p>
        </w:tc>
        <w:tc>
          <w:tcPr/>
          <w:p>
            <w:pPr>
              <w:pStyle w:val="Compact"/>
              <w:jc w:val="left"/>
            </w:pPr>
            <w:r>
              <w:t xml:space="preserve">À définir</w:t>
            </w:r>
          </w:p>
        </w:tc>
        <w:tc>
          <w:tcPr/>
          <w:p>
            <w:pPr>
              <w:pStyle w:val="Compact"/>
              <w:jc w:val="left"/>
            </w:pPr>
            <w:r>
              <w:t xml:space="preserve">[ ] Planifié</w:t>
            </w:r>
          </w:p>
        </w:tc>
      </w:tr>
      <w:tr>
        <w:tc>
          <w:tcPr/>
          <w:p>
            <w:pPr>
              <w:pStyle w:val="Compact"/>
              <w:jc w:val="left"/>
            </w:pPr>
            <w:r>
              <w:t xml:space="preserve">5</w:t>
            </w:r>
          </w:p>
        </w:tc>
        <w:tc>
          <w:tcPr/>
          <w:p>
            <w:pPr>
              <w:pStyle w:val="Compact"/>
              <w:jc w:val="left"/>
            </w:pPr>
            <w:r>
              <w:t xml:space="preserve">Logistique &amp; Incoterms</w:t>
            </w:r>
          </w:p>
        </w:tc>
        <w:tc>
          <w:tcPr/>
          <w:p>
            <w:pPr>
              <w:pStyle w:val="Compact"/>
              <w:jc w:val="left"/>
            </w:pPr>
            <w:r>
              <w:t xml:space="preserve">Rôle Logistique</w:t>
            </w:r>
          </w:p>
        </w:tc>
        <w:tc>
          <w:tcPr/>
          <w:p>
            <w:pPr>
              <w:pStyle w:val="Compact"/>
              <w:jc w:val="left"/>
            </w:pPr>
            <w:r>
              <w:t xml:space="preserve">À définir</w:t>
            </w:r>
          </w:p>
        </w:tc>
        <w:tc>
          <w:tcPr/>
          <w:p>
            <w:pPr>
              <w:pStyle w:val="Compact"/>
              <w:jc w:val="left"/>
            </w:pPr>
            <w:r>
              <w:t xml:space="preserve">T3</w:t>
            </w:r>
          </w:p>
        </w:tc>
        <w:tc>
          <w:tcPr/>
          <w:p>
            <w:pPr>
              <w:pStyle w:val="Compact"/>
              <w:jc w:val="left"/>
            </w:pPr>
            <w:r>
              <w:t xml:space="preserve">À définir</w:t>
            </w:r>
          </w:p>
        </w:tc>
        <w:tc>
          <w:tcPr/>
          <w:p>
            <w:pPr>
              <w:pStyle w:val="Compact"/>
              <w:jc w:val="left"/>
            </w:pPr>
            <w:r>
              <w:t xml:space="preserve">[ ] Planifié</w:t>
            </w:r>
          </w:p>
        </w:tc>
      </w:tr>
      <w:tr>
        <w:tc>
          <w:tcPr/>
          <w:p>
            <w:pPr>
              <w:pStyle w:val="Compact"/>
              <w:jc w:val="left"/>
            </w:pPr>
            <w:r>
              <w:t xml:space="preserve">6</w:t>
            </w:r>
          </w:p>
        </w:tc>
        <w:tc>
          <w:tcPr/>
          <w:p>
            <w:pPr>
              <w:pStyle w:val="Compact"/>
              <w:jc w:val="left"/>
            </w:pPr>
            <w:r>
              <w:t xml:space="preserve">Gestion documentaire SMQ</w:t>
            </w:r>
          </w:p>
        </w:tc>
        <w:tc>
          <w:tcPr/>
          <w:p>
            <w:pPr>
              <w:pStyle w:val="Compact"/>
              <w:jc w:val="left"/>
            </w:pPr>
            <w:r>
              <w:t xml:space="preserve">Rôle Gest. Doc.</w:t>
            </w:r>
          </w:p>
        </w:tc>
        <w:tc>
          <w:tcPr/>
          <w:p>
            <w:pPr>
              <w:pStyle w:val="Compact"/>
              <w:jc w:val="left"/>
            </w:pPr>
            <w:r>
              <w:t xml:space="preserve">Interne</w:t>
            </w:r>
          </w:p>
        </w:tc>
        <w:tc>
          <w:tcPr/>
          <w:p>
            <w:pPr>
              <w:pStyle w:val="Compact"/>
              <w:jc w:val="left"/>
            </w:pPr>
            <w:r>
              <w:t xml:space="preserve">T1</w:t>
            </w:r>
          </w:p>
        </w:tc>
        <w:tc>
          <w:tcPr/>
          <w:p>
            <w:pPr>
              <w:pStyle w:val="Compact"/>
              <w:jc w:val="left"/>
            </w:pPr>
            <w:r>
              <w:t xml:space="preserve">Interne</w:t>
            </w:r>
          </w:p>
        </w:tc>
        <w:tc>
          <w:tcPr/>
          <w:p>
            <w:pPr>
              <w:pStyle w:val="Compact"/>
              <w:jc w:val="left"/>
            </w:pPr>
            <w:r>
              <w:t xml:space="preserve">[ ] Planifié</w:t>
            </w:r>
          </w:p>
        </w:tc>
      </w:tr>
    </w:tbl>
    <w:p>
      <w:r>
        <w:pict>
          <v:rect style="width:0;height:1.5pt" o:hralign="center" o:hrstd="t" o:hr="t"/>
        </w:pict>
      </w:r>
    </w:p>
    <w:bookmarkEnd w:id="367"/>
    <w:bookmarkStart w:id="368" w:name="diagramme-swimlane-6"/>
    <w:p>
      <w:pPr>
        <w:pStyle w:val="Heading2"/>
      </w:pPr>
      <w:r>
        <w:t xml:space="preserve">8. Diagramme swimlane</w:t>
      </w:r>
    </w:p>
    <w:p>
      <w:pPr>
        <w:pStyle w:val="SourceCode"/>
      </w:pPr>
      <w:r>
        <w:rPr>
          <w:rStyle w:val="VerbatimChar"/>
        </w:rPr>
        <w:t xml:space="preserve"> PROCESSUS PS02 - GESTION DES COMPÉTENCES</w:t>
      </w:r>
      <w:r>
        <w:br/>
      </w:r>
      <w:r>
        <w:rPr>
          <w:rStyle w:val="VerbatimChar"/>
        </w:rPr>
        <w:t xml:space="preserve"> ============================================================================</w:t>
      </w:r>
      <w:r>
        <w:br/>
      </w:r>
      <w:r>
        <w:br/>
      </w:r>
      <w:r>
        <w:rPr>
          <w:rStyle w:val="VerbatimChar"/>
        </w:rPr>
        <w:t xml:space="preserve"> Rôle                 | Flux des activités</w:t>
      </w:r>
      <w:r>
        <w:br/>
      </w:r>
      <w:r>
        <w:rPr>
          <w:rStyle w:val="VerbatimChar"/>
        </w:rPr>
        <w:t xml:space="preserve"> ============================================================================</w:t>
      </w:r>
      <w:r>
        <w:br/>
      </w:r>
      <w:r>
        <w:rPr>
          <w:rStyle w:val="VerbatimChar"/>
        </w:rPr>
        <w:t xml:space="preserve">                      |</w:t>
      </w:r>
      <w:r>
        <w:br/>
      </w:r>
      <w:r>
        <w:rPr>
          <w:rStyle w:val="VerbatimChar"/>
        </w:rPr>
        <w:t xml:space="preserve"> DIRECTION            |  [A1 Identifier]       [A3 Planifier]      [A4 Valider]</w:t>
      </w:r>
      <w:r>
        <w:br/>
      </w:r>
      <w:r>
        <w:rPr>
          <w:rStyle w:val="VerbatimChar"/>
        </w:rPr>
        <w:t xml:space="preserve">                      |  les besoins en  ---&gt;  les actions    ---&gt;  le plan de</w:t>
      </w:r>
      <w:r>
        <w:br/>
      </w:r>
      <w:r>
        <w:rPr>
          <w:rStyle w:val="VerbatimChar"/>
        </w:rPr>
        <w:t xml:space="preserve">                      |  compétences           de formation         formation</w:t>
      </w:r>
      <w:r>
        <w:br/>
      </w:r>
      <w:r>
        <w:rPr>
          <w:rStyle w:val="VerbatimChar"/>
        </w:rPr>
        <w:t xml:space="preserve">                      |      |                     |                    |</w:t>
      </w:r>
      <w:r>
        <w:br/>
      </w:r>
      <w:r>
        <w:rPr>
          <w:rStyle w:val="VerbatimChar"/>
        </w:rPr>
        <w:t xml:space="preserve">                      |      v                     v                    v</w:t>
      </w:r>
      <w:r>
        <w:br/>
      </w:r>
      <w:r>
        <w:rPr>
          <w:rStyle w:val="VerbatimChar"/>
        </w:rPr>
        <w:t xml:space="preserve">                      |  Analyser les          Allouer le           Approuver</w:t>
      </w:r>
      <w:r>
        <w:br/>
      </w:r>
      <w:r>
        <w:rPr>
          <w:rStyle w:val="VerbatimChar"/>
        </w:rPr>
        <w:t xml:space="preserve">                      |  évolutions du         budget et            le planning</w:t>
      </w:r>
      <w:r>
        <w:br/>
      </w:r>
      <w:r>
        <w:rPr>
          <w:rStyle w:val="VerbatimChar"/>
        </w:rPr>
        <w:t xml:space="preserve">                      |  contexte              les moyens</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v</w:t>
      </w:r>
      <w:r>
        <w:br/>
      </w:r>
      <w:r>
        <w:rPr>
          <w:rStyle w:val="VerbatimChar"/>
        </w:rPr>
        <w:t xml:space="preserve"> ============================================================================</w:t>
      </w:r>
      <w:r>
        <w:br/>
      </w:r>
      <w:r>
        <w:rPr>
          <w:rStyle w:val="VerbatimChar"/>
        </w:rPr>
        <w:t xml:space="preserve">                      |</w:t>
      </w:r>
      <w:r>
        <w:br/>
      </w:r>
      <w:r>
        <w:rPr>
          <w:rStyle w:val="VerbatimChar"/>
        </w:rPr>
        <w:t xml:space="preserve"> RÔLE QUALITÉ         |  [A2 Évaluer]          [A5 Évaluer]         [A6 MAJ]</w:t>
      </w:r>
      <w:r>
        <w:br/>
      </w:r>
      <w:r>
        <w:rPr>
          <w:rStyle w:val="VerbatimChar"/>
        </w:rPr>
        <w:t xml:space="preserve">                      |  les compétences  ---&gt; l'efficacité    ---&gt; matrice de</w:t>
      </w:r>
      <w:r>
        <w:br/>
      </w:r>
      <w:r>
        <w:rPr>
          <w:rStyle w:val="VerbatimChar"/>
        </w:rPr>
        <w:t xml:space="preserve">                      |  existantes            des formations       compétences</w:t>
      </w:r>
      <w:r>
        <w:br/>
      </w:r>
      <w:r>
        <w:rPr>
          <w:rStyle w:val="VerbatimChar"/>
        </w:rPr>
        <w:t xml:space="preserve">                      |      |                     |                    |</w:t>
      </w:r>
      <w:r>
        <w:br/>
      </w:r>
      <w:r>
        <w:rPr>
          <w:rStyle w:val="VerbatimChar"/>
        </w:rPr>
        <w:t xml:space="preserve">                      |      v                     v                    v</w:t>
      </w:r>
      <w:r>
        <w:br/>
      </w:r>
      <w:r>
        <w:rPr>
          <w:rStyle w:val="VerbatimChar"/>
        </w:rPr>
        <w:t xml:space="preserve">                      |  Comparer au           Mesurer les          Reporter à</w:t>
      </w:r>
      <w:r>
        <w:br/>
      </w:r>
      <w:r>
        <w:rPr>
          <w:rStyle w:val="VerbatimChar"/>
        </w:rPr>
        <w:t xml:space="preserve">                      |  référentiel           résultats            la Direction</w:t>
      </w:r>
      <w:r>
        <w:br/>
      </w:r>
      <w:r>
        <w:rPr>
          <w:rStyle w:val="VerbatimChar"/>
        </w:rPr>
        <w:t xml:space="preserve">                      |  (FM-PS02-MCO)         (4 niveaux)</w:t>
      </w:r>
      <w:r>
        <w:br/>
      </w:r>
      <w:r>
        <w:rPr>
          <w:rStyle w:val="VerbatimChar"/>
        </w:rPr>
        <w:t xml:space="preserve">                      |      |                     |                    |</w:t>
      </w:r>
      <w:r>
        <w:br/>
      </w:r>
      <w:r>
        <w:rPr>
          <w:rStyle w:val="VerbatimChar"/>
        </w:rPr>
        <w:t xml:space="preserve">                      |      v                     v                    v</w:t>
      </w:r>
      <w:r>
        <w:br/>
      </w:r>
      <w:r>
        <w:rPr>
          <w:rStyle w:val="VerbatimChar"/>
        </w:rPr>
        <w:t xml:space="preserve">                      |  Identifier les        Proposer des         Alimenter la</w:t>
      </w:r>
      <w:r>
        <w:br/>
      </w:r>
      <w:r>
        <w:rPr>
          <w:rStyle w:val="VerbatimChar"/>
        </w:rPr>
        <w:t xml:space="preserve">                      |  écarts critiques      ajustements          revue de</w:t>
      </w:r>
      <w:r>
        <w:br/>
      </w:r>
      <w:r>
        <w:rPr>
          <w:rStyle w:val="VerbatimChar"/>
        </w:rPr>
        <w:t xml:space="preserve">                      |                                             direction</w:t>
      </w:r>
      <w:r>
        <w:br/>
      </w:r>
      <w:r>
        <w:rPr>
          <w:rStyle w:val="VerbatimChar"/>
        </w:rPr>
        <w:t xml:space="preserve"> ============================================================================</w:t>
      </w:r>
      <w:r>
        <w:br/>
      </w:r>
      <w:r>
        <w:rPr>
          <w:rStyle w:val="VerbatimChar"/>
        </w:rPr>
        <w:t xml:space="preserve">                      |</w:t>
      </w:r>
      <w:r>
        <w:br/>
      </w:r>
      <w:r>
        <w:rPr>
          <w:rStyle w:val="VerbatimChar"/>
        </w:rPr>
        <w:t xml:space="preserve"> PILOTES DE           |  Exprimer les    ---&gt;  Évaluer les    ---&gt;  Reporter les</w:t>
      </w:r>
      <w:r>
        <w:br/>
      </w:r>
      <w:r>
        <w:rPr>
          <w:rStyle w:val="VerbatimChar"/>
        </w:rPr>
        <w:t xml:space="preserve"> PROCESSUS            |  besoins en            collaborateurs       résultats</w:t>
      </w:r>
      <w:r>
        <w:br/>
      </w:r>
      <w:r>
        <w:rPr>
          <w:rStyle w:val="VerbatimChar"/>
        </w:rPr>
        <w:t xml:space="preserve">                      |  compétences           de leur périmètre    observés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TOUS LES             |  Participer aux  ---&gt;  Appliquer les  ---&gt;  Auto-évaluer</w:t>
      </w:r>
      <w:r>
        <w:br/>
      </w:r>
      <w:r>
        <w:rPr>
          <w:rStyle w:val="VerbatimChar"/>
        </w:rPr>
        <w:t xml:space="preserve"> RÔLES                |  formations            acquis au            et remonter</w:t>
      </w:r>
      <w:r>
        <w:br/>
      </w:r>
      <w:r>
        <w:rPr>
          <w:rStyle w:val="VerbatimChar"/>
        </w:rPr>
        <w:t xml:space="preserve">                      |                        quotidien            les besoins</w:t>
      </w:r>
      <w:r>
        <w:br/>
      </w:r>
      <w:r>
        <w:rPr>
          <w:rStyle w:val="VerbatimChar"/>
        </w:rPr>
        <w:t xml:space="preserve"> ============================================================================</w:t>
      </w:r>
    </w:p>
    <w:p>
      <w:r>
        <w:pict>
          <v:rect style="width:0;height:1.5pt" o:hralign="center" o:hrstd="t" o:hr="t"/>
        </w:pict>
      </w:r>
    </w:p>
    <w:bookmarkEnd w:id="368"/>
    <w:bookmarkStart w:id="369" w:name="interactions-avec-les-autres-processus-6"/>
    <w:p>
      <w:pPr>
        <w:pStyle w:val="Heading2"/>
      </w:pPr>
      <w:r>
        <w:t xml:space="preserve">9. Interactions avec les autres processus</w:t>
      </w:r>
    </w:p>
    <w:tbl>
      <w:tblPr>
        <w:tblStyle w:val="Table"/>
        <w:tblW w:type="pct" w:w="5000"/>
        <w:tblLook w:firstRow="1" w:lastRow="0" w:firstColumn="0" w:lastColumn="0" w:noHBand="0" w:noVBand="0" w:val="0020"/>
        <w:jc w:val="start"/>
      </w:tblPr>
      <w:tblGrid>
        <w:gridCol w:w="2160"/>
        <w:gridCol w:w="5760"/>
      </w:tblGrid>
      <w:tr>
        <w:trPr>
          <w:tblHeader w:val="true"/>
        </w:trPr>
        <w:tc>
          <w:tcPr/>
          <w:p>
            <w:pPr>
              <w:pStyle w:val="Compact"/>
              <w:jc w:val="left"/>
            </w:pPr>
            <w:r>
              <w:t xml:space="preserve">Processus</w:t>
            </w:r>
          </w:p>
        </w:tc>
        <w:tc>
          <w:tcPr/>
          <w:p>
            <w:pPr>
              <w:pStyle w:val="Compact"/>
              <w:jc w:val="left"/>
            </w:pPr>
            <w:r>
              <w:t xml:space="preserve">Nature de l’interaction</w:t>
            </w:r>
          </w:p>
        </w:tc>
      </w:tr>
      <w:tr>
        <w:tc>
          <w:tcPr/>
          <w:p>
            <w:pPr>
              <w:pStyle w:val="Compact"/>
              <w:jc w:val="left"/>
            </w:pPr>
            <w:r>
              <w:t xml:space="preserve">PM01 - Pilotage</w:t>
            </w:r>
          </w:p>
        </w:tc>
        <w:tc>
          <w:tcPr/>
          <w:p>
            <w:pPr>
              <w:pStyle w:val="Compact"/>
              <w:jc w:val="left"/>
            </w:pPr>
            <w:r>
              <w:t xml:space="preserve">Validation du plan de formation, revue annuelle des compétences</w:t>
            </w:r>
          </w:p>
        </w:tc>
      </w:tr>
      <w:tr>
        <w:tc>
          <w:tcPr/>
          <w:p>
            <w:pPr>
              <w:pStyle w:val="Compact"/>
              <w:jc w:val="left"/>
            </w:pPr>
            <w:r>
              <w:t xml:space="preserve">P01 - Commercial</w:t>
            </w:r>
          </w:p>
        </w:tc>
        <w:tc>
          <w:tcPr/>
          <w:p>
            <w:pPr>
              <w:pStyle w:val="Compact"/>
              <w:jc w:val="left"/>
            </w:pPr>
            <w:r>
              <w:t xml:space="preserve">Compétences en négociation, commerce international, langues</w:t>
            </w:r>
          </w:p>
        </w:tc>
      </w:tr>
      <w:tr>
        <w:tc>
          <w:tcPr/>
          <w:p>
            <w:pPr>
              <w:pStyle w:val="Compact"/>
              <w:jc w:val="left"/>
            </w:pPr>
            <w:r>
              <w:t xml:space="preserve">P02 - Achats</w:t>
            </w:r>
          </w:p>
        </w:tc>
        <w:tc>
          <w:tcPr/>
          <w:p>
            <w:pPr>
              <w:pStyle w:val="Compact"/>
              <w:jc w:val="left"/>
            </w:pPr>
            <w:r>
              <w:t xml:space="preserve">Compétences en sourcing, évaluation fournisseurs</w:t>
            </w:r>
          </w:p>
        </w:tc>
      </w:tr>
      <w:tr>
        <w:tc>
          <w:tcPr/>
          <w:p>
            <w:pPr>
              <w:pStyle w:val="Compact"/>
              <w:jc w:val="left"/>
            </w:pPr>
            <w:r>
              <w:t xml:space="preserve">P03 - Contrôle Qualité</w:t>
            </w:r>
          </w:p>
        </w:tc>
        <w:tc>
          <w:tcPr/>
          <w:p>
            <w:pPr>
              <w:pStyle w:val="Compact"/>
              <w:jc w:val="left"/>
            </w:pPr>
            <w:r>
              <w:t xml:space="preserve">Compétences en inspection, normes qualité, métrologie</w:t>
            </w:r>
          </w:p>
        </w:tc>
      </w:tr>
      <w:tr>
        <w:tc>
          <w:tcPr/>
          <w:p>
            <w:pPr>
              <w:pStyle w:val="Compact"/>
              <w:jc w:val="left"/>
            </w:pPr>
            <w:r>
              <w:t xml:space="preserve">P04 - Logistique</w:t>
            </w:r>
          </w:p>
        </w:tc>
        <w:tc>
          <w:tcPr/>
          <w:p>
            <w:pPr>
              <w:pStyle w:val="Compact"/>
              <w:jc w:val="left"/>
            </w:pPr>
            <w:r>
              <w:t xml:space="preserve">Compétences en logistique internationale, réglementation douanière</w:t>
            </w:r>
          </w:p>
        </w:tc>
      </w:tr>
      <w:tr>
        <w:tc>
          <w:tcPr/>
          <w:p>
            <w:pPr>
              <w:pStyle w:val="Compact"/>
              <w:jc w:val="left"/>
            </w:pPr>
            <w:r>
              <w:t xml:space="preserve">PS01 - Gestion Doc.</w:t>
            </w:r>
          </w:p>
        </w:tc>
        <w:tc>
          <w:tcPr/>
          <w:p>
            <w:pPr>
              <w:pStyle w:val="Compact"/>
              <w:jc w:val="left"/>
            </w:pPr>
            <w:r>
              <w:t xml:space="preserve">Compétences en gestion documentaire, outils SMQ</w:t>
            </w:r>
          </w:p>
        </w:tc>
      </w:tr>
    </w:tbl>
    <w:p>
      <w:r>
        <w:pict>
          <v:rect style="width:0;height:1.5pt" o:hralign="center" o:hrstd="t" o:hr="t"/>
        </w:pict>
      </w:r>
    </w:p>
    <w:bookmarkEnd w:id="369"/>
    <w:bookmarkStart w:id="370" w:name="indicateurs-de-performance-kpi-6"/>
    <w:p>
      <w:pPr>
        <w:pStyle w:val="Heading2"/>
      </w:pPr>
      <w:r>
        <w:t xml:space="preserve">10. Indicateurs de performance (KPI)</w:t>
      </w:r>
    </w:p>
    <w:tbl>
      <w:tblPr>
        <w:tblStyle w:val="Table"/>
        <w:tblW w:type="pct" w:w="5000"/>
        <w:tblLook w:firstRow="1" w:lastRow="0" w:firstColumn="0" w:lastColumn="0" w:noHBand="0" w:noVBand="0" w:val="0020"/>
        <w:jc w:val="start"/>
      </w:tblPr>
      <w:tblGrid>
        <w:gridCol w:w="2814"/>
        <w:gridCol w:w="3141"/>
        <w:gridCol w:w="1047"/>
        <w:gridCol w:w="916"/>
      </w:tblGrid>
      <w:tr>
        <w:trPr>
          <w:tblHeader w:val="true"/>
        </w:trPr>
        <w:tc>
          <w:tcPr/>
          <w:p>
            <w:pPr>
              <w:pStyle w:val="Compact"/>
              <w:jc w:val="left"/>
            </w:pPr>
            <w:r>
              <w:t xml:space="preserve">Indicateur</w:t>
            </w:r>
          </w:p>
        </w:tc>
        <w:tc>
          <w:tcPr/>
          <w:p>
            <w:pPr>
              <w:pStyle w:val="Compact"/>
              <w:jc w:val="left"/>
            </w:pPr>
            <w:r>
              <w:t xml:space="preserve">Formule / Méthode</w:t>
            </w:r>
          </w:p>
        </w:tc>
        <w:tc>
          <w:tcPr/>
          <w:p>
            <w:pPr>
              <w:pStyle w:val="Compact"/>
              <w:jc w:val="left"/>
            </w:pPr>
            <w:r>
              <w:t xml:space="preserve">Objectif</w:t>
            </w:r>
          </w:p>
        </w:tc>
        <w:tc>
          <w:tcPr/>
          <w:p>
            <w:pPr>
              <w:pStyle w:val="Compact"/>
              <w:jc w:val="left"/>
            </w:pPr>
            <w:r>
              <w:t xml:space="preserve">Fréquence</w:t>
            </w:r>
          </w:p>
        </w:tc>
      </w:tr>
      <w:tr>
        <w:tc>
          <w:tcPr/>
          <w:p>
            <w:pPr>
              <w:pStyle w:val="Compact"/>
              <w:jc w:val="left"/>
            </w:pPr>
            <w:r>
              <w:t xml:space="preserve">Taux de réalisation du plan de formation</w:t>
            </w:r>
          </w:p>
        </w:tc>
        <w:tc>
          <w:tcPr/>
          <w:p>
            <w:pPr>
              <w:pStyle w:val="Compact"/>
              <w:jc w:val="left"/>
            </w:pPr>
            <w:r>
              <w:t xml:space="preserve">Formations réalisées / Formations planifiées × 100</w:t>
            </w:r>
          </w:p>
        </w:tc>
        <w:tc>
          <w:tcPr/>
          <w:p>
            <w:pPr>
              <w:pStyle w:val="Compact"/>
              <w:jc w:val="left"/>
            </w:pPr>
            <w:r>
              <w:t xml:space="preserve">≥ 80 %</w:t>
            </w:r>
          </w:p>
        </w:tc>
        <w:tc>
          <w:tcPr/>
          <w:p>
            <w:pPr>
              <w:pStyle w:val="Compact"/>
              <w:jc w:val="left"/>
            </w:pPr>
            <w:r>
              <w:t xml:space="preserve">Annuelle</w:t>
            </w:r>
          </w:p>
        </w:tc>
      </w:tr>
      <w:tr>
        <w:tc>
          <w:tcPr/>
          <w:p>
            <w:pPr>
              <w:pStyle w:val="Compact"/>
              <w:jc w:val="left"/>
            </w:pPr>
            <w:r>
              <w:t xml:space="preserve">Taux de couverture des compétences critiques</w:t>
            </w:r>
          </w:p>
        </w:tc>
        <w:tc>
          <w:tcPr/>
          <w:p>
            <w:pPr>
              <w:pStyle w:val="Compact"/>
              <w:jc w:val="left"/>
            </w:pPr>
            <w:r>
              <w:t xml:space="preserve">Compétences ≥ S / Compétences critiques requises × 100</w:t>
            </w:r>
          </w:p>
        </w:tc>
        <w:tc>
          <w:tcPr/>
          <w:p>
            <w:pPr>
              <w:pStyle w:val="Compact"/>
              <w:jc w:val="left"/>
            </w:pPr>
            <w:r>
              <w:t xml:space="preserve">≥ 90 %</w:t>
            </w:r>
          </w:p>
        </w:tc>
        <w:tc>
          <w:tcPr/>
          <w:p>
            <w:pPr>
              <w:pStyle w:val="Compact"/>
              <w:jc w:val="left"/>
            </w:pPr>
            <w:r>
              <w:t xml:space="preserve">Annuelle</w:t>
            </w:r>
          </w:p>
        </w:tc>
      </w:tr>
      <w:tr>
        <w:tc>
          <w:tcPr/>
          <w:p>
            <w:pPr>
              <w:pStyle w:val="Compact"/>
              <w:jc w:val="left"/>
            </w:pPr>
            <w:r>
              <w:t xml:space="preserve">Taux d’efficacité des formations</w:t>
            </w:r>
          </w:p>
        </w:tc>
        <w:tc>
          <w:tcPr/>
          <w:p>
            <w:pPr>
              <w:pStyle w:val="Compact"/>
              <w:jc w:val="left"/>
            </w:pPr>
            <w:r>
              <w:t xml:space="preserve">Formations efficaces / Formations évaluées × 100</w:t>
            </w:r>
          </w:p>
        </w:tc>
        <w:tc>
          <w:tcPr/>
          <w:p>
            <w:pPr>
              <w:pStyle w:val="Compact"/>
              <w:jc w:val="left"/>
            </w:pPr>
            <w:r>
              <w:t xml:space="preserve">≥ 85 %</w:t>
            </w:r>
          </w:p>
        </w:tc>
        <w:tc>
          <w:tcPr/>
          <w:p>
            <w:pPr>
              <w:pStyle w:val="Compact"/>
              <w:jc w:val="left"/>
            </w:pPr>
            <w:r>
              <w:t xml:space="preserve">Annuelle</w:t>
            </w:r>
          </w:p>
        </w:tc>
      </w:tr>
      <w:tr>
        <w:tc>
          <w:tcPr/>
          <w:p>
            <w:pPr>
              <w:pStyle w:val="Compact"/>
              <w:jc w:val="left"/>
            </w:pPr>
            <w:r>
              <w:t xml:space="preserve">Nombre d’heures de formation par personne</w:t>
            </w:r>
          </w:p>
        </w:tc>
        <w:tc>
          <w:tcPr/>
          <w:p>
            <w:pPr>
              <w:pStyle w:val="Compact"/>
              <w:jc w:val="left"/>
            </w:pPr>
            <w:r>
              <w:t xml:space="preserve">Total heures formation / Nombre de collaborateurs</w:t>
            </w:r>
          </w:p>
        </w:tc>
        <w:tc>
          <w:tcPr/>
          <w:p>
            <w:pPr>
              <w:pStyle w:val="Compact"/>
              <w:jc w:val="left"/>
            </w:pPr>
            <w:r>
              <w:t xml:space="preserve">≥ 16h/an</w:t>
            </w:r>
          </w:p>
        </w:tc>
        <w:tc>
          <w:tcPr/>
          <w:p>
            <w:pPr>
              <w:pStyle w:val="Compact"/>
              <w:jc w:val="left"/>
            </w:pPr>
            <w:r>
              <w:t xml:space="preserve">Annuelle</w:t>
            </w:r>
          </w:p>
        </w:tc>
      </w:tr>
      <w:tr>
        <w:tc>
          <w:tcPr/>
          <w:p>
            <w:pPr>
              <w:pStyle w:val="Compact"/>
              <w:jc w:val="left"/>
            </w:pPr>
            <w:r>
              <w:t xml:space="preserve">Taux de complétion de la matrice</w:t>
            </w:r>
          </w:p>
        </w:tc>
        <w:tc>
          <w:tcPr/>
          <w:p>
            <w:pPr>
              <w:pStyle w:val="Compact"/>
              <w:jc w:val="left"/>
            </w:pPr>
            <w:r>
              <w:t xml:space="preserve">Cellules évaluées / Total cellules × 100</w:t>
            </w:r>
          </w:p>
        </w:tc>
        <w:tc>
          <w:tcPr/>
          <w:p>
            <w:pPr>
              <w:pStyle w:val="Compact"/>
              <w:jc w:val="left"/>
            </w:pPr>
            <w:r>
              <w:t xml:space="preserve">100 %</w:t>
            </w:r>
          </w:p>
        </w:tc>
        <w:tc>
          <w:tcPr/>
          <w:p>
            <w:pPr>
              <w:pStyle w:val="Compact"/>
              <w:jc w:val="left"/>
            </w:pPr>
            <w:r>
              <w:t xml:space="preserve">Semestrielle</w:t>
            </w:r>
          </w:p>
        </w:tc>
      </w:tr>
      <w:tr>
        <w:tc>
          <w:tcPr/>
          <w:p>
            <w:pPr>
              <w:pStyle w:val="Compact"/>
              <w:jc w:val="left"/>
            </w:pPr>
            <w:r>
              <w:t xml:space="preserve">Délai de comblement des écarts critiques</w:t>
            </w:r>
          </w:p>
        </w:tc>
        <w:tc>
          <w:tcPr/>
          <w:p>
            <w:pPr>
              <w:pStyle w:val="Compact"/>
              <w:jc w:val="left"/>
            </w:pPr>
            <w:r>
              <w:t xml:space="preserve">Durée moyenne de traitement des écarts</w:t>
            </w:r>
          </w:p>
        </w:tc>
        <w:tc>
          <w:tcPr/>
          <w:p>
            <w:pPr>
              <w:pStyle w:val="Compact"/>
              <w:jc w:val="left"/>
            </w:pPr>
            <w:r>
              <w:t xml:space="preserve">≤ 6 mois</w:t>
            </w:r>
          </w:p>
        </w:tc>
        <w:tc>
          <w:tcPr/>
          <w:p>
            <w:pPr>
              <w:pStyle w:val="Compact"/>
              <w:jc w:val="left"/>
            </w:pPr>
            <w:r>
              <w:t xml:space="preserve">Annuelle</w:t>
            </w:r>
          </w:p>
        </w:tc>
      </w:tr>
    </w:tbl>
    <w:p>
      <w:r>
        <w:pict>
          <v:rect style="width:0;height:1.5pt" o:hralign="center" o:hrstd="t" o:hr="t"/>
        </w:pict>
      </w:r>
    </w:p>
    <w:bookmarkEnd w:id="370"/>
    <w:bookmarkStart w:id="371" w:name="documents-et-enregistrements-associés-6"/>
    <w:p>
      <w:pPr>
        <w:pStyle w:val="Heading2"/>
      </w:pPr>
      <w:r>
        <w:t xml:space="preserve">11. Documents et enregistrements associés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Intitulé</w:t>
            </w:r>
          </w:p>
        </w:tc>
        <w:tc>
          <w:tcPr/>
          <w:p>
            <w:pPr>
              <w:pStyle w:val="Compact"/>
              <w:jc w:val="left"/>
            </w:pPr>
            <w:r>
              <w:t xml:space="preserve">Type</w:t>
            </w:r>
          </w:p>
        </w:tc>
      </w:tr>
      <w:tr>
        <w:tc>
          <w:tcPr/>
          <w:p>
            <w:pPr>
              <w:pStyle w:val="Compact"/>
              <w:jc w:val="left"/>
            </w:pPr>
            <w:r>
              <w:t xml:space="preserve">FM-PS02-MCO</w:t>
            </w:r>
          </w:p>
        </w:tc>
        <w:tc>
          <w:tcPr/>
          <w:p>
            <w:pPr>
              <w:pStyle w:val="Compact"/>
              <w:jc w:val="left"/>
            </w:pPr>
            <w:r>
              <w:t xml:space="preserve">Matrice de compétences</w:t>
            </w:r>
          </w:p>
        </w:tc>
        <w:tc>
          <w:tcPr/>
          <w:p>
            <w:pPr>
              <w:pStyle w:val="Compact"/>
              <w:jc w:val="left"/>
            </w:pPr>
            <w:r>
              <w:t xml:space="preserve">Formulaire</w:t>
            </w:r>
          </w:p>
        </w:tc>
      </w:tr>
      <w:tr>
        <w:tc>
          <w:tcPr/>
          <w:p>
            <w:pPr>
              <w:pStyle w:val="Compact"/>
              <w:jc w:val="left"/>
            </w:pPr>
            <w:r>
              <w:t xml:space="preserve">FM-PS02-PLF</w:t>
            </w:r>
          </w:p>
        </w:tc>
        <w:tc>
          <w:tcPr/>
          <w:p>
            <w:pPr>
              <w:pStyle w:val="Compact"/>
              <w:jc w:val="left"/>
            </w:pPr>
            <w:r>
              <w:t xml:space="preserve">Plan de formation annuel</w:t>
            </w:r>
          </w:p>
        </w:tc>
        <w:tc>
          <w:tcPr/>
          <w:p>
            <w:pPr>
              <w:pStyle w:val="Compact"/>
              <w:jc w:val="left"/>
            </w:pPr>
            <w:r>
              <w:t xml:space="preserve">Formulaire</w:t>
            </w:r>
          </w:p>
        </w:tc>
      </w:tr>
      <w:tr>
        <w:tc>
          <w:tcPr/>
          <w:p>
            <w:pPr>
              <w:pStyle w:val="Compact"/>
              <w:jc w:val="left"/>
            </w:pPr>
            <w:r>
              <w:t xml:space="preserve">FM-PS02-EVA</w:t>
            </w:r>
          </w:p>
        </w:tc>
        <w:tc>
          <w:tcPr/>
          <w:p>
            <w:pPr>
              <w:pStyle w:val="Compact"/>
              <w:jc w:val="left"/>
            </w:pPr>
            <w:r>
              <w:t xml:space="preserve">Évaluation individuelle</w:t>
            </w:r>
          </w:p>
        </w:tc>
        <w:tc>
          <w:tcPr/>
          <w:p>
            <w:pPr>
              <w:pStyle w:val="Compact"/>
              <w:jc w:val="left"/>
            </w:pPr>
            <w:r>
              <w:t xml:space="preserve">Formulaire</w:t>
            </w:r>
          </w:p>
        </w:tc>
      </w:tr>
      <w:tr>
        <w:tc>
          <w:tcPr/>
          <w:p>
            <w:pPr>
              <w:pStyle w:val="Compact"/>
              <w:jc w:val="left"/>
            </w:pPr>
            <w:r>
              <w:t xml:space="preserve">FM-PS02-EFF</w:t>
            </w:r>
          </w:p>
        </w:tc>
        <w:tc>
          <w:tcPr/>
          <w:p>
            <w:pPr>
              <w:pStyle w:val="Compact"/>
              <w:jc w:val="left"/>
            </w:pPr>
            <w:r>
              <w:t xml:space="preserve">Évaluation d’efficacité formation</w:t>
            </w:r>
          </w:p>
        </w:tc>
        <w:tc>
          <w:tcPr/>
          <w:p>
            <w:pPr>
              <w:pStyle w:val="Compact"/>
              <w:jc w:val="left"/>
            </w:pPr>
            <w:r>
              <w:t xml:space="preserve">Formulaire</w:t>
            </w:r>
          </w:p>
        </w:tc>
      </w:tr>
      <w:tr>
        <w:tc>
          <w:tcPr/>
          <w:p>
            <w:pPr>
              <w:pStyle w:val="Compact"/>
              <w:jc w:val="left"/>
            </w:pPr>
            <w:r>
              <w:t xml:space="preserve">EN-PS02-ATT</w:t>
            </w:r>
          </w:p>
        </w:tc>
        <w:tc>
          <w:tcPr/>
          <w:p>
            <w:pPr>
              <w:pStyle w:val="Compact"/>
              <w:jc w:val="left"/>
            </w:pPr>
            <w:r>
              <w:t xml:space="preserve">Attestations de formation</w:t>
            </w:r>
          </w:p>
        </w:tc>
        <w:tc>
          <w:tcPr/>
          <w:p>
            <w:pPr>
              <w:pStyle w:val="Compact"/>
              <w:jc w:val="left"/>
            </w:pPr>
            <w:r>
              <w:t xml:space="preserve">Enregistrement</w:t>
            </w:r>
          </w:p>
        </w:tc>
      </w:tr>
    </w:tbl>
    <w:p>
      <w:r>
        <w:pict>
          <v:rect style="width:0;height:1.5pt" o:hralign="center" o:hrstd="t" o:hr="t"/>
        </w:pict>
      </w:r>
    </w:p>
    <w:bookmarkEnd w:id="371"/>
    <w:bookmarkStart w:id="372" w:name="amélioration-continue-7"/>
    <w:p>
      <w:pPr>
        <w:pStyle w:val="Heading2"/>
      </w:pPr>
      <w:r>
        <w:t xml:space="preserve">12. Amélioration continue</w:t>
      </w:r>
    </w:p>
    <w:p>
      <w:pPr>
        <w:pStyle w:val="FirstParagraph"/>
      </w:pPr>
      <w:r>
        <w:t xml:space="preserve">Les opportunités d’amélioration du processus de gestion des compétences sont identifiées à travers :</w:t>
      </w:r>
      <w:r>
        <w:t xml:space="preserve"> </w:t>
      </w:r>
      <w:r>
        <w:t xml:space="preserve">- L’analyse des écarts persistants dans la matrice de compétences</w:t>
      </w:r>
      <w:r>
        <w:t xml:space="preserve"> </w:t>
      </w:r>
      <w:r>
        <w:t xml:space="preserve">- Les retours des collaborateurs sur les formations</w:t>
      </w:r>
      <w:r>
        <w:t xml:space="preserve"> </w:t>
      </w:r>
      <w:r>
        <w:t xml:space="preserve">- Les résultats des audits internes</w:t>
      </w:r>
      <w:r>
        <w:t xml:space="preserve"> </w:t>
      </w:r>
      <w:r>
        <w:t xml:space="preserve">- Les besoins émergents identifiés en revue de direction</w:t>
      </w:r>
      <w:r>
        <w:t xml:space="preserve"> </w:t>
      </w:r>
      <w:r>
        <w:t xml:space="preserve">- L’évolution des normes et réglementations applicables</w:t>
      </w:r>
    </w:p>
    <w:p>
      <w:r>
        <w:pict>
          <v:rect style="width:0;height:1.5pt" o:hralign="center" o:hrstd="t" o:hr="t"/>
        </w:pict>
      </w:r>
    </w:p>
    <w:bookmarkEnd w:id="372"/>
    <w:bookmarkStart w:id="373" w:name="références-normatives-18"/>
    <w:p>
      <w:pPr>
        <w:pStyle w:val="Heading2"/>
      </w:pPr>
      <w:r>
        <w:t xml:space="preserve">Références normatives</w:t>
      </w:r>
    </w:p>
    <w:tbl>
      <w:tblPr>
        <w:tblStyle w:val="Table"/>
        <w:tblW w:type="pct" w:w="5000"/>
        <w:tblLook w:firstRow="1" w:lastRow="0" w:firstColumn="0" w:lastColumn="0" w:noHBand="0" w:noVBand="0" w:val="0020"/>
        <w:jc w:val="start"/>
      </w:tblPr>
      <w:tblGrid>
        <w:gridCol w:w="2143"/>
        <w:gridCol w:w="5776"/>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7.1.2</w:t>
            </w:r>
          </w:p>
        </w:tc>
        <w:tc>
          <w:tcPr/>
          <w:p>
            <w:pPr>
              <w:pStyle w:val="Compact"/>
              <w:jc w:val="left"/>
            </w:pPr>
            <w:r>
              <w:t xml:space="preserve">Ressources humaines</w:t>
            </w:r>
          </w:p>
        </w:tc>
      </w:tr>
      <w:tr>
        <w:tc>
          <w:tcPr/>
          <w:p>
            <w:pPr>
              <w:pStyle w:val="Compact"/>
              <w:jc w:val="left"/>
            </w:pPr>
            <w:r>
              <w:t xml:space="preserve">7.2</w:t>
            </w:r>
          </w:p>
        </w:tc>
        <w:tc>
          <w:tcPr/>
          <w:p>
            <w:pPr>
              <w:pStyle w:val="Compact"/>
              <w:jc w:val="left"/>
            </w:pPr>
            <w:r>
              <w:t xml:space="preserve">Compétences</w:t>
            </w:r>
          </w:p>
        </w:tc>
      </w:tr>
      <w:tr>
        <w:tc>
          <w:tcPr/>
          <w:p>
            <w:pPr>
              <w:pStyle w:val="Compact"/>
              <w:jc w:val="left"/>
            </w:pPr>
            <w:r>
              <w:t xml:space="preserve">7.3</w:t>
            </w:r>
          </w:p>
        </w:tc>
        <w:tc>
          <w:tcPr/>
          <w:p>
            <w:pPr>
              <w:pStyle w:val="Compact"/>
              <w:jc w:val="left"/>
            </w:pPr>
            <w:r>
              <w:t xml:space="preserve">Sensibilisation</w:t>
            </w:r>
          </w:p>
        </w:tc>
      </w:tr>
    </w:tbl>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373"/>
    <w:bookmarkEnd w:id="374"/>
    <w:bookmarkStart w:id="393" w:name="ps03---processus-damélioration-continue"/>
    <w:p>
      <w:pPr>
        <w:pStyle w:val="Heading1"/>
      </w:pPr>
      <w:r>
        <w:t xml:space="preserve">PS03 - Processus d’Amélioration Continue</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rPr>
                <w:bCs/>
                <w:b/>
              </w:rPr>
              <w:t xml:space="preserve">Processus</w:t>
            </w:r>
          </w:p>
        </w:tc>
        <w:tc>
          <w:tcPr/>
          <w:p>
            <w:pPr>
              <w:pStyle w:val="Compact"/>
              <w:jc w:val="left"/>
            </w:pPr>
            <w:r>
              <w:t xml:space="preserve">PS03 - Amélioration Continue</w:t>
            </w:r>
          </w:p>
        </w:tc>
      </w:tr>
      <w:tr>
        <w:tc>
          <w:tcPr/>
          <w:p>
            <w:pPr>
              <w:pStyle w:val="Compact"/>
              <w:jc w:val="left"/>
            </w:pPr>
            <w:r>
              <w:rPr>
                <w:bCs/>
                <w:b/>
              </w:rPr>
              <w:t xml:space="preserve">Type</w:t>
            </w:r>
          </w:p>
        </w:tc>
        <w:tc>
          <w:tcPr/>
          <w:p>
            <w:pPr>
              <w:pStyle w:val="Compact"/>
              <w:jc w:val="left"/>
            </w:pPr>
            <w:r>
              <w:t xml:space="preserve">Support</w:t>
            </w:r>
          </w:p>
        </w:tc>
      </w:tr>
      <w:tr>
        <w:tc>
          <w:tcPr/>
          <w:p>
            <w:pPr>
              <w:pStyle w:val="Compact"/>
              <w:jc w:val="left"/>
            </w:pPr>
            <w:r>
              <w:rPr>
                <w:bCs/>
                <w:b/>
              </w:rPr>
              <w:t xml:space="preserve">Pilote</w:t>
            </w:r>
          </w:p>
        </w:tc>
        <w:tc>
          <w:tcPr/>
          <w:p>
            <w:pPr>
              <w:pStyle w:val="Compact"/>
              <w:jc w:val="left"/>
            </w:pPr>
            <w:r>
              <w:t xml:space="preserve">Rôle Qualité</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Référence</w:t>
            </w:r>
          </w:p>
        </w:tc>
        <w:tc>
          <w:tcPr/>
          <w:p>
            <w:pPr>
              <w:pStyle w:val="Compact"/>
              <w:jc w:val="left"/>
            </w:pPr>
            <w:r>
              <w:t xml:space="preserve">PR-PS03-AMC</w:t>
            </w:r>
          </w:p>
        </w:tc>
      </w:tr>
      <w:tr>
        <w:tc>
          <w:tcPr/>
          <w:p>
            <w:pPr>
              <w:pStyle w:val="Compact"/>
              <w:jc w:val="left"/>
            </w:pPr>
            <w:r>
              <w:rPr>
                <w:bCs/>
                <w:b/>
              </w:rPr>
              <w:t xml:space="preserve">Norme ISO 9001</w:t>
            </w:r>
          </w:p>
        </w:tc>
        <w:tc>
          <w:tcPr/>
          <w:p>
            <w:pPr>
              <w:pStyle w:val="Compact"/>
              <w:jc w:val="left"/>
            </w:pPr>
            <w:r>
              <w:t xml:space="preserve">Chapitre 10 (Amélioration)</w:t>
            </w:r>
          </w:p>
        </w:tc>
      </w:tr>
    </w:tbl>
    <w:p>
      <w:r>
        <w:pict>
          <v:rect style="width:0;height:1.5pt" o:hralign="center" o:hrstd="t" o:hr="t"/>
        </w:pict>
      </w:r>
    </w:p>
    <w:bookmarkStart w:id="375" w:name="objet-et-domaine-dapplication-7"/>
    <w:p>
      <w:pPr>
        <w:pStyle w:val="Heading2"/>
      </w:pPr>
      <w:r>
        <w:t xml:space="preserve">1. Objet et domaine d’application</w:t>
      </w:r>
    </w:p>
    <w:p>
      <w:pPr>
        <w:pStyle w:val="FirstParagraph"/>
      </w:pPr>
      <w:r>
        <w:t xml:space="preserve">Ce processus définit les activités liées au pilotage de l’amélioration continue au sein du SMQ de</w:t>
      </w:r>
      <w:r>
        <w:t xml:space="preserve"> </w:t>
      </w:r>
      <w:r>
        <w:rPr>
          <w:bCs/>
          <w:b/>
        </w:rPr>
        <w:t xml:space="preserve">Plus Sàrl</w:t>
      </w:r>
      <w:r>
        <w:t xml:space="preserve">. Il couvre la collecte et l’analyse des données d’amélioration, la gestion des non-conformités et actions correctives, le pilotage du cycle PDCA, et le programme d’amélioration annuel.</w:t>
      </w:r>
    </w:p>
    <w:p>
      <w:pPr>
        <w:pStyle w:val="BodyText"/>
      </w:pPr>
      <w:r>
        <w:t xml:space="preserve">Ce processus interagit avec l’ensemble des processus du SMQ et alimente directement la revue de direction (PM01).</w:t>
      </w:r>
    </w:p>
    <w:p>
      <w:r>
        <w:pict>
          <v:rect style="width:0;height:1.5pt" o:hralign="center" o:hrstd="t" o:hr="t"/>
        </w:pict>
      </w:r>
    </w:p>
    <w:bookmarkEnd w:id="375"/>
    <w:bookmarkStart w:id="376" w:name="références-normatives-19"/>
    <w:p>
      <w:pPr>
        <w:pStyle w:val="Heading2"/>
      </w:pPr>
      <w:r>
        <w:t xml:space="preserve">2. Références normatives</w:t>
      </w:r>
    </w:p>
    <w:p>
      <w:pPr>
        <w:numPr>
          <w:ilvl w:val="0"/>
          <w:numId w:val="1038"/>
        </w:numPr>
        <w:pStyle w:val="Compact"/>
      </w:pPr>
      <w:r>
        <w:t xml:space="preserve">ISO 9001:2015, Chapitre 10.1 (Généralités), 10.2 (Non-conformité et action corrective), 10.3 (Amélioration continue)</w:t>
      </w:r>
    </w:p>
    <w:p>
      <w:pPr>
        <w:numPr>
          <w:ilvl w:val="0"/>
          <w:numId w:val="1038"/>
        </w:numPr>
        <w:pStyle w:val="Compact"/>
      </w:pPr>
      <w:r>
        <w:t xml:space="preserve">Manuel Qualité Plus Sàrl (MQ_10_Amélioration)</w:t>
      </w:r>
    </w:p>
    <w:p>
      <w:pPr>
        <w:numPr>
          <w:ilvl w:val="0"/>
          <w:numId w:val="1038"/>
        </w:numPr>
        <w:pStyle w:val="Compact"/>
      </w:pPr>
      <w:r>
        <w:t xml:space="preserve">Fiche de Non-Conformité (FM-P03-NC)</w:t>
      </w:r>
    </w:p>
    <w:p>
      <w:r>
        <w:pict>
          <v:rect style="width:0;height:1.5pt" o:hralign="center" o:hrstd="t" o:hr="t"/>
        </w:pict>
      </w:r>
    </w:p>
    <w:bookmarkEnd w:id="376"/>
    <w:bookmarkStart w:id="377" w:name="rôles-et-responsabilités-7"/>
    <w:p>
      <w:pPr>
        <w:pStyle w:val="Heading2"/>
      </w:pPr>
      <w:r>
        <w:t xml:space="preserve">3. Rôles et responsabilités</w:t>
      </w:r>
    </w:p>
    <w:tbl>
      <w:tblPr>
        <w:tblStyle w:val="Table"/>
        <w:tblW w:type="pct" w:w="5000"/>
        <w:tblLook w:firstRow="1" w:lastRow="0" w:firstColumn="0" w:lastColumn="0" w:noHBand="0" w:noVBand="0" w:val="0020"/>
        <w:jc w:val="start"/>
      </w:tblPr>
      <w:tblGrid>
        <w:gridCol w:w="2343"/>
        <w:gridCol w:w="5576"/>
      </w:tblGrid>
      <w:tr>
        <w:trPr>
          <w:tblHeader w:val="true"/>
        </w:trPr>
        <w:tc>
          <w:tcPr/>
          <w:p>
            <w:pPr>
              <w:pStyle w:val="Compact"/>
              <w:jc w:val="left"/>
            </w:pPr>
            <w:r>
              <w:t xml:space="preserve">Rôle</w:t>
            </w:r>
          </w:p>
        </w:tc>
        <w:tc>
          <w:tcPr/>
          <w:p>
            <w:pPr>
              <w:pStyle w:val="Compact"/>
              <w:jc w:val="left"/>
            </w:pPr>
            <w:r>
              <w:t xml:space="preserve">Responsabilités</w:t>
            </w:r>
          </w:p>
        </w:tc>
      </w:tr>
      <w:tr>
        <w:tc>
          <w:tcPr/>
          <w:p>
            <w:pPr>
              <w:pStyle w:val="Compact"/>
              <w:jc w:val="left"/>
            </w:pPr>
            <w:r>
              <w:rPr>
                <w:bCs/>
                <w:b/>
              </w:rPr>
              <w:t xml:space="preserve">Direction</w:t>
            </w:r>
          </w:p>
        </w:tc>
        <w:tc>
          <w:tcPr/>
          <w:p>
            <w:pPr>
              <w:pStyle w:val="Compact"/>
              <w:jc w:val="left"/>
            </w:pPr>
            <w:r>
              <w:t xml:space="preserve">Validation du programme d’amélioration, arbitrage des priorités, allocation des ressources</w:t>
            </w:r>
          </w:p>
        </w:tc>
      </w:tr>
      <w:tr>
        <w:tc>
          <w:tcPr/>
          <w:p>
            <w:pPr>
              <w:pStyle w:val="Compact"/>
              <w:jc w:val="left"/>
            </w:pPr>
            <w:r>
              <w:rPr>
                <w:bCs/>
                <w:b/>
              </w:rPr>
              <w:t xml:space="preserve">Rôle Qualité</w:t>
            </w:r>
          </w:p>
        </w:tc>
        <w:tc>
          <w:tcPr/>
          <w:p>
            <w:pPr>
              <w:pStyle w:val="Compact"/>
              <w:jc w:val="left"/>
            </w:pPr>
            <w:r>
              <w:t xml:space="preserve">Pilotage du processus, animation des revues d’amélioration, suivi des actions correctives</w:t>
            </w:r>
          </w:p>
        </w:tc>
      </w:tr>
      <w:tr>
        <w:tc>
          <w:tcPr/>
          <w:p>
            <w:pPr>
              <w:pStyle w:val="Compact"/>
              <w:jc w:val="left"/>
            </w:pPr>
            <w:r>
              <w:rPr>
                <w:bCs/>
                <w:b/>
              </w:rPr>
              <w:t xml:space="preserve">Pilotes de processus</w:t>
            </w:r>
          </w:p>
        </w:tc>
        <w:tc>
          <w:tcPr/>
          <w:p>
            <w:pPr>
              <w:pStyle w:val="Compact"/>
              <w:jc w:val="left"/>
            </w:pPr>
            <w:r>
              <w:t xml:space="preserve">Identification des opportunités dans leur périmètre, mise en œuvre des actions</w:t>
            </w:r>
          </w:p>
        </w:tc>
      </w:tr>
      <w:tr>
        <w:tc>
          <w:tcPr/>
          <w:p>
            <w:pPr>
              <w:pStyle w:val="Compact"/>
              <w:jc w:val="left"/>
            </w:pPr>
            <w:r>
              <w:rPr>
                <w:bCs/>
                <w:b/>
              </w:rPr>
              <w:t xml:space="preserve">Tous les rôles</w:t>
            </w:r>
          </w:p>
        </w:tc>
        <w:tc>
          <w:tcPr/>
          <w:p>
            <w:pPr>
              <w:pStyle w:val="Compact"/>
              <w:jc w:val="left"/>
            </w:pPr>
            <w:r>
              <w:t xml:space="preserve">Remontée des suggestions, signalement des non-conformités, participation aux REX</w:t>
            </w:r>
          </w:p>
        </w:tc>
      </w:tr>
    </w:tbl>
    <w:p>
      <w:r>
        <w:pict>
          <v:rect style="width:0;height:1.5pt" o:hralign="center" o:hrstd="t" o:hr="t"/>
        </w:pict>
      </w:r>
    </w:p>
    <w:bookmarkEnd w:id="377"/>
    <w:bookmarkStart w:id="380" w:name="données-dentrée-et-de-sortie-7"/>
    <w:p>
      <w:pPr>
        <w:pStyle w:val="Heading2"/>
      </w:pPr>
      <w:r>
        <w:t xml:space="preserve">4. Données d’entrée et de sortie</w:t>
      </w:r>
    </w:p>
    <w:bookmarkStart w:id="378" w:name="données-dentrée-7"/>
    <w:p>
      <w:pPr>
        <w:pStyle w:val="Heading3"/>
      </w:pPr>
      <w:r>
        <w:t xml:space="preserve">Données d’entrée</w:t>
      </w:r>
    </w:p>
    <w:p>
      <w:pPr>
        <w:numPr>
          <w:ilvl w:val="0"/>
          <w:numId w:val="1039"/>
        </w:numPr>
        <w:pStyle w:val="Compact"/>
      </w:pPr>
      <w:r>
        <w:t xml:space="preserve">Résultats des audits internes et externes (MQ_09)</w:t>
      </w:r>
    </w:p>
    <w:p>
      <w:pPr>
        <w:numPr>
          <w:ilvl w:val="0"/>
          <w:numId w:val="1039"/>
        </w:numPr>
        <w:pStyle w:val="Compact"/>
      </w:pPr>
      <w:r>
        <w:t xml:space="preserve">Réclamations clients et enquêtes de satisfaction (P01)</w:t>
      </w:r>
    </w:p>
    <w:p>
      <w:pPr>
        <w:numPr>
          <w:ilvl w:val="0"/>
          <w:numId w:val="1039"/>
        </w:numPr>
        <w:pStyle w:val="Compact"/>
      </w:pPr>
      <w:r>
        <w:t xml:space="preserve">Non-conformités produits et fournisseurs (P03, P02)</w:t>
      </w:r>
    </w:p>
    <w:p>
      <w:pPr>
        <w:numPr>
          <w:ilvl w:val="0"/>
          <w:numId w:val="1039"/>
        </w:numPr>
        <w:pStyle w:val="Compact"/>
      </w:pPr>
      <w:r>
        <w:t xml:space="preserve">Indicateurs de performance (KPI) de tous les processus</w:t>
      </w:r>
    </w:p>
    <w:p>
      <w:pPr>
        <w:numPr>
          <w:ilvl w:val="0"/>
          <w:numId w:val="1039"/>
        </w:numPr>
        <w:pStyle w:val="Compact"/>
      </w:pPr>
      <w:r>
        <w:t xml:space="preserve">Résultats des évaluations fournisseurs (P02)</w:t>
      </w:r>
    </w:p>
    <w:p>
      <w:pPr>
        <w:numPr>
          <w:ilvl w:val="0"/>
          <w:numId w:val="1039"/>
        </w:numPr>
        <w:pStyle w:val="Compact"/>
      </w:pPr>
      <w:r>
        <w:t xml:space="preserve">Comptes-rendus de revues de direction (PM01)</w:t>
      </w:r>
    </w:p>
    <w:p>
      <w:pPr>
        <w:numPr>
          <w:ilvl w:val="0"/>
          <w:numId w:val="1039"/>
        </w:numPr>
        <w:pStyle w:val="Compact"/>
      </w:pPr>
      <w:r>
        <w:t xml:space="preserve">Suggestions des collaborateurs</w:t>
      </w:r>
    </w:p>
    <w:p>
      <w:pPr>
        <w:numPr>
          <w:ilvl w:val="0"/>
          <w:numId w:val="1039"/>
        </w:numPr>
        <w:pStyle w:val="Compact"/>
      </w:pPr>
      <w:r>
        <w:t xml:space="preserve">Veille normative et concurrentielle</w:t>
      </w:r>
    </w:p>
    <w:bookmarkEnd w:id="378"/>
    <w:bookmarkStart w:id="379" w:name="données-de-sortie-7"/>
    <w:p>
      <w:pPr>
        <w:pStyle w:val="Heading3"/>
      </w:pPr>
      <w:r>
        <w:t xml:space="preserve">Données de sortie</w:t>
      </w:r>
    </w:p>
    <w:p>
      <w:pPr>
        <w:numPr>
          <w:ilvl w:val="0"/>
          <w:numId w:val="1040"/>
        </w:numPr>
        <w:pStyle w:val="Compact"/>
      </w:pPr>
      <w:r>
        <w:t xml:space="preserve">Registre des non-conformités à jour</w:t>
      </w:r>
    </w:p>
    <w:p>
      <w:pPr>
        <w:numPr>
          <w:ilvl w:val="0"/>
          <w:numId w:val="1040"/>
        </w:numPr>
        <w:pStyle w:val="Compact"/>
      </w:pPr>
      <w:r>
        <w:t xml:space="preserve">Actions correctives clôturées et évaluées</w:t>
      </w:r>
    </w:p>
    <w:p>
      <w:pPr>
        <w:numPr>
          <w:ilvl w:val="0"/>
          <w:numId w:val="1040"/>
        </w:numPr>
        <w:pStyle w:val="Compact"/>
      </w:pPr>
      <w:r>
        <w:t xml:space="preserve">Programme d’amélioration annuel</w:t>
      </w:r>
    </w:p>
    <w:p>
      <w:pPr>
        <w:numPr>
          <w:ilvl w:val="0"/>
          <w:numId w:val="1040"/>
        </w:numPr>
        <w:pStyle w:val="Compact"/>
      </w:pPr>
      <w:r>
        <w:t xml:space="preserve">Rapports de tendances et analyses</w:t>
      </w:r>
    </w:p>
    <w:p>
      <w:pPr>
        <w:numPr>
          <w:ilvl w:val="0"/>
          <w:numId w:val="1040"/>
        </w:numPr>
        <w:pStyle w:val="Compact"/>
      </w:pPr>
      <w:r>
        <w:t xml:space="preserve">Données d’entrée pour la revue de direction</w:t>
      </w:r>
    </w:p>
    <w:p>
      <w:pPr>
        <w:numPr>
          <w:ilvl w:val="0"/>
          <w:numId w:val="1040"/>
        </w:numPr>
        <w:pStyle w:val="Compact"/>
      </w:pPr>
      <w:r>
        <w:t xml:space="preserve">Propositions de mise à jour du SMQ</w:t>
      </w:r>
    </w:p>
    <w:p>
      <w:r>
        <w:pict>
          <v:rect style="width:0;height:1.5pt" o:hralign="center" o:hrstd="t" o:hr="t"/>
        </w:pict>
      </w:r>
    </w:p>
    <w:bookmarkEnd w:id="379"/>
    <w:bookmarkEnd w:id="380"/>
    <w:bookmarkStart w:id="387" w:name="description-des-activités-7"/>
    <w:p>
      <w:pPr>
        <w:pStyle w:val="Heading2"/>
      </w:pPr>
      <w:r>
        <w:t xml:space="preserve">5. Description des activités</w:t>
      </w:r>
    </w:p>
    <w:bookmarkStart w:id="381" w:name="a1---collecte-des-données-damélioration"/>
    <w:p>
      <w:pPr>
        <w:pStyle w:val="Heading3"/>
      </w:pPr>
      <w:r>
        <w:t xml:space="preserve">A1 - Collecte des données d’amélioration</w:t>
      </w:r>
    </w:p>
    <w:tbl>
      <w:tblPr>
        <w:tblStyle w:val="Table"/>
        <w:tblW w:type="pct" w:w="5000"/>
        <w:tblLook w:firstRow="1" w:lastRow="0" w:firstColumn="0" w:lastColumn="0" w:noHBand="0" w:noVBand="0" w:val="0020"/>
        <w:jc w:val="start"/>
      </w:tblPr>
      <w:tblGrid>
        <w:gridCol w:w="2325"/>
        <w:gridCol w:w="3142"/>
        <w:gridCol w:w="1257"/>
        <w:gridCol w:w="1194"/>
      </w:tblGrid>
      <w:tr>
        <w:trPr>
          <w:tblHeader w:val="true"/>
        </w:trPr>
        <w:tc>
          <w:tcPr/>
          <w:p>
            <w:pPr>
              <w:pStyle w:val="Compact"/>
              <w:jc w:val="left"/>
            </w:pPr>
            <w:r>
              <w:t xml:space="preserve">Source</w:t>
            </w:r>
          </w:p>
        </w:tc>
        <w:tc>
          <w:tcPr/>
          <w:p>
            <w:pPr>
              <w:pStyle w:val="Compact"/>
              <w:jc w:val="left"/>
            </w:pPr>
            <w:r>
              <w:t xml:space="preserve">Données collectées</w:t>
            </w:r>
          </w:p>
        </w:tc>
        <w:tc>
          <w:tcPr/>
          <w:p>
            <w:pPr>
              <w:pStyle w:val="Compact"/>
              <w:jc w:val="left"/>
            </w:pPr>
            <w:r>
              <w:t xml:space="preserve">Fréquence</w:t>
            </w:r>
          </w:p>
        </w:tc>
        <w:tc>
          <w:tcPr/>
          <w:p>
            <w:pPr>
              <w:pStyle w:val="Compact"/>
              <w:jc w:val="left"/>
            </w:pPr>
            <w:r>
              <w:t xml:space="preserve">Responsable</w:t>
            </w:r>
          </w:p>
        </w:tc>
      </w:tr>
      <w:tr>
        <w:tc>
          <w:tcPr/>
          <w:p>
            <w:pPr>
              <w:pStyle w:val="Compact"/>
              <w:jc w:val="left"/>
            </w:pPr>
            <w:r>
              <w:t xml:space="preserve">Audits internes</w:t>
            </w:r>
          </w:p>
        </w:tc>
        <w:tc>
          <w:tcPr/>
          <w:p>
            <w:pPr>
              <w:pStyle w:val="Compact"/>
              <w:jc w:val="left"/>
            </w:pPr>
            <w:r>
              <w:t xml:space="preserve">Constats, NC, observations, points forts</w:t>
            </w:r>
          </w:p>
        </w:tc>
        <w:tc>
          <w:tcPr/>
          <w:p>
            <w:pPr>
              <w:pStyle w:val="Compact"/>
              <w:jc w:val="left"/>
            </w:pPr>
            <w:r>
              <w:t xml:space="preserve">Selon programme</w:t>
            </w:r>
          </w:p>
        </w:tc>
        <w:tc>
          <w:tcPr/>
          <w:p>
            <w:pPr>
              <w:pStyle w:val="Compact"/>
              <w:jc w:val="left"/>
            </w:pPr>
            <w:r>
              <w:t xml:space="preserve">Rôle Qualité</w:t>
            </w:r>
          </w:p>
        </w:tc>
      </w:tr>
      <w:tr>
        <w:tc>
          <w:tcPr/>
          <w:p>
            <w:pPr>
              <w:pStyle w:val="Compact"/>
              <w:jc w:val="left"/>
            </w:pPr>
            <w:r>
              <w:t xml:space="preserve">Réclamations clients</w:t>
            </w:r>
          </w:p>
        </w:tc>
        <w:tc>
          <w:tcPr/>
          <w:p>
            <w:pPr>
              <w:pStyle w:val="Compact"/>
              <w:jc w:val="left"/>
            </w:pPr>
            <w:r>
              <w:t xml:space="preserve">Fiches de réclamation, analyses</w:t>
            </w:r>
          </w:p>
        </w:tc>
        <w:tc>
          <w:tcPr/>
          <w:p>
            <w:pPr>
              <w:pStyle w:val="Compact"/>
              <w:jc w:val="left"/>
            </w:pPr>
            <w:r>
              <w:t xml:space="preserve">Continue</w:t>
            </w:r>
          </w:p>
        </w:tc>
        <w:tc>
          <w:tcPr/>
          <w:p>
            <w:pPr>
              <w:pStyle w:val="Compact"/>
              <w:jc w:val="left"/>
            </w:pPr>
            <w:r>
              <w:t xml:space="preserve">Rôle Commercial</w:t>
            </w:r>
          </w:p>
        </w:tc>
      </w:tr>
      <w:tr>
        <w:tc>
          <w:tcPr/>
          <w:p>
            <w:pPr>
              <w:pStyle w:val="Compact"/>
              <w:jc w:val="left"/>
            </w:pPr>
            <w:r>
              <w:t xml:space="preserve">Non-conformités produits</w:t>
            </w:r>
          </w:p>
        </w:tc>
        <w:tc>
          <w:tcPr/>
          <w:p>
            <w:pPr>
              <w:pStyle w:val="Compact"/>
              <w:jc w:val="left"/>
            </w:pPr>
            <w:r>
              <w:t xml:space="preserve">Fiches NC, rapports d’inspection</w:t>
            </w:r>
          </w:p>
        </w:tc>
        <w:tc>
          <w:tcPr/>
          <w:p>
            <w:pPr>
              <w:pStyle w:val="Compact"/>
              <w:jc w:val="left"/>
            </w:pPr>
            <w:r>
              <w:t xml:space="preserve">Continue</w:t>
            </w:r>
          </w:p>
        </w:tc>
        <w:tc>
          <w:tcPr/>
          <w:p>
            <w:pPr>
              <w:pStyle w:val="Compact"/>
              <w:jc w:val="left"/>
            </w:pPr>
            <w:r>
              <w:t xml:space="preserve">Rôle Qualité</w:t>
            </w:r>
          </w:p>
        </w:tc>
      </w:tr>
      <w:tr>
        <w:tc>
          <w:tcPr/>
          <w:p>
            <w:pPr>
              <w:pStyle w:val="Compact"/>
              <w:jc w:val="left"/>
            </w:pPr>
            <w:r>
              <w:t xml:space="preserve">Évaluations fournisseurs</w:t>
            </w:r>
          </w:p>
        </w:tc>
        <w:tc>
          <w:tcPr/>
          <w:p>
            <w:pPr>
              <w:pStyle w:val="Compact"/>
              <w:jc w:val="left"/>
            </w:pPr>
            <w:r>
              <w:t xml:space="preserve">Scores, tendances, alertes</w:t>
            </w:r>
          </w:p>
        </w:tc>
        <w:tc>
          <w:tcPr/>
          <w:p>
            <w:pPr>
              <w:pStyle w:val="Compact"/>
              <w:jc w:val="left"/>
            </w:pPr>
            <w:r>
              <w:t xml:space="preserve">Semestrielle</w:t>
            </w:r>
          </w:p>
        </w:tc>
        <w:tc>
          <w:tcPr/>
          <w:p>
            <w:pPr>
              <w:pStyle w:val="Compact"/>
              <w:jc w:val="left"/>
            </w:pPr>
            <w:r>
              <w:t xml:space="preserve">Rôle Achats</w:t>
            </w:r>
          </w:p>
        </w:tc>
      </w:tr>
      <w:tr>
        <w:tc>
          <w:tcPr/>
          <w:p>
            <w:pPr>
              <w:pStyle w:val="Compact"/>
              <w:jc w:val="left"/>
            </w:pPr>
            <w:r>
              <w:t xml:space="preserve">Indicateurs de performance</w:t>
            </w:r>
          </w:p>
        </w:tc>
        <w:tc>
          <w:tcPr/>
          <w:p>
            <w:pPr>
              <w:pStyle w:val="Compact"/>
              <w:jc w:val="left"/>
            </w:pPr>
            <w:r>
              <w:t xml:space="preserve">Tableaux de bord KPI par processus</w:t>
            </w:r>
          </w:p>
        </w:tc>
        <w:tc>
          <w:tcPr/>
          <w:p>
            <w:pPr>
              <w:pStyle w:val="Compact"/>
              <w:jc w:val="left"/>
            </w:pPr>
            <w:r>
              <w:t xml:space="preserve">Mensuelle</w:t>
            </w:r>
          </w:p>
        </w:tc>
        <w:tc>
          <w:tcPr/>
          <w:p>
            <w:pPr>
              <w:pStyle w:val="Compact"/>
              <w:jc w:val="left"/>
            </w:pPr>
            <w:r>
              <w:t xml:space="preserve">Rôle Qualité</w:t>
            </w:r>
          </w:p>
        </w:tc>
      </w:tr>
      <w:tr>
        <w:tc>
          <w:tcPr/>
          <w:p>
            <w:pPr>
              <w:pStyle w:val="Compact"/>
              <w:jc w:val="left"/>
            </w:pPr>
            <w:r>
              <w:t xml:space="preserve">Revues de direction</w:t>
            </w:r>
          </w:p>
        </w:tc>
        <w:tc>
          <w:tcPr/>
          <w:p>
            <w:pPr>
              <w:pStyle w:val="Compact"/>
              <w:jc w:val="left"/>
            </w:pPr>
            <w:r>
              <w:t xml:space="preserve">Décisions, actions à mener</w:t>
            </w:r>
          </w:p>
        </w:tc>
        <w:tc>
          <w:tcPr/>
          <w:p>
            <w:pPr>
              <w:pStyle w:val="Compact"/>
              <w:jc w:val="left"/>
            </w:pPr>
            <w:r>
              <w:t xml:space="preserve">Semestrielle</w:t>
            </w:r>
          </w:p>
        </w:tc>
        <w:tc>
          <w:tcPr/>
          <w:p>
            <w:pPr>
              <w:pStyle w:val="Compact"/>
              <w:jc w:val="left"/>
            </w:pPr>
            <w:r>
              <w:t xml:space="preserve">Direction</w:t>
            </w:r>
          </w:p>
        </w:tc>
      </w:tr>
      <w:tr>
        <w:tc>
          <w:tcPr/>
          <w:p>
            <w:pPr>
              <w:pStyle w:val="Compact"/>
              <w:jc w:val="left"/>
            </w:pPr>
            <w:r>
              <w:t xml:space="preserve">Suggestions collaborateurs</w:t>
            </w:r>
          </w:p>
        </w:tc>
        <w:tc>
          <w:tcPr/>
          <w:p>
            <w:pPr>
              <w:pStyle w:val="Compact"/>
              <w:jc w:val="left"/>
            </w:pPr>
            <w:r>
              <w:t xml:space="preserve">Idées d’amélioration, retours terrain</w:t>
            </w:r>
          </w:p>
        </w:tc>
        <w:tc>
          <w:tcPr/>
          <w:p>
            <w:pPr>
              <w:pStyle w:val="Compact"/>
              <w:jc w:val="left"/>
            </w:pPr>
            <w:r>
              <w:t xml:space="preserve">Continue</w:t>
            </w:r>
          </w:p>
        </w:tc>
        <w:tc>
          <w:tcPr/>
          <w:p>
            <w:pPr>
              <w:pStyle w:val="Compact"/>
              <w:jc w:val="left"/>
            </w:pPr>
            <w:r>
              <w:t xml:space="preserve">Tous les rôles</w:t>
            </w:r>
          </w:p>
        </w:tc>
      </w:tr>
      <w:tr>
        <w:tc>
          <w:tcPr/>
          <w:p>
            <w:pPr>
              <w:pStyle w:val="Compact"/>
              <w:jc w:val="left"/>
            </w:pPr>
            <w:r>
              <w:t xml:space="preserve">Veille normative et concurrentielle</w:t>
            </w:r>
          </w:p>
        </w:tc>
        <w:tc>
          <w:tcPr/>
          <w:p>
            <w:pPr>
              <w:pStyle w:val="Compact"/>
              <w:jc w:val="left"/>
            </w:pPr>
            <w:r>
              <w:t xml:space="preserve">Évolutions normes, pratiques marché</w:t>
            </w:r>
          </w:p>
        </w:tc>
        <w:tc>
          <w:tcPr/>
          <w:p>
            <w:pPr>
              <w:pStyle w:val="Compact"/>
              <w:jc w:val="left"/>
            </w:pPr>
            <w:r>
              <w:t xml:space="preserve">Trimestrielle</w:t>
            </w:r>
          </w:p>
        </w:tc>
        <w:tc>
          <w:tcPr/>
          <w:p>
            <w:pPr>
              <w:pStyle w:val="Compact"/>
              <w:jc w:val="left"/>
            </w:pPr>
            <w:r>
              <w:t xml:space="preserve">Rôle Qualité</w:t>
            </w:r>
          </w:p>
        </w:tc>
      </w:tr>
    </w:tbl>
    <w:bookmarkEnd w:id="381"/>
    <w:bookmarkStart w:id="382" w:name="a2---traitement-des-non-conformités"/>
    <w:p>
      <w:pPr>
        <w:pStyle w:val="Heading3"/>
      </w:pPr>
      <w:r>
        <w:t xml:space="preserve">A2 - Traitement des non-conformités</w:t>
      </w:r>
    </w:p>
    <w:p>
      <w:pPr>
        <w:pStyle w:val="FirstParagraph"/>
      </w:pPr>
      <w:r>
        <w:t xml:space="preserve">Le traitement des non-conformités suit le processus en 6 étapes défini dans MQ_10 :</w:t>
      </w:r>
    </w:p>
    <w:p>
      <w:pPr>
        <w:numPr>
          <w:ilvl w:val="0"/>
          <w:numId w:val="1041"/>
        </w:numPr>
        <w:pStyle w:val="Compact"/>
      </w:pPr>
      <w:r>
        <w:rPr>
          <w:bCs/>
          <w:b/>
        </w:rPr>
        <w:t xml:space="preserve">Détection et enregistrement</w:t>
      </w:r>
      <w:r>
        <w:t xml:space="preserve"> </w:t>
      </w:r>
      <w:r>
        <w:t xml:space="preserve">— Ouverture fiche NC (NC-AAAA-NNN)</w:t>
      </w:r>
    </w:p>
    <w:p>
      <w:pPr>
        <w:numPr>
          <w:ilvl w:val="0"/>
          <w:numId w:val="1041"/>
        </w:numPr>
        <w:pStyle w:val="Compact"/>
      </w:pPr>
      <w:r>
        <w:rPr>
          <w:bCs/>
          <w:b/>
        </w:rPr>
        <w:t xml:space="preserve">Action immédiate</w:t>
      </w:r>
      <w:r>
        <w:t xml:space="preserve"> </w:t>
      </w:r>
      <w:r>
        <w:t xml:space="preserve">— Isolement, notification, sécurisation</w:t>
      </w:r>
    </w:p>
    <w:p>
      <w:pPr>
        <w:numPr>
          <w:ilvl w:val="0"/>
          <w:numId w:val="1041"/>
        </w:numPr>
        <w:pStyle w:val="Compact"/>
      </w:pPr>
      <w:r>
        <w:rPr>
          <w:bCs/>
          <w:b/>
        </w:rPr>
        <w:t xml:space="preserve">Analyse des causes racines</w:t>
      </w:r>
      <w:r>
        <w:t xml:space="preserve"> </w:t>
      </w:r>
      <w:r>
        <w:t xml:space="preserve">— 5 Pourquoi, Ishikawa, arbre des causes</w:t>
      </w:r>
    </w:p>
    <w:p>
      <w:pPr>
        <w:numPr>
          <w:ilvl w:val="0"/>
          <w:numId w:val="1041"/>
        </w:numPr>
        <w:pStyle w:val="Compact"/>
      </w:pPr>
      <w:r>
        <w:rPr>
          <w:bCs/>
          <w:b/>
        </w:rPr>
        <w:t xml:space="preserve">Actions correctives</w:t>
      </w:r>
      <w:r>
        <w:t xml:space="preserve"> </w:t>
      </w:r>
      <w:r>
        <w:t xml:space="preserve">— Définition, validation, mise en œuvre</w:t>
      </w:r>
    </w:p>
    <w:p>
      <w:pPr>
        <w:numPr>
          <w:ilvl w:val="0"/>
          <w:numId w:val="1041"/>
        </w:numPr>
        <w:pStyle w:val="Compact"/>
      </w:pPr>
      <w:r>
        <w:rPr>
          <w:bCs/>
          <w:b/>
        </w:rPr>
        <w:t xml:space="preserve">Vérification d’efficacité</w:t>
      </w:r>
      <w:r>
        <w:t xml:space="preserve"> </w:t>
      </w:r>
      <w:r>
        <w:t xml:space="preserve">— Contrôle, évaluation, non-récurrence</w:t>
      </w:r>
    </w:p>
    <w:p>
      <w:pPr>
        <w:numPr>
          <w:ilvl w:val="0"/>
          <w:numId w:val="1041"/>
        </w:numPr>
        <w:pStyle w:val="Compact"/>
      </w:pPr>
      <w:r>
        <w:rPr>
          <w:bCs/>
          <w:b/>
        </w:rPr>
        <w:t xml:space="preserve">Capitalisation</w:t>
      </w:r>
      <w:r>
        <w:t xml:space="preserve"> </w:t>
      </w:r>
      <w:r>
        <w:t xml:space="preserve">— Mise à jour documents, REX, revue de direction</w:t>
      </w:r>
    </w:p>
    <w:bookmarkEnd w:id="382"/>
    <w:bookmarkStart w:id="383" w:name="classification-des-non-conformités"/>
    <w:p>
      <w:pPr>
        <w:pStyle w:val="Heading3"/>
      </w:pPr>
      <w:r>
        <w:t xml:space="preserve">Classification des non-conformités</w:t>
      </w:r>
    </w:p>
    <w:tbl>
      <w:tblPr>
        <w:tblStyle w:val="Table"/>
        <w:tblW w:type="pct" w:w="5000"/>
        <w:tblLook w:firstRow="1" w:lastRow="0" w:firstColumn="0" w:lastColumn="0" w:noHBand="0" w:noVBand="0" w:val="0020"/>
        <w:jc w:val="start"/>
      </w:tblPr>
      <w:tblGrid>
        <w:gridCol w:w="931"/>
        <w:gridCol w:w="2096"/>
        <w:gridCol w:w="2445"/>
        <w:gridCol w:w="2445"/>
      </w:tblGrid>
      <w:tr>
        <w:trPr>
          <w:tblHeader w:val="true"/>
        </w:trPr>
        <w:tc>
          <w:tcPr/>
          <w:p>
            <w:pPr>
              <w:pStyle w:val="Compact"/>
              <w:jc w:val="left"/>
            </w:pPr>
            <w:r>
              <w:t xml:space="preserve">Niveau</w:t>
            </w:r>
          </w:p>
        </w:tc>
        <w:tc>
          <w:tcPr/>
          <w:p>
            <w:pPr>
              <w:pStyle w:val="Compact"/>
              <w:jc w:val="left"/>
            </w:pPr>
            <w:r>
              <w:t xml:space="preserve">Catégorie</w:t>
            </w:r>
          </w:p>
        </w:tc>
        <w:tc>
          <w:tcPr/>
          <w:p>
            <w:pPr>
              <w:pStyle w:val="Compact"/>
              <w:jc w:val="left"/>
            </w:pPr>
            <w:r>
              <w:t xml:space="preserve">Délai de traitement</w:t>
            </w:r>
          </w:p>
        </w:tc>
        <w:tc>
          <w:tcPr/>
          <w:p>
            <w:pPr>
              <w:pStyle w:val="Compact"/>
              <w:jc w:val="left"/>
            </w:pPr>
            <w:r>
              <w:t xml:space="preserve">Approbation requise</w:t>
            </w:r>
          </w:p>
        </w:tc>
      </w:tr>
      <w:tr>
        <w:tc>
          <w:tcPr/>
          <w:p>
            <w:pPr>
              <w:pStyle w:val="Compact"/>
              <w:jc w:val="left"/>
            </w:pPr>
            <w:r>
              <w:t xml:space="preserve">1</w:t>
            </w:r>
          </w:p>
        </w:tc>
        <w:tc>
          <w:tcPr/>
          <w:p>
            <w:pPr>
              <w:pStyle w:val="Compact"/>
              <w:jc w:val="left"/>
            </w:pPr>
            <w:r>
              <w:rPr>
                <w:bCs/>
                <w:b/>
              </w:rPr>
              <w:t xml:space="preserve">Mineure</w:t>
            </w:r>
          </w:p>
        </w:tc>
        <w:tc>
          <w:tcPr/>
          <w:p>
            <w:pPr>
              <w:pStyle w:val="Compact"/>
              <w:jc w:val="left"/>
            </w:pPr>
            <w:r>
              <w:t xml:space="preserve">30 jours</w:t>
            </w:r>
          </w:p>
        </w:tc>
        <w:tc>
          <w:tcPr/>
          <w:p>
            <w:pPr>
              <w:pStyle w:val="Compact"/>
              <w:jc w:val="left"/>
            </w:pPr>
            <w:r>
              <w:t xml:space="preserve">Rôle Qualité</w:t>
            </w:r>
          </w:p>
        </w:tc>
      </w:tr>
      <w:tr>
        <w:tc>
          <w:tcPr/>
          <w:p>
            <w:pPr>
              <w:pStyle w:val="Compact"/>
              <w:jc w:val="left"/>
            </w:pPr>
            <w:r>
              <w:t xml:space="preserve">2</w:t>
            </w:r>
          </w:p>
        </w:tc>
        <w:tc>
          <w:tcPr/>
          <w:p>
            <w:pPr>
              <w:pStyle w:val="Compact"/>
              <w:jc w:val="left"/>
            </w:pPr>
            <w:r>
              <w:rPr>
                <w:bCs/>
                <w:b/>
              </w:rPr>
              <w:t xml:space="preserve">Significative</w:t>
            </w:r>
          </w:p>
        </w:tc>
        <w:tc>
          <w:tcPr/>
          <w:p>
            <w:pPr>
              <w:pStyle w:val="Compact"/>
              <w:jc w:val="left"/>
            </w:pPr>
            <w:r>
              <w:t xml:space="preserve">15 jours</w:t>
            </w:r>
          </w:p>
        </w:tc>
        <w:tc>
          <w:tcPr/>
          <w:p>
            <w:pPr>
              <w:pStyle w:val="Compact"/>
              <w:jc w:val="left"/>
            </w:pPr>
            <w:r>
              <w:t xml:space="preserve">Rôle Qualité</w:t>
            </w:r>
          </w:p>
        </w:tc>
      </w:tr>
      <w:tr>
        <w:tc>
          <w:tcPr/>
          <w:p>
            <w:pPr>
              <w:pStyle w:val="Compact"/>
              <w:jc w:val="left"/>
            </w:pPr>
            <w:r>
              <w:t xml:space="preserve">3</w:t>
            </w:r>
          </w:p>
        </w:tc>
        <w:tc>
          <w:tcPr/>
          <w:p>
            <w:pPr>
              <w:pStyle w:val="Compact"/>
              <w:jc w:val="left"/>
            </w:pPr>
            <w:r>
              <w:rPr>
                <w:bCs/>
                <w:b/>
              </w:rPr>
              <w:t xml:space="preserve">Majeure</w:t>
            </w:r>
          </w:p>
        </w:tc>
        <w:tc>
          <w:tcPr/>
          <w:p>
            <w:pPr>
              <w:pStyle w:val="Compact"/>
              <w:jc w:val="left"/>
            </w:pPr>
            <w:r>
              <w:t xml:space="preserve">5 jours</w:t>
            </w:r>
          </w:p>
        </w:tc>
        <w:tc>
          <w:tcPr/>
          <w:p>
            <w:pPr>
              <w:pStyle w:val="Compact"/>
              <w:jc w:val="left"/>
            </w:pPr>
            <w:r>
              <w:t xml:space="preserve">Direction</w:t>
            </w:r>
          </w:p>
        </w:tc>
      </w:tr>
      <w:tr>
        <w:tc>
          <w:tcPr/>
          <w:p>
            <w:pPr>
              <w:pStyle w:val="Compact"/>
              <w:jc w:val="left"/>
            </w:pPr>
            <w:r>
              <w:t xml:space="preserve">4</w:t>
            </w:r>
          </w:p>
        </w:tc>
        <w:tc>
          <w:tcPr/>
          <w:p>
            <w:pPr>
              <w:pStyle w:val="Compact"/>
              <w:jc w:val="left"/>
            </w:pPr>
            <w:r>
              <w:rPr>
                <w:bCs/>
                <w:b/>
              </w:rPr>
              <w:t xml:space="preserve">Critique</w:t>
            </w:r>
          </w:p>
        </w:tc>
        <w:tc>
          <w:tcPr/>
          <w:p>
            <w:pPr>
              <w:pStyle w:val="Compact"/>
              <w:jc w:val="left"/>
            </w:pPr>
            <w:r>
              <w:t xml:space="preserve">Immédiat</w:t>
            </w:r>
          </w:p>
        </w:tc>
        <w:tc>
          <w:tcPr/>
          <w:p>
            <w:pPr>
              <w:pStyle w:val="Compact"/>
              <w:jc w:val="left"/>
            </w:pPr>
            <w:r>
              <w:t xml:space="preserve">Direction</w:t>
            </w:r>
          </w:p>
        </w:tc>
      </w:tr>
    </w:tbl>
    <w:bookmarkEnd w:id="383"/>
    <w:bookmarkStart w:id="384" w:name="a3---pilotage-du-cycle-pdca"/>
    <w:p>
      <w:pPr>
        <w:pStyle w:val="Heading3"/>
      </w:pPr>
      <w:r>
        <w:t xml:space="preserve">A3 - Pilotage du cycle PDCA</w:t>
      </w:r>
    </w:p>
    <w:p>
      <w:pPr>
        <w:pStyle w:val="FirstParagraph"/>
      </w:pPr>
      <w:r>
        <w:t xml:space="preserve">Le Rôle Qualité anime le cycle PDCA (Plan-Do-Check-Act) pour chaque processus :</w:t>
      </w:r>
    </w:p>
    <w:tbl>
      <w:tblPr>
        <w:tblStyle w:val="Table"/>
        <w:tblW w:type="pct" w:w="5000"/>
        <w:tblLook w:firstRow="1" w:lastRow="0" w:firstColumn="0" w:lastColumn="0" w:noHBand="0" w:noVBand="0" w:val="0020"/>
        <w:jc w:val="start"/>
      </w:tblPr>
      <w:tblGrid>
        <w:gridCol w:w="705"/>
        <w:gridCol w:w="3920"/>
        <w:gridCol w:w="2038"/>
        <w:gridCol w:w="1254"/>
      </w:tblGrid>
      <w:tr>
        <w:trPr>
          <w:tblHeader w:val="true"/>
        </w:trPr>
        <w:tc>
          <w:tcPr/>
          <w:p>
            <w:pPr>
              <w:pStyle w:val="Compact"/>
              <w:jc w:val="left"/>
            </w:pPr>
            <w:r>
              <w:t xml:space="preserve">Phase</w:t>
            </w:r>
          </w:p>
        </w:tc>
        <w:tc>
          <w:tcPr/>
          <w:p>
            <w:pPr>
              <w:pStyle w:val="Compact"/>
              <w:jc w:val="left"/>
            </w:pPr>
            <w:r>
              <w:t xml:space="preserve">Actions</w:t>
            </w:r>
          </w:p>
        </w:tc>
        <w:tc>
          <w:tcPr/>
          <w:p>
            <w:pPr>
              <w:pStyle w:val="Compact"/>
              <w:jc w:val="left"/>
            </w:pPr>
            <w:r>
              <w:t xml:space="preserve">Responsable</w:t>
            </w:r>
          </w:p>
        </w:tc>
        <w:tc>
          <w:tcPr/>
          <w:p>
            <w:pPr>
              <w:pStyle w:val="Compact"/>
              <w:jc w:val="left"/>
            </w:pPr>
            <w:r>
              <w:t xml:space="preserve">Fréquence</w:t>
            </w:r>
          </w:p>
        </w:tc>
      </w:tr>
      <w:tr>
        <w:tc>
          <w:tcPr/>
          <w:p>
            <w:pPr>
              <w:pStyle w:val="Compact"/>
              <w:jc w:val="left"/>
            </w:pPr>
            <w:r>
              <w:t xml:space="preserve">PLAN</w:t>
            </w:r>
          </w:p>
        </w:tc>
        <w:tc>
          <w:tcPr/>
          <w:p>
            <w:pPr>
              <w:pStyle w:val="Compact"/>
              <w:jc w:val="left"/>
            </w:pPr>
            <w:r>
              <w:t xml:space="preserve">Analyser les données, définir les objectifs d’amélioration, planifier les actions</w:t>
            </w:r>
          </w:p>
        </w:tc>
        <w:tc>
          <w:tcPr/>
          <w:p>
            <w:pPr>
              <w:pStyle w:val="Compact"/>
              <w:jc w:val="left"/>
            </w:pPr>
            <w:r>
              <w:t xml:space="preserve">Rôle Qualité + Pilotes</w:t>
            </w:r>
          </w:p>
        </w:tc>
        <w:tc>
          <w:tcPr/>
          <w:p>
            <w:pPr>
              <w:pStyle w:val="Compact"/>
              <w:jc w:val="left"/>
            </w:pPr>
            <w:r>
              <w:t xml:space="preserve">Trimestrielle</w:t>
            </w:r>
          </w:p>
        </w:tc>
      </w:tr>
      <w:tr>
        <w:tc>
          <w:tcPr/>
          <w:p>
            <w:pPr>
              <w:pStyle w:val="Compact"/>
              <w:jc w:val="left"/>
            </w:pPr>
            <w:r>
              <w:t xml:space="preserve">DO</w:t>
            </w:r>
          </w:p>
        </w:tc>
        <w:tc>
          <w:tcPr/>
          <w:p>
            <w:pPr>
              <w:pStyle w:val="Compact"/>
              <w:jc w:val="left"/>
            </w:pPr>
            <w:r>
              <w:t xml:space="preserve">Mettre en œuvre les actions planifiées, collecter les données</w:t>
            </w:r>
          </w:p>
        </w:tc>
        <w:tc>
          <w:tcPr/>
          <w:p>
            <w:pPr>
              <w:pStyle w:val="Compact"/>
              <w:jc w:val="left"/>
            </w:pPr>
            <w:r>
              <w:t xml:space="preserve">Pilotes de processus</w:t>
            </w:r>
          </w:p>
        </w:tc>
        <w:tc>
          <w:tcPr/>
          <w:p>
            <w:pPr>
              <w:pStyle w:val="Compact"/>
              <w:jc w:val="left"/>
            </w:pPr>
            <w:r>
              <w:t xml:space="preserve">Continue</w:t>
            </w:r>
          </w:p>
        </w:tc>
      </w:tr>
      <w:tr>
        <w:tc>
          <w:tcPr/>
          <w:p>
            <w:pPr>
              <w:pStyle w:val="Compact"/>
              <w:jc w:val="left"/>
            </w:pPr>
            <w:r>
              <w:t xml:space="preserve">CHECK</w:t>
            </w:r>
          </w:p>
        </w:tc>
        <w:tc>
          <w:tcPr/>
          <w:p>
            <w:pPr>
              <w:pStyle w:val="Compact"/>
              <w:jc w:val="left"/>
            </w:pPr>
            <w:r>
              <w:t xml:space="preserve">Mesurer les résultats, comparer aux objectifs, analyser les écarts</w:t>
            </w:r>
          </w:p>
        </w:tc>
        <w:tc>
          <w:tcPr/>
          <w:p>
            <w:pPr>
              <w:pStyle w:val="Compact"/>
              <w:jc w:val="left"/>
            </w:pPr>
            <w:r>
              <w:t xml:space="preserve">Rôle Qualité</w:t>
            </w:r>
          </w:p>
        </w:tc>
        <w:tc>
          <w:tcPr/>
          <w:p>
            <w:pPr>
              <w:pStyle w:val="Compact"/>
              <w:jc w:val="left"/>
            </w:pPr>
            <w:r>
              <w:t xml:space="preserve">Trimestrielle</w:t>
            </w:r>
          </w:p>
        </w:tc>
      </w:tr>
      <w:tr>
        <w:tc>
          <w:tcPr/>
          <w:p>
            <w:pPr>
              <w:pStyle w:val="Compact"/>
              <w:jc w:val="left"/>
            </w:pPr>
            <w:r>
              <w:t xml:space="preserve">ACT</w:t>
            </w:r>
          </w:p>
        </w:tc>
        <w:tc>
          <w:tcPr/>
          <w:p>
            <w:pPr>
              <w:pStyle w:val="Compact"/>
              <w:jc w:val="left"/>
            </w:pPr>
            <w:r>
              <w:t xml:space="preserve">Standardiser si succès, corriger si écart, relancer un nouveau cycle</w:t>
            </w:r>
          </w:p>
        </w:tc>
        <w:tc>
          <w:tcPr/>
          <w:p>
            <w:pPr>
              <w:pStyle w:val="Compact"/>
              <w:jc w:val="left"/>
            </w:pPr>
            <w:r>
              <w:t xml:space="preserve">Direction + Rôle Qualité</w:t>
            </w:r>
          </w:p>
        </w:tc>
        <w:tc>
          <w:tcPr/>
          <w:p>
            <w:pPr>
              <w:pStyle w:val="Compact"/>
              <w:jc w:val="left"/>
            </w:pPr>
            <w:r>
              <w:t xml:space="preserve">Trimestrielle</w:t>
            </w:r>
          </w:p>
        </w:tc>
      </w:tr>
    </w:tbl>
    <w:bookmarkEnd w:id="384"/>
    <w:bookmarkStart w:id="385" w:name="a4---programme-damélioration-annuel"/>
    <w:p>
      <w:pPr>
        <w:pStyle w:val="Heading3"/>
      </w:pPr>
      <w:r>
        <w:t xml:space="preserve">A4 - Programme d’amélioration annuel</w:t>
      </w:r>
    </w:p>
    <w:tbl>
      <w:tblPr>
        <w:tblStyle w:val="Table"/>
        <w:tblW w:type="pct" w:w="5000"/>
        <w:tblLook w:firstRow="1" w:lastRow="0" w:firstColumn="0" w:lastColumn="0" w:noHBand="0" w:noVBand="0" w:val="0020"/>
        <w:jc w:val="start"/>
      </w:tblPr>
      <w:tblGrid>
        <w:gridCol w:w="2351"/>
        <w:gridCol w:w="3588"/>
        <w:gridCol w:w="1237"/>
        <w:gridCol w:w="742"/>
      </w:tblGrid>
      <w:tr>
        <w:trPr>
          <w:tblHeader w:val="true"/>
        </w:trPr>
        <w:tc>
          <w:tcPr/>
          <w:p>
            <w:pPr>
              <w:pStyle w:val="Compact"/>
              <w:jc w:val="left"/>
            </w:pPr>
            <w:r>
              <w:t xml:space="preserve">Étape</w:t>
            </w:r>
          </w:p>
        </w:tc>
        <w:tc>
          <w:tcPr/>
          <w:p>
            <w:pPr>
              <w:pStyle w:val="Compact"/>
              <w:jc w:val="left"/>
            </w:pPr>
            <w:r>
              <w:t xml:space="preserve">Description</w:t>
            </w:r>
          </w:p>
        </w:tc>
        <w:tc>
          <w:tcPr/>
          <w:p>
            <w:pPr>
              <w:pStyle w:val="Compact"/>
              <w:jc w:val="left"/>
            </w:pPr>
            <w:r>
              <w:t xml:space="preserve">Responsable</w:t>
            </w:r>
          </w:p>
        </w:tc>
        <w:tc>
          <w:tcPr/>
          <w:p>
            <w:pPr>
              <w:pStyle w:val="Compact"/>
              <w:jc w:val="left"/>
            </w:pPr>
            <w:r>
              <w:t xml:space="preserve">Période</w:t>
            </w:r>
          </w:p>
        </w:tc>
      </w:tr>
      <w:tr>
        <w:tc>
          <w:tcPr/>
          <w:p>
            <w:pPr>
              <w:pStyle w:val="Compact"/>
              <w:jc w:val="left"/>
            </w:pPr>
            <w:r>
              <w:t xml:space="preserve">Bilan de l’année écoulée</w:t>
            </w:r>
          </w:p>
        </w:tc>
        <w:tc>
          <w:tcPr/>
          <w:p>
            <w:pPr>
              <w:pStyle w:val="Compact"/>
              <w:jc w:val="left"/>
            </w:pPr>
            <w:r>
              <w:t xml:space="preserve">Analyse des résultats, tendances, efficacité des actions</w:t>
            </w:r>
          </w:p>
        </w:tc>
        <w:tc>
          <w:tcPr/>
          <w:p>
            <w:pPr>
              <w:pStyle w:val="Compact"/>
              <w:jc w:val="left"/>
            </w:pPr>
            <w:r>
              <w:t xml:space="preserve">Rôle Qualité</w:t>
            </w:r>
          </w:p>
        </w:tc>
        <w:tc>
          <w:tcPr/>
          <w:p>
            <w:pPr>
              <w:pStyle w:val="Compact"/>
              <w:jc w:val="left"/>
            </w:pPr>
            <w:r>
              <w:t xml:space="preserve">T4</w:t>
            </w:r>
          </w:p>
        </w:tc>
      </w:tr>
      <w:tr>
        <w:tc>
          <w:tcPr/>
          <w:p>
            <w:pPr>
              <w:pStyle w:val="Compact"/>
              <w:jc w:val="left"/>
            </w:pPr>
            <w:r>
              <w:t xml:space="preserve">Identification des axes prioritaires</w:t>
            </w:r>
          </w:p>
        </w:tc>
        <w:tc>
          <w:tcPr/>
          <w:p>
            <w:pPr>
              <w:pStyle w:val="Compact"/>
              <w:jc w:val="left"/>
            </w:pPr>
            <w:r>
              <w:t xml:space="preserve">Sélection des priorités basée sur les données</w:t>
            </w:r>
          </w:p>
        </w:tc>
        <w:tc>
          <w:tcPr/>
          <w:p>
            <w:pPr>
              <w:pStyle w:val="Compact"/>
              <w:jc w:val="left"/>
            </w:pPr>
            <w:r>
              <w:t xml:space="preserve">Direction</w:t>
            </w:r>
          </w:p>
        </w:tc>
        <w:tc>
          <w:tcPr/>
          <w:p>
            <w:pPr>
              <w:pStyle w:val="Compact"/>
              <w:jc w:val="left"/>
            </w:pPr>
            <w:r>
              <w:t xml:space="preserve">T4</w:t>
            </w:r>
          </w:p>
        </w:tc>
      </w:tr>
      <w:tr>
        <w:tc>
          <w:tcPr/>
          <w:p>
            <w:pPr>
              <w:pStyle w:val="Compact"/>
              <w:jc w:val="left"/>
            </w:pPr>
            <w:r>
              <w:t xml:space="preserve">Définition du programme</w:t>
            </w:r>
          </w:p>
        </w:tc>
        <w:tc>
          <w:tcPr/>
          <w:p>
            <w:pPr>
              <w:pStyle w:val="Compact"/>
              <w:jc w:val="left"/>
            </w:pPr>
            <w:r>
              <w:t xml:space="preserve">Actions, responsables, ressources, échéances</w:t>
            </w:r>
          </w:p>
        </w:tc>
        <w:tc>
          <w:tcPr/>
          <w:p>
            <w:pPr>
              <w:pStyle w:val="Compact"/>
              <w:jc w:val="left"/>
            </w:pPr>
            <w:r>
              <w:t xml:space="preserve">Rôle Qualité</w:t>
            </w:r>
          </w:p>
        </w:tc>
        <w:tc>
          <w:tcPr/>
          <w:p>
            <w:pPr>
              <w:pStyle w:val="Compact"/>
              <w:jc w:val="left"/>
            </w:pPr>
            <w:r>
              <w:t xml:space="preserve">T4/T1</w:t>
            </w:r>
          </w:p>
        </w:tc>
      </w:tr>
      <w:tr>
        <w:tc>
          <w:tcPr/>
          <w:p>
            <w:pPr>
              <w:pStyle w:val="Compact"/>
              <w:jc w:val="left"/>
            </w:pPr>
            <w:r>
              <w:t xml:space="preserve">Validation</w:t>
            </w:r>
          </w:p>
        </w:tc>
        <w:tc>
          <w:tcPr/>
          <w:p>
            <w:pPr>
              <w:pStyle w:val="Compact"/>
              <w:jc w:val="left"/>
            </w:pPr>
            <w:r>
              <w:t xml:space="preserve">Approbation par la Direction en revue de direction</w:t>
            </w:r>
          </w:p>
        </w:tc>
        <w:tc>
          <w:tcPr/>
          <w:p>
            <w:pPr>
              <w:pStyle w:val="Compact"/>
              <w:jc w:val="left"/>
            </w:pPr>
            <w:r>
              <w:t xml:space="preserve">Direction</w:t>
            </w:r>
          </w:p>
        </w:tc>
        <w:tc>
          <w:tcPr/>
          <w:p>
            <w:pPr>
              <w:pStyle w:val="Compact"/>
              <w:jc w:val="left"/>
            </w:pPr>
            <w:r>
              <w:t xml:space="preserve">T1</w:t>
            </w:r>
          </w:p>
        </w:tc>
      </w:tr>
      <w:tr>
        <w:tc>
          <w:tcPr/>
          <w:p>
            <w:pPr>
              <w:pStyle w:val="Compact"/>
              <w:jc w:val="left"/>
            </w:pPr>
            <w:r>
              <w:t xml:space="preserve">Suivi trimestriel</w:t>
            </w:r>
          </w:p>
        </w:tc>
        <w:tc>
          <w:tcPr/>
          <w:p>
            <w:pPr>
              <w:pStyle w:val="Compact"/>
              <w:jc w:val="left"/>
            </w:pPr>
            <w:r>
              <w:t xml:space="preserve">Revue d’avancement, ajustements</w:t>
            </w:r>
          </w:p>
        </w:tc>
        <w:tc>
          <w:tcPr/>
          <w:p>
            <w:pPr>
              <w:pStyle w:val="Compact"/>
              <w:jc w:val="left"/>
            </w:pPr>
            <w:r>
              <w:t xml:space="preserve">Rôle Qualité</w:t>
            </w:r>
          </w:p>
        </w:tc>
        <w:tc>
          <w:tcPr/>
          <w:p>
            <w:pPr>
              <w:pStyle w:val="Compact"/>
              <w:jc w:val="left"/>
            </w:pPr>
            <w:r>
              <w:t xml:space="preserve">T1-T4</w:t>
            </w:r>
          </w:p>
        </w:tc>
      </w:tr>
      <w:tr>
        <w:tc>
          <w:tcPr/>
          <w:p>
            <w:pPr>
              <w:pStyle w:val="Compact"/>
              <w:jc w:val="left"/>
            </w:pPr>
            <w:r>
              <w:t xml:space="preserve">Bilan annuel</w:t>
            </w:r>
          </w:p>
        </w:tc>
        <w:tc>
          <w:tcPr/>
          <w:p>
            <w:pPr>
              <w:pStyle w:val="Compact"/>
              <w:jc w:val="left"/>
            </w:pPr>
            <w:r>
              <w:t xml:space="preserve">Évaluation de l’efficacité du programme</w:t>
            </w:r>
          </w:p>
        </w:tc>
        <w:tc>
          <w:tcPr/>
          <w:p>
            <w:pPr>
              <w:pStyle w:val="Compact"/>
              <w:jc w:val="left"/>
            </w:pPr>
            <w:r>
              <w:t xml:space="preserve">Direction</w:t>
            </w:r>
          </w:p>
        </w:tc>
        <w:tc>
          <w:tcPr/>
          <w:p>
            <w:pPr>
              <w:pStyle w:val="Compact"/>
              <w:jc w:val="left"/>
            </w:pPr>
            <w:r>
              <w:t xml:space="preserve">T4</w:t>
            </w:r>
          </w:p>
        </w:tc>
      </w:tr>
    </w:tbl>
    <w:bookmarkEnd w:id="385"/>
    <w:bookmarkStart w:id="386" w:name="a5---outils-damélioration-continue"/>
    <w:p>
      <w:pPr>
        <w:pStyle w:val="Heading3"/>
      </w:pPr>
      <w:r>
        <w:t xml:space="preserve">A5 - Outils d’amélioration continue</w:t>
      </w:r>
    </w:p>
    <w:tbl>
      <w:tblPr>
        <w:tblStyle w:val="Table"/>
        <w:tblW w:type="pct" w:w="5000"/>
        <w:tblLook w:firstRow="1" w:lastRow="0" w:firstColumn="0" w:lastColumn="0" w:noHBand="0" w:noVBand="0" w:val="0020"/>
        <w:jc w:val="start"/>
      </w:tblPr>
      <w:tblGrid>
        <w:gridCol w:w="1906"/>
        <w:gridCol w:w="4253"/>
        <w:gridCol w:w="1760"/>
      </w:tblGrid>
      <w:tr>
        <w:trPr>
          <w:tblHeader w:val="true"/>
        </w:trPr>
        <w:tc>
          <w:tcPr/>
          <w:p>
            <w:pPr>
              <w:pStyle w:val="Compact"/>
              <w:jc w:val="left"/>
            </w:pPr>
            <w:r>
              <w:t xml:space="preserve">Outil</w:t>
            </w:r>
          </w:p>
        </w:tc>
        <w:tc>
          <w:tcPr/>
          <w:p>
            <w:pPr>
              <w:pStyle w:val="Compact"/>
              <w:jc w:val="left"/>
            </w:pPr>
            <w:r>
              <w:t xml:space="preserve">Application</w:t>
            </w:r>
          </w:p>
        </w:tc>
        <w:tc>
          <w:tcPr/>
          <w:p>
            <w:pPr>
              <w:pStyle w:val="Compact"/>
              <w:jc w:val="left"/>
            </w:pPr>
            <w:r>
              <w:t xml:space="preserve">Fréquence</w:t>
            </w:r>
          </w:p>
        </w:tc>
      </w:tr>
      <w:tr>
        <w:tc>
          <w:tcPr/>
          <w:p>
            <w:pPr>
              <w:pStyle w:val="Compact"/>
              <w:jc w:val="left"/>
            </w:pPr>
            <w:r>
              <w:t xml:space="preserve">Analyse de tendances</w:t>
            </w:r>
          </w:p>
        </w:tc>
        <w:tc>
          <w:tcPr/>
          <w:p>
            <w:pPr>
              <w:pStyle w:val="Compact"/>
              <w:jc w:val="left"/>
            </w:pPr>
            <w:r>
              <w:t xml:space="preserve">Suivi de l’évolution des KPI dans le temps</w:t>
            </w:r>
          </w:p>
        </w:tc>
        <w:tc>
          <w:tcPr/>
          <w:p>
            <w:pPr>
              <w:pStyle w:val="Compact"/>
              <w:jc w:val="left"/>
            </w:pPr>
            <w:r>
              <w:t xml:space="preserve">Mensuelle</w:t>
            </w:r>
          </w:p>
        </w:tc>
      </w:tr>
      <w:tr>
        <w:tc>
          <w:tcPr/>
          <w:p>
            <w:pPr>
              <w:pStyle w:val="Compact"/>
              <w:jc w:val="left"/>
            </w:pPr>
            <w:r>
              <w:t xml:space="preserve">Analyse Pareto</w:t>
            </w:r>
          </w:p>
        </w:tc>
        <w:tc>
          <w:tcPr/>
          <w:p>
            <w:pPr>
              <w:pStyle w:val="Compact"/>
              <w:jc w:val="left"/>
            </w:pPr>
            <w:r>
              <w:t xml:space="preserve">Identification des causes principales (règle 80/20)</w:t>
            </w:r>
          </w:p>
        </w:tc>
        <w:tc>
          <w:tcPr/>
          <w:p>
            <w:pPr>
              <w:pStyle w:val="Compact"/>
              <w:jc w:val="left"/>
            </w:pPr>
            <w:r>
              <w:t xml:space="preserve">Trimestrielle</w:t>
            </w:r>
          </w:p>
        </w:tc>
      </w:tr>
      <w:tr>
        <w:tc>
          <w:tcPr/>
          <w:p>
            <w:pPr>
              <w:pStyle w:val="Compact"/>
              <w:jc w:val="left"/>
            </w:pPr>
            <w:r>
              <w:t xml:space="preserve">Brainstorming</w:t>
            </w:r>
          </w:p>
        </w:tc>
        <w:tc>
          <w:tcPr/>
          <w:p>
            <w:pPr>
              <w:pStyle w:val="Compact"/>
              <w:jc w:val="left"/>
            </w:pPr>
            <w:r>
              <w:t xml:space="preserve">Génération d’idées d’amélioration en équipe</w:t>
            </w:r>
          </w:p>
        </w:tc>
        <w:tc>
          <w:tcPr/>
          <w:p>
            <w:pPr>
              <w:pStyle w:val="Compact"/>
              <w:jc w:val="left"/>
            </w:pPr>
            <w:r>
              <w:t xml:space="preserve">Selon besoin</w:t>
            </w:r>
          </w:p>
        </w:tc>
      </w:tr>
      <w:tr>
        <w:tc>
          <w:tcPr/>
          <w:p>
            <w:pPr>
              <w:pStyle w:val="Compact"/>
              <w:jc w:val="left"/>
            </w:pPr>
            <w:r>
              <w:t xml:space="preserve">Benchmarking</w:t>
            </w:r>
          </w:p>
        </w:tc>
        <w:tc>
          <w:tcPr/>
          <w:p>
            <w:pPr>
              <w:pStyle w:val="Compact"/>
              <w:jc w:val="left"/>
            </w:pPr>
            <w:r>
              <w:t xml:space="preserve">Comparaison avec les meilleures pratiques du secteur</w:t>
            </w:r>
          </w:p>
        </w:tc>
        <w:tc>
          <w:tcPr/>
          <w:p>
            <w:pPr>
              <w:pStyle w:val="Compact"/>
              <w:jc w:val="left"/>
            </w:pPr>
            <w:r>
              <w:t xml:space="preserve">Annuelle</w:t>
            </w:r>
          </w:p>
        </w:tc>
      </w:tr>
      <w:tr>
        <w:tc>
          <w:tcPr/>
          <w:p>
            <w:pPr>
              <w:pStyle w:val="Compact"/>
              <w:jc w:val="left"/>
            </w:pPr>
            <w:r>
              <w:t xml:space="preserve">REX (retour d’expérience)</w:t>
            </w:r>
          </w:p>
        </w:tc>
        <w:tc>
          <w:tcPr/>
          <w:p>
            <w:pPr>
              <w:pStyle w:val="Compact"/>
              <w:jc w:val="left"/>
            </w:pPr>
            <w:r>
              <w:t xml:space="preserve">Capitalisation après chaque projet significatif</w:t>
            </w:r>
          </w:p>
        </w:tc>
        <w:tc>
          <w:tcPr/>
          <w:p>
            <w:pPr>
              <w:pStyle w:val="Compact"/>
              <w:jc w:val="left"/>
            </w:pPr>
            <w:r>
              <w:t xml:space="preserve">À chaque clôture</w:t>
            </w:r>
          </w:p>
        </w:tc>
      </w:tr>
      <w:tr>
        <w:tc>
          <w:tcPr/>
          <w:p>
            <w:pPr>
              <w:pStyle w:val="Compact"/>
              <w:jc w:val="left"/>
            </w:pPr>
            <w:r>
              <w:t xml:space="preserve">5 Pourquoi</w:t>
            </w:r>
          </w:p>
        </w:tc>
        <w:tc>
          <w:tcPr/>
          <w:p>
            <w:pPr>
              <w:pStyle w:val="Compact"/>
              <w:jc w:val="left"/>
            </w:pPr>
            <w:r>
              <w:t xml:space="preserve">Recherche de causes racines</w:t>
            </w:r>
          </w:p>
        </w:tc>
        <w:tc>
          <w:tcPr/>
          <w:p>
            <w:pPr>
              <w:pStyle w:val="Compact"/>
              <w:jc w:val="left"/>
            </w:pPr>
            <w:r>
              <w:t xml:space="preserve">À chaque NC</w:t>
            </w:r>
          </w:p>
        </w:tc>
      </w:tr>
      <w:tr>
        <w:tc>
          <w:tcPr/>
          <w:p>
            <w:pPr>
              <w:pStyle w:val="Compact"/>
              <w:jc w:val="left"/>
            </w:pPr>
            <w:r>
              <w:t xml:space="preserve">Diagramme d’Ishikawa</w:t>
            </w:r>
          </w:p>
        </w:tc>
        <w:tc>
          <w:tcPr/>
          <w:p>
            <w:pPr>
              <w:pStyle w:val="Compact"/>
              <w:jc w:val="left"/>
            </w:pPr>
            <w:r>
              <w:t xml:space="preserve">Analyse multicausale</w:t>
            </w:r>
          </w:p>
        </w:tc>
        <w:tc>
          <w:tcPr/>
          <w:p>
            <w:pPr>
              <w:pStyle w:val="Compact"/>
              <w:jc w:val="left"/>
            </w:pPr>
            <w:r>
              <w:t xml:space="preserve">NC complexes</w:t>
            </w:r>
          </w:p>
        </w:tc>
      </w:tr>
    </w:tbl>
    <w:p>
      <w:r>
        <w:pict>
          <v:rect style="width:0;height:1.5pt" o:hralign="center" o:hrstd="t" o:hr="t"/>
        </w:pict>
      </w:r>
    </w:p>
    <w:bookmarkEnd w:id="386"/>
    <w:bookmarkEnd w:id="387"/>
    <w:bookmarkStart w:id="388" w:name="diagramme-swimlane-7"/>
    <w:p>
      <w:pPr>
        <w:pStyle w:val="Heading2"/>
      </w:pPr>
      <w:r>
        <w:t xml:space="preserve">6. Diagramme swimlane</w:t>
      </w:r>
    </w:p>
    <w:p>
      <w:pPr>
        <w:pStyle w:val="SourceCode"/>
      </w:pPr>
      <w:r>
        <w:rPr>
          <w:rStyle w:val="VerbatimChar"/>
        </w:rPr>
        <w:t xml:space="preserve"> PROCESSUS PS03 - AMÉLIORATION CONTINUE</w:t>
      </w:r>
      <w:r>
        <w:br/>
      </w:r>
      <w:r>
        <w:rPr>
          <w:rStyle w:val="VerbatimChar"/>
        </w:rPr>
        <w:t xml:space="preserve"> ============================================================================</w:t>
      </w:r>
      <w:r>
        <w:br/>
      </w:r>
      <w:r>
        <w:br/>
      </w:r>
      <w:r>
        <w:rPr>
          <w:rStyle w:val="VerbatimChar"/>
        </w:rPr>
        <w:t xml:space="preserve"> Rôle                 | Flux des activités</w:t>
      </w:r>
      <w:r>
        <w:br/>
      </w:r>
      <w:r>
        <w:rPr>
          <w:rStyle w:val="VerbatimChar"/>
        </w:rPr>
        <w:t xml:space="preserve"> ============================================================================</w:t>
      </w:r>
      <w:r>
        <w:br/>
      </w:r>
      <w:r>
        <w:rPr>
          <w:rStyle w:val="VerbatimChar"/>
        </w:rPr>
        <w:t xml:space="preserve">                      |</w:t>
      </w:r>
      <w:r>
        <w:br/>
      </w:r>
      <w:r>
        <w:rPr>
          <w:rStyle w:val="VerbatimChar"/>
        </w:rPr>
        <w:t xml:space="preserve"> DIRECTION            |  Valider le         Arbitrer les         Approuver le</w:t>
      </w:r>
      <w:r>
        <w:br/>
      </w:r>
      <w:r>
        <w:rPr>
          <w:rStyle w:val="VerbatimChar"/>
        </w:rPr>
        <w:t xml:space="preserve">                      |  programme    ---&gt;  priorités      ---&gt;  bilan annuel</w:t>
      </w:r>
      <w:r>
        <w:br/>
      </w:r>
      <w:r>
        <w:rPr>
          <w:rStyle w:val="VerbatimChar"/>
        </w:rPr>
        <w:t xml:space="preserve">                      |  d'amélioration     d'action              et les</w:t>
      </w:r>
      <w:r>
        <w:br/>
      </w:r>
      <w:r>
        <w:rPr>
          <w:rStyle w:val="VerbatimChar"/>
        </w:rPr>
        <w:t xml:space="preserve">                      |                                          ajustements</w:t>
      </w:r>
      <w:r>
        <w:br/>
      </w:r>
      <w:r>
        <w:rPr>
          <w:rStyle w:val="VerbatimChar"/>
        </w:rPr>
        <w:t xml:space="preserve">                      |                         |</w:t>
      </w:r>
      <w:r>
        <w:br/>
      </w:r>
      <w:r>
        <w:rPr>
          <w:rStyle w:val="VerbatimChar"/>
        </w:rPr>
        <w:t xml:space="preserve">                      |                         v</w:t>
      </w:r>
      <w:r>
        <w:br/>
      </w:r>
      <w:r>
        <w:rPr>
          <w:rStyle w:val="VerbatimChar"/>
        </w:rPr>
        <w:t xml:space="preserve"> ============================================================================</w:t>
      </w:r>
      <w:r>
        <w:br/>
      </w:r>
      <w:r>
        <w:rPr>
          <w:rStyle w:val="VerbatimChar"/>
        </w:rPr>
        <w:t xml:space="preserve">                      |</w:t>
      </w:r>
      <w:r>
        <w:br/>
      </w:r>
      <w:r>
        <w:rPr>
          <w:rStyle w:val="VerbatimChar"/>
        </w:rPr>
        <w:t xml:space="preserve"> RÔLE QUALITÉ         |  [A1 Collecter]     [A2 Traiter]        [A3 Piloter]</w:t>
      </w:r>
      <w:r>
        <w:br/>
      </w:r>
      <w:r>
        <w:rPr>
          <w:rStyle w:val="VerbatimChar"/>
        </w:rPr>
        <w:t xml:space="preserve">                      |  les données   ---&gt; les NC et AC   ---&gt; le cycle</w:t>
      </w:r>
      <w:r>
        <w:br/>
      </w:r>
      <w:r>
        <w:rPr>
          <w:rStyle w:val="VerbatimChar"/>
        </w:rPr>
        <w:t xml:space="preserve">                      |  d'amélioration                          PDCA</w:t>
      </w:r>
      <w:r>
        <w:br/>
      </w:r>
      <w:r>
        <w:rPr>
          <w:rStyle w:val="VerbatimChar"/>
        </w:rPr>
        <w:t xml:space="preserve">                      |      |                   |                   |</w:t>
      </w:r>
      <w:r>
        <w:br/>
      </w:r>
      <w:r>
        <w:rPr>
          <w:rStyle w:val="VerbatimChar"/>
        </w:rPr>
        <w:t xml:space="preserve">                      |      v                   v                   v</w:t>
      </w:r>
      <w:r>
        <w:br/>
      </w:r>
      <w:r>
        <w:rPr>
          <w:rStyle w:val="VerbatimChar"/>
        </w:rPr>
        <w:t xml:space="preserve">                      |  Analyser les       Suivre les          Mesurer les</w:t>
      </w:r>
      <w:r>
        <w:br/>
      </w:r>
      <w:r>
        <w:rPr>
          <w:rStyle w:val="VerbatimChar"/>
        </w:rPr>
        <w:t xml:space="preserve">                      |  tendances et       actions et          résultats</w:t>
      </w:r>
      <w:r>
        <w:br/>
      </w:r>
      <w:r>
        <w:rPr>
          <w:rStyle w:val="VerbatimChar"/>
        </w:rPr>
        <w:t xml:space="preserve">                      |  identifier les     vérifier            et proposer</w:t>
      </w:r>
      <w:r>
        <w:br/>
      </w:r>
      <w:r>
        <w:rPr>
          <w:rStyle w:val="VerbatimChar"/>
        </w:rPr>
        <w:t xml:space="preserve">                      |  opportunités       l'efficacité        des ajustements</w:t>
      </w:r>
      <w:r>
        <w:br/>
      </w:r>
      <w:r>
        <w:rPr>
          <w:rStyle w:val="VerbatimChar"/>
        </w:rPr>
        <w:t xml:space="preserve">                      |      |                   |                   |</w:t>
      </w:r>
      <w:r>
        <w:br/>
      </w:r>
      <w:r>
        <w:rPr>
          <w:rStyle w:val="VerbatimChar"/>
        </w:rPr>
        <w:t xml:space="preserve">                      |      v                   v                   v</w:t>
      </w:r>
      <w:r>
        <w:br/>
      </w:r>
      <w:r>
        <w:rPr>
          <w:rStyle w:val="VerbatimChar"/>
        </w:rPr>
        <w:t xml:space="preserve">                      |  [A4 Définir le programme d'amélioration annuel]</w:t>
      </w:r>
      <w:r>
        <w:br/>
      </w:r>
      <w:r>
        <w:rPr>
          <w:rStyle w:val="VerbatimChar"/>
        </w:rPr>
        <w:t xml:space="preserve">                      |      |</w:t>
      </w:r>
      <w:r>
        <w:br/>
      </w:r>
      <w:r>
        <w:rPr>
          <w:rStyle w:val="VerbatimChar"/>
        </w:rPr>
        <w:t xml:space="preserve">                      |      v</w:t>
      </w:r>
      <w:r>
        <w:br/>
      </w:r>
      <w:r>
        <w:rPr>
          <w:rStyle w:val="VerbatimChar"/>
        </w:rPr>
        <w:t xml:space="preserve">                      |  [A5 Animer les outils d'amélioration continue]</w:t>
      </w:r>
      <w:r>
        <w:br/>
      </w:r>
      <w:r>
        <w:rPr>
          <w:rStyle w:val="VerbatimChar"/>
        </w:rPr>
        <w:t xml:space="preserve">                      |      |</w:t>
      </w:r>
      <w:r>
        <w:br/>
      </w:r>
      <w:r>
        <w:rPr>
          <w:rStyle w:val="VerbatimChar"/>
        </w:rPr>
        <w:t xml:space="preserve">                      |      v</w:t>
      </w:r>
      <w:r>
        <w:br/>
      </w:r>
      <w:r>
        <w:rPr>
          <w:rStyle w:val="VerbatimChar"/>
        </w:rPr>
        <w:t xml:space="preserve">                      |  Préparer les données d'entrée revue de direction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PILOTES DE           |  Identifier les  --&gt;  Mettre en    ---&gt;  Reporter les</w:t>
      </w:r>
      <w:r>
        <w:br/>
      </w:r>
      <w:r>
        <w:rPr>
          <w:rStyle w:val="VerbatimChar"/>
        </w:rPr>
        <w:t xml:space="preserve"> PROCESSUS            |  opportunités dans    œuvre les          résultats</w:t>
      </w:r>
      <w:r>
        <w:br/>
      </w:r>
      <w:r>
        <w:rPr>
          <w:rStyle w:val="VerbatimChar"/>
        </w:rPr>
        <w:t xml:space="preserve">                      |  leur périmètre       actions dans       et leçons</w:t>
      </w:r>
      <w:r>
        <w:br/>
      </w:r>
      <w:r>
        <w:rPr>
          <w:rStyle w:val="VerbatimChar"/>
        </w:rPr>
        <w:t xml:space="preserve">                      |                       leur processus     apprises</w:t>
      </w:r>
      <w:r>
        <w:br/>
      </w:r>
      <w:r>
        <w:rPr>
          <w:rStyle w:val="VerbatimChar"/>
        </w:rPr>
        <w:t xml:space="preserve"> ============================================================================</w:t>
      </w:r>
      <w:r>
        <w:br/>
      </w:r>
      <w:r>
        <w:rPr>
          <w:rStyle w:val="VerbatimChar"/>
        </w:rPr>
        <w:t xml:space="preserve">                      |</w:t>
      </w:r>
      <w:r>
        <w:br/>
      </w:r>
      <w:r>
        <w:rPr>
          <w:rStyle w:val="VerbatimChar"/>
        </w:rPr>
        <w:t xml:space="preserve"> TOUS LES             |  Signaler les   ---&gt;  Proposer des  ---&gt; Participer</w:t>
      </w:r>
      <w:r>
        <w:br/>
      </w:r>
      <w:r>
        <w:rPr>
          <w:rStyle w:val="VerbatimChar"/>
        </w:rPr>
        <w:t xml:space="preserve"> RÔLES                |  NC et écarts         suggestions        aux REX</w:t>
      </w:r>
      <w:r>
        <w:br/>
      </w:r>
      <w:r>
        <w:rPr>
          <w:rStyle w:val="VerbatimChar"/>
        </w:rPr>
        <w:t xml:space="preserve">                      |                       d'amélioration</w:t>
      </w:r>
      <w:r>
        <w:br/>
      </w:r>
      <w:r>
        <w:rPr>
          <w:rStyle w:val="VerbatimChar"/>
        </w:rPr>
        <w:t xml:space="preserve"> ============================================================================</w:t>
      </w:r>
    </w:p>
    <w:p>
      <w:r>
        <w:pict>
          <v:rect style="width:0;height:1.5pt" o:hralign="center" o:hrstd="t" o:hr="t"/>
        </w:pict>
      </w:r>
    </w:p>
    <w:bookmarkEnd w:id="388"/>
    <w:bookmarkStart w:id="389" w:name="interactions-avec-les-autres-processus-7"/>
    <w:p>
      <w:pPr>
        <w:pStyle w:val="Heading2"/>
      </w:pPr>
      <w:r>
        <w:t xml:space="preserve">7. Interactions avec les autres processus</w:t>
      </w:r>
    </w:p>
    <w:tbl>
      <w:tblPr>
        <w:tblStyle w:val="Table"/>
        <w:tblW w:type="pct" w:w="5000"/>
        <w:tblLook w:firstRow="1" w:lastRow="0" w:firstColumn="0" w:lastColumn="0" w:noHBand="0" w:noVBand="0" w:val="0020"/>
        <w:jc w:val="start"/>
      </w:tblPr>
      <w:tblGrid>
        <w:gridCol w:w="2160"/>
        <w:gridCol w:w="5760"/>
      </w:tblGrid>
      <w:tr>
        <w:trPr>
          <w:tblHeader w:val="true"/>
        </w:trPr>
        <w:tc>
          <w:tcPr/>
          <w:p>
            <w:pPr>
              <w:pStyle w:val="Compact"/>
              <w:jc w:val="left"/>
            </w:pPr>
            <w:r>
              <w:t xml:space="preserve">Processus</w:t>
            </w:r>
          </w:p>
        </w:tc>
        <w:tc>
          <w:tcPr/>
          <w:p>
            <w:pPr>
              <w:pStyle w:val="Compact"/>
              <w:jc w:val="left"/>
            </w:pPr>
            <w:r>
              <w:t xml:space="preserve">Nature de l’interaction</w:t>
            </w:r>
          </w:p>
        </w:tc>
      </w:tr>
      <w:tr>
        <w:tc>
          <w:tcPr/>
          <w:p>
            <w:pPr>
              <w:pStyle w:val="Compact"/>
              <w:jc w:val="left"/>
            </w:pPr>
            <w:r>
              <w:t xml:space="preserve">PM01 - Pilotage</w:t>
            </w:r>
          </w:p>
        </w:tc>
        <w:tc>
          <w:tcPr/>
          <w:p>
            <w:pPr>
              <w:pStyle w:val="Compact"/>
              <w:jc w:val="left"/>
            </w:pPr>
            <w:r>
              <w:t xml:space="preserve">Revue de direction, validation programme d’amélioration</w:t>
            </w:r>
          </w:p>
        </w:tc>
      </w:tr>
      <w:tr>
        <w:tc>
          <w:tcPr/>
          <w:p>
            <w:pPr>
              <w:pStyle w:val="Compact"/>
              <w:jc w:val="left"/>
            </w:pPr>
            <w:r>
              <w:t xml:space="preserve">P01 - Commercial</w:t>
            </w:r>
          </w:p>
        </w:tc>
        <w:tc>
          <w:tcPr/>
          <w:p>
            <w:pPr>
              <w:pStyle w:val="Compact"/>
              <w:jc w:val="left"/>
            </w:pPr>
            <w:r>
              <w:t xml:space="preserve">Réclamations clients, satisfaction client</w:t>
            </w:r>
          </w:p>
        </w:tc>
      </w:tr>
      <w:tr>
        <w:tc>
          <w:tcPr/>
          <w:p>
            <w:pPr>
              <w:pStyle w:val="Compact"/>
              <w:jc w:val="left"/>
            </w:pPr>
            <w:r>
              <w:t xml:space="preserve">P02 - Achats</w:t>
            </w:r>
          </w:p>
        </w:tc>
        <w:tc>
          <w:tcPr/>
          <w:p>
            <w:pPr>
              <w:pStyle w:val="Compact"/>
              <w:jc w:val="left"/>
            </w:pPr>
            <w:r>
              <w:t xml:space="preserve">Évaluations fournisseurs, NC fournisseurs</w:t>
            </w:r>
          </w:p>
        </w:tc>
      </w:tr>
      <w:tr>
        <w:tc>
          <w:tcPr/>
          <w:p>
            <w:pPr>
              <w:pStyle w:val="Compact"/>
              <w:jc w:val="left"/>
            </w:pPr>
            <w:r>
              <w:t xml:space="preserve">P03 - Contrôle Qualité</w:t>
            </w:r>
          </w:p>
        </w:tc>
        <w:tc>
          <w:tcPr/>
          <w:p>
            <w:pPr>
              <w:pStyle w:val="Compact"/>
              <w:jc w:val="left"/>
            </w:pPr>
            <w:r>
              <w:t xml:space="preserve">NC produits, résultats d’inspections</w:t>
            </w:r>
          </w:p>
        </w:tc>
      </w:tr>
      <w:tr>
        <w:tc>
          <w:tcPr/>
          <w:p>
            <w:pPr>
              <w:pStyle w:val="Compact"/>
              <w:jc w:val="left"/>
            </w:pPr>
            <w:r>
              <w:t xml:space="preserve">P04 - Logistique</w:t>
            </w:r>
          </w:p>
        </w:tc>
        <w:tc>
          <w:tcPr/>
          <w:p>
            <w:pPr>
              <w:pStyle w:val="Compact"/>
              <w:jc w:val="left"/>
            </w:pPr>
            <w:r>
              <w:t xml:space="preserve">NC logistiques, performance livraison</w:t>
            </w:r>
          </w:p>
        </w:tc>
      </w:tr>
      <w:tr>
        <w:tc>
          <w:tcPr/>
          <w:p>
            <w:pPr>
              <w:pStyle w:val="Compact"/>
              <w:jc w:val="left"/>
            </w:pPr>
            <w:r>
              <w:t xml:space="preserve">PS01 - Gestion Doc.</w:t>
            </w:r>
          </w:p>
        </w:tc>
        <w:tc>
          <w:tcPr/>
          <w:p>
            <w:pPr>
              <w:pStyle w:val="Compact"/>
              <w:jc w:val="left"/>
            </w:pPr>
            <w:r>
              <w:t xml:space="preserve">Mise à jour des documents suite aux actions d’amélioration</w:t>
            </w:r>
          </w:p>
        </w:tc>
      </w:tr>
      <w:tr>
        <w:tc>
          <w:tcPr/>
          <w:p>
            <w:pPr>
              <w:pStyle w:val="Compact"/>
              <w:jc w:val="left"/>
            </w:pPr>
            <w:r>
              <w:t xml:space="preserve">PS02 - Compétences</w:t>
            </w:r>
          </w:p>
        </w:tc>
        <w:tc>
          <w:tcPr/>
          <w:p>
            <w:pPr>
              <w:pStyle w:val="Compact"/>
              <w:jc w:val="left"/>
            </w:pPr>
            <w:r>
              <w:t xml:space="preserve">Besoins en formation identifiés par l’analyse des NC</w:t>
            </w:r>
          </w:p>
        </w:tc>
      </w:tr>
    </w:tbl>
    <w:p>
      <w:r>
        <w:pict>
          <v:rect style="width:0;height:1.5pt" o:hralign="center" o:hrstd="t" o:hr="t"/>
        </w:pict>
      </w:r>
    </w:p>
    <w:bookmarkEnd w:id="389"/>
    <w:bookmarkStart w:id="390" w:name="indicateurs-de-performance-kpi-7"/>
    <w:p>
      <w:pPr>
        <w:pStyle w:val="Heading2"/>
      </w:pPr>
      <w:r>
        <w:t xml:space="preserve">8. Indicateurs de performance (KPI)</w:t>
      </w:r>
    </w:p>
    <w:tbl>
      <w:tblPr>
        <w:tblStyle w:val="Table"/>
        <w:tblW w:type="pct" w:w="5000"/>
        <w:tblLook w:firstRow="1" w:lastRow="0" w:firstColumn="0" w:lastColumn="0" w:noHBand="0" w:noVBand="0" w:val="0020"/>
        <w:jc w:val="start"/>
      </w:tblPr>
      <w:tblGrid>
        <w:gridCol w:w="2938"/>
        <w:gridCol w:w="3065"/>
        <w:gridCol w:w="1021"/>
        <w:gridCol w:w="894"/>
      </w:tblGrid>
      <w:tr>
        <w:trPr>
          <w:tblHeader w:val="true"/>
        </w:trPr>
        <w:tc>
          <w:tcPr/>
          <w:p>
            <w:pPr>
              <w:pStyle w:val="Compact"/>
              <w:jc w:val="left"/>
            </w:pPr>
            <w:r>
              <w:t xml:space="preserve">Indicateur</w:t>
            </w:r>
          </w:p>
        </w:tc>
        <w:tc>
          <w:tcPr/>
          <w:p>
            <w:pPr>
              <w:pStyle w:val="Compact"/>
              <w:jc w:val="left"/>
            </w:pPr>
            <w:r>
              <w:t xml:space="preserve">Formule / Méthode</w:t>
            </w:r>
          </w:p>
        </w:tc>
        <w:tc>
          <w:tcPr/>
          <w:p>
            <w:pPr>
              <w:pStyle w:val="Compact"/>
              <w:jc w:val="left"/>
            </w:pPr>
            <w:r>
              <w:t xml:space="preserve">Objectif</w:t>
            </w:r>
          </w:p>
        </w:tc>
        <w:tc>
          <w:tcPr/>
          <w:p>
            <w:pPr>
              <w:pStyle w:val="Compact"/>
              <w:jc w:val="left"/>
            </w:pPr>
            <w:r>
              <w:t xml:space="preserve">Fréquence</w:t>
            </w:r>
          </w:p>
        </w:tc>
      </w:tr>
      <w:tr>
        <w:tc>
          <w:tcPr/>
          <w:p>
            <w:pPr>
              <w:pStyle w:val="Compact"/>
              <w:jc w:val="left"/>
            </w:pPr>
            <w:r>
              <w:t xml:space="preserve">Nombre d’actions d’amélioration lancées</w:t>
            </w:r>
          </w:p>
        </w:tc>
        <w:tc>
          <w:tcPr/>
          <w:p>
            <w:pPr>
              <w:pStyle w:val="Compact"/>
              <w:jc w:val="left"/>
            </w:pPr>
            <w:r>
              <w:t xml:space="preserve">Comptage</w:t>
            </w:r>
          </w:p>
        </w:tc>
        <w:tc>
          <w:tcPr/>
          <w:p>
            <w:pPr>
              <w:pStyle w:val="Compact"/>
              <w:jc w:val="left"/>
            </w:pPr>
            <w:r>
              <w:t xml:space="preserve">≥ 6/an</w:t>
            </w:r>
          </w:p>
        </w:tc>
        <w:tc>
          <w:tcPr/>
          <w:p>
            <w:pPr>
              <w:pStyle w:val="Compact"/>
              <w:jc w:val="left"/>
            </w:pPr>
            <w:r>
              <w:t xml:space="preserve">Annuelle</w:t>
            </w:r>
          </w:p>
        </w:tc>
      </w:tr>
      <w:tr>
        <w:tc>
          <w:tcPr/>
          <w:p>
            <w:pPr>
              <w:pStyle w:val="Compact"/>
              <w:jc w:val="left"/>
            </w:pPr>
            <w:r>
              <w:t xml:space="preserve">Taux de réalisation des actions</w:t>
            </w:r>
          </w:p>
        </w:tc>
        <w:tc>
          <w:tcPr/>
          <w:p>
            <w:pPr>
              <w:pStyle w:val="Compact"/>
              <w:jc w:val="left"/>
            </w:pPr>
            <w:r>
              <w:t xml:space="preserve">Actions réalisées / Actions planifiées × 100</w:t>
            </w:r>
          </w:p>
        </w:tc>
        <w:tc>
          <w:tcPr/>
          <w:p>
            <w:pPr>
              <w:pStyle w:val="Compact"/>
              <w:jc w:val="left"/>
            </w:pPr>
            <w:r>
              <w:t xml:space="preserve">≥ 80 %</w:t>
            </w:r>
          </w:p>
        </w:tc>
        <w:tc>
          <w:tcPr/>
          <w:p>
            <w:pPr>
              <w:pStyle w:val="Compact"/>
              <w:jc w:val="left"/>
            </w:pPr>
            <w:r>
              <w:t xml:space="preserve">Semestrielle</w:t>
            </w:r>
          </w:p>
        </w:tc>
      </w:tr>
      <w:tr>
        <w:tc>
          <w:tcPr/>
          <w:p>
            <w:pPr>
              <w:pStyle w:val="Compact"/>
              <w:jc w:val="left"/>
            </w:pPr>
            <w:r>
              <w:t xml:space="preserve">Taux d’efficacité des actions correctives</w:t>
            </w:r>
          </w:p>
        </w:tc>
        <w:tc>
          <w:tcPr/>
          <w:p>
            <w:pPr>
              <w:pStyle w:val="Compact"/>
              <w:jc w:val="left"/>
            </w:pPr>
            <w:r>
              <w:t xml:space="preserve">AC efficaces / AC clôturées × 100</w:t>
            </w:r>
          </w:p>
        </w:tc>
        <w:tc>
          <w:tcPr/>
          <w:p>
            <w:pPr>
              <w:pStyle w:val="Compact"/>
              <w:jc w:val="left"/>
            </w:pPr>
            <w:r>
              <w:t xml:space="preserve">≥ 90 %</w:t>
            </w:r>
          </w:p>
        </w:tc>
        <w:tc>
          <w:tcPr/>
          <w:p>
            <w:pPr>
              <w:pStyle w:val="Compact"/>
              <w:jc w:val="left"/>
            </w:pPr>
            <w:r>
              <w:t xml:space="preserve">Annuelle</w:t>
            </w:r>
          </w:p>
        </w:tc>
      </w:tr>
      <w:tr>
        <w:tc>
          <w:tcPr/>
          <w:p>
            <w:pPr>
              <w:pStyle w:val="Compact"/>
              <w:jc w:val="left"/>
            </w:pPr>
            <w:r>
              <w:t xml:space="preserve">Évolution du taux de NC global</w:t>
            </w:r>
          </w:p>
        </w:tc>
        <w:tc>
          <w:tcPr/>
          <w:p>
            <w:pPr>
              <w:pStyle w:val="Compact"/>
              <w:jc w:val="left"/>
            </w:pPr>
            <w:r>
              <w:t xml:space="preserve">Tendance sur 12 mois glissants</w:t>
            </w:r>
          </w:p>
        </w:tc>
        <w:tc>
          <w:tcPr/>
          <w:p>
            <w:pPr>
              <w:pStyle w:val="Compact"/>
              <w:jc w:val="left"/>
            </w:pPr>
            <w:r>
              <w:t xml:space="preserve">Baisse continue</w:t>
            </w:r>
          </w:p>
        </w:tc>
        <w:tc>
          <w:tcPr/>
          <w:p>
            <w:pPr>
              <w:pStyle w:val="Compact"/>
              <w:jc w:val="left"/>
            </w:pPr>
            <w:r>
              <w:t xml:space="preserve">Trimestrielle</w:t>
            </w:r>
          </w:p>
        </w:tc>
      </w:tr>
      <w:tr>
        <w:tc>
          <w:tcPr/>
          <w:p>
            <w:pPr>
              <w:pStyle w:val="Compact"/>
              <w:jc w:val="left"/>
            </w:pPr>
            <w:r>
              <w:t xml:space="preserve">Nombre de récurrences de NC</w:t>
            </w:r>
          </w:p>
        </w:tc>
        <w:tc>
          <w:tcPr/>
          <w:p>
            <w:pPr>
              <w:pStyle w:val="Compact"/>
              <w:jc w:val="left"/>
            </w:pPr>
            <w:r>
              <w:t xml:space="preserve">NC identiques sur 12 mois</w:t>
            </w:r>
          </w:p>
        </w:tc>
        <w:tc>
          <w:tcPr/>
          <w:p>
            <w:pPr>
              <w:pStyle w:val="Compact"/>
              <w:jc w:val="left"/>
            </w:pPr>
            <w:r>
              <w:t xml:space="preserve">0 récurrence</w:t>
            </w:r>
          </w:p>
        </w:tc>
        <w:tc>
          <w:tcPr/>
          <w:p>
            <w:pPr>
              <w:pStyle w:val="Compact"/>
              <w:jc w:val="left"/>
            </w:pPr>
            <w:r>
              <w:t xml:space="preserve">Annuelle</w:t>
            </w:r>
          </w:p>
        </w:tc>
      </w:tr>
      <w:tr>
        <w:tc>
          <w:tcPr/>
          <w:p>
            <w:pPr>
              <w:pStyle w:val="Compact"/>
              <w:jc w:val="left"/>
            </w:pPr>
            <w:r>
              <w:t xml:space="preserve">Délai moyen de clôture des NC</w:t>
            </w:r>
          </w:p>
        </w:tc>
        <w:tc>
          <w:tcPr/>
          <w:p>
            <w:pPr>
              <w:pStyle w:val="Compact"/>
              <w:jc w:val="left"/>
            </w:pPr>
            <w:r>
              <w:t xml:space="preserve">Durée moyenne de traitement</w:t>
            </w:r>
          </w:p>
        </w:tc>
        <w:tc>
          <w:tcPr/>
          <w:p>
            <w:pPr>
              <w:pStyle w:val="Compact"/>
              <w:jc w:val="left"/>
            </w:pPr>
            <w:r>
              <w:t xml:space="preserve">≤ 20 jours</w:t>
            </w:r>
          </w:p>
        </w:tc>
        <w:tc>
          <w:tcPr/>
          <w:p>
            <w:pPr>
              <w:pStyle w:val="Compact"/>
              <w:jc w:val="left"/>
            </w:pPr>
            <w:r>
              <w:t xml:space="preserve">Trimestrielle</w:t>
            </w:r>
          </w:p>
        </w:tc>
      </w:tr>
    </w:tbl>
    <w:p>
      <w:r>
        <w:pict>
          <v:rect style="width:0;height:1.5pt" o:hralign="center" o:hrstd="t" o:hr="t"/>
        </w:pict>
      </w:r>
    </w:p>
    <w:bookmarkEnd w:id="390"/>
    <w:bookmarkStart w:id="391" w:name="documents-et-enregistrements-associés-7"/>
    <w:p>
      <w:pPr>
        <w:pStyle w:val="Heading2"/>
      </w:pPr>
      <w:r>
        <w:t xml:space="preserve">9. Documents et enregistrements associés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Intitulé</w:t>
            </w:r>
          </w:p>
        </w:tc>
        <w:tc>
          <w:tcPr/>
          <w:p>
            <w:pPr>
              <w:pStyle w:val="Compact"/>
              <w:jc w:val="left"/>
            </w:pPr>
            <w:r>
              <w:t xml:space="preserve">Type</w:t>
            </w:r>
          </w:p>
        </w:tc>
      </w:tr>
      <w:tr>
        <w:tc>
          <w:tcPr/>
          <w:p>
            <w:pPr>
              <w:pStyle w:val="Compact"/>
              <w:jc w:val="left"/>
            </w:pPr>
            <w:r>
              <w:t xml:space="preserve">MQ_10</w:t>
            </w:r>
          </w:p>
        </w:tc>
        <w:tc>
          <w:tcPr/>
          <w:p>
            <w:pPr>
              <w:pStyle w:val="Compact"/>
              <w:jc w:val="left"/>
            </w:pPr>
            <w:r>
              <w:t xml:space="preserve">Manuel Qualité — Amélioration</w:t>
            </w:r>
          </w:p>
        </w:tc>
        <w:tc>
          <w:tcPr/>
          <w:p>
            <w:pPr>
              <w:pStyle w:val="Compact"/>
              <w:jc w:val="left"/>
            </w:pPr>
            <w:r>
              <w:t xml:space="preserve">Manuel</w:t>
            </w:r>
          </w:p>
        </w:tc>
      </w:tr>
      <w:tr>
        <w:tc>
          <w:tcPr/>
          <w:p>
            <w:pPr>
              <w:pStyle w:val="Compact"/>
              <w:jc w:val="left"/>
            </w:pPr>
            <w:r>
              <w:t xml:space="preserve">FM-P03-NC</w:t>
            </w:r>
          </w:p>
        </w:tc>
        <w:tc>
          <w:tcPr/>
          <w:p>
            <w:pPr>
              <w:pStyle w:val="Compact"/>
              <w:jc w:val="left"/>
            </w:pPr>
            <w:r>
              <w:t xml:space="preserve">Fiche de Non-Conformité</w:t>
            </w:r>
          </w:p>
        </w:tc>
        <w:tc>
          <w:tcPr/>
          <w:p>
            <w:pPr>
              <w:pStyle w:val="Compact"/>
              <w:jc w:val="left"/>
            </w:pPr>
            <w:r>
              <w:t xml:space="preserve">Formulaire</w:t>
            </w:r>
          </w:p>
        </w:tc>
      </w:tr>
      <w:tr>
        <w:tc>
          <w:tcPr/>
          <w:p>
            <w:pPr>
              <w:pStyle w:val="Compact"/>
              <w:jc w:val="left"/>
            </w:pPr>
            <w:r>
              <w:t xml:space="preserve">FM-PS03-PAA</w:t>
            </w:r>
          </w:p>
        </w:tc>
        <w:tc>
          <w:tcPr/>
          <w:p>
            <w:pPr>
              <w:pStyle w:val="Compact"/>
              <w:jc w:val="left"/>
            </w:pPr>
            <w:r>
              <w:t xml:space="preserve">Programme d’amélioration annuel</w:t>
            </w:r>
          </w:p>
        </w:tc>
        <w:tc>
          <w:tcPr/>
          <w:p>
            <w:pPr>
              <w:pStyle w:val="Compact"/>
              <w:jc w:val="left"/>
            </w:pPr>
            <w:r>
              <w:t xml:space="preserve">Formulaire</w:t>
            </w:r>
          </w:p>
        </w:tc>
      </w:tr>
      <w:tr>
        <w:tc>
          <w:tcPr/>
          <w:p>
            <w:pPr>
              <w:pStyle w:val="Compact"/>
              <w:jc w:val="left"/>
            </w:pPr>
            <w:r>
              <w:t xml:space="preserve">EN-PS03-REG</w:t>
            </w:r>
          </w:p>
        </w:tc>
        <w:tc>
          <w:tcPr/>
          <w:p>
            <w:pPr>
              <w:pStyle w:val="Compact"/>
              <w:jc w:val="left"/>
            </w:pPr>
            <w:r>
              <w:t xml:space="preserve">Registre des non-conformités</w:t>
            </w:r>
          </w:p>
        </w:tc>
        <w:tc>
          <w:tcPr/>
          <w:p>
            <w:pPr>
              <w:pStyle w:val="Compact"/>
              <w:jc w:val="left"/>
            </w:pPr>
            <w:r>
              <w:t xml:space="preserve">Enregistrement</w:t>
            </w:r>
          </w:p>
        </w:tc>
      </w:tr>
      <w:tr>
        <w:tc>
          <w:tcPr/>
          <w:p>
            <w:pPr>
              <w:pStyle w:val="Compact"/>
              <w:jc w:val="left"/>
            </w:pPr>
            <w:r>
              <w:t xml:space="preserve">EN-PS03-REX</w:t>
            </w:r>
          </w:p>
        </w:tc>
        <w:tc>
          <w:tcPr/>
          <w:p>
            <w:pPr>
              <w:pStyle w:val="Compact"/>
              <w:jc w:val="left"/>
            </w:pPr>
            <w:r>
              <w:t xml:space="preserve">Fiches de retour d’expérience</w:t>
            </w:r>
          </w:p>
        </w:tc>
        <w:tc>
          <w:tcPr/>
          <w:p>
            <w:pPr>
              <w:pStyle w:val="Compact"/>
              <w:jc w:val="left"/>
            </w:pPr>
            <w:r>
              <w:t xml:space="preserve">Enregistrement</w:t>
            </w:r>
          </w:p>
        </w:tc>
      </w:tr>
    </w:tbl>
    <w:p>
      <w:r>
        <w:pict>
          <v:rect style="width:0;height:1.5pt" o:hralign="center" o:hrstd="t" o:hr="t"/>
        </w:pict>
      </w:r>
    </w:p>
    <w:bookmarkEnd w:id="391"/>
    <w:bookmarkStart w:id="392" w:name="références-normatives-20"/>
    <w:p>
      <w:pPr>
        <w:pStyle w:val="Heading2"/>
      </w:pPr>
      <w:r>
        <w:t xml:space="preserve">Références normatives</w:t>
      </w:r>
    </w:p>
    <w:tbl>
      <w:tblPr>
        <w:tblStyle w:val="Table"/>
        <w:tblW w:type="pct" w:w="5000"/>
        <w:tblLook w:firstRow="1" w:lastRow="0" w:firstColumn="0" w:lastColumn="0" w:noHBand="0" w:noVBand="0" w:val="0020"/>
        <w:jc w:val="start"/>
      </w:tblPr>
      <w:tblGrid>
        <w:gridCol w:w="2143"/>
        <w:gridCol w:w="5776"/>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10.1</w:t>
            </w:r>
          </w:p>
        </w:tc>
        <w:tc>
          <w:tcPr/>
          <w:p>
            <w:pPr>
              <w:pStyle w:val="Compact"/>
              <w:jc w:val="left"/>
            </w:pPr>
            <w:r>
              <w:t xml:space="preserve">Généralités — Amélioration</w:t>
            </w:r>
          </w:p>
        </w:tc>
      </w:tr>
      <w:tr>
        <w:tc>
          <w:tcPr/>
          <w:p>
            <w:pPr>
              <w:pStyle w:val="Compact"/>
              <w:jc w:val="left"/>
            </w:pPr>
            <w:r>
              <w:t xml:space="preserve">10.2</w:t>
            </w:r>
          </w:p>
        </w:tc>
        <w:tc>
          <w:tcPr/>
          <w:p>
            <w:pPr>
              <w:pStyle w:val="Compact"/>
              <w:jc w:val="left"/>
            </w:pPr>
            <w:r>
              <w:t xml:space="preserve">Non-conformité et action corrective</w:t>
            </w:r>
          </w:p>
        </w:tc>
      </w:tr>
      <w:tr>
        <w:tc>
          <w:tcPr/>
          <w:p>
            <w:pPr>
              <w:pStyle w:val="Compact"/>
              <w:jc w:val="left"/>
            </w:pPr>
            <w:r>
              <w:t xml:space="preserve">10.3</w:t>
            </w:r>
          </w:p>
        </w:tc>
        <w:tc>
          <w:tcPr/>
          <w:p>
            <w:pPr>
              <w:pStyle w:val="Compact"/>
              <w:jc w:val="left"/>
            </w:pPr>
            <w:r>
              <w:t xml:space="preserve">Amélioration continue</w:t>
            </w:r>
          </w:p>
        </w:tc>
      </w:tr>
    </w:tbl>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392"/>
    <w:bookmarkEnd w:id="393"/>
    <w:bookmarkStart w:id="394" w:name="partie-3-documents-support"/>
    <w:p>
      <w:pPr>
        <w:pStyle w:val="Heading1"/>
      </w:pPr>
      <w:r>
        <w:t xml:space="preserve">Partie 3 — Documents Support</w:t>
      </w:r>
    </w:p>
    <w:p>
      <w:r>
        <w:pict>
          <v:rect style="width:0;height:1.5pt" o:hralign="center" o:hrstd="t" o:hr="t"/>
        </w:pict>
      </w:r>
    </w:p>
    <w:bookmarkEnd w:id="394"/>
    <w:bookmarkStart w:id="425" w:name="accord-qualité-fournisseur-aqf"/>
    <w:p>
      <w:pPr>
        <w:pStyle w:val="Heading1"/>
      </w:pPr>
      <w:r>
        <w:t xml:space="preserve">Accord Qualité Fournisseur (AQF)</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rPr>
                <w:bCs/>
                <w:b/>
              </w:rPr>
              <w:t xml:space="preserve">Document</w:t>
            </w:r>
          </w:p>
        </w:tc>
        <w:tc>
          <w:tcPr/>
          <w:p>
            <w:pPr>
              <w:pStyle w:val="Compact"/>
              <w:jc w:val="left"/>
            </w:pPr>
            <w:r>
              <w:t xml:space="preserve">Accord Qualité Fournisseur</w:t>
            </w:r>
          </w:p>
        </w:tc>
      </w:tr>
      <w:tr>
        <w:tc>
          <w:tcPr/>
          <w:p>
            <w:pPr>
              <w:pStyle w:val="Compact"/>
              <w:jc w:val="left"/>
            </w:pPr>
            <w:r>
              <w:rPr>
                <w:bCs/>
                <w:b/>
              </w:rPr>
              <w:t xml:space="preserve">Code</w:t>
            </w:r>
          </w:p>
        </w:tc>
        <w:tc>
          <w:tcPr/>
          <w:p>
            <w:pPr>
              <w:pStyle w:val="Compact"/>
              <w:jc w:val="left"/>
            </w:pPr>
            <w:r>
              <w:t xml:space="preserve">FM-P02-AQF</w:t>
            </w:r>
          </w:p>
        </w:tc>
      </w:tr>
      <w:tr>
        <w:tc>
          <w:tcPr/>
          <w:p>
            <w:pPr>
              <w:pStyle w:val="Compact"/>
              <w:jc w:val="left"/>
            </w:pPr>
            <w:r>
              <w:rPr>
                <w:bCs/>
                <w:b/>
              </w:rPr>
              <w:t xml:space="preserve">Processus</w:t>
            </w:r>
          </w:p>
        </w:tc>
        <w:tc>
          <w:tcPr/>
          <w:p>
            <w:pPr>
              <w:pStyle w:val="Compact"/>
              <w:jc w:val="left"/>
            </w:pPr>
            <w:r>
              <w:t xml:space="preserve">P02 - Achats et Sous-traitance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Norme ISO 9001</w:t>
            </w:r>
          </w:p>
        </w:tc>
        <w:tc>
          <w:tcPr/>
          <w:p>
            <w:pPr>
              <w:pStyle w:val="Compact"/>
              <w:jc w:val="left"/>
            </w:pPr>
            <w:r>
              <w:t xml:space="preserve">Chapitre 8.4</w:t>
            </w:r>
          </w:p>
        </w:tc>
      </w:tr>
    </w:tbl>
    <w:p>
      <w:r>
        <w:pict>
          <v:rect style="width:0;height:1.5pt" o:hralign="center" o:hrstd="t" o:hr="t"/>
        </w:pict>
      </w:r>
    </w:p>
    <w:bookmarkStart w:id="395" w:name="préambule"/>
    <w:p>
      <w:pPr>
        <w:pStyle w:val="Heading2"/>
      </w:pPr>
      <w:r>
        <w:t xml:space="preserve">Préambule</w:t>
      </w:r>
    </w:p>
    <w:p>
      <w:pPr>
        <w:pStyle w:val="FirstParagraph"/>
      </w:pPr>
      <w:r>
        <w:t xml:space="preserve">Le présent Accord Qualité Fournisseur (AQF) établit les exigences qualité que</w:t>
      </w:r>
      <w:r>
        <w:t xml:space="preserve"> </w:t>
      </w:r>
      <w:r>
        <w:rPr>
          <w:bCs/>
          <w:b/>
        </w:rPr>
        <w:t xml:space="preserve">Plus Sàrl</w:t>
      </w:r>
      <w:r>
        <w:t xml:space="preserve"> </w:t>
      </w:r>
      <w:r>
        <w:t xml:space="preserve">impose à ses fournisseurs dans le cadre de ses activités internationales de monitoring industriel et de sourcing. Il constitue un engagement mutuel entre Plus Sàrl et le fournisseur pour garantir la conformité des produits et services fournis.</w:t>
      </w:r>
    </w:p>
    <w:p>
      <w:r>
        <w:pict>
          <v:rect style="width:0;height:1.5pt" o:hralign="center" o:hrstd="t" o:hr="t"/>
        </w:pict>
      </w:r>
    </w:p>
    <w:bookmarkEnd w:id="395"/>
    <w:bookmarkStart w:id="398" w:name="identification-des-parties"/>
    <w:p>
      <w:pPr>
        <w:pStyle w:val="Heading2"/>
      </w:pPr>
      <w:r>
        <w:t xml:space="preserve">1. Identification des parties</w:t>
      </w:r>
    </w:p>
    <w:bookmarkStart w:id="396" w:name="donneur-dordre"/>
    <w:p>
      <w:pPr>
        <w:pStyle w:val="Heading3"/>
      </w:pPr>
      <w:r>
        <w:t xml:space="preserve">Donneur d’ordre</w:t>
      </w:r>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Société</w:t>
            </w:r>
          </w:p>
        </w:tc>
        <w:tc>
          <w:tcPr/>
          <w:p>
            <w:pPr>
              <w:pStyle w:val="Compact"/>
              <w:jc w:val="left"/>
            </w:pPr>
            <w:r>
              <w:t xml:space="preserve">Plus Sàrl</w:t>
            </w:r>
          </w:p>
        </w:tc>
      </w:tr>
      <w:tr>
        <w:tc>
          <w:tcPr/>
          <w:p>
            <w:pPr>
              <w:pStyle w:val="Compact"/>
              <w:jc w:val="left"/>
            </w:pPr>
            <w:r>
              <w:rPr>
                <w:bCs/>
                <w:b/>
              </w:rPr>
              <w:t xml:space="preserve">Adresse</w:t>
            </w:r>
          </w:p>
        </w:tc>
        <w:tc>
          <w:tcPr/>
          <w:p>
            <w:pPr>
              <w:pStyle w:val="Compact"/>
              <w:jc w:val="left"/>
            </w:pPr>
            <w:r>
              <w:t xml:space="preserve">________________________________________</w:t>
            </w:r>
          </w:p>
        </w:tc>
      </w:tr>
      <w:tr>
        <w:tc>
          <w:tcPr/>
          <w:p>
            <w:pPr>
              <w:pStyle w:val="Compact"/>
              <w:jc w:val="left"/>
            </w:pPr>
            <w:r>
              <w:rPr>
                <w:bCs/>
                <w:b/>
              </w:rPr>
              <w:t xml:space="preserve">Représentant</w:t>
            </w:r>
          </w:p>
        </w:tc>
        <w:tc>
          <w:tcPr/>
          <w:p>
            <w:pPr>
              <w:pStyle w:val="Compact"/>
              <w:jc w:val="left"/>
            </w:pPr>
            <w:r>
              <w:t xml:space="preserve">________________________________________ (Rôle : Direction / Achats)</w:t>
            </w:r>
          </w:p>
        </w:tc>
      </w:tr>
      <w:tr>
        <w:tc>
          <w:tcPr/>
          <w:p>
            <w:pPr>
              <w:pStyle w:val="Compact"/>
              <w:jc w:val="left"/>
            </w:pPr>
            <w:r>
              <w:rPr>
                <w:bCs/>
                <w:b/>
              </w:rPr>
              <w:t xml:space="preserve">Téléphone</w:t>
            </w:r>
          </w:p>
        </w:tc>
        <w:tc>
          <w:tcPr/>
          <w:p>
            <w:pPr>
              <w:pStyle w:val="Compact"/>
              <w:jc w:val="left"/>
            </w:pPr>
            <w:r>
              <w:t xml:space="preserve">________________________________________</w:t>
            </w:r>
          </w:p>
        </w:tc>
      </w:tr>
      <w:tr>
        <w:tc>
          <w:tcPr/>
          <w:p>
            <w:pPr>
              <w:pStyle w:val="Compact"/>
              <w:jc w:val="left"/>
            </w:pPr>
            <w:r>
              <w:rPr>
                <w:bCs/>
                <w:b/>
              </w:rPr>
              <w:t xml:space="preserve">E-mail</w:t>
            </w:r>
          </w:p>
        </w:tc>
        <w:tc>
          <w:tcPr/>
          <w:p>
            <w:pPr>
              <w:pStyle w:val="Compact"/>
              <w:jc w:val="left"/>
            </w:pPr>
            <w:r>
              <w:t xml:space="preserve">________________________________________</w:t>
            </w:r>
          </w:p>
        </w:tc>
      </w:tr>
    </w:tbl>
    <w:bookmarkEnd w:id="396"/>
    <w:bookmarkStart w:id="397" w:name="fournisseur"/>
    <w:p>
      <w:pPr>
        <w:pStyle w:val="Heading3"/>
      </w:pPr>
      <w:r>
        <w:t xml:space="preserve">Fournisseur</w:t>
      </w:r>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Société</w:t>
            </w:r>
          </w:p>
        </w:tc>
        <w:tc>
          <w:tcPr/>
          <w:p>
            <w:pPr>
              <w:pStyle w:val="Compact"/>
              <w:jc w:val="left"/>
            </w:pPr>
            <w:r>
              <w:t xml:space="preserve">________________________________________</w:t>
            </w:r>
          </w:p>
        </w:tc>
      </w:tr>
      <w:tr>
        <w:tc>
          <w:tcPr/>
          <w:p>
            <w:pPr>
              <w:pStyle w:val="Compact"/>
              <w:jc w:val="left"/>
            </w:pPr>
            <w:r>
              <w:rPr>
                <w:bCs/>
                <w:b/>
              </w:rPr>
              <w:t xml:space="preserve">Adresse</w:t>
            </w:r>
          </w:p>
        </w:tc>
        <w:tc>
          <w:tcPr/>
          <w:p>
            <w:pPr>
              <w:pStyle w:val="Compact"/>
              <w:jc w:val="left"/>
            </w:pPr>
            <w:r>
              <w:t xml:space="preserve">________________________________________</w:t>
            </w:r>
          </w:p>
        </w:tc>
      </w:tr>
      <w:tr>
        <w:tc>
          <w:tcPr/>
          <w:p>
            <w:pPr>
              <w:pStyle w:val="Compact"/>
              <w:jc w:val="left"/>
            </w:pPr>
            <w:r>
              <w:rPr>
                <w:bCs/>
                <w:b/>
              </w:rPr>
              <w:t xml:space="preserve">Pays</w:t>
            </w:r>
          </w:p>
        </w:tc>
        <w:tc>
          <w:tcPr/>
          <w:p>
            <w:pPr>
              <w:pStyle w:val="Compact"/>
              <w:jc w:val="left"/>
            </w:pPr>
            <w:r>
              <w:t xml:space="preserve">________________________________________</w:t>
            </w:r>
          </w:p>
        </w:tc>
      </w:tr>
      <w:tr>
        <w:tc>
          <w:tcPr/>
          <w:p>
            <w:pPr>
              <w:pStyle w:val="Compact"/>
              <w:jc w:val="left"/>
            </w:pPr>
            <w:r>
              <w:rPr>
                <w:bCs/>
                <w:b/>
              </w:rPr>
              <w:t xml:space="preserve">Représentant</w:t>
            </w:r>
          </w:p>
        </w:tc>
        <w:tc>
          <w:tcPr/>
          <w:p>
            <w:pPr>
              <w:pStyle w:val="Compact"/>
              <w:jc w:val="left"/>
            </w:pPr>
            <w:r>
              <w:t xml:space="preserve">________________________________________</w:t>
            </w:r>
          </w:p>
        </w:tc>
      </w:tr>
      <w:tr>
        <w:tc>
          <w:tcPr/>
          <w:p>
            <w:pPr>
              <w:pStyle w:val="Compact"/>
              <w:jc w:val="left"/>
            </w:pPr>
            <w:r>
              <w:rPr>
                <w:bCs/>
                <w:b/>
              </w:rPr>
              <w:t xml:space="preserve">Fonction</w:t>
            </w:r>
          </w:p>
        </w:tc>
        <w:tc>
          <w:tcPr/>
          <w:p>
            <w:pPr>
              <w:pStyle w:val="Compact"/>
              <w:jc w:val="left"/>
            </w:pPr>
            <w:r>
              <w:t xml:space="preserve">________________________________________</w:t>
            </w:r>
          </w:p>
        </w:tc>
      </w:tr>
      <w:tr>
        <w:tc>
          <w:tcPr/>
          <w:p>
            <w:pPr>
              <w:pStyle w:val="Compact"/>
              <w:jc w:val="left"/>
            </w:pPr>
            <w:r>
              <w:rPr>
                <w:bCs/>
                <w:b/>
              </w:rPr>
              <w:t xml:space="preserve">Téléphone</w:t>
            </w:r>
          </w:p>
        </w:tc>
        <w:tc>
          <w:tcPr/>
          <w:p>
            <w:pPr>
              <w:pStyle w:val="Compact"/>
              <w:jc w:val="left"/>
            </w:pPr>
            <w:r>
              <w:t xml:space="preserve">________________________________________</w:t>
            </w:r>
          </w:p>
        </w:tc>
      </w:tr>
      <w:tr>
        <w:tc>
          <w:tcPr/>
          <w:p>
            <w:pPr>
              <w:pStyle w:val="Compact"/>
              <w:jc w:val="left"/>
            </w:pPr>
            <w:r>
              <w:rPr>
                <w:bCs/>
                <w:b/>
              </w:rPr>
              <w:t xml:space="preserve">E-mail</w:t>
            </w:r>
          </w:p>
        </w:tc>
        <w:tc>
          <w:tcPr/>
          <w:p>
            <w:pPr>
              <w:pStyle w:val="Compact"/>
              <w:jc w:val="left"/>
            </w:pPr>
            <w:r>
              <w:t xml:space="preserve">________________________________________</w:t>
            </w:r>
          </w:p>
        </w:tc>
      </w:tr>
      <w:tr>
        <w:tc>
          <w:tcPr/>
          <w:p>
            <w:pPr>
              <w:pStyle w:val="Compact"/>
              <w:jc w:val="left"/>
            </w:pPr>
            <w:r>
              <w:rPr>
                <w:bCs/>
                <w:b/>
              </w:rPr>
              <w:t xml:space="preserve">Certifications</w:t>
            </w:r>
          </w:p>
        </w:tc>
        <w:tc>
          <w:tcPr/>
          <w:p>
            <w:pPr>
              <w:pStyle w:val="Compact"/>
              <w:jc w:val="left"/>
            </w:pPr>
            <w:r>
              <w:t xml:space="preserve">________________________________________</w:t>
            </w:r>
          </w:p>
        </w:tc>
      </w:tr>
    </w:tbl>
    <w:p>
      <w:r>
        <w:pict>
          <v:rect style="width:0;height:1.5pt" o:hralign="center" o:hrstd="t" o:hr="t"/>
        </w:pict>
      </w:r>
    </w:p>
    <w:bookmarkEnd w:id="397"/>
    <w:bookmarkEnd w:id="398"/>
    <w:bookmarkStart w:id="400" w:name="objet-de-laccord"/>
    <w:p>
      <w:pPr>
        <w:pStyle w:val="Heading2"/>
      </w:pPr>
      <w:r>
        <w:t xml:space="preserve">2. Objet de l’accord</w:t>
      </w:r>
    </w:p>
    <w:p>
      <w:pPr>
        <w:pStyle w:val="FirstParagraph"/>
      </w:pPr>
      <w:r>
        <w:t xml:space="preserve">Le présent AQF définit les exigences qualité applicables aux produits et services fournis par le Fournisseur à Plus Sàrl. Il s’applique à l’ensemble des commandes passées par Plus Sàrl au Fournisseur.</w:t>
      </w:r>
    </w:p>
    <w:bookmarkStart w:id="399" w:name="catégories-de-produitsservices-concernés"/>
    <w:p>
      <w:pPr>
        <w:pStyle w:val="Heading3"/>
      </w:pPr>
      <w:r>
        <w:t xml:space="preserve">Catégories de produits/services concernés :</w:t>
      </w:r>
    </w:p>
    <w:tbl>
      <w:tblPr>
        <w:tblStyle w:val="Table"/>
        <w:tblW w:type="pct" w:w="5000"/>
        <w:tblLook w:firstRow="1" w:lastRow="0" w:firstColumn="0" w:lastColumn="0" w:noHBand="0" w:noVBand="0" w:val="0020"/>
        <w:jc w:val="start"/>
      </w:tblPr>
      <w:tblGrid>
        <w:gridCol w:w="459"/>
        <w:gridCol w:w="4476"/>
        <w:gridCol w:w="2984"/>
      </w:tblGrid>
      <w:tr>
        <w:trPr>
          <w:tblHeader w:val="true"/>
        </w:trPr>
        <w:tc>
          <w:tcPr/>
          <w:p>
            <w:pPr>
              <w:pStyle w:val="Compact"/>
              <w:jc w:val="left"/>
            </w:pPr>
            <w:r>
              <w:t xml:space="preserve">N°</w:t>
            </w:r>
          </w:p>
        </w:tc>
        <w:tc>
          <w:tcPr/>
          <w:p>
            <w:pPr>
              <w:pStyle w:val="Compact"/>
              <w:jc w:val="left"/>
            </w:pPr>
            <w:r>
              <w:t xml:space="preserve">Catégorie de produit/service</w:t>
            </w:r>
          </w:p>
        </w:tc>
        <w:tc>
          <w:tcPr/>
          <w:p>
            <w:pPr>
              <w:pStyle w:val="Compact"/>
              <w:jc w:val="left"/>
            </w:pPr>
            <w:r>
              <w:t xml:space="preserve">Référence</w:t>
            </w:r>
          </w:p>
        </w:tc>
      </w:tr>
      <w:tr>
        <w:tc>
          <w:tcPr/>
          <w:p>
            <w:pPr>
              <w:pStyle w:val="Compact"/>
              <w:jc w:val="left"/>
            </w:pPr>
            <w:r>
              <w:t xml:space="preserve">1</w:t>
            </w:r>
          </w:p>
        </w:tc>
        <w:tc>
          <w:tcPr/>
          <w:p>
            <w:pPr>
              <w:pStyle w:val="Compact"/>
              <w:jc w:val="left"/>
            </w:pPr>
            <w:r>
              <w:t xml:space="preserve">________________________________________</w:t>
            </w:r>
          </w:p>
        </w:tc>
        <w:tc>
          <w:tcPr/>
          <w:p>
            <w:pPr>
              <w:pStyle w:val="Compact"/>
              <w:jc w:val="left"/>
            </w:pPr>
            <w:r>
              <w:t xml:space="preserve">________________________</w:t>
            </w:r>
          </w:p>
        </w:tc>
      </w:tr>
      <w:tr>
        <w:tc>
          <w:tcPr/>
          <w:p>
            <w:pPr>
              <w:pStyle w:val="Compact"/>
              <w:jc w:val="left"/>
            </w:pPr>
            <w:r>
              <w:t xml:space="preserve">2</w:t>
            </w:r>
          </w:p>
        </w:tc>
        <w:tc>
          <w:tcPr/>
          <w:p>
            <w:pPr>
              <w:pStyle w:val="Compact"/>
              <w:jc w:val="left"/>
            </w:pPr>
            <w:r>
              <w:t xml:space="preserve">________________________________________</w:t>
            </w:r>
          </w:p>
        </w:tc>
        <w:tc>
          <w:tcPr/>
          <w:p>
            <w:pPr>
              <w:pStyle w:val="Compact"/>
              <w:jc w:val="left"/>
            </w:pPr>
            <w:r>
              <w:t xml:space="preserve">________________________</w:t>
            </w:r>
          </w:p>
        </w:tc>
      </w:tr>
      <w:tr>
        <w:tc>
          <w:tcPr/>
          <w:p>
            <w:pPr>
              <w:pStyle w:val="Compact"/>
              <w:jc w:val="left"/>
            </w:pPr>
            <w:r>
              <w:t xml:space="preserve">3</w:t>
            </w:r>
          </w:p>
        </w:tc>
        <w:tc>
          <w:tcPr/>
          <w:p>
            <w:pPr>
              <w:pStyle w:val="Compact"/>
              <w:jc w:val="left"/>
            </w:pPr>
            <w:r>
              <w:t xml:space="preserve">________________________________________</w:t>
            </w:r>
          </w:p>
        </w:tc>
        <w:tc>
          <w:tcPr/>
          <w:p>
            <w:pPr>
              <w:pStyle w:val="Compact"/>
              <w:jc w:val="left"/>
            </w:pPr>
            <w:r>
              <w:t xml:space="preserve">________________________</w:t>
            </w:r>
          </w:p>
        </w:tc>
      </w:tr>
    </w:tbl>
    <w:p>
      <w:r>
        <w:pict>
          <v:rect style="width:0;height:1.5pt" o:hralign="center" o:hrstd="t" o:hr="t"/>
        </w:pict>
      </w:r>
    </w:p>
    <w:bookmarkEnd w:id="399"/>
    <w:bookmarkEnd w:id="400"/>
    <w:bookmarkStart w:id="405" w:name="exigences-qualité"/>
    <w:p>
      <w:pPr>
        <w:pStyle w:val="Heading2"/>
      </w:pPr>
      <w:r>
        <w:t xml:space="preserve">3. Exigences qualité</w:t>
      </w:r>
    </w:p>
    <w:bookmarkStart w:id="401" w:name="conformité-aux-spécifications"/>
    <w:p>
      <w:pPr>
        <w:pStyle w:val="Heading3"/>
      </w:pPr>
      <w:r>
        <w:t xml:space="preserve">3.1 Conformité aux spécifications</w:t>
      </w:r>
    </w:p>
    <w:p>
      <w:pPr>
        <w:pStyle w:val="FirstParagraph"/>
      </w:pPr>
      <w:r>
        <w:t xml:space="preserve">Le Fournisseur s’engage à :</w:t>
      </w:r>
      <w:r>
        <w:t xml:space="preserve"> </w:t>
      </w:r>
      <w:r>
        <w:t xml:space="preserve">- [ ] Livrer des produits conformes aux spécifications techniques transmises par Plus Sàrl</w:t>
      </w:r>
      <w:r>
        <w:t xml:space="preserve"> </w:t>
      </w:r>
      <w:r>
        <w:t xml:space="preserve">- [ ] Respecter les normes et réglementations applicables au produit et au pays de destination</w:t>
      </w:r>
      <w:r>
        <w:t xml:space="preserve"> </w:t>
      </w:r>
      <w:r>
        <w:t xml:space="preserve">- [ ] Fournir les certificats de conformité et rapports de test requis</w:t>
      </w:r>
      <w:r>
        <w:t xml:space="preserve"> </w:t>
      </w:r>
      <w:r>
        <w:t xml:space="preserve">- [ ] Informer Plus Sàrl de tout changement de matière, processus ou sous-traitant</w:t>
      </w:r>
    </w:p>
    <w:bookmarkEnd w:id="401"/>
    <w:bookmarkStart w:id="402" w:name="système-de-management-de-la-qualité"/>
    <w:p>
      <w:pPr>
        <w:pStyle w:val="Heading3"/>
      </w:pPr>
      <w:r>
        <w:t xml:space="preserve">3.2 Système de management de la qualité</w:t>
      </w:r>
    </w:p>
    <w:p>
      <w:pPr>
        <w:pStyle w:val="FirstParagraph"/>
      </w:pPr>
      <w:r>
        <w:t xml:space="preserve">Le Fournisseur s’engage à :</w:t>
      </w:r>
      <w:r>
        <w:t xml:space="preserve"> </w:t>
      </w:r>
      <w:r>
        <w:t xml:space="preserve">- [ ] Maintenir un système de contrôle qualité documenté</w:t>
      </w:r>
      <w:r>
        <w:t xml:space="preserve"> </w:t>
      </w:r>
      <w:r>
        <w:t xml:space="preserve">- [ ] Autoriser les inspections de Plus Sàrl (IPC, DUPRO, PSI, Loading Check)</w:t>
      </w:r>
      <w:r>
        <w:t xml:space="preserve"> </w:t>
      </w:r>
      <w:r>
        <w:t xml:space="preserve">- [ ] Mettre à disposition les locaux et la documentation pour les audits</w:t>
      </w:r>
      <w:r>
        <w:t xml:space="preserve"> </w:t>
      </w:r>
      <w:r>
        <w:t xml:space="preserve">- [ ] Conserver les enregistrements qualité pendant une durée minimale de 3 ans</w:t>
      </w:r>
    </w:p>
    <w:bookmarkEnd w:id="402"/>
    <w:bookmarkStart w:id="403" w:name="emballage-et-marquage"/>
    <w:p>
      <w:pPr>
        <w:pStyle w:val="Heading3"/>
      </w:pPr>
      <w:r>
        <w:t xml:space="preserve">3.3 Emballage et marquage</w:t>
      </w:r>
    </w:p>
    <w:p>
      <w:pPr>
        <w:pStyle w:val="FirstParagraph"/>
      </w:pPr>
      <w:r>
        <w:t xml:space="preserve">Le Fournisseur s’engage à :</w:t>
      </w:r>
      <w:r>
        <w:t xml:space="preserve"> </w:t>
      </w:r>
      <w:r>
        <w:t xml:space="preserve">- [ ] Emballer les produits conformément aux exigences spécifiées</w:t>
      </w:r>
      <w:r>
        <w:t xml:space="preserve"> </w:t>
      </w:r>
      <w:r>
        <w:t xml:space="preserve">- [ ] Assurer un marquage conforme aux réglementations du pays de destination</w:t>
      </w:r>
      <w:r>
        <w:t xml:space="preserve"> </w:t>
      </w:r>
      <w:r>
        <w:t xml:space="preserve">- [ ] Protéger les produits contre les dommages pendant le transport</w:t>
      </w:r>
      <w:r>
        <w:t xml:space="preserve"> </w:t>
      </w:r>
      <w:r>
        <w:t xml:space="preserve">- [ ] Fournir les documents d’accompagnement requis (packing list, certificats)</w:t>
      </w:r>
    </w:p>
    <w:bookmarkEnd w:id="403"/>
    <w:bookmarkStart w:id="404" w:name="traçabilité"/>
    <w:p>
      <w:pPr>
        <w:pStyle w:val="Heading3"/>
      </w:pPr>
      <w:r>
        <w:t xml:space="preserve">3.4 Traçabilité</w:t>
      </w:r>
    </w:p>
    <w:p>
      <w:pPr>
        <w:pStyle w:val="FirstParagraph"/>
      </w:pPr>
      <w:r>
        <w:t xml:space="preserve">Le Fournisseur s’engage à :</w:t>
      </w:r>
      <w:r>
        <w:t xml:space="preserve"> </w:t>
      </w:r>
      <w:r>
        <w:t xml:space="preserve">- [ ] Assurer la traçabilité des produits depuis les matières premières</w:t>
      </w:r>
      <w:r>
        <w:t xml:space="preserve"> </w:t>
      </w:r>
      <w:r>
        <w:t xml:space="preserve">- [ ] Identifier chaque lot de production de manière unique</w:t>
      </w:r>
      <w:r>
        <w:t xml:space="preserve"> </w:t>
      </w:r>
      <w:r>
        <w:t xml:space="preserve">- [ ] Conserver les enregistrements de traçabilité pendant 5 ans minimum</w:t>
      </w:r>
    </w:p>
    <w:p>
      <w:r>
        <w:pict>
          <v:rect style="width:0;height:1.5pt" o:hralign="center" o:hrstd="t" o:hr="t"/>
        </w:pict>
      </w:r>
    </w:p>
    <w:bookmarkEnd w:id="404"/>
    <w:bookmarkEnd w:id="405"/>
    <w:bookmarkStart w:id="409" w:name="gestion-des-non-conformités"/>
    <w:p>
      <w:pPr>
        <w:pStyle w:val="Heading2"/>
      </w:pPr>
      <w:r>
        <w:t xml:space="preserve">4. Gestion des non-conformités</w:t>
      </w:r>
    </w:p>
    <w:bookmarkStart w:id="406" w:name="détection-et-notification"/>
    <w:p>
      <w:pPr>
        <w:pStyle w:val="Heading3"/>
      </w:pPr>
      <w:r>
        <w:t xml:space="preserve">4.1 Détection et notification</w:t>
      </w:r>
    </w:p>
    <w:p>
      <w:pPr>
        <w:numPr>
          <w:ilvl w:val="0"/>
          <w:numId w:val="1042"/>
        </w:numPr>
        <w:pStyle w:val="Compact"/>
      </w:pPr>
      <w:r>
        <w:t xml:space="preserve">Le Fournisseur doit notifier Plus Sàrl de toute non-conformité détectée dans un délai de</w:t>
      </w:r>
      <w:r>
        <w:t xml:space="preserve"> </w:t>
      </w:r>
      <w:r>
        <w:rPr>
          <w:bCs/>
          <w:b/>
        </w:rPr>
        <w:t xml:space="preserve">24 heures</w:t>
      </w:r>
    </w:p>
    <w:p>
      <w:pPr>
        <w:numPr>
          <w:ilvl w:val="0"/>
          <w:numId w:val="1042"/>
        </w:numPr>
        <w:pStyle w:val="Compact"/>
      </w:pPr>
      <w:r>
        <w:t xml:space="preserve">Plus Sàrl notifiera le Fournisseur de toute non-conformité constatée lors des inspections</w:t>
      </w:r>
    </w:p>
    <w:bookmarkEnd w:id="406"/>
    <w:bookmarkStart w:id="407" w:name="traitement-des-non-conformités"/>
    <w:p>
      <w:pPr>
        <w:pStyle w:val="Heading3"/>
      </w:pPr>
      <w:r>
        <w:t xml:space="preserve">4.2 Traitement des non-conformités</w:t>
      </w:r>
    </w:p>
    <w:tbl>
      <w:tblPr>
        <w:tblStyle w:val="Table"/>
        <w:tblW w:type="pct" w:w="5000"/>
        <w:tblLook w:firstRow="1" w:lastRow="0" w:firstColumn="0" w:lastColumn="0" w:noHBand="0" w:noVBand="0" w:val="0020"/>
        <w:jc w:val="start"/>
      </w:tblPr>
      <w:tblGrid>
        <w:gridCol w:w="4246"/>
        <w:gridCol w:w="1836"/>
        <w:gridCol w:w="1836"/>
      </w:tblGrid>
      <w:tr>
        <w:trPr>
          <w:tblHeader w:val="true"/>
        </w:trPr>
        <w:tc>
          <w:tcPr/>
          <w:p>
            <w:pPr>
              <w:pStyle w:val="Compact"/>
              <w:jc w:val="left"/>
            </w:pPr>
            <w:r>
              <w:t xml:space="preserve">Action</w:t>
            </w:r>
          </w:p>
        </w:tc>
        <w:tc>
          <w:tcPr/>
          <w:p>
            <w:pPr>
              <w:pStyle w:val="Compact"/>
              <w:jc w:val="left"/>
            </w:pPr>
            <w:r>
              <w:t xml:space="preserve">Responsable</w:t>
            </w:r>
          </w:p>
        </w:tc>
        <w:tc>
          <w:tcPr/>
          <w:p>
            <w:pPr>
              <w:pStyle w:val="Compact"/>
              <w:jc w:val="left"/>
            </w:pPr>
            <w:r>
              <w:t xml:space="preserve">Délai</w:t>
            </w:r>
          </w:p>
        </w:tc>
      </w:tr>
      <w:tr>
        <w:tc>
          <w:tcPr/>
          <w:p>
            <w:pPr>
              <w:pStyle w:val="Compact"/>
              <w:jc w:val="left"/>
            </w:pPr>
            <w:r>
              <w:t xml:space="preserve">Accusé de réception de la NC</w:t>
            </w:r>
          </w:p>
        </w:tc>
        <w:tc>
          <w:tcPr/>
          <w:p>
            <w:pPr>
              <w:pStyle w:val="Compact"/>
              <w:jc w:val="left"/>
            </w:pPr>
            <w:r>
              <w:t xml:space="preserve">Fournisseur</w:t>
            </w:r>
          </w:p>
        </w:tc>
        <w:tc>
          <w:tcPr/>
          <w:p>
            <w:pPr>
              <w:pStyle w:val="Compact"/>
              <w:jc w:val="left"/>
            </w:pPr>
            <w:r>
              <w:t xml:space="preserve">24 heures</w:t>
            </w:r>
          </w:p>
        </w:tc>
      </w:tr>
      <w:tr>
        <w:tc>
          <w:tcPr/>
          <w:p>
            <w:pPr>
              <w:pStyle w:val="Compact"/>
              <w:jc w:val="left"/>
            </w:pPr>
            <w:r>
              <w:t xml:space="preserve">Analyse cause racine (8D / 5 Pourquoi)</w:t>
            </w:r>
          </w:p>
        </w:tc>
        <w:tc>
          <w:tcPr/>
          <w:p>
            <w:pPr>
              <w:pStyle w:val="Compact"/>
              <w:jc w:val="left"/>
            </w:pPr>
            <w:r>
              <w:t xml:space="preserve">Fournisseur</w:t>
            </w:r>
          </w:p>
        </w:tc>
        <w:tc>
          <w:tcPr/>
          <w:p>
            <w:pPr>
              <w:pStyle w:val="Compact"/>
              <w:jc w:val="left"/>
            </w:pPr>
            <w:r>
              <w:t xml:space="preserve">5 jours ouvrés</w:t>
            </w:r>
          </w:p>
        </w:tc>
      </w:tr>
      <w:tr>
        <w:tc>
          <w:tcPr/>
          <w:p>
            <w:pPr>
              <w:pStyle w:val="Compact"/>
              <w:jc w:val="left"/>
            </w:pPr>
            <w:r>
              <w:t xml:space="preserve">Plan d’actions correctives</w:t>
            </w:r>
          </w:p>
        </w:tc>
        <w:tc>
          <w:tcPr/>
          <w:p>
            <w:pPr>
              <w:pStyle w:val="Compact"/>
              <w:jc w:val="left"/>
            </w:pPr>
            <w:r>
              <w:t xml:space="preserve">Fournisseur</w:t>
            </w:r>
          </w:p>
        </w:tc>
        <w:tc>
          <w:tcPr/>
          <w:p>
            <w:pPr>
              <w:pStyle w:val="Compact"/>
              <w:jc w:val="left"/>
            </w:pPr>
            <w:r>
              <w:t xml:space="preserve">10 jours ouvrés</w:t>
            </w:r>
          </w:p>
        </w:tc>
      </w:tr>
      <w:tr>
        <w:tc>
          <w:tcPr/>
          <w:p>
            <w:pPr>
              <w:pStyle w:val="Compact"/>
              <w:jc w:val="left"/>
            </w:pPr>
            <w:r>
              <w:t xml:space="preserve">Mise en oeuvre des corrections</w:t>
            </w:r>
          </w:p>
        </w:tc>
        <w:tc>
          <w:tcPr/>
          <w:p>
            <w:pPr>
              <w:pStyle w:val="Compact"/>
              <w:jc w:val="left"/>
            </w:pPr>
            <w:r>
              <w:t xml:space="preserve">Fournisseur</w:t>
            </w:r>
          </w:p>
        </w:tc>
        <w:tc>
          <w:tcPr/>
          <w:p>
            <w:pPr>
              <w:pStyle w:val="Compact"/>
              <w:jc w:val="left"/>
            </w:pPr>
            <w:r>
              <w:t xml:space="preserve">Selon plan</w:t>
            </w:r>
          </w:p>
        </w:tc>
      </w:tr>
      <w:tr>
        <w:tc>
          <w:tcPr/>
          <w:p>
            <w:pPr>
              <w:pStyle w:val="Compact"/>
              <w:jc w:val="left"/>
            </w:pPr>
            <w:r>
              <w:t xml:space="preserve">Vérification d’efficacité</w:t>
            </w:r>
          </w:p>
        </w:tc>
        <w:tc>
          <w:tcPr/>
          <w:p>
            <w:pPr>
              <w:pStyle w:val="Compact"/>
              <w:jc w:val="left"/>
            </w:pPr>
            <w:r>
              <w:t xml:space="preserve">Plus Sàrl</w:t>
            </w:r>
          </w:p>
        </w:tc>
        <w:tc>
          <w:tcPr/>
          <w:p>
            <w:pPr>
              <w:pStyle w:val="Compact"/>
              <w:jc w:val="left"/>
            </w:pPr>
            <w:r>
              <w:t xml:space="preserve">Inspection suivante</w:t>
            </w:r>
          </w:p>
        </w:tc>
      </w:tr>
    </w:tbl>
    <w:bookmarkEnd w:id="407"/>
    <w:bookmarkStart w:id="408" w:name="X0bfb5189273d79892ff0b72c6c515e80259e799"/>
    <w:p>
      <w:pPr>
        <w:pStyle w:val="Heading3"/>
      </w:pPr>
      <w:r>
        <w:t xml:space="preserve">4.3 Conséquences des non-conformités répétées</w:t>
      </w:r>
    </w:p>
    <w:p>
      <w:pPr>
        <w:pStyle w:val="FirstParagraph"/>
      </w:pPr>
      <w:r>
        <w:t xml:space="preserve">En cas de non-conformités récurrentes, Plus Sàrl se réserve le droit de :</w:t>
      </w:r>
      <w:r>
        <w:t xml:space="preserve"> </w:t>
      </w:r>
      <w:r>
        <w:t xml:space="preserve">- Renforcer le niveau d’inspection</w:t>
      </w:r>
      <w:r>
        <w:t xml:space="preserve"> </w:t>
      </w:r>
      <w:r>
        <w:t xml:space="preserve">- Déclasser le fournisseur (classification A/B/C)</w:t>
      </w:r>
      <w:r>
        <w:t xml:space="preserve"> </w:t>
      </w:r>
      <w:r>
        <w:t xml:space="preserve">- Suspendre ou résilier la relation commerciale</w:t>
      </w:r>
    </w:p>
    <w:p>
      <w:r>
        <w:pict>
          <v:rect style="width:0;height:1.5pt" o:hralign="center" o:hrstd="t" o:hr="t"/>
        </w:pict>
      </w:r>
    </w:p>
    <w:bookmarkEnd w:id="408"/>
    <w:bookmarkEnd w:id="409"/>
    <w:bookmarkStart w:id="412" w:name="inspections-et-audits"/>
    <w:p>
      <w:pPr>
        <w:pStyle w:val="Heading2"/>
      </w:pPr>
      <w:r>
        <w:t xml:space="preserve">5. Inspections et audits</w:t>
      </w:r>
    </w:p>
    <w:bookmarkStart w:id="410" w:name="droit-dinspection"/>
    <w:p>
      <w:pPr>
        <w:pStyle w:val="Heading3"/>
      </w:pPr>
      <w:r>
        <w:t xml:space="preserve">5.1 Droit d’inspection</w:t>
      </w:r>
    </w:p>
    <w:p>
      <w:pPr>
        <w:pStyle w:val="FirstParagraph"/>
      </w:pPr>
      <w:r>
        <w:t xml:space="preserve">Plus Sàrl se réserve le droit de réaliser les inspections suivantes :</w:t>
      </w:r>
    </w:p>
    <w:tbl>
      <w:tblPr>
        <w:tblStyle w:val="Table"/>
        <w:tblW w:type="pct" w:w="5000"/>
        <w:tblLook w:firstRow="1" w:lastRow="0" w:firstColumn="0" w:lastColumn="0" w:noHBand="0" w:noVBand="0" w:val="0020"/>
        <w:jc w:val="start"/>
      </w:tblPr>
      <w:tblGrid>
        <w:gridCol w:w="1980"/>
        <w:gridCol w:w="4272"/>
        <w:gridCol w:w="1667"/>
      </w:tblGrid>
      <w:tr>
        <w:trPr>
          <w:tblHeader w:val="true"/>
        </w:trPr>
        <w:tc>
          <w:tcPr/>
          <w:p>
            <w:pPr>
              <w:pStyle w:val="Compact"/>
              <w:jc w:val="left"/>
            </w:pPr>
            <w:r>
              <w:t xml:space="preserve">Type d’inspection</w:t>
            </w:r>
          </w:p>
        </w:tc>
        <w:tc>
          <w:tcPr/>
          <w:p>
            <w:pPr>
              <w:pStyle w:val="Compact"/>
              <w:jc w:val="left"/>
            </w:pPr>
            <w:r>
              <w:t xml:space="preserve">Description</w:t>
            </w:r>
          </w:p>
        </w:tc>
        <w:tc>
          <w:tcPr/>
          <w:p>
            <w:pPr>
              <w:pStyle w:val="Compact"/>
              <w:jc w:val="left"/>
            </w:pPr>
            <w:r>
              <w:t xml:space="preserve">Préavis requis</w:t>
            </w:r>
          </w:p>
        </w:tc>
      </w:tr>
      <w:tr>
        <w:tc>
          <w:tcPr/>
          <w:p>
            <w:pPr>
              <w:pStyle w:val="Compact"/>
              <w:jc w:val="left"/>
            </w:pPr>
            <w:r>
              <w:t xml:space="preserve">IPC</w:t>
            </w:r>
          </w:p>
        </w:tc>
        <w:tc>
          <w:tcPr/>
          <w:p>
            <w:pPr>
              <w:pStyle w:val="Compact"/>
              <w:jc w:val="left"/>
            </w:pPr>
            <w:r>
              <w:t xml:space="preserve">Initial Production Check</w:t>
            </w:r>
          </w:p>
        </w:tc>
        <w:tc>
          <w:tcPr/>
          <w:p>
            <w:pPr>
              <w:pStyle w:val="Compact"/>
              <w:jc w:val="left"/>
            </w:pPr>
            <w:r>
              <w:t xml:space="preserve">48 heures</w:t>
            </w:r>
          </w:p>
        </w:tc>
      </w:tr>
      <w:tr>
        <w:tc>
          <w:tcPr/>
          <w:p>
            <w:pPr>
              <w:pStyle w:val="Compact"/>
              <w:jc w:val="left"/>
            </w:pPr>
            <w:r>
              <w:t xml:space="preserve">DUPRO</w:t>
            </w:r>
          </w:p>
        </w:tc>
        <w:tc>
          <w:tcPr/>
          <w:p>
            <w:pPr>
              <w:pStyle w:val="Compact"/>
              <w:jc w:val="left"/>
            </w:pPr>
            <w:r>
              <w:t xml:space="preserve">During Production Check</w:t>
            </w:r>
          </w:p>
        </w:tc>
        <w:tc>
          <w:tcPr/>
          <w:p>
            <w:pPr>
              <w:pStyle w:val="Compact"/>
              <w:jc w:val="left"/>
            </w:pPr>
            <w:r>
              <w:t xml:space="preserve">48 heures</w:t>
            </w:r>
          </w:p>
        </w:tc>
      </w:tr>
      <w:tr>
        <w:tc>
          <w:tcPr/>
          <w:p>
            <w:pPr>
              <w:pStyle w:val="Compact"/>
              <w:jc w:val="left"/>
            </w:pPr>
            <w:r>
              <w:t xml:space="preserve">PSI</w:t>
            </w:r>
          </w:p>
        </w:tc>
        <w:tc>
          <w:tcPr/>
          <w:p>
            <w:pPr>
              <w:pStyle w:val="Compact"/>
              <w:jc w:val="left"/>
            </w:pPr>
            <w:r>
              <w:t xml:space="preserve">Pre-Shipment Inspection</w:t>
            </w:r>
          </w:p>
        </w:tc>
        <w:tc>
          <w:tcPr/>
          <w:p>
            <w:pPr>
              <w:pStyle w:val="Compact"/>
              <w:jc w:val="left"/>
            </w:pPr>
            <w:r>
              <w:t xml:space="preserve">48 heures</w:t>
            </w:r>
          </w:p>
        </w:tc>
      </w:tr>
      <w:tr>
        <w:tc>
          <w:tcPr/>
          <w:p>
            <w:pPr>
              <w:pStyle w:val="Compact"/>
              <w:jc w:val="left"/>
            </w:pPr>
            <w:r>
              <w:t xml:space="preserve">Loading Check</w:t>
            </w:r>
          </w:p>
        </w:tc>
        <w:tc>
          <w:tcPr/>
          <w:p>
            <w:pPr>
              <w:pStyle w:val="Compact"/>
              <w:jc w:val="left"/>
            </w:pPr>
            <w:r>
              <w:t xml:space="preserve">Contrôle au chargement</w:t>
            </w:r>
          </w:p>
        </w:tc>
        <w:tc>
          <w:tcPr/>
          <w:p>
            <w:pPr>
              <w:pStyle w:val="Compact"/>
              <w:jc w:val="left"/>
            </w:pPr>
            <w:r>
              <w:t xml:space="preserve">24 heures</w:t>
            </w:r>
          </w:p>
        </w:tc>
      </w:tr>
      <w:tr>
        <w:tc>
          <w:tcPr/>
          <w:p>
            <w:pPr>
              <w:pStyle w:val="Compact"/>
              <w:jc w:val="left"/>
            </w:pPr>
            <w:r>
              <w:t xml:space="preserve">Audit fournisseur</w:t>
            </w:r>
          </w:p>
        </w:tc>
        <w:tc>
          <w:tcPr/>
          <w:p>
            <w:pPr>
              <w:pStyle w:val="Compact"/>
              <w:jc w:val="left"/>
            </w:pPr>
            <w:r>
              <w:t xml:space="preserve">Audit du système qualité</w:t>
            </w:r>
          </w:p>
        </w:tc>
        <w:tc>
          <w:tcPr/>
          <w:p>
            <w:pPr>
              <w:pStyle w:val="Compact"/>
              <w:jc w:val="left"/>
            </w:pPr>
            <w:r>
              <w:t xml:space="preserve">15 jours</w:t>
            </w:r>
          </w:p>
        </w:tc>
      </w:tr>
    </w:tbl>
    <w:bookmarkEnd w:id="410"/>
    <w:bookmarkStart w:id="411" w:name="X343730a4394654ea9a5fc669702abe86e0ff3c7"/>
    <w:p>
      <w:pPr>
        <w:pStyle w:val="Heading3"/>
      </w:pPr>
      <w:r>
        <w:t xml:space="preserve">5.2 Obligations du fournisseur lors des inspections</w:t>
      </w:r>
    </w:p>
    <w:p>
      <w:pPr>
        <w:pStyle w:val="FirstParagraph"/>
      </w:pPr>
      <w:r>
        <w:t xml:space="preserve">Le Fournisseur s’engage à :</w:t>
      </w:r>
      <w:r>
        <w:t xml:space="preserve"> </w:t>
      </w:r>
      <w:r>
        <w:t xml:space="preserve">- Accorder l’accès aux locaux de production et de stockage</w:t>
      </w:r>
      <w:r>
        <w:t xml:space="preserve"> </w:t>
      </w:r>
      <w:r>
        <w:t xml:space="preserve">- Mettre à disposition un interlocuteur qualifié</w:t>
      </w:r>
      <w:r>
        <w:t xml:space="preserve"> </w:t>
      </w:r>
      <w:r>
        <w:t xml:space="preserve">- Fournir les documents et enregistrements demandés</w:t>
      </w:r>
      <w:r>
        <w:t xml:space="preserve"> </w:t>
      </w:r>
      <w:r>
        <w:t xml:space="preserve">- Ne pas expédier les marchandises avant la libération par Plus Sàrl (si applicable)</w:t>
      </w:r>
    </w:p>
    <w:p>
      <w:r>
        <w:pict>
          <v:rect style="width:0;height:1.5pt" o:hralign="center" o:hrstd="t" o:hr="t"/>
        </w:pict>
      </w:r>
    </w:p>
    <w:bookmarkEnd w:id="411"/>
    <w:bookmarkEnd w:id="412"/>
    <w:bookmarkStart w:id="416" w:name="communication-1"/>
    <w:p>
      <w:pPr>
        <w:pStyle w:val="Heading2"/>
      </w:pPr>
      <w:r>
        <w:t xml:space="preserve">6. Communication</w:t>
      </w:r>
    </w:p>
    <w:bookmarkStart w:id="413" w:name="canaux-de-communication"/>
    <w:p>
      <w:pPr>
        <w:pStyle w:val="Heading3"/>
      </w:pPr>
      <w:r>
        <w:t xml:space="preserve">6.1 Canaux de communication</w:t>
      </w:r>
    </w:p>
    <w:tbl>
      <w:tblPr>
        <w:tblStyle w:val="Table"/>
        <w:tblW w:type="pct" w:w="5000"/>
        <w:tblLook w:firstRow="1" w:lastRow="0" w:firstColumn="0" w:lastColumn="0" w:noHBand="0" w:noVBand="0" w:val="0020"/>
        <w:jc w:val="start"/>
      </w:tblPr>
      <w:tblGrid>
        <w:gridCol w:w="3580"/>
        <w:gridCol w:w="2386"/>
        <w:gridCol w:w="1952"/>
      </w:tblGrid>
      <w:tr>
        <w:trPr>
          <w:tblHeader w:val="true"/>
        </w:trPr>
        <w:tc>
          <w:tcPr/>
          <w:p>
            <w:pPr>
              <w:pStyle w:val="Compact"/>
              <w:jc w:val="left"/>
            </w:pPr>
            <w:r>
              <w:t xml:space="preserve">Objet</w:t>
            </w:r>
          </w:p>
        </w:tc>
        <w:tc>
          <w:tcPr/>
          <w:p>
            <w:pPr>
              <w:pStyle w:val="Compact"/>
              <w:jc w:val="left"/>
            </w:pPr>
            <w:r>
              <w:t xml:space="preserve">Canal préféré</w:t>
            </w:r>
          </w:p>
        </w:tc>
        <w:tc>
          <w:tcPr/>
          <w:p>
            <w:pPr>
              <w:pStyle w:val="Compact"/>
              <w:jc w:val="left"/>
            </w:pPr>
            <w:r>
              <w:t xml:space="preserve">Délai de réponse</w:t>
            </w:r>
          </w:p>
        </w:tc>
      </w:tr>
      <w:tr>
        <w:tc>
          <w:tcPr/>
          <w:p>
            <w:pPr>
              <w:pStyle w:val="Compact"/>
              <w:jc w:val="left"/>
            </w:pPr>
            <w:r>
              <w:t xml:space="preserve">Commandes et modifications</w:t>
            </w:r>
          </w:p>
        </w:tc>
        <w:tc>
          <w:tcPr/>
          <w:p>
            <w:pPr>
              <w:pStyle w:val="Compact"/>
              <w:jc w:val="left"/>
            </w:pPr>
            <w:r>
              <w:t xml:space="preserve">E-mail</w:t>
            </w:r>
          </w:p>
        </w:tc>
        <w:tc>
          <w:tcPr/>
          <w:p>
            <w:pPr>
              <w:pStyle w:val="Compact"/>
              <w:jc w:val="left"/>
            </w:pPr>
            <w:r>
              <w:t xml:space="preserve">24 heures</w:t>
            </w:r>
          </w:p>
        </w:tc>
      </w:tr>
      <w:tr>
        <w:tc>
          <w:tcPr/>
          <w:p>
            <w:pPr>
              <w:pStyle w:val="Compact"/>
              <w:jc w:val="left"/>
            </w:pPr>
            <w:r>
              <w:t xml:space="preserve">Non-conformités</w:t>
            </w:r>
          </w:p>
        </w:tc>
        <w:tc>
          <w:tcPr/>
          <w:p>
            <w:pPr>
              <w:pStyle w:val="Compact"/>
              <w:jc w:val="left"/>
            </w:pPr>
            <w:r>
              <w:t xml:space="preserve">E-mail + téléphone</w:t>
            </w:r>
          </w:p>
        </w:tc>
        <w:tc>
          <w:tcPr/>
          <w:p>
            <w:pPr>
              <w:pStyle w:val="Compact"/>
              <w:jc w:val="left"/>
            </w:pPr>
            <w:r>
              <w:t xml:space="preserve">24 heures</w:t>
            </w:r>
          </w:p>
        </w:tc>
      </w:tr>
      <w:tr>
        <w:tc>
          <w:tcPr/>
          <w:p>
            <w:pPr>
              <w:pStyle w:val="Compact"/>
              <w:jc w:val="left"/>
            </w:pPr>
            <w:r>
              <w:t xml:space="preserve">Questions techniques</w:t>
            </w:r>
          </w:p>
        </w:tc>
        <w:tc>
          <w:tcPr/>
          <w:p>
            <w:pPr>
              <w:pStyle w:val="Compact"/>
              <w:jc w:val="left"/>
            </w:pPr>
            <w:r>
              <w:t xml:space="preserve">E-mail</w:t>
            </w:r>
          </w:p>
        </w:tc>
        <w:tc>
          <w:tcPr/>
          <w:p>
            <w:pPr>
              <w:pStyle w:val="Compact"/>
              <w:jc w:val="left"/>
            </w:pPr>
            <w:r>
              <w:t xml:space="preserve">48 heures</w:t>
            </w:r>
          </w:p>
        </w:tc>
      </w:tr>
      <w:tr>
        <w:tc>
          <w:tcPr/>
          <w:p>
            <w:pPr>
              <w:pStyle w:val="Compact"/>
              <w:jc w:val="left"/>
            </w:pPr>
            <w:r>
              <w:t xml:space="preserve">Urgences</w:t>
            </w:r>
          </w:p>
        </w:tc>
        <w:tc>
          <w:tcPr/>
          <w:p>
            <w:pPr>
              <w:pStyle w:val="Compact"/>
              <w:jc w:val="left"/>
            </w:pPr>
            <w:r>
              <w:t xml:space="preserve">Téléphone</w:t>
            </w:r>
          </w:p>
        </w:tc>
        <w:tc>
          <w:tcPr/>
          <w:p>
            <w:pPr>
              <w:pStyle w:val="Compact"/>
              <w:jc w:val="left"/>
            </w:pPr>
            <w:r>
              <w:t xml:space="preserve">Immédiat</w:t>
            </w:r>
          </w:p>
        </w:tc>
      </w:tr>
    </w:tbl>
    <w:bookmarkEnd w:id="413"/>
    <w:bookmarkStart w:id="414" w:name="langue-de-communication"/>
    <w:p>
      <w:pPr>
        <w:pStyle w:val="Heading3"/>
      </w:pPr>
      <w:r>
        <w:t xml:space="preserve">6.2 Langue de communication</w:t>
      </w:r>
    </w:p>
    <w:p>
      <w:pPr>
        <w:pStyle w:val="FirstParagraph"/>
      </w:pPr>
      <w:r>
        <w:t xml:space="preserve">La communication entre Plus Sàrl et le Fournisseur se fait en :</w:t>
      </w:r>
      <w:r>
        <w:t xml:space="preserve"> </w:t>
      </w:r>
      <w:r>
        <w:t xml:space="preserve">- [ ] Français</w:t>
      </w:r>
      <w:r>
        <w:t xml:space="preserve"> </w:t>
      </w:r>
      <w:r>
        <w:t xml:space="preserve">- [ ] Anglais</w:t>
      </w:r>
      <w:r>
        <w:t xml:space="preserve"> </w:t>
      </w:r>
      <w:r>
        <w:t xml:space="preserve">- [ ] Autre : ________________________________________</w:t>
      </w:r>
    </w:p>
    <w:bookmarkEnd w:id="414"/>
    <w:bookmarkStart w:id="415" w:name="contacts-désignés"/>
    <w:p>
      <w:pPr>
        <w:pStyle w:val="Heading3"/>
      </w:pPr>
      <w:r>
        <w:t xml:space="preserve">6.3 Contacts désignés</w:t>
      </w:r>
    </w:p>
    <w:tbl>
      <w:tblPr>
        <w:tblStyle w:val="Table"/>
        <w:tblW w:type="pct" w:w="5000"/>
        <w:tblLook w:firstRow="1" w:lastRow="0" w:firstColumn="0" w:lastColumn="0" w:noHBand="0" w:noVBand="0" w:val="0020"/>
        <w:jc w:val="start"/>
      </w:tblPr>
      <w:tblGrid>
        <w:gridCol w:w="2062"/>
        <w:gridCol w:w="2970"/>
        <w:gridCol w:w="2887"/>
      </w:tblGrid>
      <w:tr>
        <w:trPr>
          <w:tblHeader w:val="true"/>
        </w:trPr>
        <w:tc>
          <w:tcPr/>
          <w:p>
            <w:pPr>
              <w:pStyle w:val="Compact"/>
              <w:jc w:val="left"/>
            </w:pPr>
            <w:r>
              <w:t xml:space="preserve">Rôle</w:t>
            </w:r>
          </w:p>
        </w:tc>
        <w:tc>
          <w:tcPr/>
          <w:p>
            <w:pPr>
              <w:pStyle w:val="Compact"/>
              <w:jc w:val="left"/>
            </w:pPr>
            <w:r>
              <w:t xml:space="preserve">Plus Sàrl</w:t>
            </w:r>
          </w:p>
        </w:tc>
        <w:tc>
          <w:tcPr/>
          <w:p>
            <w:pPr>
              <w:pStyle w:val="Compact"/>
              <w:jc w:val="left"/>
            </w:pPr>
            <w:r>
              <w:t xml:space="preserve">Fournisseur</w:t>
            </w:r>
          </w:p>
        </w:tc>
      </w:tr>
      <w:tr>
        <w:tc>
          <w:tcPr/>
          <w:p>
            <w:pPr>
              <w:pStyle w:val="Compact"/>
              <w:jc w:val="left"/>
            </w:pPr>
            <w:r>
              <w:t xml:space="preserve">Contact commercial</w:t>
            </w:r>
          </w:p>
        </w:tc>
        <w:tc>
          <w:tcPr/>
          <w:p>
            <w:pPr>
              <w:pStyle w:val="Compact"/>
              <w:jc w:val="left"/>
            </w:pPr>
            <w:r>
              <w:t xml:space="preserve">__________________________________</w:t>
            </w:r>
          </w:p>
        </w:tc>
        <w:tc>
          <w:tcPr/>
          <w:p>
            <w:pPr>
              <w:pStyle w:val="Compact"/>
              <w:jc w:val="left"/>
            </w:pPr>
            <w:r>
              <w:t xml:space="preserve">_________________________________</w:t>
            </w:r>
          </w:p>
        </w:tc>
      </w:tr>
      <w:tr>
        <w:tc>
          <w:tcPr/>
          <w:p>
            <w:pPr>
              <w:pStyle w:val="Compact"/>
              <w:jc w:val="left"/>
            </w:pPr>
            <w:r>
              <w:t xml:space="preserve">Contact qualité</w:t>
            </w:r>
          </w:p>
        </w:tc>
        <w:tc>
          <w:tcPr/>
          <w:p>
            <w:pPr>
              <w:pStyle w:val="Compact"/>
              <w:jc w:val="left"/>
            </w:pPr>
            <w:r>
              <w:t xml:space="preserve">__________________________________</w:t>
            </w:r>
          </w:p>
        </w:tc>
        <w:tc>
          <w:tcPr/>
          <w:p>
            <w:pPr>
              <w:pStyle w:val="Compact"/>
              <w:jc w:val="left"/>
            </w:pPr>
            <w:r>
              <w:t xml:space="preserve">_________________________________</w:t>
            </w:r>
          </w:p>
        </w:tc>
      </w:tr>
      <w:tr>
        <w:tc>
          <w:tcPr/>
          <w:p>
            <w:pPr>
              <w:pStyle w:val="Compact"/>
              <w:jc w:val="left"/>
            </w:pPr>
            <w:r>
              <w:t xml:space="preserve">Contact logistique</w:t>
            </w:r>
          </w:p>
        </w:tc>
        <w:tc>
          <w:tcPr/>
          <w:p>
            <w:pPr>
              <w:pStyle w:val="Compact"/>
              <w:jc w:val="left"/>
            </w:pPr>
            <w:r>
              <w:t xml:space="preserve">__________________________________</w:t>
            </w:r>
          </w:p>
        </w:tc>
        <w:tc>
          <w:tcPr/>
          <w:p>
            <w:pPr>
              <w:pStyle w:val="Compact"/>
              <w:jc w:val="left"/>
            </w:pPr>
            <w:r>
              <w:t xml:space="preserve">_________________________________</w:t>
            </w:r>
          </w:p>
        </w:tc>
      </w:tr>
    </w:tbl>
    <w:p>
      <w:r>
        <w:pict>
          <v:rect style="width:0;height:1.5pt" o:hralign="center" o:hrstd="t" o:hr="t"/>
        </w:pict>
      </w:r>
    </w:p>
    <w:bookmarkEnd w:id="415"/>
    <w:bookmarkEnd w:id="416"/>
    <w:bookmarkStart w:id="420" w:name="conditions-générales"/>
    <w:p>
      <w:pPr>
        <w:pStyle w:val="Heading2"/>
      </w:pPr>
      <w:r>
        <w:t xml:space="preserve">7. Conditions générales</w:t>
      </w:r>
    </w:p>
    <w:bookmarkStart w:id="417" w:name="durée-de-laccord"/>
    <w:p>
      <w:pPr>
        <w:pStyle w:val="Heading3"/>
      </w:pPr>
      <w:r>
        <w:t xml:space="preserve">7.1 Durée de l’accord</w:t>
      </w:r>
    </w:p>
    <w:p>
      <w:pPr>
        <w:pStyle w:val="FirstParagraph"/>
      </w:pPr>
      <w:r>
        <w:t xml:space="preserve">Le présent AQF est conclu pour une durée de : [ ] 1 an [ ] 2 ans [ ] Indéterminée</w:t>
      </w:r>
    </w:p>
    <w:p>
      <w:pPr>
        <w:pStyle w:val="BodyText"/>
      </w:pPr>
      <w:r>
        <w:t xml:space="preserve">Il est révisé au minimum une fois par an ou à chaque changement significatif.</w:t>
      </w:r>
    </w:p>
    <w:bookmarkEnd w:id="417"/>
    <w:bookmarkStart w:id="418" w:name="confidentialité"/>
    <w:p>
      <w:pPr>
        <w:pStyle w:val="Heading3"/>
      </w:pPr>
      <w:r>
        <w:t xml:space="preserve">7.2 Confidentialité</w:t>
      </w:r>
    </w:p>
    <w:p>
      <w:pPr>
        <w:pStyle w:val="FirstParagraph"/>
      </w:pPr>
      <w:r>
        <w:t xml:space="preserve">Le Fournisseur s’engage à respecter la confidentialité des informations techniques et commerciales communiquées par Plus Sàrl.</w:t>
      </w:r>
    </w:p>
    <w:bookmarkEnd w:id="418"/>
    <w:bookmarkStart w:id="419" w:name="propriété-intellectuelle"/>
    <w:p>
      <w:pPr>
        <w:pStyle w:val="Heading3"/>
      </w:pPr>
      <w:r>
        <w:t xml:space="preserve">7.3 Propriété intellectuelle</w:t>
      </w:r>
    </w:p>
    <w:p>
      <w:pPr>
        <w:pStyle w:val="FirstParagraph"/>
      </w:pPr>
      <w:r>
        <w:t xml:space="preserve">Les spécifications, dessins et documents techniques transmis par Plus Sàrl restent sa propriété exclusive et ne peuvent être utilisés pour des tiers sans autorisation écrite.</w:t>
      </w:r>
    </w:p>
    <w:p>
      <w:r>
        <w:pict>
          <v:rect style="width:0;height:1.5pt" o:hralign="center" o:hrstd="t" o:hr="t"/>
        </w:pict>
      </w:r>
    </w:p>
    <w:bookmarkEnd w:id="419"/>
    <w:bookmarkEnd w:id="420"/>
    <w:bookmarkStart w:id="423" w:name="signatures"/>
    <w:p>
      <w:pPr>
        <w:pStyle w:val="Heading2"/>
      </w:pPr>
      <w:r>
        <w:t xml:space="preserve">8. Signatures</w:t>
      </w:r>
    </w:p>
    <w:bookmarkStart w:id="421" w:name="pour-plus-sàrl"/>
    <w:p>
      <w:pPr>
        <w:pStyle w:val="Heading3"/>
      </w:pPr>
      <w:r>
        <w:t xml:space="preserve">Pour Plus Sàrl</w:t>
      </w:r>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Rôle</w:t>
            </w:r>
          </w:p>
        </w:tc>
        <w:tc>
          <w:tcPr/>
          <w:p>
            <w:pPr>
              <w:pStyle w:val="Compact"/>
              <w:jc w:val="left"/>
            </w:pPr>
            <w:r>
              <w:t xml:space="preserve">________________________________________</w:t>
            </w:r>
          </w:p>
        </w:tc>
      </w:tr>
      <w:tr>
        <w:tc>
          <w:tcPr/>
          <w:p>
            <w:pPr>
              <w:pStyle w:val="Compact"/>
              <w:jc w:val="left"/>
            </w:pPr>
            <w:r>
              <w:rPr>
                <w:bCs/>
                <w:b/>
              </w:rPr>
              <w:t xml:space="preserve">Date</w:t>
            </w:r>
          </w:p>
        </w:tc>
        <w:tc>
          <w:tcPr/>
          <w:p>
            <w:pPr>
              <w:pStyle w:val="Compact"/>
              <w:jc w:val="left"/>
            </w:pPr>
            <w:r>
              <w:t xml:space="preserve">________________________________________</w:t>
            </w:r>
          </w:p>
        </w:tc>
      </w:tr>
      <w:tr>
        <w:tc>
          <w:tcPr/>
          <w:p>
            <w:pPr>
              <w:pStyle w:val="Compact"/>
              <w:jc w:val="left"/>
            </w:pPr>
            <w:r>
              <w:rPr>
                <w:bCs/>
                <w:b/>
              </w:rPr>
              <w:t xml:space="preserve">Signature</w:t>
            </w:r>
          </w:p>
        </w:tc>
        <w:tc>
          <w:tcPr/>
          <w:p>
            <w:pPr>
              <w:pStyle w:val="Compact"/>
              <w:jc w:val="left"/>
            </w:pPr>
            <w:r>
              <w:t xml:space="preserve">________________________________________</w:t>
            </w:r>
          </w:p>
        </w:tc>
      </w:tr>
    </w:tbl>
    <w:bookmarkEnd w:id="421"/>
    <w:bookmarkStart w:id="422" w:name="pour-le-fournisseur"/>
    <w:p>
      <w:pPr>
        <w:pStyle w:val="Heading3"/>
      </w:pPr>
      <w:r>
        <w:t xml:space="preserve">Pour le Fournisseur</w:t>
      </w:r>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Nom et fonction</w:t>
            </w:r>
          </w:p>
        </w:tc>
        <w:tc>
          <w:tcPr/>
          <w:p>
            <w:pPr>
              <w:pStyle w:val="Compact"/>
              <w:jc w:val="left"/>
            </w:pPr>
            <w:r>
              <w:t xml:space="preserve">________________________________________</w:t>
            </w:r>
          </w:p>
        </w:tc>
      </w:tr>
      <w:tr>
        <w:tc>
          <w:tcPr/>
          <w:p>
            <w:pPr>
              <w:pStyle w:val="Compact"/>
              <w:jc w:val="left"/>
            </w:pPr>
            <w:r>
              <w:rPr>
                <w:bCs/>
                <w:b/>
              </w:rPr>
              <w:t xml:space="preserve">Date</w:t>
            </w:r>
          </w:p>
        </w:tc>
        <w:tc>
          <w:tcPr/>
          <w:p>
            <w:pPr>
              <w:pStyle w:val="Compact"/>
              <w:jc w:val="left"/>
            </w:pPr>
            <w:r>
              <w:t xml:space="preserve">________________________________________</w:t>
            </w:r>
          </w:p>
        </w:tc>
      </w:tr>
      <w:tr>
        <w:tc>
          <w:tcPr/>
          <w:p>
            <w:pPr>
              <w:pStyle w:val="Compact"/>
              <w:jc w:val="left"/>
            </w:pPr>
            <w:r>
              <w:rPr>
                <w:bCs/>
                <w:b/>
              </w:rPr>
              <w:t xml:space="preserve">Signature</w:t>
            </w:r>
          </w:p>
        </w:tc>
        <w:tc>
          <w:tcPr/>
          <w:p>
            <w:pPr>
              <w:pStyle w:val="Compact"/>
              <w:jc w:val="left"/>
            </w:pPr>
            <w:r>
              <w:t xml:space="preserve">________________________________________</w:t>
            </w:r>
          </w:p>
        </w:tc>
      </w:tr>
      <w:tr>
        <w:tc>
          <w:tcPr/>
          <w:p>
            <w:pPr>
              <w:pStyle w:val="Compact"/>
              <w:jc w:val="left"/>
            </w:pPr>
            <w:r>
              <w:rPr>
                <w:bCs/>
                <w:b/>
              </w:rPr>
              <w:t xml:space="preserve">Cachet de l’entreprise</w:t>
            </w:r>
          </w:p>
        </w:tc>
        <w:tc>
          <w:tcPr/>
          <w:p>
            <w:pPr>
              <w:pStyle w:val="Compact"/>
              <w:jc w:val="left"/>
            </w:pPr>
            <w:r>
              <w:t xml:space="preserve">________________________________________</w:t>
            </w:r>
          </w:p>
        </w:tc>
      </w:tr>
    </w:tbl>
    <w:p>
      <w:r>
        <w:pict>
          <v:rect style="width:0;height:1.5pt" o:hralign="center" o:hrstd="t" o:hr="t"/>
        </w:pict>
      </w:r>
    </w:p>
    <w:bookmarkEnd w:id="422"/>
    <w:bookmarkEnd w:id="423"/>
    <w:bookmarkStart w:id="424" w:name="annexes"/>
    <w:p>
      <w:pPr>
        <w:pStyle w:val="Heading2"/>
      </w:pPr>
      <w:r>
        <w:t xml:space="preserve">Annexes</w:t>
      </w:r>
    </w:p>
    <w:p>
      <w:pPr>
        <w:numPr>
          <w:ilvl w:val="0"/>
          <w:numId w:val="1043"/>
        </w:numPr>
        <w:pStyle w:val="Compact"/>
      </w:pPr>
      <w:r>
        <w:t xml:space="preserve">Annexe 1 : Spécifications techniques applicables</w:t>
      </w:r>
    </w:p>
    <w:p>
      <w:pPr>
        <w:numPr>
          <w:ilvl w:val="0"/>
          <w:numId w:val="1043"/>
        </w:numPr>
        <w:pStyle w:val="Compact"/>
      </w:pPr>
      <w:r>
        <w:t xml:space="preserve">Annexe 2 : Liste des normes et réglementations applicables</w:t>
      </w:r>
    </w:p>
    <w:p>
      <w:pPr>
        <w:numPr>
          <w:ilvl w:val="0"/>
          <w:numId w:val="1043"/>
        </w:numPr>
        <w:pStyle w:val="Compact"/>
      </w:pPr>
      <w:r>
        <w:t xml:space="preserve">Annexe 3 : Plan d’inspection type</w:t>
      </w:r>
    </w:p>
    <w:p>
      <w:pPr>
        <w:numPr>
          <w:ilvl w:val="0"/>
          <w:numId w:val="1043"/>
        </w:numPr>
        <w:pStyle w:val="Compact"/>
      </w:pPr>
      <w:r>
        <w:t xml:space="preserve">Annexe 4 : Modèle de rapport de non-conformité (FM-P04-NC)</w:t>
      </w:r>
    </w:p>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424"/>
    <w:bookmarkEnd w:id="425"/>
    <w:bookmarkStart w:id="450" w:name="audit-interne---formulaire-et-guide"/>
    <w:p>
      <w:pPr>
        <w:pStyle w:val="Heading1"/>
      </w:pPr>
      <w:r>
        <w:t xml:space="preserve">Audit Interne - Formulaire et Guide</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rPr>
                <w:bCs/>
                <w:b/>
              </w:rPr>
              <w:t xml:space="preserve">Document</w:t>
            </w:r>
          </w:p>
        </w:tc>
        <w:tc>
          <w:tcPr/>
          <w:p>
            <w:pPr>
              <w:pStyle w:val="Compact"/>
              <w:jc w:val="left"/>
            </w:pPr>
            <w:r>
              <w:t xml:space="preserve">Audit Interne</w:t>
            </w:r>
          </w:p>
        </w:tc>
      </w:tr>
      <w:tr>
        <w:tc>
          <w:tcPr/>
          <w:p>
            <w:pPr>
              <w:pStyle w:val="Compact"/>
              <w:jc w:val="left"/>
            </w:pPr>
            <w:r>
              <w:rPr>
                <w:bCs/>
                <w:b/>
              </w:rPr>
              <w:t xml:space="preserve">Code</w:t>
            </w:r>
          </w:p>
        </w:tc>
        <w:tc>
          <w:tcPr/>
          <w:p>
            <w:pPr>
              <w:pStyle w:val="Compact"/>
              <w:jc w:val="left"/>
            </w:pPr>
            <w:r>
              <w:t xml:space="preserve">FM-P03-AUD</w:t>
            </w:r>
          </w:p>
        </w:tc>
      </w:tr>
      <w:tr>
        <w:tc>
          <w:tcPr/>
          <w:p>
            <w:pPr>
              <w:pStyle w:val="Compact"/>
              <w:jc w:val="left"/>
            </w:pPr>
            <w:r>
              <w:rPr>
                <w:bCs/>
                <w:b/>
              </w:rPr>
              <w:t xml:space="preserve">Processus</w:t>
            </w:r>
          </w:p>
        </w:tc>
        <w:tc>
          <w:tcPr/>
          <w:p>
            <w:pPr>
              <w:pStyle w:val="Compact"/>
              <w:jc w:val="left"/>
            </w:pPr>
            <w:r>
              <w:t xml:space="preserve">P04 - Contrôle Qualité</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Norme ISO 9001</w:t>
            </w:r>
          </w:p>
        </w:tc>
        <w:tc>
          <w:tcPr/>
          <w:p>
            <w:pPr>
              <w:pStyle w:val="Compact"/>
              <w:jc w:val="left"/>
            </w:pPr>
            <w:r>
              <w:t xml:space="preserve">Chapitre 9.2</w:t>
            </w:r>
          </w:p>
        </w:tc>
      </w:tr>
    </w:tbl>
    <w:p>
      <w:r>
        <w:pict>
          <v:rect style="width:0;height:1.5pt" o:hralign="center" o:hrstd="t" o:hr="t"/>
        </w:pict>
      </w:r>
    </w:p>
    <w:bookmarkStart w:id="428" w:name="programme-daudit-annuel"/>
    <w:p>
      <w:pPr>
        <w:pStyle w:val="Heading2"/>
      </w:pPr>
      <w:r>
        <w:t xml:space="preserve">1. Programme d’audit annuel</w:t>
      </w:r>
    </w:p>
    <w:bookmarkStart w:id="426" w:name="informations-générales"/>
    <w:p>
      <w:pPr>
        <w:pStyle w:val="Heading3"/>
      </w:pPr>
      <w:r>
        <w:t xml:space="preserve">1.1 Informations générales</w:t>
      </w:r>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Année</w:t>
            </w:r>
          </w:p>
        </w:tc>
        <w:tc>
          <w:tcPr/>
          <w:p>
            <w:pPr>
              <w:pStyle w:val="Compact"/>
              <w:jc w:val="left"/>
            </w:pPr>
            <w:r>
              <w:t xml:space="preserve">________________________________________</w:t>
            </w:r>
          </w:p>
        </w:tc>
      </w:tr>
      <w:tr>
        <w:tc>
          <w:tcPr/>
          <w:p>
            <w:pPr>
              <w:pStyle w:val="Compact"/>
              <w:jc w:val="left"/>
            </w:pPr>
            <w:r>
              <w:rPr>
                <w:bCs/>
                <w:b/>
              </w:rPr>
              <w:t xml:space="preserve">Approuvé par</w:t>
            </w:r>
          </w:p>
        </w:tc>
        <w:tc>
          <w:tcPr/>
          <w:p>
            <w:pPr>
              <w:pStyle w:val="Compact"/>
              <w:jc w:val="left"/>
            </w:pPr>
            <w:r>
              <w:t xml:space="preserve">________________________________________ (Rôle : Direction)</w:t>
            </w:r>
          </w:p>
        </w:tc>
      </w:tr>
      <w:tr>
        <w:tc>
          <w:tcPr/>
          <w:p>
            <w:pPr>
              <w:pStyle w:val="Compact"/>
              <w:jc w:val="left"/>
            </w:pPr>
            <w:r>
              <w:rPr>
                <w:bCs/>
                <w:b/>
              </w:rPr>
              <w:t xml:space="preserve">Date d’approbation</w:t>
            </w:r>
          </w:p>
        </w:tc>
        <w:tc>
          <w:tcPr/>
          <w:p>
            <w:pPr>
              <w:pStyle w:val="Compact"/>
              <w:jc w:val="left"/>
            </w:pPr>
            <w:r>
              <w:t xml:space="preserve">________________________________________</w:t>
            </w:r>
          </w:p>
        </w:tc>
      </w:tr>
    </w:tbl>
    <w:bookmarkEnd w:id="426"/>
    <w:bookmarkStart w:id="427" w:name="planning-annuel-des-audits"/>
    <w:p>
      <w:pPr>
        <w:pStyle w:val="Heading3"/>
      </w:pPr>
      <w:r>
        <w:t xml:space="preserve">1.2 Planning annuel des audits</w:t>
      </w:r>
    </w:p>
    <w:tbl>
      <w:tblPr>
        <w:tblStyle w:val="Table"/>
        <w:tblW w:type="pct" w:w="5000"/>
        <w:tblLook w:firstRow="1" w:lastRow="0" w:firstColumn="0" w:lastColumn="0" w:noHBand="0" w:noVBand="0" w:val="0020"/>
        <w:jc w:val="start"/>
      </w:tblPr>
      <w:tblGrid>
        <w:gridCol w:w="747"/>
        <w:gridCol w:w="1344"/>
        <w:gridCol w:w="1942"/>
        <w:gridCol w:w="1195"/>
        <w:gridCol w:w="1419"/>
        <w:gridCol w:w="1270"/>
      </w:tblGrid>
      <w:tr>
        <w:trPr>
          <w:tblHeader w:val="true"/>
        </w:trPr>
        <w:tc>
          <w:tcPr/>
          <w:p>
            <w:pPr>
              <w:pStyle w:val="Compact"/>
              <w:jc w:val="left"/>
            </w:pPr>
            <w:r>
              <w:t xml:space="preserve">N° Audit</w:t>
            </w:r>
          </w:p>
        </w:tc>
        <w:tc>
          <w:tcPr/>
          <w:p>
            <w:pPr>
              <w:pStyle w:val="Compact"/>
              <w:jc w:val="left"/>
            </w:pPr>
            <w:r>
              <w:t xml:space="preserve">Processus audité</w:t>
            </w:r>
          </w:p>
        </w:tc>
        <w:tc>
          <w:tcPr/>
          <w:p>
            <w:pPr>
              <w:pStyle w:val="Compact"/>
              <w:jc w:val="left"/>
            </w:pPr>
            <w:r>
              <w:t xml:space="preserve">Périmètre</w:t>
            </w:r>
          </w:p>
        </w:tc>
        <w:tc>
          <w:tcPr/>
          <w:p>
            <w:pPr>
              <w:pStyle w:val="Compact"/>
              <w:jc w:val="left"/>
            </w:pPr>
            <w:r>
              <w:t xml:space="preserve">Période prévue</w:t>
            </w:r>
          </w:p>
        </w:tc>
        <w:tc>
          <w:tcPr/>
          <w:p>
            <w:pPr>
              <w:pStyle w:val="Compact"/>
              <w:jc w:val="left"/>
            </w:pPr>
            <w:r>
              <w:t xml:space="preserve">Auditeur désigné</w:t>
            </w:r>
          </w:p>
        </w:tc>
        <w:tc>
          <w:tcPr/>
          <w:p>
            <w:pPr>
              <w:pStyle w:val="Compact"/>
              <w:jc w:val="left"/>
            </w:pPr>
            <w:r>
              <w:t xml:space="preserve">Statut</w:t>
            </w:r>
          </w:p>
        </w:tc>
      </w:tr>
      <w:tr>
        <w:tc>
          <w:tcPr/>
          <w:p>
            <w:pPr>
              <w:pStyle w:val="Compact"/>
              <w:jc w:val="left"/>
            </w:pPr>
            <w:r>
              <w:t xml:space="preserve">AUD-001</w:t>
            </w:r>
          </w:p>
        </w:tc>
        <w:tc>
          <w:tcPr/>
          <w:p>
            <w:pPr>
              <w:pStyle w:val="Compact"/>
              <w:jc w:val="left"/>
            </w:pPr>
            <w:r>
              <w:t xml:space="preserve">PM01 - Leadership</w:t>
            </w:r>
          </w:p>
        </w:tc>
        <w:tc>
          <w:tcPr/>
          <w:p>
            <w:pPr>
              <w:pStyle w:val="Compact"/>
              <w:jc w:val="left"/>
            </w:pPr>
            <w:r>
              <w:t xml:space="preserve">_______________________</w:t>
            </w:r>
          </w:p>
        </w:tc>
        <w:tc>
          <w:tcPr/>
          <w:p>
            <w:pPr>
              <w:pStyle w:val="Compact"/>
              <w:jc w:val="left"/>
            </w:pPr>
            <w:r>
              <w:t xml:space="preserve">T__ 20__</w:t>
            </w:r>
          </w:p>
        </w:tc>
        <w:tc>
          <w:tcPr/>
          <w:p>
            <w:pPr>
              <w:pStyle w:val="Compact"/>
              <w:jc w:val="left"/>
            </w:pPr>
            <w:r>
              <w:t xml:space="preserve">_________________</w:t>
            </w:r>
          </w:p>
        </w:tc>
        <w:tc>
          <w:tcPr/>
          <w:p>
            <w:pPr>
              <w:pStyle w:val="Compact"/>
              <w:jc w:val="left"/>
            </w:pPr>
            <w:r>
              <w:t xml:space="preserve">[ ] Planifié [ ] Réalisé</w:t>
            </w:r>
          </w:p>
        </w:tc>
      </w:tr>
      <w:tr>
        <w:tc>
          <w:tcPr/>
          <w:p>
            <w:pPr>
              <w:pStyle w:val="Compact"/>
              <w:jc w:val="left"/>
            </w:pPr>
            <w:r>
              <w:t xml:space="preserve">AUD-002</w:t>
            </w:r>
          </w:p>
        </w:tc>
        <w:tc>
          <w:tcPr/>
          <w:p>
            <w:pPr>
              <w:pStyle w:val="Compact"/>
              <w:jc w:val="left"/>
            </w:pPr>
            <w:r>
              <w:t xml:space="preserve">P01 - Commercial</w:t>
            </w:r>
          </w:p>
        </w:tc>
        <w:tc>
          <w:tcPr/>
          <w:p>
            <w:pPr>
              <w:pStyle w:val="Compact"/>
              <w:jc w:val="left"/>
            </w:pPr>
            <w:r>
              <w:t xml:space="preserve">_______________________</w:t>
            </w:r>
          </w:p>
        </w:tc>
        <w:tc>
          <w:tcPr/>
          <w:p>
            <w:pPr>
              <w:pStyle w:val="Compact"/>
              <w:jc w:val="left"/>
            </w:pPr>
            <w:r>
              <w:t xml:space="preserve">T__ 20__</w:t>
            </w:r>
          </w:p>
        </w:tc>
        <w:tc>
          <w:tcPr/>
          <w:p>
            <w:pPr>
              <w:pStyle w:val="Compact"/>
              <w:jc w:val="left"/>
            </w:pPr>
            <w:r>
              <w:t xml:space="preserve">_________________</w:t>
            </w:r>
          </w:p>
        </w:tc>
        <w:tc>
          <w:tcPr/>
          <w:p>
            <w:pPr>
              <w:pStyle w:val="Compact"/>
              <w:jc w:val="left"/>
            </w:pPr>
            <w:r>
              <w:t xml:space="preserve">[ ] Planifié [ ] Réalisé</w:t>
            </w:r>
          </w:p>
        </w:tc>
      </w:tr>
      <w:tr>
        <w:tc>
          <w:tcPr/>
          <w:p>
            <w:pPr>
              <w:pStyle w:val="Compact"/>
              <w:jc w:val="left"/>
            </w:pPr>
            <w:r>
              <w:t xml:space="preserve">AUD-003</w:t>
            </w:r>
          </w:p>
        </w:tc>
        <w:tc>
          <w:tcPr/>
          <w:p>
            <w:pPr>
              <w:pStyle w:val="Compact"/>
              <w:jc w:val="left"/>
            </w:pPr>
            <w:r>
              <w:t xml:space="preserve">P02 - Achats</w:t>
            </w:r>
          </w:p>
        </w:tc>
        <w:tc>
          <w:tcPr/>
          <w:p>
            <w:pPr>
              <w:pStyle w:val="Compact"/>
              <w:jc w:val="left"/>
            </w:pPr>
            <w:r>
              <w:t xml:space="preserve">_______________________</w:t>
            </w:r>
          </w:p>
        </w:tc>
        <w:tc>
          <w:tcPr/>
          <w:p>
            <w:pPr>
              <w:pStyle w:val="Compact"/>
              <w:jc w:val="left"/>
            </w:pPr>
            <w:r>
              <w:t xml:space="preserve">T__ 20__</w:t>
            </w:r>
          </w:p>
        </w:tc>
        <w:tc>
          <w:tcPr/>
          <w:p>
            <w:pPr>
              <w:pStyle w:val="Compact"/>
              <w:jc w:val="left"/>
            </w:pPr>
            <w:r>
              <w:t xml:space="preserve">_________________</w:t>
            </w:r>
          </w:p>
        </w:tc>
        <w:tc>
          <w:tcPr/>
          <w:p>
            <w:pPr>
              <w:pStyle w:val="Compact"/>
              <w:jc w:val="left"/>
            </w:pPr>
            <w:r>
              <w:t xml:space="preserve">[ ] Planifié [ ] Réalisé</w:t>
            </w:r>
          </w:p>
        </w:tc>
      </w:tr>
      <w:tr>
        <w:tc>
          <w:tcPr/>
          <w:p>
            <w:pPr>
              <w:pStyle w:val="Compact"/>
              <w:jc w:val="left"/>
            </w:pPr>
            <w:r>
              <w:t xml:space="preserve">AUD-004</w:t>
            </w:r>
          </w:p>
        </w:tc>
        <w:tc>
          <w:tcPr/>
          <w:p>
            <w:pPr>
              <w:pStyle w:val="Compact"/>
              <w:jc w:val="left"/>
            </w:pPr>
            <w:r>
              <w:t xml:space="preserve">P03 - Logistique</w:t>
            </w:r>
          </w:p>
        </w:tc>
        <w:tc>
          <w:tcPr/>
          <w:p>
            <w:pPr>
              <w:pStyle w:val="Compact"/>
              <w:jc w:val="left"/>
            </w:pPr>
            <w:r>
              <w:t xml:space="preserve">_______________________</w:t>
            </w:r>
          </w:p>
        </w:tc>
        <w:tc>
          <w:tcPr/>
          <w:p>
            <w:pPr>
              <w:pStyle w:val="Compact"/>
              <w:jc w:val="left"/>
            </w:pPr>
            <w:r>
              <w:t xml:space="preserve">T__ 20__</w:t>
            </w:r>
          </w:p>
        </w:tc>
        <w:tc>
          <w:tcPr/>
          <w:p>
            <w:pPr>
              <w:pStyle w:val="Compact"/>
              <w:jc w:val="left"/>
            </w:pPr>
            <w:r>
              <w:t xml:space="preserve">_________________</w:t>
            </w:r>
          </w:p>
        </w:tc>
        <w:tc>
          <w:tcPr/>
          <w:p>
            <w:pPr>
              <w:pStyle w:val="Compact"/>
              <w:jc w:val="left"/>
            </w:pPr>
            <w:r>
              <w:t xml:space="preserve">[ ] Planifié [ ] Réalisé</w:t>
            </w:r>
          </w:p>
        </w:tc>
      </w:tr>
      <w:tr>
        <w:tc>
          <w:tcPr/>
          <w:p>
            <w:pPr>
              <w:pStyle w:val="Compact"/>
              <w:jc w:val="left"/>
            </w:pPr>
            <w:r>
              <w:t xml:space="preserve">AUD-005</w:t>
            </w:r>
          </w:p>
        </w:tc>
        <w:tc>
          <w:tcPr/>
          <w:p>
            <w:pPr>
              <w:pStyle w:val="Compact"/>
              <w:jc w:val="left"/>
            </w:pPr>
            <w:r>
              <w:t xml:space="preserve">P04 - Contrôle Q.</w:t>
            </w:r>
          </w:p>
        </w:tc>
        <w:tc>
          <w:tcPr/>
          <w:p>
            <w:pPr>
              <w:pStyle w:val="Compact"/>
              <w:jc w:val="left"/>
            </w:pPr>
            <w:r>
              <w:t xml:space="preserve">_______________________</w:t>
            </w:r>
          </w:p>
        </w:tc>
        <w:tc>
          <w:tcPr/>
          <w:p>
            <w:pPr>
              <w:pStyle w:val="Compact"/>
              <w:jc w:val="left"/>
            </w:pPr>
            <w:r>
              <w:t xml:space="preserve">T__ 20__</w:t>
            </w:r>
          </w:p>
        </w:tc>
        <w:tc>
          <w:tcPr/>
          <w:p>
            <w:pPr>
              <w:pStyle w:val="Compact"/>
              <w:jc w:val="left"/>
            </w:pPr>
            <w:r>
              <w:t xml:space="preserve">_________________</w:t>
            </w:r>
          </w:p>
        </w:tc>
        <w:tc>
          <w:tcPr/>
          <w:p>
            <w:pPr>
              <w:pStyle w:val="Compact"/>
              <w:jc w:val="left"/>
            </w:pPr>
            <w:r>
              <w:t xml:space="preserve">[ ] Planifié [ ] Réalisé</w:t>
            </w:r>
          </w:p>
        </w:tc>
      </w:tr>
      <w:tr>
        <w:tc>
          <w:tcPr/>
          <w:p>
            <w:pPr>
              <w:pStyle w:val="Compact"/>
              <w:jc w:val="left"/>
            </w:pPr>
            <w:r>
              <w:t xml:space="preserve">AUD-006</w:t>
            </w:r>
          </w:p>
        </w:tc>
        <w:tc>
          <w:tcPr/>
          <w:p>
            <w:pPr>
              <w:pStyle w:val="Compact"/>
              <w:jc w:val="left"/>
            </w:pPr>
            <w:r>
              <w:t xml:space="preserve">PS01 - Gestion Doc.</w:t>
            </w:r>
          </w:p>
        </w:tc>
        <w:tc>
          <w:tcPr/>
          <w:p>
            <w:pPr>
              <w:pStyle w:val="Compact"/>
              <w:jc w:val="left"/>
            </w:pPr>
            <w:r>
              <w:t xml:space="preserve">_______________________</w:t>
            </w:r>
          </w:p>
        </w:tc>
        <w:tc>
          <w:tcPr/>
          <w:p>
            <w:pPr>
              <w:pStyle w:val="Compact"/>
              <w:jc w:val="left"/>
            </w:pPr>
            <w:r>
              <w:t xml:space="preserve">T__ 20__</w:t>
            </w:r>
          </w:p>
        </w:tc>
        <w:tc>
          <w:tcPr/>
          <w:p>
            <w:pPr>
              <w:pStyle w:val="Compact"/>
              <w:jc w:val="left"/>
            </w:pPr>
            <w:r>
              <w:t xml:space="preserve">_________________</w:t>
            </w:r>
          </w:p>
        </w:tc>
        <w:tc>
          <w:tcPr/>
          <w:p>
            <w:pPr>
              <w:pStyle w:val="Compact"/>
              <w:jc w:val="left"/>
            </w:pPr>
            <w:r>
              <w:t xml:space="preserve">[ ] Planifié [ ] Réalisé</w:t>
            </w:r>
          </w:p>
        </w:tc>
      </w:tr>
    </w:tbl>
    <w:p>
      <w:pPr>
        <w:pStyle w:val="BodyText"/>
      </w:pPr>
      <w:r>
        <w:rPr>
          <w:bCs/>
          <w:b/>
        </w:rPr>
        <w:t xml:space="preserve">Critères de programmation :</w:t>
      </w:r>
      <w:r>
        <w:t xml:space="preserve"> </w:t>
      </w:r>
      <w:r>
        <w:t xml:space="preserve">- Chaque processus est audité au minimum une fois par an</w:t>
      </w:r>
      <w:r>
        <w:t xml:space="preserve"> </w:t>
      </w:r>
      <w:r>
        <w:t xml:space="preserve">- La fréquence est augmentée pour les processus présentant des écarts récurrents</w:t>
      </w:r>
      <w:r>
        <w:t xml:space="preserve"> </w:t>
      </w:r>
      <w:r>
        <w:t xml:space="preserve">- L’auditeur ne peut pas auditer son propre processus</w:t>
      </w:r>
    </w:p>
    <w:p>
      <w:r>
        <w:pict>
          <v:rect style="width:0;height:1.5pt" o:hralign="center" o:hrstd="t" o:hr="t"/>
        </w:pict>
      </w:r>
    </w:p>
    <w:bookmarkEnd w:id="427"/>
    <w:bookmarkEnd w:id="428"/>
    <w:bookmarkStart w:id="431" w:name="rapport-daudit-individuel"/>
    <w:p>
      <w:pPr>
        <w:pStyle w:val="Heading2"/>
      </w:pPr>
      <w:r>
        <w:t xml:space="preserve">2. Rapport d’audit individuel</w:t>
      </w:r>
    </w:p>
    <w:bookmarkStart w:id="429" w:name="informations-de-laudit"/>
    <w:p>
      <w:pPr>
        <w:pStyle w:val="Heading3"/>
      </w:pPr>
      <w:r>
        <w:t xml:space="preserve">2.1 Informations de l’audit</w:t>
      </w:r>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N° d’audit</w:t>
            </w:r>
          </w:p>
        </w:tc>
        <w:tc>
          <w:tcPr/>
          <w:p>
            <w:pPr>
              <w:pStyle w:val="Compact"/>
              <w:jc w:val="left"/>
            </w:pPr>
            <w:r>
              <w:t xml:space="preserve">AUD-________</w:t>
            </w:r>
          </w:p>
        </w:tc>
      </w:tr>
      <w:tr>
        <w:tc>
          <w:tcPr/>
          <w:p>
            <w:pPr>
              <w:pStyle w:val="Compact"/>
              <w:jc w:val="left"/>
            </w:pPr>
            <w:r>
              <w:rPr>
                <w:bCs/>
                <w:b/>
              </w:rPr>
              <w:t xml:space="preserve">Date de l’audit</w:t>
            </w:r>
          </w:p>
        </w:tc>
        <w:tc>
          <w:tcPr/>
          <w:p>
            <w:pPr>
              <w:pStyle w:val="Compact"/>
              <w:jc w:val="left"/>
            </w:pPr>
            <w:r>
              <w:t xml:space="preserve">________________________________________</w:t>
            </w:r>
          </w:p>
        </w:tc>
      </w:tr>
      <w:tr>
        <w:tc>
          <w:tcPr/>
          <w:p>
            <w:pPr>
              <w:pStyle w:val="Compact"/>
              <w:jc w:val="left"/>
            </w:pPr>
            <w:r>
              <w:rPr>
                <w:bCs/>
                <w:b/>
              </w:rPr>
              <w:t xml:space="preserve">Processus audité</w:t>
            </w:r>
          </w:p>
        </w:tc>
        <w:tc>
          <w:tcPr/>
          <w:p>
            <w:pPr>
              <w:pStyle w:val="Compact"/>
              <w:jc w:val="left"/>
            </w:pPr>
            <w:r>
              <w:t xml:space="preserve">________________________________________</w:t>
            </w:r>
          </w:p>
        </w:tc>
      </w:tr>
      <w:tr>
        <w:tc>
          <w:tcPr/>
          <w:p>
            <w:pPr>
              <w:pStyle w:val="Compact"/>
              <w:jc w:val="left"/>
            </w:pPr>
            <w:r>
              <w:rPr>
                <w:bCs/>
                <w:b/>
              </w:rPr>
              <w:t xml:space="preserve">Périmètre</w:t>
            </w:r>
          </w:p>
        </w:tc>
        <w:tc>
          <w:tcPr/>
          <w:p>
            <w:pPr>
              <w:pStyle w:val="Compact"/>
              <w:jc w:val="left"/>
            </w:pPr>
            <w:r>
              <w:t xml:space="preserve">________________________________________</w:t>
            </w:r>
          </w:p>
        </w:tc>
      </w:tr>
      <w:tr>
        <w:tc>
          <w:tcPr/>
          <w:p>
            <w:pPr>
              <w:pStyle w:val="Compact"/>
              <w:jc w:val="left"/>
            </w:pPr>
            <w:r>
              <w:rPr>
                <w:bCs/>
                <w:b/>
              </w:rPr>
              <w:t xml:space="preserve">Référentiel</w:t>
            </w:r>
          </w:p>
        </w:tc>
        <w:tc>
          <w:tcPr/>
          <w:p>
            <w:pPr>
              <w:pStyle w:val="Compact"/>
              <w:jc w:val="left"/>
            </w:pPr>
            <w:r>
              <w:t xml:space="preserve">ISO 9001:2015, Chapitres : _____________________</w:t>
            </w:r>
          </w:p>
        </w:tc>
      </w:tr>
      <w:tr>
        <w:tc>
          <w:tcPr/>
          <w:p>
            <w:pPr>
              <w:pStyle w:val="Compact"/>
              <w:jc w:val="left"/>
            </w:pPr>
            <w:r>
              <w:rPr>
                <w:bCs/>
                <w:b/>
              </w:rPr>
              <w:t xml:space="preserve">Auditeur(s)</w:t>
            </w:r>
          </w:p>
        </w:tc>
        <w:tc>
          <w:tcPr/>
          <w:p>
            <w:pPr>
              <w:pStyle w:val="Compact"/>
              <w:jc w:val="left"/>
            </w:pPr>
            <w:r>
              <w:t xml:space="preserve">________________________________________</w:t>
            </w:r>
          </w:p>
        </w:tc>
      </w:tr>
      <w:tr>
        <w:tc>
          <w:tcPr/>
          <w:p>
            <w:pPr>
              <w:pStyle w:val="Compact"/>
              <w:jc w:val="left"/>
            </w:pPr>
            <w:r>
              <w:rPr>
                <w:bCs/>
                <w:b/>
              </w:rPr>
              <w:t xml:space="preserve">Audité(s) - Rôle(s)</w:t>
            </w:r>
          </w:p>
        </w:tc>
        <w:tc>
          <w:tcPr/>
          <w:p>
            <w:pPr>
              <w:pStyle w:val="Compact"/>
              <w:jc w:val="left"/>
            </w:pPr>
            <w:r>
              <w:t xml:space="preserve">________________________________________</w:t>
            </w:r>
          </w:p>
        </w:tc>
      </w:tr>
      <w:tr>
        <w:tc>
          <w:tcPr/>
          <w:p>
            <w:pPr>
              <w:pStyle w:val="Compact"/>
              <w:jc w:val="left"/>
            </w:pPr>
            <w:r>
              <w:rPr>
                <w:bCs/>
                <w:b/>
              </w:rPr>
              <w:t xml:space="preserve">Lieu</w:t>
            </w:r>
          </w:p>
        </w:tc>
        <w:tc>
          <w:tcPr/>
          <w:p>
            <w:pPr>
              <w:pStyle w:val="Compact"/>
              <w:jc w:val="left"/>
            </w:pPr>
            <w:r>
              <w:t xml:space="preserve">________________________________________</w:t>
            </w:r>
          </w:p>
        </w:tc>
      </w:tr>
    </w:tbl>
    <w:bookmarkEnd w:id="429"/>
    <w:bookmarkStart w:id="430" w:name="objectifs-de-laudit"/>
    <w:p>
      <w:pPr>
        <w:pStyle w:val="Heading3"/>
      </w:pPr>
      <w:r>
        <w:t xml:space="preserve">2.2 Objectifs de l’audit</w:t>
      </w:r>
    </w:p>
    <w:p>
      <w:pPr>
        <w:numPr>
          <w:ilvl w:val="0"/>
          <w:numId w:val="1044"/>
        </w:numPr>
        <w:pStyle w:val="Compact"/>
      </w:pPr>
      <w:r>
        <w:t xml:space="preserve">☐ Vérifier la conformité du processus par rapport aux exigences ISO 9001:2015</w:t>
      </w:r>
    </w:p>
    <w:p>
      <w:pPr>
        <w:numPr>
          <w:ilvl w:val="0"/>
          <w:numId w:val="1044"/>
        </w:numPr>
        <w:pStyle w:val="Compact"/>
      </w:pPr>
      <w:r>
        <w:t xml:space="preserve">☐ Vérifier l’application des procédures et instructions documentées</w:t>
      </w:r>
    </w:p>
    <w:p>
      <w:pPr>
        <w:numPr>
          <w:ilvl w:val="0"/>
          <w:numId w:val="1044"/>
        </w:numPr>
        <w:pStyle w:val="Compact"/>
      </w:pPr>
      <w:r>
        <w:t xml:space="preserve">☐ Évaluer l’efficacité du processus (atteinte des objectifs et KPI)</w:t>
      </w:r>
    </w:p>
    <w:p>
      <w:pPr>
        <w:numPr>
          <w:ilvl w:val="0"/>
          <w:numId w:val="1044"/>
        </w:numPr>
        <w:pStyle w:val="Compact"/>
      </w:pPr>
      <w:r>
        <w:t xml:space="preserve">☐ Identifier des opportunités d’amélioration</w:t>
      </w:r>
    </w:p>
    <w:p>
      <w:pPr>
        <w:numPr>
          <w:ilvl w:val="0"/>
          <w:numId w:val="1044"/>
        </w:numPr>
        <w:pStyle w:val="Compact"/>
      </w:pPr>
      <w:r>
        <w:t xml:space="preserve">☐ Vérifier la clôture des actions issues d’audits précédents</w:t>
      </w:r>
    </w:p>
    <w:p>
      <w:pPr>
        <w:numPr>
          <w:ilvl w:val="0"/>
          <w:numId w:val="1044"/>
        </w:numPr>
        <w:pStyle w:val="Compact"/>
      </w:pPr>
      <w:r>
        <w:t xml:space="preserve">☐ Autre : ________________________________________</w:t>
      </w:r>
    </w:p>
    <w:p>
      <w:r>
        <w:pict>
          <v:rect style="width:0;height:1.5pt" o:hralign="center" o:hrstd="t" o:hr="t"/>
        </w:pict>
      </w:r>
    </w:p>
    <w:bookmarkEnd w:id="430"/>
    <w:bookmarkEnd w:id="431"/>
    <w:bookmarkStart w:id="439" w:name="checklist-daudit"/>
    <w:p>
      <w:pPr>
        <w:pStyle w:val="Heading2"/>
      </w:pPr>
      <w:r>
        <w:t xml:space="preserve">3. Checklist d’audit</w:t>
      </w:r>
    </w:p>
    <w:bookmarkStart w:id="432" w:name="chapitre-4---contexte-de-lorganisme"/>
    <w:p>
      <w:pPr>
        <w:pStyle w:val="Heading3"/>
      </w:pPr>
      <w:r>
        <w:t xml:space="preserve">3.1 Chapitre 4 - Contexte de l’organisme</w:t>
      </w:r>
    </w:p>
    <w:tbl>
      <w:tblPr>
        <w:tblStyle w:val="Table"/>
        <w:tblW w:type="pct" w:w="5000"/>
        <w:tblLook w:firstRow="1" w:lastRow="0" w:firstColumn="0" w:lastColumn="0" w:noHBand="0" w:noVBand="0" w:val="0020"/>
        <w:jc w:val="start"/>
      </w:tblPr>
      <w:tblGrid>
        <w:gridCol w:w="290"/>
        <w:gridCol w:w="4504"/>
        <w:gridCol w:w="726"/>
        <w:gridCol w:w="363"/>
        <w:gridCol w:w="944"/>
        <w:gridCol w:w="1089"/>
      </w:tblGrid>
      <w:tr>
        <w:trPr>
          <w:tblHeader w:val="true"/>
        </w:trPr>
        <w:tc>
          <w:tcPr/>
          <w:p>
            <w:pPr>
              <w:pStyle w:val="Compact"/>
              <w:jc w:val="left"/>
            </w:pPr>
            <w:r>
              <w:t xml:space="preserve">N°</w:t>
            </w:r>
          </w:p>
        </w:tc>
        <w:tc>
          <w:tcPr/>
          <w:p>
            <w:pPr>
              <w:pStyle w:val="Compact"/>
              <w:jc w:val="left"/>
            </w:pPr>
            <w:r>
              <w:t xml:space="preserve">Point de vérification</w:t>
            </w:r>
          </w:p>
        </w:tc>
        <w:tc>
          <w:tcPr/>
          <w:p>
            <w:pPr>
              <w:pStyle w:val="Compact"/>
              <w:jc w:val="left"/>
            </w:pPr>
            <w:r>
              <w:t xml:space="preserve">Conforme</w:t>
            </w:r>
          </w:p>
        </w:tc>
        <w:tc>
          <w:tcPr/>
          <w:p>
            <w:pPr>
              <w:pStyle w:val="Compact"/>
              <w:jc w:val="left"/>
            </w:pPr>
            <w:r>
              <w:t xml:space="preserve">NC</w:t>
            </w:r>
          </w:p>
        </w:tc>
        <w:tc>
          <w:tcPr/>
          <w:p>
            <w:pPr>
              <w:pStyle w:val="Compact"/>
              <w:jc w:val="left"/>
            </w:pPr>
            <w:r>
              <w:t xml:space="preserve">Observation</w:t>
            </w:r>
          </w:p>
        </w:tc>
        <w:tc>
          <w:tcPr/>
          <w:p>
            <w:pPr>
              <w:pStyle w:val="Compact"/>
              <w:jc w:val="left"/>
            </w:pPr>
            <w:r>
              <w:t xml:space="preserve">Preuve</w:t>
            </w:r>
          </w:p>
        </w:tc>
      </w:tr>
      <w:tr>
        <w:tc>
          <w:tcPr/>
          <w:p>
            <w:pPr>
              <w:pStyle w:val="Compact"/>
              <w:jc w:val="left"/>
            </w:pPr>
            <w:r>
              <w:t xml:space="preserve">4.1</w:t>
            </w:r>
          </w:p>
        </w:tc>
        <w:tc>
          <w:tcPr/>
          <w:p>
            <w:pPr>
              <w:pStyle w:val="Compact"/>
              <w:jc w:val="left"/>
            </w:pPr>
            <w:r>
              <w:t xml:space="preserve">Le contexte de l’organisme est-il déterminé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4.2</w:t>
            </w:r>
          </w:p>
        </w:tc>
        <w:tc>
          <w:tcPr/>
          <w:p>
            <w:pPr>
              <w:pStyle w:val="Compact"/>
              <w:jc w:val="left"/>
            </w:pPr>
            <w:r>
              <w:t xml:space="preserve">Les parties intéressées sont-elles identifiées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4.3</w:t>
            </w:r>
          </w:p>
        </w:tc>
        <w:tc>
          <w:tcPr/>
          <w:p>
            <w:pPr>
              <w:pStyle w:val="Compact"/>
              <w:jc w:val="left"/>
            </w:pPr>
            <w:r>
              <w:t xml:space="preserve">Le périmètre du SMQ est-il défini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4.4</w:t>
            </w:r>
          </w:p>
        </w:tc>
        <w:tc>
          <w:tcPr/>
          <w:p>
            <w:pPr>
              <w:pStyle w:val="Compact"/>
              <w:jc w:val="left"/>
            </w:pPr>
            <w:r>
              <w:t xml:space="preserve">Les processus et leurs interactions sont-ils déterminés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bl>
    <w:bookmarkEnd w:id="432"/>
    <w:bookmarkStart w:id="433" w:name="chapitre-5---leadership"/>
    <w:p>
      <w:pPr>
        <w:pStyle w:val="Heading3"/>
      </w:pPr>
      <w:r>
        <w:t xml:space="preserve">3.2 Chapitre 5 - Leadership</w:t>
      </w:r>
    </w:p>
    <w:tbl>
      <w:tblPr>
        <w:tblStyle w:val="Table"/>
        <w:tblW w:type="pct" w:w="5000"/>
        <w:tblLook w:firstRow="1" w:lastRow="0" w:firstColumn="0" w:lastColumn="0" w:noHBand="0" w:noVBand="0" w:val="0020"/>
        <w:jc w:val="start"/>
      </w:tblPr>
      <w:tblGrid>
        <w:gridCol w:w="290"/>
        <w:gridCol w:w="4504"/>
        <w:gridCol w:w="726"/>
        <w:gridCol w:w="363"/>
        <w:gridCol w:w="944"/>
        <w:gridCol w:w="1089"/>
      </w:tblGrid>
      <w:tr>
        <w:trPr>
          <w:tblHeader w:val="true"/>
        </w:trPr>
        <w:tc>
          <w:tcPr/>
          <w:p>
            <w:pPr>
              <w:pStyle w:val="Compact"/>
              <w:jc w:val="left"/>
            </w:pPr>
            <w:r>
              <w:t xml:space="preserve">N°</w:t>
            </w:r>
          </w:p>
        </w:tc>
        <w:tc>
          <w:tcPr/>
          <w:p>
            <w:pPr>
              <w:pStyle w:val="Compact"/>
              <w:jc w:val="left"/>
            </w:pPr>
            <w:r>
              <w:t xml:space="preserve">Point de vérification</w:t>
            </w:r>
          </w:p>
        </w:tc>
        <w:tc>
          <w:tcPr/>
          <w:p>
            <w:pPr>
              <w:pStyle w:val="Compact"/>
              <w:jc w:val="left"/>
            </w:pPr>
            <w:r>
              <w:t xml:space="preserve">Conforme</w:t>
            </w:r>
          </w:p>
        </w:tc>
        <w:tc>
          <w:tcPr/>
          <w:p>
            <w:pPr>
              <w:pStyle w:val="Compact"/>
              <w:jc w:val="left"/>
            </w:pPr>
            <w:r>
              <w:t xml:space="preserve">NC</w:t>
            </w:r>
          </w:p>
        </w:tc>
        <w:tc>
          <w:tcPr/>
          <w:p>
            <w:pPr>
              <w:pStyle w:val="Compact"/>
              <w:jc w:val="left"/>
            </w:pPr>
            <w:r>
              <w:t xml:space="preserve">Observation</w:t>
            </w:r>
          </w:p>
        </w:tc>
        <w:tc>
          <w:tcPr/>
          <w:p>
            <w:pPr>
              <w:pStyle w:val="Compact"/>
              <w:jc w:val="left"/>
            </w:pPr>
            <w:r>
              <w:t xml:space="preserve">Preuve</w:t>
            </w:r>
          </w:p>
        </w:tc>
      </w:tr>
      <w:tr>
        <w:tc>
          <w:tcPr/>
          <w:p>
            <w:pPr>
              <w:pStyle w:val="Compact"/>
              <w:jc w:val="left"/>
            </w:pPr>
            <w:r>
              <w:t xml:space="preserve">5.1</w:t>
            </w:r>
          </w:p>
        </w:tc>
        <w:tc>
          <w:tcPr/>
          <w:p>
            <w:pPr>
              <w:pStyle w:val="Compact"/>
              <w:jc w:val="left"/>
            </w:pPr>
            <w:r>
              <w:t xml:space="preserve">La Direction démontre-t-elle son leadership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5.2</w:t>
            </w:r>
          </w:p>
        </w:tc>
        <w:tc>
          <w:tcPr/>
          <w:p>
            <w:pPr>
              <w:pStyle w:val="Compact"/>
              <w:jc w:val="left"/>
            </w:pPr>
            <w:r>
              <w:t xml:space="preserve">La politique qualité est-elle définie et communiquée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5.3</w:t>
            </w:r>
          </w:p>
        </w:tc>
        <w:tc>
          <w:tcPr/>
          <w:p>
            <w:pPr>
              <w:pStyle w:val="Compact"/>
              <w:jc w:val="left"/>
            </w:pPr>
            <w:r>
              <w:t xml:space="preserve">Les rôles et responsabilités sont-ils attribués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bl>
    <w:bookmarkEnd w:id="433"/>
    <w:bookmarkStart w:id="434" w:name="chapitre-6---planification"/>
    <w:p>
      <w:pPr>
        <w:pStyle w:val="Heading3"/>
      </w:pPr>
      <w:r>
        <w:t xml:space="preserve">3.3 Chapitre 6 - Planification</w:t>
      </w:r>
    </w:p>
    <w:tbl>
      <w:tblPr>
        <w:tblStyle w:val="Table"/>
        <w:tblW w:type="pct" w:w="5000"/>
        <w:tblLook w:firstRow="1" w:lastRow="0" w:firstColumn="0" w:lastColumn="0" w:noHBand="0" w:noVBand="0" w:val="0020"/>
        <w:jc w:val="start"/>
      </w:tblPr>
      <w:tblGrid>
        <w:gridCol w:w="290"/>
        <w:gridCol w:w="4504"/>
        <w:gridCol w:w="726"/>
        <w:gridCol w:w="363"/>
        <w:gridCol w:w="944"/>
        <w:gridCol w:w="1089"/>
      </w:tblGrid>
      <w:tr>
        <w:trPr>
          <w:tblHeader w:val="true"/>
        </w:trPr>
        <w:tc>
          <w:tcPr/>
          <w:p>
            <w:pPr>
              <w:pStyle w:val="Compact"/>
              <w:jc w:val="left"/>
            </w:pPr>
            <w:r>
              <w:t xml:space="preserve">N°</w:t>
            </w:r>
          </w:p>
        </w:tc>
        <w:tc>
          <w:tcPr/>
          <w:p>
            <w:pPr>
              <w:pStyle w:val="Compact"/>
              <w:jc w:val="left"/>
            </w:pPr>
            <w:r>
              <w:t xml:space="preserve">Point de vérification</w:t>
            </w:r>
          </w:p>
        </w:tc>
        <w:tc>
          <w:tcPr/>
          <w:p>
            <w:pPr>
              <w:pStyle w:val="Compact"/>
              <w:jc w:val="left"/>
            </w:pPr>
            <w:r>
              <w:t xml:space="preserve">Conforme</w:t>
            </w:r>
          </w:p>
        </w:tc>
        <w:tc>
          <w:tcPr/>
          <w:p>
            <w:pPr>
              <w:pStyle w:val="Compact"/>
              <w:jc w:val="left"/>
            </w:pPr>
            <w:r>
              <w:t xml:space="preserve">NC</w:t>
            </w:r>
          </w:p>
        </w:tc>
        <w:tc>
          <w:tcPr/>
          <w:p>
            <w:pPr>
              <w:pStyle w:val="Compact"/>
              <w:jc w:val="left"/>
            </w:pPr>
            <w:r>
              <w:t xml:space="preserve">Observation</w:t>
            </w:r>
          </w:p>
        </w:tc>
        <w:tc>
          <w:tcPr/>
          <w:p>
            <w:pPr>
              <w:pStyle w:val="Compact"/>
              <w:jc w:val="left"/>
            </w:pPr>
            <w:r>
              <w:t xml:space="preserve">Preuve</w:t>
            </w:r>
          </w:p>
        </w:tc>
      </w:tr>
      <w:tr>
        <w:tc>
          <w:tcPr/>
          <w:p>
            <w:pPr>
              <w:pStyle w:val="Compact"/>
              <w:jc w:val="left"/>
            </w:pPr>
            <w:r>
              <w:t xml:space="preserve">6.1</w:t>
            </w:r>
          </w:p>
        </w:tc>
        <w:tc>
          <w:tcPr/>
          <w:p>
            <w:pPr>
              <w:pStyle w:val="Compact"/>
              <w:jc w:val="left"/>
            </w:pPr>
            <w:r>
              <w:t xml:space="preserve">Les risques et opportunités sont-ils traités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6.2</w:t>
            </w:r>
          </w:p>
        </w:tc>
        <w:tc>
          <w:tcPr/>
          <w:p>
            <w:pPr>
              <w:pStyle w:val="Compact"/>
              <w:jc w:val="left"/>
            </w:pPr>
            <w:r>
              <w:t xml:space="preserve">Les objectifs qualité sont-ils définis et suivis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6.3</w:t>
            </w:r>
          </w:p>
        </w:tc>
        <w:tc>
          <w:tcPr/>
          <w:p>
            <w:pPr>
              <w:pStyle w:val="Compact"/>
              <w:jc w:val="left"/>
            </w:pPr>
            <w:r>
              <w:t xml:space="preserve">Les modifications du SMQ sont-elles planifiées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bl>
    <w:bookmarkEnd w:id="434"/>
    <w:bookmarkStart w:id="435" w:name="chapitre-7---support"/>
    <w:p>
      <w:pPr>
        <w:pStyle w:val="Heading3"/>
      </w:pPr>
      <w:r>
        <w:t xml:space="preserve">3.4 Chapitre 7 - Support</w:t>
      </w:r>
    </w:p>
    <w:tbl>
      <w:tblPr>
        <w:tblStyle w:val="Table"/>
        <w:tblW w:type="pct" w:w="5000"/>
        <w:tblLook w:firstRow="1" w:lastRow="0" w:firstColumn="0" w:lastColumn="0" w:noHBand="0" w:noVBand="0" w:val="0020"/>
        <w:jc w:val="start"/>
      </w:tblPr>
      <w:tblGrid>
        <w:gridCol w:w="290"/>
        <w:gridCol w:w="4504"/>
        <w:gridCol w:w="726"/>
        <w:gridCol w:w="363"/>
        <w:gridCol w:w="944"/>
        <w:gridCol w:w="1089"/>
      </w:tblGrid>
      <w:tr>
        <w:trPr>
          <w:tblHeader w:val="true"/>
        </w:trPr>
        <w:tc>
          <w:tcPr/>
          <w:p>
            <w:pPr>
              <w:pStyle w:val="Compact"/>
              <w:jc w:val="left"/>
            </w:pPr>
            <w:r>
              <w:t xml:space="preserve">N°</w:t>
            </w:r>
          </w:p>
        </w:tc>
        <w:tc>
          <w:tcPr/>
          <w:p>
            <w:pPr>
              <w:pStyle w:val="Compact"/>
              <w:jc w:val="left"/>
            </w:pPr>
            <w:r>
              <w:t xml:space="preserve">Point de vérification</w:t>
            </w:r>
          </w:p>
        </w:tc>
        <w:tc>
          <w:tcPr/>
          <w:p>
            <w:pPr>
              <w:pStyle w:val="Compact"/>
              <w:jc w:val="left"/>
            </w:pPr>
            <w:r>
              <w:t xml:space="preserve">Conforme</w:t>
            </w:r>
          </w:p>
        </w:tc>
        <w:tc>
          <w:tcPr/>
          <w:p>
            <w:pPr>
              <w:pStyle w:val="Compact"/>
              <w:jc w:val="left"/>
            </w:pPr>
            <w:r>
              <w:t xml:space="preserve">NC</w:t>
            </w:r>
          </w:p>
        </w:tc>
        <w:tc>
          <w:tcPr/>
          <w:p>
            <w:pPr>
              <w:pStyle w:val="Compact"/>
              <w:jc w:val="left"/>
            </w:pPr>
            <w:r>
              <w:t xml:space="preserve">Observation</w:t>
            </w:r>
          </w:p>
        </w:tc>
        <w:tc>
          <w:tcPr/>
          <w:p>
            <w:pPr>
              <w:pStyle w:val="Compact"/>
              <w:jc w:val="left"/>
            </w:pPr>
            <w:r>
              <w:t xml:space="preserve">Preuve</w:t>
            </w:r>
          </w:p>
        </w:tc>
      </w:tr>
      <w:tr>
        <w:tc>
          <w:tcPr/>
          <w:p>
            <w:pPr>
              <w:pStyle w:val="Compact"/>
              <w:jc w:val="left"/>
            </w:pPr>
            <w:r>
              <w:t xml:space="preserve">7.1</w:t>
            </w:r>
          </w:p>
        </w:tc>
        <w:tc>
          <w:tcPr/>
          <w:p>
            <w:pPr>
              <w:pStyle w:val="Compact"/>
              <w:jc w:val="left"/>
            </w:pPr>
            <w:r>
              <w:t xml:space="preserve">Les ressources nécessaires sont-elles déterminées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7.2</w:t>
            </w:r>
          </w:p>
        </w:tc>
        <w:tc>
          <w:tcPr/>
          <w:p>
            <w:pPr>
              <w:pStyle w:val="Compact"/>
              <w:jc w:val="left"/>
            </w:pPr>
            <w:r>
              <w:t xml:space="preserve">Les compétences sont-elles identifiées et assurées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7.3</w:t>
            </w:r>
          </w:p>
        </w:tc>
        <w:tc>
          <w:tcPr/>
          <w:p>
            <w:pPr>
              <w:pStyle w:val="Compact"/>
              <w:jc w:val="left"/>
            </w:pPr>
            <w:r>
              <w:t xml:space="preserve">La sensibilisation est-elle assurée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7.4</w:t>
            </w:r>
          </w:p>
        </w:tc>
        <w:tc>
          <w:tcPr/>
          <w:p>
            <w:pPr>
              <w:pStyle w:val="Compact"/>
              <w:jc w:val="left"/>
            </w:pPr>
            <w:r>
              <w:t xml:space="preserve">La communication interne/externe est-elle maîtrisée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7.5</w:t>
            </w:r>
          </w:p>
        </w:tc>
        <w:tc>
          <w:tcPr/>
          <w:p>
            <w:pPr>
              <w:pStyle w:val="Compact"/>
              <w:jc w:val="left"/>
            </w:pPr>
            <w:r>
              <w:t xml:space="preserve">Les informations documentées sont-elles maîtrisées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bl>
    <w:bookmarkEnd w:id="435"/>
    <w:bookmarkStart w:id="436" w:name="Xc5e61e7b73d55730353d592b07318607323d56e"/>
    <w:p>
      <w:pPr>
        <w:pStyle w:val="Heading3"/>
      </w:pPr>
      <w:r>
        <w:t xml:space="preserve">3.5 Chapitre 8 - Réalisation des activités opérationnelles</w:t>
      </w:r>
    </w:p>
    <w:tbl>
      <w:tblPr>
        <w:tblStyle w:val="Table"/>
        <w:tblW w:type="pct" w:w="5000"/>
        <w:tblLook w:firstRow="1" w:lastRow="0" w:firstColumn="0" w:lastColumn="0" w:noHBand="0" w:noVBand="0" w:val="0020"/>
        <w:jc w:val="start"/>
      </w:tblPr>
      <w:tblGrid>
        <w:gridCol w:w="290"/>
        <w:gridCol w:w="4504"/>
        <w:gridCol w:w="726"/>
        <w:gridCol w:w="363"/>
        <w:gridCol w:w="944"/>
        <w:gridCol w:w="1089"/>
      </w:tblGrid>
      <w:tr>
        <w:trPr>
          <w:tblHeader w:val="true"/>
        </w:trPr>
        <w:tc>
          <w:tcPr/>
          <w:p>
            <w:pPr>
              <w:pStyle w:val="Compact"/>
              <w:jc w:val="left"/>
            </w:pPr>
            <w:r>
              <w:t xml:space="preserve">N°</w:t>
            </w:r>
          </w:p>
        </w:tc>
        <w:tc>
          <w:tcPr/>
          <w:p>
            <w:pPr>
              <w:pStyle w:val="Compact"/>
              <w:jc w:val="left"/>
            </w:pPr>
            <w:r>
              <w:t xml:space="preserve">Point de vérification</w:t>
            </w:r>
          </w:p>
        </w:tc>
        <w:tc>
          <w:tcPr/>
          <w:p>
            <w:pPr>
              <w:pStyle w:val="Compact"/>
              <w:jc w:val="left"/>
            </w:pPr>
            <w:r>
              <w:t xml:space="preserve">Conforme</w:t>
            </w:r>
          </w:p>
        </w:tc>
        <w:tc>
          <w:tcPr/>
          <w:p>
            <w:pPr>
              <w:pStyle w:val="Compact"/>
              <w:jc w:val="left"/>
            </w:pPr>
            <w:r>
              <w:t xml:space="preserve">NC</w:t>
            </w:r>
          </w:p>
        </w:tc>
        <w:tc>
          <w:tcPr/>
          <w:p>
            <w:pPr>
              <w:pStyle w:val="Compact"/>
              <w:jc w:val="left"/>
            </w:pPr>
            <w:r>
              <w:t xml:space="preserve">Observation</w:t>
            </w:r>
          </w:p>
        </w:tc>
        <w:tc>
          <w:tcPr/>
          <w:p>
            <w:pPr>
              <w:pStyle w:val="Compact"/>
              <w:jc w:val="left"/>
            </w:pPr>
            <w:r>
              <w:t xml:space="preserve">Preuve</w:t>
            </w:r>
          </w:p>
        </w:tc>
      </w:tr>
      <w:tr>
        <w:tc>
          <w:tcPr/>
          <w:p>
            <w:pPr>
              <w:pStyle w:val="Compact"/>
              <w:jc w:val="left"/>
            </w:pPr>
            <w:r>
              <w:t xml:space="preserve">8.1</w:t>
            </w:r>
          </w:p>
        </w:tc>
        <w:tc>
          <w:tcPr/>
          <w:p>
            <w:pPr>
              <w:pStyle w:val="Compact"/>
              <w:jc w:val="left"/>
            </w:pPr>
            <w:r>
              <w:t xml:space="preserve">La planification opérationnelle est-elle réalisée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8.2</w:t>
            </w:r>
          </w:p>
        </w:tc>
        <w:tc>
          <w:tcPr/>
          <w:p>
            <w:pPr>
              <w:pStyle w:val="Compact"/>
              <w:jc w:val="left"/>
            </w:pPr>
            <w:r>
              <w:t xml:space="preserve">Les exigences client sont-elles déterminées et revues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8.4</w:t>
            </w:r>
          </w:p>
        </w:tc>
        <w:tc>
          <w:tcPr/>
          <w:p>
            <w:pPr>
              <w:pStyle w:val="Compact"/>
              <w:jc w:val="left"/>
            </w:pPr>
            <w:r>
              <w:t xml:space="preserve">Les prestataires externes sont-ils maîtrisés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8.5</w:t>
            </w:r>
          </w:p>
        </w:tc>
        <w:tc>
          <w:tcPr/>
          <w:p>
            <w:pPr>
              <w:pStyle w:val="Compact"/>
              <w:jc w:val="left"/>
            </w:pPr>
            <w:r>
              <w:t xml:space="preserve">La production/prestation est-elle maîtrisée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8.6</w:t>
            </w:r>
          </w:p>
        </w:tc>
        <w:tc>
          <w:tcPr/>
          <w:p>
            <w:pPr>
              <w:pStyle w:val="Compact"/>
              <w:jc w:val="left"/>
            </w:pPr>
            <w:r>
              <w:t xml:space="preserve">La libération des produits/services est-elle réalisée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8.7</w:t>
            </w:r>
          </w:p>
        </w:tc>
        <w:tc>
          <w:tcPr/>
          <w:p>
            <w:pPr>
              <w:pStyle w:val="Compact"/>
              <w:jc w:val="left"/>
            </w:pPr>
            <w:r>
              <w:t xml:space="preserve">Les éléments de sortie NC sont-ils maîtrisés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bl>
    <w:bookmarkEnd w:id="436"/>
    <w:bookmarkStart w:id="437" w:name="chapitre-9---évaluation-des-performances"/>
    <w:p>
      <w:pPr>
        <w:pStyle w:val="Heading3"/>
      </w:pPr>
      <w:r>
        <w:t xml:space="preserve">3.6 Chapitre 9 - Évaluation des performances</w:t>
      </w:r>
    </w:p>
    <w:tbl>
      <w:tblPr>
        <w:tblStyle w:val="Table"/>
        <w:tblW w:type="pct" w:w="5000"/>
        <w:tblLook w:firstRow="1" w:lastRow="0" w:firstColumn="0" w:lastColumn="0" w:noHBand="0" w:noVBand="0" w:val="0020"/>
        <w:jc w:val="start"/>
      </w:tblPr>
      <w:tblGrid>
        <w:gridCol w:w="290"/>
        <w:gridCol w:w="4504"/>
        <w:gridCol w:w="726"/>
        <w:gridCol w:w="363"/>
        <w:gridCol w:w="944"/>
        <w:gridCol w:w="1089"/>
      </w:tblGrid>
      <w:tr>
        <w:trPr>
          <w:tblHeader w:val="true"/>
        </w:trPr>
        <w:tc>
          <w:tcPr/>
          <w:p>
            <w:pPr>
              <w:pStyle w:val="Compact"/>
              <w:jc w:val="left"/>
            </w:pPr>
            <w:r>
              <w:t xml:space="preserve">N°</w:t>
            </w:r>
          </w:p>
        </w:tc>
        <w:tc>
          <w:tcPr/>
          <w:p>
            <w:pPr>
              <w:pStyle w:val="Compact"/>
              <w:jc w:val="left"/>
            </w:pPr>
            <w:r>
              <w:t xml:space="preserve">Point de vérification</w:t>
            </w:r>
          </w:p>
        </w:tc>
        <w:tc>
          <w:tcPr/>
          <w:p>
            <w:pPr>
              <w:pStyle w:val="Compact"/>
              <w:jc w:val="left"/>
            </w:pPr>
            <w:r>
              <w:t xml:space="preserve">Conforme</w:t>
            </w:r>
          </w:p>
        </w:tc>
        <w:tc>
          <w:tcPr/>
          <w:p>
            <w:pPr>
              <w:pStyle w:val="Compact"/>
              <w:jc w:val="left"/>
            </w:pPr>
            <w:r>
              <w:t xml:space="preserve">NC</w:t>
            </w:r>
          </w:p>
        </w:tc>
        <w:tc>
          <w:tcPr/>
          <w:p>
            <w:pPr>
              <w:pStyle w:val="Compact"/>
              <w:jc w:val="left"/>
            </w:pPr>
            <w:r>
              <w:t xml:space="preserve">Observation</w:t>
            </w:r>
          </w:p>
        </w:tc>
        <w:tc>
          <w:tcPr/>
          <w:p>
            <w:pPr>
              <w:pStyle w:val="Compact"/>
              <w:jc w:val="left"/>
            </w:pPr>
            <w:r>
              <w:t xml:space="preserve">Preuve</w:t>
            </w:r>
          </w:p>
        </w:tc>
      </w:tr>
      <w:tr>
        <w:tc>
          <w:tcPr/>
          <w:p>
            <w:pPr>
              <w:pStyle w:val="Compact"/>
              <w:jc w:val="left"/>
            </w:pPr>
            <w:r>
              <w:t xml:space="preserve">9.1</w:t>
            </w:r>
          </w:p>
        </w:tc>
        <w:tc>
          <w:tcPr/>
          <w:p>
            <w:pPr>
              <w:pStyle w:val="Compact"/>
              <w:jc w:val="left"/>
            </w:pPr>
            <w:r>
              <w:t xml:space="preserve">La surveillance et la mesure sont-elles réalisées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9.1.2</w:t>
            </w:r>
          </w:p>
        </w:tc>
        <w:tc>
          <w:tcPr/>
          <w:p>
            <w:pPr>
              <w:pStyle w:val="Compact"/>
              <w:jc w:val="left"/>
            </w:pPr>
            <w:r>
              <w:t xml:space="preserve">La satisfaction client est-elle mesurée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9.1.3</w:t>
            </w:r>
          </w:p>
        </w:tc>
        <w:tc>
          <w:tcPr/>
          <w:p>
            <w:pPr>
              <w:pStyle w:val="Compact"/>
              <w:jc w:val="left"/>
            </w:pPr>
            <w:r>
              <w:t xml:space="preserve">L’analyse et l’évaluation sont-elles réalisées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9.2</w:t>
            </w:r>
          </w:p>
        </w:tc>
        <w:tc>
          <w:tcPr/>
          <w:p>
            <w:pPr>
              <w:pStyle w:val="Compact"/>
              <w:jc w:val="left"/>
            </w:pPr>
            <w:r>
              <w:t xml:space="preserve">Les audits internes sont-ils réalisés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9.3</w:t>
            </w:r>
          </w:p>
        </w:tc>
        <w:tc>
          <w:tcPr/>
          <w:p>
            <w:pPr>
              <w:pStyle w:val="Compact"/>
              <w:jc w:val="left"/>
            </w:pPr>
            <w:r>
              <w:t xml:space="preserve">La revue de direction est-elle réalisée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bl>
    <w:bookmarkEnd w:id="437"/>
    <w:bookmarkStart w:id="438" w:name="chapitre-10---amélioration"/>
    <w:p>
      <w:pPr>
        <w:pStyle w:val="Heading3"/>
      </w:pPr>
      <w:r>
        <w:t xml:space="preserve">3.7 Chapitre 10 - Amélioration</w:t>
      </w:r>
    </w:p>
    <w:tbl>
      <w:tblPr>
        <w:tblStyle w:val="Table"/>
        <w:tblW w:type="pct" w:w="5000"/>
        <w:tblLook w:firstRow="1" w:lastRow="0" w:firstColumn="0" w:lastColumn="0" w:noHBand="0" w:noVBand="0" w:val="0020"/>
        <w:jc w:val="start"/>
      </w:tblPr>
      <w:tblGrid>
        <w:gridCol w:w="290"/>
        <w:gridCol w:w="4504"/>
        <w:gridCol w:w="726"/>
        <w:gridCol w:w="363"/>
        <w:gridCol w:w="944"/>
        <w:gridCol w:w="1089"/>
      </w:tblGrid>
      <w:tr>
        <w:trPr>
          <w:tblHeader w:val="true"/>
        </w:trPr>
        <w:tc>
          <w:tcPr/>
          <w:p>
            <w:pPr>
              <w:pStyle w:val="Compact"/>
              <w:jc w:val="left"/>
            </w:pPr>
            <w:r>
              <w:t xml:space="preserve">N°</w:t>
            </w:r>
          </w:p>
        </w:tc>
        <w:tc>
          <w:tcPr/>
          <w:p>
            <w:pPr>
              <w:pStyle w:val="Compact"/>
              <w:jc w:val="left"/>
            </w:pPr>
            <w:r>
              <w:t xml:space="preserve">Point de vérification</w:t>
            </w:r>
          </w:p>
        </w:tc>
        <w:tc>
          <w:tcPr/>
          <w:p>
            <w:pPr>
              <w:pStyle w:val="Compact"/>
              <w:jc w:val="left"/>
            </w:pPr>
            <w:r>
              <w:t xml:space="preserve">Conforme</w:t>
            </w:r>
          </w:p>
        </w:tc>
        <w:tc>
          <w:tcPr/>
          <w:p>
            <w:pPr>
              <w:pStyle w:val="Compact"/>
              <w:jc w:val="left"/>
            </w:pPr>
            <w:r>
              <w:t xml:space="preserve">NC</w:t>
            </w:r>
          </w:p>
        </w:tc>
        <w:tc>
          <w:tcPr/>
          <w:p>
            <w:pPr>
              <w:pStyle w:val="Compact"/>
              <w:jc w:val="left"/>
            </w:pPr>
            <w:r>
              <w:t xml:space="preserve">Observation</w:t>
            </w:r>
          </w:p>
        </w:tc>
        <w:tc>
          <w:tcPr/>
          <w:p>
            <w:pPr>
              <w:pStyle w:val="Compact"/>
              <w:jc w:val="left"/>
            </w:pPr>
            <w:r>
              <w:t xml:space="preserve">Preuve</w:t>
            </w:r>
          </w:p>
        </w:tc>
      </w:tr>
      <w:tr>
        <w:tc>
          <w:tcPr/>
          <w:p>
            <w:pPr>
              <w:pStyle w:val="Compact"/>
              <w:jc w:val="left"/>
            </w:pPr>
            <w:r>
              <w:t xml:space="preserve">10.1</w:t>
            </w:r>
          </w:p>
        </w:tc>
        <w:tc>
          <w:tcPr/>
          <w:p>
            <w:pPr>
              <w:pStyle w:val="Compact"/>
              <w:jc w:val="left"/>
            </w:pPr>
            <w:r>
              <w:t xml:space="preserve">Les opportunités d’amélioration sont-elles déterminées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10.2</w:t>
            </w:r>
          </w:p>
        </w:tc>
        <w:tc>
          <w:tcPr/>
          <w:p>
            <w:pPr>
              <w:pStyle w:val="Compact"/>
              <w:jc w:val="left"/>
            </w:pPr>
            <w:r>
              <w:t xml:space="preserve">Les NC sont-elles traitées et les AC mises en oeuvre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r>
        <w:tc>
          <w:tcPr/>
          <w:p>
            <w:pPr>
              <w:pStyle w:val="Compact"/>
              <w:jc w:val="left"/>
            </w:pPr>
            <w:r>
              <w:t xml:space="preserve">10.3</w:t>
            </w:r>
          </w:p>
        </w:tc>
        <w:tc>
          <w:tcPr/>
          <w:p>
            <w:pPr>
              <w:pStyle w:val="Compact"/>
              <w:jc w:val="left"/>
            </w:pPr>
            <w:r>
              <w:t xml:space="preserve">L’amélioration continue est-elle mise en oeuvre ?</w:t>
            </w:r>
          </w:p>
        </w:tc>
        <w:tc>
          <w:tcPr/>
          <w:p>
            <w:pPr>
              <w:pStyle w:val="Compact"/>
              <w:jc w:val="left"/>
            </w:pPr>
            <w:r>
              <w:t xml:space="preserve">[ ]</w:t>
            </w:r>
          </w:p>
        </w:tc>
        <w:tc>
          <w:tcPr/>
          <w:p>
            <w:pPr>
              <w:pStyle w:val="Compact"/>
              <w:jc w:val="left"/>
            </w:pPr>
            <w:r>
              <w:t xml:space="preserve">[ ]</w:t>
            </w:r>
          </w:p>
        </w:tc>
        <w:tc>
          <w:tcPr/>
          <w:p>
            <w:pPr>
              <w:pStyle w:val="Compact"/>
            </w:pPr>
          </w:p>
        </w:tc>
        <w:tc>
          <w:tcPr/>
          <w:p>
            <w:pPr>
              <w:pStyle w:val="Compact"/>
            </w:pPr>
          </w:p>
        </w:tc>
      </w:tr>
    </w:tbl>
    <w:p>
      <w:r>
        <w:pict>
          <v:rect style="width:0;height:1.5pt" o:hralign="center" o:hrstd="t" o:hr="t"/>
        </w:pict>
      </w:r>
    </w:p>
    <w:bookmarkEnd w:id="438"/>
    <w:bookmarkEnd w:id="439"/>
    <w:bookmarkStart w:id="443" w:name="constats-daudit"/>
    <w:p>
      <w:pPr>
        <w:pStyle w:val="Heading2"/>
      </w:pPr>
      <w:r>
        <w:t xml:space="preserve">4. Constats d’audit</w:t>
      </w:r>
    </w:p>
    <w:bookmarkStart w:id="440" w:name="points-forts"/>
    <w:p>
      <w:pPr>
        <w:pStyle w:val="Heading3"/>
      </w:pPr>
      <w:r>
        <w:t xml:space="preserve">4.1 Points forts</w:t>
      </w:r>
    </w:p>
    <w:tbl>
      <w:tblPr>
        <w:tblStyle w:val="Table"/>
        <w:tblW w:type="pct" w:w="5000"/>
        <w:tblLook w:firstRow="1" w:lastRow="0" w:firstColumn="0" w:lastColumn="0" w:noHBand="0" w:noVBand="0" w:val="0020"/>
        <w:jc w:val="start"/>
      </w:tblPr>
      <w:tblGrid>
        <w:gridCol w:w="386"/>
        <w:gridCol w:w="7533"/>
      </w:tblGrid>
      <w:tr>
        <w:trPr>
          <w:tblHeader w:val="true"/>
        </w:trPr>
        <w:tc>
          <w:tcPr/>
          <w:p>
            <w:pPr>
              <w:pStyle w:val="Compact"/>
              <w:jc w:val="left"/>
            </w:pPr>
            <w:r>
              <w:t xml:space="preserve">N°</w:t>
            </w:r>
          </w:p>
        </w:tc>
        <w:tc>
          <w:tcPr/>
          <w:p>
            <w:pPr>
              <w:pStyle w:val="Compact"/>
              <w:jc w:val="left"/>
            </w:pPr>
            <w:r>
              <w:t xml:space="preserve">Description du point fort</w:t>
            </w:r>
          </w:p>
        </w:tc>
      </w:tr>
      <w:tr>
        <w:tc>
          <w:tcPr/>
          <w:p>
            <w:pPr>
              <w:pStyle w:val="Compact"/>
              <w:jc w:val="left"/>
            </w:pPr>
            <w:r>
              <w:t xml:space="preserve">1</w:t>
            </w:r>
          </w:p>
        </w:tc>
        <w:tc>
          <w:tcPr/>
          <w:p>
            <w:pPr>
              <w:pStyle w:val="Compact"/>
              <w:jc w:val="left"/>
            </w:pPr>
            <w:r>
              <w:t xml:space="preserve">________________________________________________________________________</w:t>
            </w:r>
          </w:p>
        </w:tc>
      </w:tr>
      <w:tr>
        <w:tc>
          <w:tcPr/>
          <w:p>
            <w:pPr>
              <w:pStyle w:val="Compact"/>
              <w:jc w:val="left"/>
            </w:pPr>
            <w:r>
              <w:t xml:space="preserve">2</w:t>
            </w:r>
          </w:p>
        </w:tc>
        <w:tc>
          <w:tcPr/>
          <w:p>
            <w:pPr>
              <w:pStyle w:val="Compact"/>
              <w:jc w:val="left"/>
            </w:pPr>
            <w:r>
              <w:t xml:space="preserve">________________________________________________________________________</w:t>
            </w:r>
          </w:p>
        </w:tc>
      </w:tr>
      <w:tr>
        <w:tc>
          <w:tcPr/>
          <w:p>
            <w:pPr>
              <w:pStyle w:val="Compact"/>
              <w:jc w:val="left"/>
            </w:pPr>
            <w:r>
              <w:t xml:space="preserve">3</w:t>
            </w:r>
          </w:p>
        </w:tc>
        <w:tc>
          <w:tcPr/>
          <w:p>
            <w:pPr>
              <w:pStyle w:val="Compact"/>
              <w:jc w:val="left"/>
            </w:pPr>
            <w:r>
              <w:t xml:space="preserve">________________________________________________________________________</w:t>
            </w:r>
          </w:p>
        </w:tc>
      </w:tr>
    </w:tbl>
    <w:bookmarkEnd w:id="440"/>
    <w:bookmarkStart w:id="441" w:name="opportunités-damélioration-oa"/>
    <w:p>
      <w:pPr>
        <w:pStyle w:val="Heading3"/>
      </w:pPr>
      <w:r>
        <w:t xml:space="preserve">4.2 Opportunités d’amélioration (OA)</w:t>
      </w:r>
    </w:p>
    <w:tbl>
      <w:tblPr>
        <w:tblStyle w:val="Table"/>
        <w:tblW w:type="pct" w:w="5000"/>
        <w:tblLook w:firstRow="1" w:lastRow="0" w:firstColumn="0" w:lastColumn="0" w:noHBand="0" w:noVBand="0" w:val="0020"/>
        <w:jc w:val="start"/>
      </w:tblPr>
      <w:tblGrid>
        <w:gridCol w:w="330"/>
        <w:gridCol w:w="6435"/>
        <w:gridCol w:w="1155"/>
      </w:tblGrid>
      <w:tr>
        <w:trPr>
          <w:tblHeader w:val="true"/>
        </w:trPr>
        <w:tc>
          <w:tcPr/>
          <w:p>
            <w:pPr>
              <w:pStyle w:val="Compact"/>
              <w:jc w:val="left"/>
            </w:pPr>
            <w:r>
              <w:t xml:space="preserve">N°</w:t>
            </w:r>
          </w:p>
        </w:tc>
        <w:tc>
          <w:tcPr/>
          <w:p>
            <w:pPr>
              <w:pStyle w:val="Compact"/>
              <w:jc w:val="left"/>
            </w:pPr>
            <w:r>
              <w:t xml:space="preserve">Description de l’opportunité d’amélioration</w:t>
            </w:r>
          </w:p>
        </w:tc>
        <w:tc>
          <w:tcPr/>
          <w:p>
            <w:pPr>
              <w:pStyle w:val="Compact"/>
              <w:jc w:val="left"/>
            </w:pPr>
            <w:r>
              <w:t xml:space="preserve">Chapitre ISO</w:t>
            </w:r>
          </w:p>
        </w:tc>
      </w:tr>
      <w:tr>
        <w:tc>
          <w:tcPr/>
          <w:p>
            <w:pPr>
              <w:pStyle w:val="Compact"/>
              <w:jc w:val="left"/>
            </w:pPr>
            <w:r>
              <w:t xml:space="preserve">OA-1</w:t>
            </w:r>
          </w:p>
        </w:tc>
        <w:tc>
          <w:tcPr/>
          <w:p>
            <w:pPr>
              <w:pStyle w:val="Compact"/>
              <w:jc w:val="left"/>
            </w:pPr>
            <w:r>
              <w:t xml:space="preserve">____________________________________________________________________</w:t>
            </w:r>
          </w:p>
        </w:tc>
        <w:tc>
          <w:tcPr/>
          <w:p>
            <w:pPr>
              <w:pStyle w:val="Compact"/>
              <w:jc w:val="left"/>
            </w:pPr>
            <w:r>
              <w:t xml:space="preserve">________</w:t>
            </w:r>
          </w:p>
        </w:tc>
      </w:tr>
      <w:tr>
        <w:tc>
          <w:tcPr/>
          <w:p>
            <w:pPr>
              <w:pStyle w:val="Compact"/>
              <w:jc w:val="left"/>
            </w:pPr>
            <w:r>
              <w:t xml:space="preserve">OA-2</w:t>
            </w:r>
          </w:p>
        </w:tc>
        <w:tc>
          <w:tcPr/>
          <w:p>
            <w:pPr>
              <w:pStyle w:val="Compact"/>
              <w:jc w:val="left"/>
            </w:pPr>
            <w:r>
              <w:t xml:space="preserve">____________________________________________________________________</w:t>
            </w:r>
          </w:p>
        </w:tc>
        <w:tc>
          <w:tcPr/>
          <w:p>
            <w:pPr>
              <w:pStyle w:val="Compact"/>
              <w:jc w:val="left"/>
            </w:pPr>
            <w:r>
              <w:t xml:space="preserve">________</w:t>
            </w:r>
          </w:p>
        </w:tc>
      </w:tr>
      <w:tr>
        <w:tc>
          <w:tcPr/>
          <w:p>
            <w:pPr>
              <w:pStyle w:val="Compact"/>
              <w:jc w:val="left"/>
            </w:pPr>
            <w:r>
              <w:t xml:space="preserve">OA-3</w:t>
            </w:r>
          </w:p>
        </w:tc>
        <w:tc>
          <w:tcPr/>
          <w:p>
            <w:pPr>
              <w:pStyle w:val="Compact"/>
              <w:jc w:val="left"/>
            </w:pPr>
            <w:r>
              <w:t xml:space="preserve">____________________________________________________________________</w:t>
            </w:r>
          </w:p>
        </w:tc>
        <w:tc>
          <w:tcPr/>
          <w:p>
            <w:pPr>
              <w:pStyle w:val="Compact"/>
              <w:jc w:val="left"/>
            </w:pPr>
            <w:r>
              <w:t xml:space="preserve">________</w:t>
            </w:r>
          </w:p>
        </w:tc>
      </w:tr>
    </w:tbl>
    <w:bookmarkEnd w:id="441"/>
    <w:bookmarkStart w:id="442" w:name="non-conformités-constatées"/>
    <w:p>
      <w:pPr>
        <w:pStyle w:val="Heading3"/>
      </w:pPr>
      <w:r>
        <w:t xml:space="preserve">4.3 Non-conformités constatées</w:t>
      </w:r>
    </w:p>
    <w:tbl>
      <w:tblPr>
        <w:tblStyle w:val="Table"/>
        <w:tblW w:type="pct" w:w="5000"/>
        <w:tblLook w:firstRow="1" w:lastRow="0" w:firstColumn="0" w:lastColumn="0" w:noHBand="0" w:noVBand="0" w:val="0020"/>
        <w:jc w:val="start"/>
      </w:tblPr>
      <w:tblGrid>
        <w:gridCol w:w="768"/>
        <w:gridCol w:w="2614"/>
        <w:gridCol w:w="1076"/>
        <w:gridCol w:w="2076"/>
        <w:gridCol w:w="1384"/>
      </w:tblGrid>
      <w:tr>
        <w:trPr>
          <w:tblHeader w:val="true"/>
        </w:trPr>
        <w:tc>
          <w:tcPr/>
          <w:p>
            <w:pPr>
              <w:pStyle w:val="Compact"/>
              <w:jc w:val="left"/>
            </w:pPr>
            <w:r>
              <w:t xml:space="preserve">N° NC</w:t>
            </w:r>
          </w:p>
        </w:tc>
        <w:tc>
          <w:tcPr/>
          <w:p>
            <w:pPr>
              <w:pStyle w:val="Compact"/>
              <w:jc w:val="left"/>
            </w:pPr>
            <w:r>
              <w:t xml:space="preserve">Description de la non-conformité</w:t>
            </w:r>
          </w:p>
        </w:tc>
        <w:tc>
          <w:tcPr/>
          <w:p>
            <w:pPr>
              <w:pStyle w:val="Compact"/>
              <w:jc w:val="left"/>
            </w:pPr>
            <w:r>
              <w:t xml:space="preserve">Chapitre ISO</w:t>
            </w:r>
          </w:p>
        </w:tc>
        <w:tc>
          <w:tcPr/>
          <w:p>
            <w:pPr>
              <w:pStyle w:val="Compact"/>
              <w:jc w:val="left"/>
            </w:pPr>
            <w:r>
              <w:t xml:space="preserve">Gravité (Mineure/Majeure)</w:t>
            </w:r>
          </w:p>
        </w:tc>
        <w:tc>
          <w:tcPr/>
          <w:p>
            <w:pPr>
              <w:pStyle w:val="Compact"/>
              <w:jc w:val="left"/>
            </w:pPr>
            <w:r>
              <w:t xml:space="preserve">Preuve objective</w:t>
            </w:r>
          </w:p>
        </w:tc>
      </w:tr>
      <w:tr>
        <w:tc>
          <w:tcPr/>
          <w:p>
            <w:pPr>
              <w:pStyle w:val="Compact"/>
              <w:jc w:val="left"/>
            </w:pPr>
            <w:r>
              <w:t xml:space="preserve">NC-AUD-1</w:t>
            </w:r>
          </w:p>
        </w:tc>
        <w:tc>
          <w:tcPr/>
          <w:p>
            <w:pPr>
              <w:pStyle w:val="Compact"/>
              <w:jc w:val="left"/>
            </w:pPr>
            <w:r>
              <w:t xml:space="preserve">________________________</w:t>
            </w:r>
          </w:p>
        </w:tc>
        <w:tc>
          <w:tcPr/>
          <w:p>
            <w:pPr>
              <w:pStyle w:val="Compact"/>
              <w:jc w:val="left"/>
            </w:pPr>
            <w:r>
              <w:t xml:space="preserve">________</w:t>
            </w:r>
          </w:p>
        </w:tc>
        <w:tc>
          <w:tcPr/>
          <w:p>
            <w:pPr>
              <w:pStyle w:val="Compact"/>
              <w:jc w:val="left"/>
            </w:pPr>
            <w:r>
              <w:t xml:space="preserve">[ ] Mineure [ ] Majeure</w:t>
            </w:r>
          </w:p>
        </w:tc>
        <w:tc>
          <w:tcPr/>
          <w:p>
            <w:pPr>
              <w:pStyle w:val="Compact"/>
              <w:jc w:val="left"/>
            </w:pPr>
            <w:r>
              <w:t xml:space="preserve">________________</w:t>
            </w:r>
          </w:p>
        </w:tc>
      </w:tr>
      <w:tr>
        <w:tc>
          <w:tcPr/>
          <w:p>
            <w:pPr>
              <w:pStyle w:val="Compact"/>
              <w:jc w:val="left"/>
            </w:pPr>
            <w:r>
              <w:t xml:space="preserve">NC-AUD-2</w:t>
            </w:r>
          </w:p>
        </w:tc>
        <w:tc>
          <w:tcPr/>
          <w:p>
            <w:pPr>
              <w:pStyle w:val="Compact"/>
              <w:jc w:val="left"/>
            </w:pPr>
            <w:r>
              <w:t xml:space="preserve">________________________</w:t>
            </w:r>
          </w:p>
        </w:tc>
        <w:tc>
          <w:tcPr/>
          <w:p>
            <w:pPr>
              <w:pStyle w:val="Compact"/>
              <w:jc w:val="left"/>
            </w:pPr>
            <w:r>
              <w:t xml:space="preserve">________</w:t>
            </w:r>
          </w:p>
        </w:tc>
        <w:tc>
          <w:tcPr/>
          <w:p>
            <w:pPr>
              <w:pStyle w:val="Compact"/>
              <w:jc w:val="left"/>
            </w:pPr>
            <w:r>
              <w:t xml:space="preserve">[ ] Mineure [ ] Majeure</w:t>
            </w:r>
          </w:p>
        </w:tc>
        <w:tc>
          <w:tcPr/>
          <w:p>
            <w:pPr>
              <w:pStyle w:val="Compact"/>
              <w:jc w:val="left"/>
            </w:pPr>
            <w:r>
              <w:t xml:space="preserve">________________</w:t>
            </w:r>
          </w:p>
        </w:tc>
      </w:tr>
      <w:tr>
        <w:tc>
          <w:tcPr/>
          <w:p>
            <w:pPr>
              <w:pStyle w:val="Compact"/>
              <w:jc w:val="left"/>
            </w:pPr>
            <w:r>
              <w:t xml:space="preserve">NC-AUD-3</w:t>
            </w:r>
          </w:p>
        </w:tc>
        <w:tc>
          <w:tcPr/>
          <w:p>
            <w:pPr>
              <w:pStyle w:val="Compact"/>
              <w:jc w:val="left"/>
            </w:pPr>
            <w:r>
              <w:t xml:space="preserve">________________________</w:t>
            </w:r>
          </w:p>
        </w:tc>
        <w:tc>
          <w:tcPr/>
          <w:p>
            <w:pPr>
              <w:pStyle w:val="Compact"/>
              <w:jc w:val="left"/>
            </w:pPr>
            <w:r>
              <w:t xml:space="preserve">________</w:t>
            </w:r>
          </w:p>
        </w:tc>
        <w:tc>
          <w:tcPr/>
          <w:p>
            <w:pPr>
              <w:pStyle w:val="Compact"/>
              <w:jc w:val="left"/>
            </w:pPr>
            <w:r>
              <w:t xml:space="preserve">[ ] Mineure [ ] Majeure</w:t>
            </w:r>
          </w:p>
        </w:tc>
        <w:tc>
          <w:tcPr/>
          <w:p>
            <w:pPr>
              <w:pStyle w:val="Compact"/>
              <w:jc w:val="left"/>
            </w:pPr>
            <w:r>
              <w:t xml:space="preserve">________________</w:t>
            </w:r>
          </w:p>
        </w:tc>
      </w:tr>
    </w:tbl>
    <w:p>
      <w:r>
        <w:pict>
          <v:rect style="width:0;height:1.5pt" o:hralign="center" o:hrstd="t" o:hr="t"/>
        </w:pict>
      </w:r>
    </w:p>
    <w:bookmarkEnd w:id="442"/>
    <w:bookmarkEnd w:id="443"/>
    <w:bookmarkStart w:id="444" w:name="actions-correctives"/>
    <w:p>
      <w:pPr>
        <w:pStyle w:val="Heading2"/>
      </w:pPr>
      <w:r>
        <w:t xml:space="preserve">5. Actions correctives</w:t>
      </w:r>
    </w:p>
    <w:tbl>
      <w:tblPr>
        <w:tblStyle w:val="Table"/>
        <w:tblW w:type="pct" w:w="5000"/>
        <w:tblLook w:firstRow="1" w:lastRow="0" w:firstColumn="0" w:lastColumn="0" w:noHBand="0" w:noVBand="0" w:val="0020"/>
        <w:jc w:val="start"/>
      </w:tblPr>
      <w:tblGrid>
        <w:gridCol w:w="665"/>
        <w:gridCol w:w="2262"/>
        <w:gridCol w:w="1397"/>
        <w:gridCol w:w="1064"/>
        <w:gridCol w:w="1131"/>
        <w:gridCol w:w="1397"/>
      </w:tblGrid>
      <w:tr>
        <w:trPr>
          <w:tblHeader w:val="true"/>
        </w:trPr>
        <w:tc>
          <w:tcPr/>
          <w:p>
            <w:pPr>
              <w:pStyle w:val="Compact"/>
              <w:jc w:val="left"/>
            </w:pPr>
            <w:r>
              <w:t xml:space="preserve">N° NC</w:t>
            </w:r>
          </w:p>
        </w:tc>
        <w:tc>
          <w:tcPr/>
          <w:p>
            <w:pPr>
              <w:pStyle w:val="Compact"/>
              <w:jc w:val="left"/>
            </w:pPr>
            <w:r>
              <w:t xml:space="preserve">Action corrective proposée</w:t>
            </w:r>
          </w:p>
        </w:tc>
        <w:tc>
          <w:tcPr/>
          <w:p>
            <w:pPr>
              <w:pStyle w:val="Compact"/>
              <w:jc w:val="left"/>
            </w:pPr>
            <w:r>
              <w:t xml:space="preserve">Responsable (Rôle)</w:t>
            </w:r>
          </w:p>
        </w:tc>
        <w:tc>
          <w:tcPr/>
          <w:p>
            <w:pPr>
              <w:pStyle w:val="Compact"/>
              <w:jc w:val="left"/>
            </w:pPr>
            <w:r>
              <w:t xml:space="preserve">Délai</w:t>
            </w:r>
          </w:p>
        </w:tc>
        <w:tc>
          <w:tcPr/>
          <w:p>
            <w:pPr>
              <w:pStyle w:val="Compact"/>
              <w:jc w:val="left"/>
            </w:pPr>
            <w:r>
              <w:t xml:space="preserve">Date de clôture</w:t>
            </w:r>
          </w:p>
        </w:tc>
        <w:tc>
          <w:tcPr/>
          <w:p>
            <w:pPr>
              <w:pStyle w:val="Compact"/>
              <w:jc w:val="left"/>
            </w:pPr>
            <w:r>
              <w:t xml:space="preserve">Efficacité vérifiée</w:t>
            </w:r>
          </w:p>
        </w:tc>
      </w:tr>
      <w:tr>
        <w:tc>
          <w:tcPr/>
          <w:p>
            <w:pPr>
              <w:pStyle w:val="Compact"/>
              <w:jc w:val="left"/>
            </w:pPr>
            <w:r>
              <w:t xml:space="preserve">NC-AUD-1</w:t>
            </w:r>
          </w:p>
        </w:tc>
        <w:tc>
          <w:tcPr/>
          <w:p>
            <w:pPr>
              <w:pStyle w:val="Compact"/>
              <w:jc w:val="left"/>
            </w:pPr>
            <w:r>
              <w:t xml:space="preserve">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____/____/____</w:t>
            </w:r>
          </w:p>
        </w:tc>
        <w:tc>
          <w:tcPr/>
          <w:p>
            <w:pPr>
              <w:pStyle w:val="Compact"/>
              <w:jc w:val="left"/>
            </w:pPr>
            <w:r>
              <w:t xml:space="preserve">[ ] Oui [ ] Non</w:t>
            </w:r>
          </w:p>
        </w:tc>
      </w:tr>
      <w:tr>
        <w:tc>
          <w:tcPr/>
          <w:p>
            <w:pPr>
              <w:pStyle w:val="Compact"/>
              <w:jc w:val="left"/>
            </w:pPr>
            <w:r>
              <w:t xml:space="preserve">NC-AUD-2</w:t>
            </w:r>
          </w:p>
        </w:tc>
        <w:tc>
          <w:tcPr/>
          <w:p>
            <w:pPr>
              <w:pStyle w:val="Compact"/>
              <w:jc w:val="left"/>
            </w:pPr>
            <w:r>
              <w:t xml:space="preserve">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____/____/____</w:t>
            </w:r>
          </w:p>
        </w:tc>
        <w:tc>
          <w:tcPr/>
          <w:p>
            <w:pPr>
              <w:pStyle w:val="Compact"/>
              <w:jc w:val="left"/>
            </w:pPr>
            <w:r>
              <w:t xml:space="preserve">[ ] Oui [ ] Non</w:t>
            </w:r>
          </w:p>
        </w:tc>
      </w:tr>
      <w:tr>
        <w:tc>
          <w:tcPr/>
          <w:p>
            <w:pPr>
              <w:pStyle w:val="Compact"/>
              <w:jc w:val="left"/>
            </w:pPr>
            <w:r>
              <w:t xml:space="preserve">NC-AUD-3</w:t>
            </w:r>
          </w:p>
        </w:tc>
        <w:tc>
          <w:tcPr/>
          <w:p>
            <w:pPr>
              <w:pStyle w:val="Compact"/>
              <w:jc w:val="left"/>
            </w:pPr>
            <w:r>
              <w:t xml:space="preserve">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____/____/____</w:t>
            </w:r>
          </w:p>
        </w:tc>
        <w:tc>
          <w:tcPr/>
          <w:p>
            <w:pPr>
              <w:pStyle w:val="Compact"/>
              <w:jc w:val="left"/>
            </w:pPr>
            <w:r>
              <w:t xml:space="preserve">[ ] Oui [ ] Non</w:t>
            </w:r>
          </w:p>
        </w:tc>
      </w:tr>
    </w:tbl>
    <w:p>
      <w:r>
        <w:pict>
          <v:rect style="width:0;height:1.5pt" o:hralign="center" o:hrstd="t" o:hr="t"/>
        </w:pict>
      </w:r>
    </w:p>
    <w:bookmarkEnd w:id="444"/>
    <w:bookmarkStart w:id="448" w:name="synthèse-et-conclusion"/>
    <w:p>
      <w:pPr>
        <w:pStyle w:val="Heading2"/>
      </w:pPr>
      <w:r>
        <w:t xml:space="preserve">6. Synthèse et conclusion</w:t>
      </w:r>
    </w:p>
    <w:bookmarkStart w:id="445" w:name="résumé-de-laudit"/>
    <w:p>
      <w:pPr>
        <w:pStyle w:val="Heading3"/>
      </w:pPr>
      <w:r>
        <w:t xml:space="preserve">6.1 Résumé de l’audit</w:t>
      </w:r>
    </w:p>
    <w:tbl>
      <w:tblPr>
        <w:tblStyle w:val="Table"/>
        <w:tblW w:type="pct" w:w="5000"/>
        <w:tblLook w:firstRow="1" w:lastRow="0" w:firstColumn="0" w:lastColumn="0" w:noHBand="0" w:noVBand="0" w:val="0020"/>
        <w:jc w:val="start"/>
      </w:tblPr>
      <w:tblGrid>
        <w:gridCol w:w="3420"/>
        <w:gridCol w:w="4500"/>
      </w:tblGrid>
      <w:tr>
        <w:trPr>
          <w:tblHeader w:val="true"/>
        </w:trPr>
        <w:tc>
          <w:tcPr/>
          <w:p>
            <w:pPr>
              <w:pStyle w:val="Compact"/>
              <w:jc w:val="left"/>
            </w:pPr>
            <w:r>
              <w:t xml:space="preserve">Élément</w:t>
            </w:r>
          </w:p>
        </w:tc>
        <w:tc>
          <w:tcPr/>
          <w:p>
            <w:pPr>
              <w:pStyle w:val="Compact"/>
              <w:jc w:val="left"/>
            </w:pPr>
            <w:r>
              <w:t xml:space="preserve">Valeur</w:t>
            </w:r>
          </w:p>
        </w:tc>
      </w:tr>
      <w:tr>
        <w:tc>
          <w:tcPr/>
          <w:p>
            <w:pPr>
              <w:pStyle w:val="Compact"/>
              <w:jc w:val="left"/>
            </w:pPr>
            <w:r>
              <w:rPr>
                <w:bCs/>
                <w:b/>
              </w:rPr>
              <w:t xml:space="preserve">Nombre de points forts</w:t>
            </w:r>
          </w:p>
        </w:tc>
        <w:tc>
          <w:tcPr/>
          <w:p>
            <w:pPr>
              <w:pStyle w:val="Compact"/>
              <w:jc w:val="left"/>
            </w:pPr>
            <w:r>
              <w:t xml:space="preserve">________</w:t>
            </w:r>
          </w:p>
        </w:tc>
      </w:tr>
      <w:tr>
        <w:tc>
          <w:tcPr/>
          <w:p>
            <w:pPr>
              <w:pStyle w:val="Compact"/>
              <w:jc w:val="left"/>
            </w:pPr>
            <w:r>
              <w:rPr>
                <w:bCs/>
                <w:b/>
              </w:rPr>
              <w:t xml:space="preserve">Nombre d’opportunités d’amélioration</w:t>
            </w:r>
          </w:p>
        </w:tc>
        <w:tc>
          <w:tcPr/>
          <w:p>
            <w:pPr>
              <w:pStyle w:val="Compact"/>
              <w:jc w:val="left"/>
            </w:pPr>
            <w:r>
              <w:t xml:space="preserve">________</w:t>
            </w:r>
          </w:p>
        </w:tc>
      </w:tr>
      <w:tr>
        <w:tc>
          <w:tcPr/>
          <w:p>
            <w:pPr>
              <w:pStyle w:val="Compact"/>
              <w:jc w:val="left"/>
            </w:pPr>
            <w:r>
              <w:rPr>
                <w:bCs/>
                <w:b/>
              </w:rPr>
              <w:t xml:space="preserve">Nombre de NC mineures</w:t>
            </w:r>
          </w:p>
        </w:tc>
        <w:tc>
          <w:tcPr/>
          <w:p>
            <w:pPr>
              <w:pStyle w:val="Compact"/>
              <w:jc w:val="left"/>
            </w:pPr>
            <w:r>
              <w:t xml:space="preserve">________</w:t>
            </w:r>
          </w:p>
        </w:tc>
      </w:tr>
      <w:tr>
        <w:tc>
          <w:tcPr/>
          <w:p>
            <w:pPr>
              <w:pStyle w:val="Compact"/>
              <w:jc w:val="left"/>
            </w:pPr>
            <w:r>
              <w:rPr>
                <w:bCs/>
                <w:b/>
              </w:rPr>
              <w:t xml:space="preserve">Nombre de NC majeures</w:t>
            </w:r>
          </w:p>
        </w:tc>
        <w:tc>
          <w:tcPr/>
          <w:p>
            <w:pPr>
              <w:pStyle w:val="Compact"/>
              <w:jc w:val="left"/>
            </w:pPr>
            <w:r>
              <w:t xml:space="preserve">________</w:t>
            </w:r>
          </w:p>
        </w:tc>
      </w:tr>
    </w:tbl>
    <w:bookmarkEnd w:id="445"/>
    <w:bookmarkStart w:id="446" w:name="conclusion-générale"/>
    <w:p>
      <w:pPr>
        <w:pStyle w:val="Heading3"/>
      </w:pPr>
      <w:r>
        <w:t xml:space="preserve">6.2 Conclusion générale</w:t>
      </w:r>
    </w:p>
    <w:p>
      <w:pPr>
        <w:numPr>
          <w:ilvl w:val="0"/>
          <w:numId w:val="1045"/>
        </w:numPr>
        <w:pStyle w:val="Compact"/>
      </w:pPr>
      <w:r>
        <w:t xml:space="preserve">☐ Le processus est conforme et efficace</w:t>
      </w:r>
    </w:p>
    <w:p>
      <w:pPr>
        <w:numPr>
          <w:ilvl w:val="0"/>
          <w:numId w:val="1045"/>
        </w:numPr>
        <w:pStyle w:val="Compact"/>
      </w:pPr>
      <w:r>
        <w:t xml:space="preserve">☐ Le processus est conforme avec des opportunités d’amélioration</w:t>
      </w:r>
    </w:p>
    <w:p>
      <w:pPr>
        <w:numPr>
          <w:ilvl w:val="0"/>
          <w:numId w:val="1045"/>
        </w:numPr>
        <w:pStyle w:val="Compact"/>
      </w:pPr>
      <w:r>
        <w:t xml:space="preserve">☐ Le processus présente des non-conformités nécessitant des actions correctives</w:t>
      </w:r>
    </w:p>
    <w:p>
      <w:pPr>
        <w:numPr>
          <w:ilvl w:val="0"/>
          <w:numId w:val="1045"/>
        </w:numPr>
        <w:pStyle w:val="Compact"/>
      </w:pPr>
      <w:r>
        <w:t xml:space="preserve">☐ Le processus présente des non-conformités majeures nécessitant une action immédiate</w:t>
      </w:r>
    </w:p>
    <w:bookmarkEnd w:id="446"/>
    <w:bookmarkStart w:id="447" w:name="commentaires"/>
    <w:p>
      <w:pPr>
        <w:pStyle w:val="Heading3"/>
      </w:pPr>
      <w:r>
        <w:t xml:space="preserve">6.3 Commentaires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447"/>
    <w:bookmarkEnd w:id="448"/>
    <w:bookmarkStart w:id="449" w:name="signatures-1"/>
    <w:p>
      <w:pPr>
        <w:pStyle w:val="Heading2"/>
      </w:pPr>
      <w:r>
        <w:t xml:space="preserve">7. Signatures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Rôle</w:t>
            </w:r>
          </w:p>
        </w:tc>
        <w:tc>
          <w:tcPr/>
          <w:p>
            <w:pPr>
              <w:pStyle w:val="Compact"/>
              <w:jc w:val="left"/>
            </w:pPr>
            <w:r>
              <w:t xml:space="preserve">Date</w:t>
            </w:r>
          </w:p>
        </w:tc>
        <w:tc>
          <w:tcPr/>
          <w:p>
            <w:pPr>
              <w:pStyle w:val="Compact"/>
              <w:jc w:val="left"/>
            </w:pPr>
            <w:r>
              <w:t xml:space="preserve">Signature</w:t>
            </w:r>
          </w:p>
        </w:tc>
      </w:tr>
      <w:tr>
        <w:tc>
          <w:tcPr/>
          <w:p>
            <w:pPr>
              <w:pStyle w:val="Compact"/>
              <w:jc w:val="left"/>
            </w:pPr>
            <w:r>
              <w:t xml:space="preserve">Auditeur</w:t>
            </w:r>
          </w:p>
        </w:tc>
        <w:tc>
          <w:tcPr/>
          <w:p>
            <w:pPr>
              <w:pStyle w:val="Compact"/>
              <w:jc w:val="left"/>
            </w:pPr>
            <w:r>
              <w:t xml:space="preserve">____/____/____</w:t>
            </w:r>
          </w:p>
        </w:tc>
        <w:tc>
          <w:tcPr/>
          <w:p>
            <w:pPr>
              <w:pStyle w:val="Compact"/>
              <w:jc w:val="left"/>
            </w:pPr>
            <w:r>
              <w:t xml:space="preserve">__________________</w:t>
            </w:r>
          </w:p>
        </w:tc>
      </w:tr>
      <w:tr>
        <w:tc>
          <w:tcPr/>
          <w:p>
            <w:pPr>
              <w:pStyle w:val="Compact"/>
              <w:jc w:val="left"/>
            </w:pPr>
            <w:r>
              <w:t xml:space="preserve">Audité (Pilote)</w:t>
            </w:r>
          </w:p>
        </w:tc>
        <w:tc>
          <w:tcPr/>
          <w:p>
            <w:pPr>
              <w:pStyle w:val="Compact"/>
              <w:jc w:val="left"/>
            </w:pPr>
            <w:r>
              <w:t xml:space="preserve">____/____/____</w:t>
            </w:r>
          </w:p>
        </w:tc>
        <w:tc>
          <w:tcPr/>
          <w:p>
            <w:pPr>
              <w:pStyle w:val="Compact"/>
              <w:jc w:val="left"/>
            </w:pPr>
            <w:r>
              <w:t xml:space="preserve">__________________</w:t>
            </w:r>
          </w:p>
        </w:tc>
      </w:tr>
      <w:tr>
        <w:tc>
          <w:tcPr/>
          <w:p>
            <w:pPr>
              <w:pStyle w:val="Compact"/>
              <w:jc w:val="left"/>
            </w:pPr>
            <w:r>
              <w:t xml:space="preserve">Responsable Qualité</w:t>
            </w:r>
          </w:p>
        </w:tc>
        <w:tc>
          <w:tcPr/>
          <w:p>
            <w:pPr>
              <w:pStyle w:val="Compact"/>
              <w:jc w:val="left"/>
            </w:pPr>
            <w:r>
              <w:t xml:space="preserve">____/____/____</w:t>
            </w:r>
          </w:p>
        </w:tc>
        <w:tc>
          <w:tcPr/>
          <w:p>
            <w:pPr>
              <w:pStyle w:val="Compact"/>
              <w:jc w:val="left"/>
            </w:pPr>
            <w:r>
              <w:t xml:space="preserve">__________________</w:t>
            </w:r>
          </w:p>
        </w:tc>
      </w:tr>
    </w:tbl>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449"/>
    <w:bookmarkEnd w:id="450"/>
    <w:bookmarkStart w:id="467" w:name="évaluation-fournisseur"/>
    <w:p>
      <w:pPr>
        <w:pStyle w:val="Heading1"/>
      </w:pPr>
      <w:r>
        <w:t xml:space="preserve">Évaluation Fournisseur</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rPr>
                <w:bCs/>
                <w:b/>
              </w:rPr>
              <w:t xml:space="preserve">Document</w:t>
            </w:r>
          </w:p>
        </w:tc>
        <w:tc>
          <w:tcPr/>
          <w:p>
            <w:pPr>
              <w:pStyle w:val="Compact"/>
              <w:jc w:val="left"/>
            </w:pPr>
            <w:r>
              <w:t xml:space="preserve">Évaluation Fournisseur</w:t>
            </w:r>
          </w:p>
        </w:tc>
      </w:tr>
      <w:tr>
        <w:tc>
          <w:tcPr/>
          <w:p>
            <w:pPr>
              <w:pStyle w:val="Compact"/>
              <w:jc w:val="left"/>
            </w:pPr>
            <w:r>
              <w:rPr>
                <w:bCs/>
                <w:b/>
              </w:rPr>
              <w:t xml:space="preserve">Code</w:t>
            </w:r>
          </w:p>
        </w:tc>
        <w:tc>
          <w:tcPr/>
          <w:p>
            <w:pPr>
              <w:pStyle w:val="Compact"/>
              <w:jc w:val="left"/>
            </w:pPr>
            <w:r>
              <w:t xml:space="preserve">FM-P02-EVAL</w:t>
            </w:r>
          </w:p>
        </w:tc>
      </w:tr>
      <w:tr>
        <w:tc>
          <w:tcPr/>
          <w:p>
            <w:pPr>
              <w:pStyle w:val="Compact"/>
              <w:jc w:val="left"/>
            </w:pPr>
            <w:r>
              <w:rPr>
                <w:bCs/>
                <w:b/>
              </w:rPr>
              <w:t xml:space="preserve">Processus</w:t>
            </w:r>
          </w:p>
        </w:tc>
        <w:tc>
          <w:tcPr/>
          <w:p>
            <w:pPr>
              <w:pStyle w:val="Compact"/>
              <w:jc w:val="left"/>
            </w:pPr>
            <w:r>
              <w:t xml:space="preserve">P02 - Achats et Sous-traitance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Norme ISO 9001</w:t>
            </w:r>
          </w:p>
        </w:tc>
        <w:tc>
          <w:tcPr/>
          <w:p>
            <w:pPr>
              <w:pStyle w:val="Compact"/>
              <w:jc w:val="left"/>
            </w:pPr>
            <w:r>
              <w:t xml:space="preserve">Chapitre 8.4</w:t>
            </w:r>
          </w:p>
        </w:tc>
      </w:tr>
    </w:tbl>
    <w:p>
      <w:r>
        <w:pict>
          <v:rect style="width:0;height:1.5pt" o:hralign="center" o:hrstd="t" o:hr="t"/>
        </w:pict>
      </w:r>
    </w:p>
    <w:bookmarkStart w:id="451" w:name="identification-du-fournisseur"/>
    <w:p>
      <w:pPr>
        <w:pStyle w:val="Heading2"/>
      </w:pPr>
      <w:r>
        <w:t xml:space="preserve">1. Identification du fournisseur</w:t>
      </w:r>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Raison sociale</w:t>
            </w:r>
          </w:p>
        </w:tc>
        <w:tc>
          <w:tcPr/>
          <w:p>
            <w:pPr>
              <w:pStyle w:val="Compact"/>
              <w:jc w:val="left"/>
            </w:pPr>
            <w:r>
              <w:t xml:space="preserve">________________________________________</w:t>
            </w:r>
          </w:p>
        </w:tc>
      </w:tr>
      <w:tr>
        <w:tc>
          <w:tcPr/>
          <w:p>
            <w:pPr>
              <w:pStyle w:val="Compact"/>
              <w:jc w:val="left"/>
            </w:pPr>
            <w:r>
              <w:rPr>
                <w:bCs/>
                <w:b/>
              </w:rPr>
              <w:t xml:space="preserve">Pays</w:t>
            </w:r>
          </w:p>
        </w:tc>
        <w:tc>
          <w:tcPr/>
          <w:p>
            <w:pPr>
              <w:pStyle w:val="Compact"/>
              <w:jc w:val="left"/>
            </w:pPr>
            <w:r>
              <w:t xml:space="preserve">________________________________________</w:t>
            </w:r>
          </w:p>
        </w:tc>
      </w:tr>
      <w:tr>
        <w:tc>
          <w:tcPr/>
          <w:p>
            <w:pPr>
              <w:pStyle w:val="Compact"/>
              <w:jc w:val="left"/>
            </w:pPr>
            <w:r>
              <w:rPr>
                <w:bCs/>
                <w:b/>
              </w:rPr>
              <w:t xml:space="preserve">Adresse</w:t>
            </w:r>
          </w:p>
        </w:tc>
        <w:tc>
          <w:tcPr/>
          <w:p>
            <w:pPr>
              <w:pStyle w:val="Compact"/>
              <w:jc w:val="left"/>
            </w:pPr>
            <w:r>
              <w:t xml:space="preserve">________________________________________</w:t>
            </w:r>
          </w:p>
        </w:tc>
      </w:tr>
      <w:tr>
        <w:tc>
          <w:tcPr/>
          <w:p>
            <w:pPr>
              <w:pStyle w:val="Compact"/>
              <w:jc w:val="left"/>
            </w:pPr>
            <w:r>
              <w:rPr>
                <w:bCs/>
                <w:b/>
              </w:rPr>
              <w:t xml:space="preserve">Contact principal</w:t>
            </w:r>
          </w:p>
        </w:tc>
        <w:tc>
          <w:tcPr/>
          <w:p>
            <w:pPr>
              <w:pStyle w:val="Compact"/>
              <w:jc w:val="left"/>
            </w:pPr>
            <w:r>
              <w:t xml:space="preserve">________________________________________</w:t>
            </w:r>
          </w:p>
        </w:tc>
      </w:tr>
      <w:tr>
        <w:tc>
          <w:tcPr/>
          <w:p>
            <w:pPr>
              <w:pStyle w:val="Compact"/>
              <w:jc w:val="left"/>
            </w:pPr>
            <w:r>
              <w:rPr>
                <w:bCs/>
                <w:b/>
              </w:rPr>
              <w:t xml:space="preserve">Catégorie de produits/services</w:t>
            </w:r>
          </w:p>
        </w:tc>
        <w:tc>
          <w:tcPr/>
          <w:p>
            <w:pPr>
              <w:pStyle w:val="Compact"/>
              <w:jc w:val="left"/>
            </w:pPr>
            <w:r>
              <w:t xml:space="preserve">________________________________</w:t>
            </w:r>
          </w:p>
        </w:tc>
      </w:tr>
      <w:tr>
        <w:tc>
          <w:tcPr/>
          <w:p>
            <w:pPr>
              <w:pStyle w:val="Compact"/>
              <w:jc w:val="left"/>
            </w:pPr>
            <w:r>
              <w:rPr>
                <w:bCs/>
                <w:b/>
              </w:rPr>
              <w:t xml:space="preserve">Date de première qualification</w:t>
            </w:r>
          </w:p>
        </w:tc>
        <w:tc>
          <w:tcPr/>
          <w:p>
            <w:pPr>
              <w:pStyle w:val="Compact"/>
              <w:jc w:val="left"/>
            </w:pPr>
            <w:r>
              <w:t xml:space="preserve">________________________________</w:t>
            </w:r>
          </w:p>
        </w:tc>
      </w:tr>
      <w:tr>
        <w:tc>
          <w:tcPr/>
          <w:p>
            <w:pPr>
              <w:pStyle w:val="Compact"/>
              <w:jc w:val="left"/>
            </w:pPr>
            <w:r>
              <w:rPr>
                <w:bCs/>
                <w:b/>
              </w:rPr>
              <w:t xml:space="preserve">Date de l’évaluation</w:t>
            </w:r>
          </w:p>
        </w:tc>
        <w:tc>
          <w:tcPr/>
          <w:p>
            <w:pPr>
              <w:pStyle w:val="Compact"/>
              <w:jc w:val="left"/>
            </w:pPr>
            <w:r>
              <w:t xml:space="preserve">________________________________________</w:t>
            </w:r>
          </w:p>
        </w:tc>
      </w:tr>
      <w:tr>
        <w:tc>
          <w:tcPr/>
          <w:p>
            <w:pPr>
              <w:pStyle w:val="Compact"/>
              <w:jc w:val="left"/>
            </w:pPr>
            <w:r>
              <w:rPr>
                <w:bCs/>
                <w:b/>
              </w:rPr>
              <w:t xml:space="preserve">Période évaluée</w:t>
            </w:r>
          </w:p>
        </w:tc>
        <w:tc>
          <w:tcPr/>
          <w:p>
            <w:pPr>
              <w:pStyle w:val="Compact"/>
              <w:jc w:val="left"/>
            </w:pPr>
            <w:r>
              <w:t xml:space="preserve">Du ______________ au ______________</w:t>
            </w:r>
          </w:p>
        </w:tc>
      </w:tr>
      <w:tr>
        <w:tc>
          <w:tcPr/>
          <w:p>
            <w:pPr>
              <w:pStyle w:val="Compact"/>
              <w:jc w:val="left"/>
            </w:pPr>
            <w:r>
              <w:rPr>
                <w:bCs/>
                <w:b/>
              </w:rPr>
              <w:t xml:space="preserve">Évaluateur (Rôle)</w:t>
            </w:r>
          </w:p>
        </w:tc>
        <w:tc>
          <w:tcPr/>
          <w:p>
            <w:pPr>
              <w:pStyle w:val="Compact"/>
              <w:jc w:val="left"/>
            </w:pPr>
            <w:r>
              <w:t xml:space="preserve">________________________________________</w:t>
            </w:r>
          </w:p>
        </w:tc>
      </w:tr>
    </w:tbl>
    <w:p>
      <w:r>
        <w:pict>
          <v:rect style="width:0;height:1.5pt" o:hralign="center" o:hrstd="t" o:hr="t"/>
        </w:pict>
      </w:r>
    </w:p>
    <w:bookmarkEnd w:id="451"/>
    <w:bookmarkStart w:id="458" w:name="critères-dévaluation-pondérés"/>
    <w:p>
      <w:pPr>
        <w:pStyle w:val="Heading2"/>
      </w:pPr>
      <w:r>
        <w:t xml:space="preserve">2. Critères d’évaluation pondérés</w:t>
      </w:r>
    </w:p>
    <w:p>
      <w:pPr>
        <w:pStyle w:val="FirstParagraph"/>
      </w:pPr>
      <w:r>
        <w:t xml:space="preserve">L’évaluation repose sur</w:t>
      </w:r>
      <w:r>
        <w:t xml:space="preserve"> </w:t>
      </w:r>
      <w:r>
        <w:rPr>
          <w:bCs/>
          <w:b/>
        </w:rPr>
        <w:t xml:space="preserve">6 critères pondérés</w:t>
      </w:r>
      <w:r>
        <w:t xml:space="preserve"> </w:t>
      </w:r>
      <w:r>
        <w:t xml:space="preserve">pour un total de 100 points.</w:t>
      </w:r>
    </w:p>
    <w:bookmarkStart w:id="452" w:name="X64118081b690246044a1541695e6a6945030fca"/>
    <w:p>
      <w:pPr>
        <w:pStyle w:val="Heading3"/>
      </w:pPr>
      <w:r>
        <w:t xml:space="preserve">Critère 1 : Qualité des produits/services (Pondération : 30 %)</w:t>
      </w:r>
    </w:p>
    <w:tbl>
      <w:tblPr>
        <w:tblStyle w:val="Table"/>
        <w:tblW w:type="pct" w:w="5000"/>
        <w:tblLook w:firstRow="1" w:lastRow="0" w:firstColumn="0" w:lastColumn="0" w:noHBand="0" w:noVBand="0" w:val="0020"/>
        <w:jc w:val="start"/>
      </w:tblPr>
      <w:tblGrid>
        <w:gridCol w:w="5390"/>
        <w:gridCol w:w="1100"/>
        <w:gridCol w:w="1430"/>
      </w:tblGrid>
      <w:tr>
        <w:trPr>
          <w:tblHeader w:val="true"/>
        </w:trPr>
        <w:tc>
          <w:tcPr/>
          <w:p>
            <w:pPr>
              <w:pStyle w:val="Compact"/>
              <w:jc w:val="left"/>
            </w:pPr>
            <w:r>
              <w:t xml:space="preserve">Sous-critère</w:t>
            </w:r>
          </w:p>
        </w:tc>
        <w:tc>
          <w:tcPr/>
          <w:p>
            <w:pPr>
              <w:pStyle w:val="Compact"/>
              <w:jc w:val="left"/>
            </w:pPr>
            <w:r>
              <w:t xml:space="preserve">Note /10</w:t>
            </w:r>
          </w:p>
        </w:tc>
        <w:tc>
          <w:tcPr/>
          <w:p>
            <w:pPr>
              <w:pStyle w:val="Compact"/>
              <w:jc w:val="left"/>
            </w:pPr>
            <w:r>
              <w:t xml:space="preserve">Commentaire</w:t>
            </w:r>
          </w:p>
        </w:tc>
      </w:tr>
      <w:tr>
        <w:tc>
          <w:tcPr/>
          <w:p>
            <w:pPr>
              <w:pStyle w:val="Compact"/>
              <w:jc w:val="left"/>
            </w:pPr>
            <w:r>
              <w:t xml:space="preserve">Conformité aux spécifications techniques</w:t>
            </w:r>
          </w:p>
        </w:tc>
        <w:tc>
          <w:tcPr/>
          <w:p>
            <w:pPr>
              <w:pStyle w:val="Compact"/>
              <w:jc w:val="left"/>
            </w:pPr>
            <w:r>
              <w:t xml:space="preserve">___/10</w:t>
            </w:r>
          </w:p>
        </w:tc>
        <w:tc>
          <w:tcPr/>
          <w:p>
            <w:pPr>
              <w:pStyle w:val="Compact"/>
            </w:pPr>
          </w:p>
        </w:tc>
      </w:tr>
      <w:tr>
        <w:tc>
          <w:tcPr/>
          <w:p>
            <w:pPr>
              <w:pStyle w:val="Compact"/>
              <w:jc w:val="left"/>
            </w:pPr>
            <w:r>
              <w:t xml:space="preserve">Taux de non-conformités sur la période</w:t>
            </w:r>
          </w:p>
        </w:tc>
        <w:tc>
          <w:tcPr/>
          <w:p>
            <w:pPr>
              <w:pStyle w:val="Compact"/>
              <w:jc w:val="left"/>
            </w:pPr>
            <w:r>
              <w:t xml:space="preserve">___/10</w:t>
            </w:r>
          </w:p>
        </w:tc>
        <w:tc>
          <w:tcPr/>
          <w:p>
            <w:pPr>
              <w:pStyle w:val="Compact"/>
            </w:pPr>
          </w:p>
        </w:tc>
      </w:tr>
      <w:tr>
        <w:tc>
          <w:tcPr/>
          <w:p>
            <w:pPr>
              <w:pStyle w:val="Compact"/>
              <w:jc w:val="left"/>
            </w:pPr>
            <w:r>
              <w:t xml:space="preserve">Résultats des inspections (IPC, DUPRO, PSI)</w:t>
            </w:r>
          </w:p>
        </w:tc>
        <w:tc>
          <w:tcPr/>
          <w:p>
            <w:pPr>
              <w:pStyle w:val="Compact"/>
              <w:jc w:val="left"/>
            </w:pPr>
            <w:r>
              <w:t xml:space="preserve">___/10</w:t>
            </w:r>
          </w:p>
        </w:tc>
        <w:tc>
          <w:tcPr/>
          <w:p>
            <w:pPr>
              <w:pStyle w:val="Compact"/>
            </w:pPr>
          </w:p>
        </w:tc>
      </w:tr>
    </w:tbl>
    <w:p>
      <w:pPr>
        <w:pStyle w:val="BodyText"/>
      </w:pPr>
      <w:r>
        <w:rPr>
          <w:bCs/>
          <w:b/>
        </w:rPr>
        <w:t xml:space="preserve">Note Critère 1 :</w:t>
      </w:r>
      <w:r>
        <w:t xml:space="preserve"> </w:t>
      </w:r>
      <w:r>
        <w:rPr>
          <w:iCs/>
          <w:i/>
          <w:bCs/>
          <w:b/>
        </w:rPr>
        <w:t xml:space="preserve">/10 x 30 % =</w:t>
      </w:r>
      <w:r>
        <w:rPr>
          <w:iCs/>
          <w:i/>
          <w:bCs/>
          <w:b/>
        </w:rPr>
        <w:t xml:space="preserve"> </w:t>
      </w:r>
      <w:r>
        <w:t xml:space="preserve">/30</w:t>
      </w:r>
    </w:p>
    <w:bookmarkEnd w:id="452"/>
    <w:bookmarkStart w:id="453" w:name="X49f107ca01d2a26ba1278fbbbe261b6b58c61d0"/>
    <w:p>
      <w:pPr>
        <w:pStyle w:val="Heading3"/>
      </w:pPr>
      <w:r>
        <w:t xml:space="preserve">Critère 2 : Respect des délais (Pondération : 20 %)</w:t>
      </w:r>
    </w:p>
    <w:tbl>
      <w:tblPr>
        <w:tblStyle w:val="Table"/>
        <w:tblW w:type="pct" w:w="5000"/>
        <w:tblLook w:firstRow="1" w:lastRow="0" w:firstColumn="0" w:lastColumn="0" w:noHBand="0" w:noVBand="0" w:val="0020"/>
        <w:jc w:val="start"/>
      </w:tblPr>
      <w:tblGrid>
        <w:gridCol w:w="5390"/>
        <w:gridCol w:w="1100"/>
        <w:gridCol w:w="1430"/>
      </w:tblGrid>
      <w:tr>
        <w:trPr>
          <w:tblHeader w:val="true"/>
        </w:trPr>
        <w:tc>
          <w:tcPr/>
          <w:p>
            <w:pPr>
              <w:pStyle w:val="Compact"/>
              <w:jc w:val="left"/>
            </w:pPr>
            <w:r>
              <w:t xml:space="preserve">Sous-critère</w:t>
            </w:r>
          </w:p>
        </w:tc>
        <w:tc>
          <w:tcPr/>
          <w:p>
            <w:pPr>
              <w:pStyle w:val="Compact"/>
              <w:jc w:val="left"/>
            </w:pPr>
            <w:r>
              <w:t xml:space="preserve">Note /10</w:t>
            </w:r>
          </w:p>
        </w:tc>
        <w:tc>
          <w:tcPr/>
          <w:p>
            <w:pPr>
              <w:pStyle w:val="Compact"/>
              <w:jc w:val="left"/>
            </w:pPr>
            <w:r>
              <w:t xml:space="preserve">Commentaire</w:t>
            </w:r>
          </w:p>
        </w:tc>
      </w:tr>
      <w:tr>
        <w:tc>
          <w:tcPr/>
          <w:p>
            <w:pPr>
              <w:pStyle w:val="Compact"/>
              <w:jc w:val="left"/>
            </w:pPr>
            <w:r>
              <w:t xml:space="preserve">Taux de livraisons dans les délais convenus</w:t>
            </w:r>
          </w:p>
        </w:tc>
        <w:tc>
          <w:tcPr/>
          <w:p>
            <w:pPr>
              <w:pStyle w:val="Compact"/>
              <w:jc w:val="left"/>
            </w:pPr>
            <w:r>
              <w:t xml:space="preserve">___/10</w:t>
            </w:r>
          </w:p>
        </w:tc>
        <w:tc>
          <w:tcPr/>
          <w:p>
            <w:pPr>
              <w:pStyle w:val="Compact"/>
            </w:pPr>
          </w:p>
        </w:tc>
      </w:tr>
      <w:tr>
        <w:tc>
          <w:tcPr/>
          <w:p>
            <w:pPr>
              <w:pStyle w:val="Compact"/>
              <w:jc w:val="left"/>
            </w:pPr>
            <w:r>
              <w:t xml:space="preserve">Fiabilité du planning de production communiqué</w:t>
            </w:r>
          </w:p>
        </w:tc>
        <w:tc>
          <w:tcPr/>
          <w:p>
            <w:pPr>
              <w:pStyle w:val="Compact"/>
              <w:jc w:val="left"/>
            </w:pPr>
            <w:r>
              <w:t xml:space="preserve">___/10</w:t>
            </w:r>
          </w:p>
        </w:tc>
        <w:tc>
          <w:tcPr/>
          <w:p>
            <w:pPr>
              <w:pStyle w:val="Compact"/>
            </w:pPr>
          </w:p>
        </w:tc>
      </w:tr>
      <w:tr>
        <w:tc>
          <w:tcPr/>
          <w:p>
            <w:pPr>
              <w:pStyle w:val="Compact"/>
              <w:jc w:val="left"/>
            </w:pPr>
            <w:r>
              <w:t xml:space="preserve">Réactivité en cas de retard (communication)</w:t>
            </w:r>
          </w:p>
        </w:tc>
        <w:tc>
          <w:tcPr/>
          <w:p>
            <w:pPr>
              <w:pStyle w:val="Compact"/>
              <w:jc w:val="left"/>
            </w:pPr>
            <w:r>
              <w:t xml:space="preserve">___/10</w:t>
            </w:r>
          </w:p>
        </w:tc>
        <w:tc>
          <w:tcPr/>
          <w:p>
            <w:pPr>
              <w:pStyle w:val="Compact"/>
            </w:pPr>
          </w:p>
        </w:tc>
      </w:tr>
    </w:tbl>
    <w:p>
      <w:pPr>
        <w:pStyle w:val="BodyText"/>
      </w:pPr>
      <w:r>
        <w:rPr>
          <w:bCs/>
          <w:b/>
        </w:rPr>
        <w:t xml:space="preserve">Note Critère 2 :</w:t>
      </w:r>
      <w:r>
        <w:t xml:space="preserve"> </w:t>
      </w:r>
      <w:r>
        <w:rPr>
          <w:iCs/>
          <w:i/>
          <w:bCs/>
          <w:b/>
        </w:rPr>
        <w:t xml:space="preserve">/10 x 20 % =</w:t>
      </w:r>
      <w:r>
        <w:rPr>
          <w:iCs/>
          <w:i/>
          <w:bCs/>
          <w:b/>
        </w:rPr>
        <w:t xml:space="preserve"> </w:t>
      </w:r>
      <w:r>
        <w:t xml:space="preserve">/20</w:t>
      </w:r>
    </w:p>
    <w:bookmarkEnd w:id="453"/>
    <w:bookmarkStart w:id="454" w:name="X0f2ae151663b5287d0450f21b777897afda2e3b"/>
    <w:p>
      <w:pPr>
        <w:pStyle w:val="Heading3"/>
      </w:pPr>
      <w:r>
        <w:t xml:space="preserve">Critère 3 : Réactivité et communication (Pondération : 15 %)</w:t>
      </w:r>
    </w:p>
    <w:tbl>
      <w:tblPr>
        <w:tblStyle w:val="Table"/>
        <w:tblW w:type="pct" w:w="5000"/>
        <w:tblLook w:firstRow="1" w:lastRow="0" w:firstColumn="0" w:lastColumn="0" w:noHBand="0" w:noVBand="0" w:val="0020"/>
        <w:jc w:val="start"/>
      </w:tblPr>
      <w:tblGrid>
        <w:gridCol w:w="5390"/>
        <w:gridCol w:w="1100"/>
        <w:gridCol w:w="1430"/>
      </w:tblGrid>
      <w:tr>
        <w:trPr>
          <w:tblHeader w:val="true"/>
        </w:trPr>
        <w:tc>
          <w:tcPr/>
          <w:p>
            <w:pPr>
              <w:pStyle w:val="Compact"/>
              <w:jc w:val="left"/>
            </w:pPr>
            <w:r>
              <w:t xml:space="preserve">Sous-critère</w:t>
            </w:r>
          </w:p>
        </w:tc>
        <w:tc>
          <w:tcPr/>
          <w:p>
            <w:pPr>
              <w:pStyle w:val="Compact"/>
              <w:jc w:val="left"/>
            </w:pPr>
            <w:r>
              <w:t xml:space="preserve">Note /10</w:t>
            </w:r>
          </w:p>
        </w:tc>
        <w:tc>
          <w:tcPr/>
          <w:p>
            <w:pPr>
              <w:pStyle w:val="Compact"/>
              <w:jc w:val="left"/>
            </w:pPr>
            <w:r>
              <w:t xml:space="preserve">Commentaire</w:t>
            </w:r>
          </w:p>
        </w:tc>
      </w:tr>
      <w:tr>
        <w:tc>
          <w:tcPr/>
          <w:p>
            <w:pPr>
              <w:pStyle w:val="Compact"/>
              <w:jc w:val="left"/>
            </w:pPr>
            <w:r>
              <w:t xml:space="preserve">Délai de réponse aux demandes</w:t>
            </w:r>
          </w:p>
        </w:tc>
        <w:tc>
          <w:tcPr/>
          <w:p>
            <w:pPr>
              <w:pStyle w:val="Compact"/>
              <w:jc w:val="left"/>
            </w:pPr>
            <w:r>
              <w:t xml:space="preserve">___/10</w:t>
            </w:r>
          </w:p>
        </w:tc>
        <w:tc>
          <w:tcPr/>
          <w:p>
            <w:pPr>
              <w:pStyle w:val="Compact"/>
            </w:pPr>
          </w:p>
        </w:tc>
      </w:tr>
      <w:tr>
        <w:tc>
          <w:tcPr/>
          <w:p>
            <w:pPr>
              <w:pStyle w:val="Compact"/>
              <w:jc w:val="left"/>
            </w:pPr>
            <w:r>
              <w:t xml:space="preserve">Qualité des échanges et disponibilité</w:t>
            </w:r>
          </w:p>
        </w:tc>
        <w:tc>
          <w:tcPr/>
          <w:p>
            <w:pPr>
              <w:pStyle w:val="Compact"/>
              <w:jc w:val="left"/>
            </w:pPr>
            <w:r>
              <w:t xml:space="preserve">___/10</w:t>
            </w:r>
          </w:p>
        </w:tc>
        <w:tc>
          <w:tcPr/>
          <w:p>
            <w:pPr>
              <w:pStyle w:val="Compact"/>
            </w:pPr>
          </w:p>
        </w:tc>
      </w:tr>
      <w:tr>
        <w:tc>
          <w:tcPr/>
          <w:p>
            <w:pPr>
              <w:pStyle w:val="Compact"/>
              <w:jc w:val="left"/>
            </w:pPr>
            <w:r>
              <w:t xml:space="preserve">Proactivité dans la communication des problèmes</w:t>
            </w:r>
          </w:p>
        </w:tc>
        <w:tc>
          <w:tcPr/>
          <w:p>
            <w:pPr>
              <w:pStyle w:val="Compact"/>
              <w:jc w:val="left"/>
            </w:pPr>
            <w:r>
              <w:t xml:space="preserve">___/10</w:t>
            </w:r>
          </w:p>
        </w:tc>
        <w:tc>
          <w:tcPr/>
          <w:p>
            <w:pPr>
              <w:pStyle w:val="Compact"/>
            </w:pPr>
          </w:p>
        </w:tc>
      </w:tr>
    </w:tbl>
    <w:p>
      <w:pPr>
        <w:pStyle w:val="BodyText"/>
      </w:pPr>
      <w:r>
        <w:rPr>
          <w:bCs/>
          <w:b/>
        </w:rPr>
        <w:t xml:space="preserve">Note Critère 3 :</w:t>
      </w:r>
      <w:r>
        <w:t xml:space="preserve"> </w:t>
      </w:r>
      <w:r>
        <w:rPr>
          <w:iCs/>
          <w:i/>
          <w:bCs/>
          <w:b/>
        </w:rPr>
        <w:t xml:space="preserve">/10 x 15 % =</w:t>
      </w:r>
      <w:r>
        <w:rPr>
          <w:iCs/>
          <w:i/>
          <w:bCs/>
          <w:b/>
        </w:rPr>
        <w:t xml:space="preserve"> </w:t>
      </w:r>
      <w:r>
        <w:t xml:space="preserve">/15</w:t>
      </w:r>
    </w:p>
    <w:bookmarkEnd w:id="454"/>
    <w:bookmarkStart w:id="455" w:name="Xc8b89548d6e4379012ecf3ca4964c088b987a6b"/>
    <w:p>
      <w:pPr>
        <w:pStyle w:val="Heading3"/>
      </w:pPr>
      <w:r>
        <w:t xml:space="preserve">Critère 4 : Compétitivité prix (Pondération : 15 %)</w:t>
      </w:r>
    </w:p>
    <w:tbl>
      <w:tblPr>
        <w:tblStyle w:val="Table"/>
        <w:tblW w:type="pct" w:w="5000"/>
        <w:tblLook w:firstRow="1" w:lastRow="0" w:firstColumn="0" w:lastColumn="0" w:noHBand="0" w:noVBand="0" w:val="0020"/>
        <w:jc w:val="start"/>
      </w:tblPr>
      <w:tblGrid>
        <w:gridCol w:w="5390"/>
        <w:gridCol w:w="1100"/>
        <w:gridCol w:w="1430"/>
      </w:tblGrid>
      <w:tr>
        <w:trPr>
          <w:tblHeader w:val="true"/>
        </w:trPr>
        <w:tc>
          <w:tcPr/>
          <w:p>
            <w:pPr>
              <w:pStyle w:val="Compact"/>
              <w:jc w:val="left"/>
            </w:pPr>
            <w:r>
              <w:t xml:space="preserve">Sous-critère</w:t>
            </w:r>
          </w:p>
        </w:tc>
        <w:tc>
          <w:tcPr/>
          <w:p>
            <w:pPr>
              <w:pStyle w:val="Compact"/>
              <w:jc w:val="left"/>
            </w:pPr>
            <w:r>
              <w:t xml:space="preserve">Note /10</w:t>
            </w:r>
          </w:p>
        </w:tc>
        <w:tc>
          <w:tcPr/>
          <w:p>
            <w:pPr>
              <w:pStyle w:val="Compact"/>
              <w:jc w:val="left"/>
            </w:pPr>
            <w:r>
              <w:t xml:space="preserve">Commentaire</w:t>
            </w:r>
          </w:p>
        </w:tc>
      </w:tr>
      <w:tr>
        <w:tc>
          <w:tcPr/>
          <w:p>
            <w:pPr>
              <w:pStyle w:val="Compact"/>
              <w:jc w:val="left"/>
            </w:pPr>
            <w:r>
              <w:t xml:space="preserve">Positionnement tarifaire par rapport au marché</w:t>
            </w:r>
          </w:p>
        </w:tc>
        <w:tc>
          <w:tcPr/>
          <w:p>
            <w:pPr>
              <w:pStyle w:val="Compact"/>
              <w:jc w:val="left"/>
            </w:pPr>
            <w:r>
              <w:t xml:space="preserve">___/10</w:t>
            </w:r>
          </w:p>
        </w:tc>
        <w:tc>
          <w:tcPr/>
          <w:p>
            <w:pPr>
              <w:pStyle w:val="Compact"/>
            </w:pPr>
          </w:p>
        </w:tc>
      </w:tr>
      <w:tr>
        <w:tc>
          <w:tcPr/>
          <w:p>
            <w:pPr>
              <w:pStyle w:val="Compact"/>
              <w:jc w:val="left"/>
            </w:pPr>
            <w:r>
              <w:t xml:space="preserve">Stabilité des prix sur la période</w:t>
            </w:r>
          </w:p>
        </w:tc>
        <w:tc>
          <w:tcPr/>
          <w:p>
            <w:pPr>
              <w:pStyle w:val="Compact"/>
              <w:jc w:val="left"/>
            </w:pPr>
            <w:r>
              <w:t xml:space="preserve">___/10</w:t>
            </w:r>
          </w:p>
        </w:tc>
        <w:tc>
          <w:tcPr/>
          <w:p>
            <w:pPr>
              <w:pStyle w:val="Compact"/>
            </w:pPr>
          </w:p>
        </w:tc>
      </w:tr>
      <w:tr>
        <w:tc>
          <w:tcPr/>
          <w:p>
            <w:pPr>
              <w:pStyle w:val="Compact"/>
              <w:jc w:val="left"/>
            </w:pPr>
            <w:r>
              <w:t xml:space="preserve">Transparence de la structure de coûts</w:t>
            </w:r>
          </w:p>
        </w:tc>
        <w:tc>
          <w:tcPr/>
          <w:p>
            <w:pPr>
              <w:pStyle w:val="Compact"/>
              <w:jc w:val="left"/>
            </w:pPr>
            <w:r>
              <w:t xml:space="preserve">___/10</w:t>
            </w:r>
          </w:p>
        </w:tc>
        <w:tc>
          <w:tcPr/>
          <w:p>
            <w:pPr>
              <w:pStyle w:val="Compact"/>
            </w:pPr>
          </w:p>
        </w:tc>
      </w:tr>
    </w:tbl>
    <w:p>
      <w:pPr>
        <w:pStyle w:val="BodyText"/>
      </w:pPr>
      <w:r>
        <w:rPr>
          <w:bCs/>
          <w:b/>
        </w:rPr>
        <w:t xml:space="preserve">Note Critère 4 :</w:t>
      </w:r>
      <w:r>
        <w:t xml:space="preserve"> </w:t>
      </w:r>
      <w:r>
        <w:rPr>
          <w:iCs/>
          <w:i/>
          <w:bCs/>
          <w:b/>
        </w:rPr>
        <w:t xml:space="preserve">/10 x 15 % =</w:t>
      </w:r>
      <w:r>
        <w:rPr>
          <w:iCs/>
          <w:i/>
          <w:bCs/>
          <w:b/>
        </w:rPr>
        <w:t xml:space="preserve"> </w:t>
      </w:r>
      <w:r>
        <w:t xml:space="preserve">/15</w:t>
      </w:r>
    </w:p>
    <w:bookmarkEnd w:id="455"/>
    <w:bookmarkStart w:id="456" w:name="X984d3ce20daa7c169f5d2f4649268150578c08b"/>
    <w:p>
      <w:pPr>
        <w:pStyle w:val="Heading3"/>
      </w:pPr>
      <w:r>
        <w:t xml:space="preserve">Critère 5 : Capacité et fiabilité (Pondération : 10 %)</w:t>
      </w:r>
    </w:p>
    <w:tbl>
      <w:tblPr>
        <w:tblStyle w:val="Table"/>
        <w:tblW w:type="pct" w:w="5000"/>
        <w:tblLook w:firstRow="1" w:lastRow="0" w:firstColumn="0" w:lastColumn="0" w:noHBand="0" w:noVBand="0" w:val="0020"/>
        <w:jc w:val="start"/>
      </w:tblPr>
      <w:tblGrid>
        <w:gridCol w:w="5390"/>
        <w:gridCol w:w="1100"/>
        <w:gridCol w:w="1430"/>
      </w:tblGrid>
      <w:tr>
        <w:trPr>
          <w:tblHeader w:val="true"/>
        </w:trPr>
        <w:tc>
          <w:tcPr/>
          <w:p>
            <w:pPr>
              <w:pStyle w:val="Compact"/>
              <w:jc w:val="left"/>
            </w:pPr>
            <w:r>
              <w:t xml:space="preserve">Sous-critère</w:t>
            </w:r>
          </w:p>
        </w:tc>
        <w:tc>
          <w:tcPr/>
          <w:p>
            <w:pPr>
              <w:pStyle w:val="Compact"/>
              <w:jc w:val="left"/>
            </w:pPr>
            <w:r>
              <w:t xml:space="preserve">Note /10</w:t>
            </w:r>
          </w:p>
        </w:tc>
        <w:tc>
          <w:tcPr/>
          <w:p>
            <w:pPr>
              <w:pStyle w:val="Compact"/>
              <w:jc w:val="left"/>
            </w:pPr>
            <w:r>
              <w:t xml:space="preserve">Commentaire</w:t>
            </w:r>
          </w:p>
        </w:tc>
      </w:tr>
      <w:tr>
        <w:tc>
          <w:tcPr/>
          <w:p>
            <w:pPr>
              <w:pStyle w:val="Compact"/>
              <w:jc w:val="left"/>
            </w:pPr>
            <w:r>
              <w:t xml:space="preserve">Capacité de production / prestation</w:t>
            </w:r>
          </w:p>
        </w:tc>
        <w:tc>
          <w:tcPr/>
          <w:p>
            <w:pPr>
              <w:pStyle w:val="Compact"/>
              <w:jc w:val="left"/>
            </w:pPr>
            <w:r>
              <w:t xml:space="preserve">___/10</w:t>
            </w:r>
          </w:p>
        </w:tc>
        <w:tc>
          <w:tcPr/>
          <w:p>
            <w:pPr>
              <w:pStyle w:val="Compact"/>
            </w:pPr>
          </w:p>
        </w:tc>
      </w:tr>
      <w:tr>
        <w:tc>
          <w:tcPr/>
          <w:p>
            <w:pPr>
              <w:pStyle w:val="Compact"/>
              <w:jc w:val="left"/>
            </w:pPr>
            <w:r>
              <w:t xml:space="preserve">Stabilité financière et pérennité</w:t>
            </w:r>
          </w:p>
        </w:tc>
        <w:tc>
          <w:tcPr/>
          <w:p>
            <w:pPr>
              <w:pStyle w:val="Compact"/>
              <w:jc w:val="left"/>
            </w:pPr>
            <w:r>
              <w:t xml:space="preserve">___/10</w:t>
            </w:r>
          </w:p>
        </w:tc>
        <w:tc>
          <w:tcPr/>
          <w:p>
            <w:pPr>
              <w:pStyle w:val="Compact"/>
            </w:pPr>
          </w:p>
        </w:tc>
      </w:tr>
      <w:tr>
        <w:tc>
          <w:tcPr/>
          <w:p>
            <w:pPr>
              <w:pStyle w:val="Compact"/>
              <w:jc w:val="left"/>
            </w:pPr>
            <w:r>
              <w:t xml:space="preserve">Certifications et système qualité</w:t>
            </w:r>
          </w:p>
        </w:tc>
        <w:tc>
          <w:tcPr/>
          <w:p>
            <w:pPr>
              <w:pStyle w:val="Compact"/>
              <w:jc w:val="left"/>
            </w:pPr>
            <w:r>
              <w:t xml:space="preserve">___/10</w:t>
            </w:r>
          </w:p>
        </w:tc>
        <w:tc>
          <w:tcPr/>
          <w:p>
            <w:pPr>
              <w:pStyle w:val="Compact"/>
            </w:pPr>
          </w:p>
        </w:tc>
      </w:tr>
    </w:tbl>
    <w:p>
      <w:pPr>
        <w:pStyle w:val="BodyText"/>
      </w:pPr>
      <w:r>
        <w:rPr>
          <w:bCs/>
          <w:b/>
        </w:rPr>
        <w:t xml:space="preserve">Note Critère 5 :</w:t>
      </w:r>
      <w:r>
        <w:t xml:space="preserve"> </w:t>
      </w:r>
      <w:r>
        <w:rPr>
          <w:iCs/>
          <w:i/>
          <w:bCs/>
          <w:b/>
        </w:rPr>
        <w:t xml:space="preserve">/10 x 10 % =</w:t>
      </w:r>
      <w:r>
        <w:rPr>
          <w:iCs/>
          <w:i/>
          <w:bCs/>
          <w:b/>
        </w:rPr>
        <w:t xml:space="preserve"> </w:t>
      </w:r>
      <w:r>
        <w:t xml:space="preserve">/10</w:t>
      </w:r>
    </w:p>
    <w:bookmarkEnd w:id="456"/>
    <w:bookmarkStart w:id="457" w:name="Xef6b8fc89304a6575c09847fbfa9ab4ea6d422e"/>
    <w:p>
      <w:pPr>
        <w:pStyle w:val="Heading3"/>
      </w:pPr>
      <w:r>
        <w:t xml:space="preserve">Critère 6 : Gestion des non-conformités (Pondération : 10 %)</w:t>
      </w:r>
    </w:p>
    <w:tbl>
      <w:tblPr>
        <w:tblStyle w:val="Table"/>
        <w:tblW w:type="pct" w:w="5000"/>
        <w:tblLook w:firstRow="1" w:lastRow="0" w:firstColumn="0" w:lastColumn="0" w:noHBand="0" w:noVBand="0" w:val="0020"/>
        <w:jc w:val="start"/>
      </w:tblPr>
      <w:tblGrid>
        <w:gridCol w:w="5390"/>
        <w:gridCol w:w="1100"/>
        <w:gridCol w:w="1430"/>
      </w:tblGrid>
      <w:tr>
        <w:trPr>
          <w:tblHeader w:val="true"/>
        </w:trPr>
        <w:tc>
          <w:tcPr/>
          <w:p>
            <w:pPr>
              <w:pStyle w:val="Compact"/>
              <w:jc w:val="left"/>
            </w:pPr>
            <w:r>
              <w:t xml:space="preserve">Sous-critère</w:t>
            </w:r>
          </w:p>
        </w:tc>
        <w:tc>
          <w:tcPr/>
          <w:p>
            <w:pPr>
              <w:pStyle w:val="Compact"/>
              <w:jc w:val="left"/>
            </w:pPr>
            <w:r>
              <w:t xml:space="preserve">Note /10</w:t>
            </w:r>
          </w:p>
        </w:tc>
        <w:tc>
          <w:tcPr/>
          <w:p>
            <w:pPr>
              <w:pStyle w:val="Compact"/>
              <w:jc w:val="left"/>
            </w:pPr>
            <w:r>
              <w:t xml:space="preserve">Commentaire</w:t>
            </w:r>
          </w:p>
        </w:tc>
      </w:tr>
      <w:tr>
        <w:tc>
          <w:tcPr/>
          <w:p>
            <w:pPr>
              <w:pStyle w:val="Compact"/>
              <w:jc w:val="left"/>
            </w:pPr>
            <w:r>
              <w:t xml:space="preserve">Réactivité de traitement des NC</w:t>
            </w:r>
          </w:p>
        </w:tc>
        <w:tc>
          <w:tcPr/>
          <w:p>
            <w:pPr>
              <w:pStyle w:val="Compact"/>
              <w:jc w:val="left"/>
            </w:pPr>
            <w:r>
              <w:t xml:space="preserve">___/10</w:t>
            </w:r>
          </w:p>
        </w:tc>
        <w:tc>
          <w:tcPr/>
          <w:p>
            <w:pPr>
              <w:pStyle w:val="Compact"/>
            </w:pPr>
          </w:p>
        </w:tc>
      </w:tr>
      <w:tr>
        <w:tc>
          <w:tcPr/>
          <w:p>
            <w:pPr>
              <w:pStyle w:val="Compact"/>
              <w:jc w:val="left"/>
            </w:pPr>
            <w:r>
              <w:t xml:space="preserve">Qualité de l’analyse cause racine</w:t>
            </w:r>
          </w:p>
        </w:tc>
        <w:tc>
          <w:tcPr/>
          <w:p>
            <w:pPr>
              <w:pStyle w:val="Compact"/>
              <w:jc w:val="left"/>
            </w:pPr>
            <w:r>
              <w:t xml:space="preserve">___/10</w:t>
            </w:r>
          </w:p>
        </w:tc>
        <w:tc>
          <w:tcPr/>
          <w:p>
            <w:pPr>
              <w:pStyle w:val="Compact"/>
            </w:pPr>
          </w:p>
        </w:tc>
      </w:tr>
      <w:tr>
        <w:tc>
          <w:tcPr/>
          <w:p>
            <w:pPr>
              <w:pStyle w:val="Compact"/>
              <w:jc w:val="left"/>
            </w:pPr>
            <w:r>
              <w:t xml:space="preserve">Efficacité des actions correctives</w:t>
            </w:r>
          </w:p>
        </w:tc>
        <w:tc>
          <w:tcPr/>
          <w:p>
            <w:pPr>
              <w:pStyle w:val="Compact"/>
              <w:jc w:val="left"/>
            </w:pPr>
            <w:r>
              <w:t xml:space="preserve">___/10</w:t>
            </w:r>
          </w:p>
        </w:tc>
        <w:tc>
          <w:tcPr/>
          <w:p>
            <w:pPr>
              <w:pStyle w:val="Compact"/>
            </w:pPr>
          </w:p>
        </w:tc>
      </w:tr>
    </w:tbl>
    <w:p>
      <w:pPr>
        <w:pStyle w:val="BodyText"/>
      </w:pPr>
      <w:r>
        <w:rPr>
          <w:bCs/>
          <w:b/>
        </w:rPr>
        <w:t xml:space="preserve">Note Critère 6 :</w:t>
      </w:r>
      <w:r>
        <w:t xml:space="preserve"> </w:t>
      </w:r>
      <w:r>
        <w:rPr>
          <w:iCs/>
          <w:i/>
          <w:bCs/>
          <w:b/>
        </w:rPr>
        <w:t xml:space="preserve">/10 x 10 % =</w:t>
      </w:r>
      <w:r>
        <w:rPr>
          <w:iCs/>
          <w:i/>
          <w:bCs/>
          <w:b/>
        </w:rPr>
        <w:t xml:space="preserve"> </w:t>
      </w:r>
      <w:r>
        <w:t xml:space="preserve">/10</w:t>
      </w:r>
    </w:p>
    <w:p>
      <w:r>
        <w:pict>
          <v:rect style="width:0;height:1.5pt" o:hralign="center" o:hrstd="t" o:hr="t"/>
        </w:pict>
      </w:r>
    </w:p>
    <w:bookmarkEnd w:id="457"/>
    <w:bookmarkEnd w:id="458"/>
    <w:bookmarkStart w:id="462" w:name="synthèse-de-lévaluation"/>
    <w:p>
      <w:pPr>
        <w:pStyle w:val="Heading2"/>
      </w:pPr>
      <w:r>
        <w:t xml:space="preserve">3. Synthèse de l’évaluation</w:t>
      </w:r>
    </w:p>
    <w:bookmarkStart w:id="459" w:name="récapitulatif-des-notes"/>
    <w:p>
      <w:pPr>
        <w:pStyle w:val="Heading3"/>
      </w:pPr>
      <w:r>
        <w:t xml:space="preserve">3.1 Récapitulatif des notes</w:t>
      </w:r>
    </w:p>
    <w:tbl>
      <w:tblPr>
        <w:tblStyle w:val="Table"/>
        <w:tblW w:type="pct" w:w="5000"/>
        <w:tblLook w:firstRow="1" w:lastRow="0" w:firstColumn="0" w:lastColumn="0" w:noHBand="0" w:noVBand="0" w:val="0020"/>
        <w:jc w:val="start"/>
      </w:tblPr>
      <w:tblGrid>
        <w:gridCol w:w="396"/>
        <w:gridCol w:w="3366"/>
        <w:gridCol w:w="1287"/>
        <w:gridCol w:w="1386"/>
        <w:gridCol w:w="1485"/>
      </w:tblGrid>
      <w:tr>
        <w:trPr>
          <w:tblHeader w:val="true"/>
        </w:trPr>
        <w:tc>
          <w:tcPr/>
          <w:p>
            <w:pPr>
              <w:pStyle w:val="Compact"/>
              <w:jc w:val="left"/>
            </w:pPr>
            <w:r>
              <w:t xml:space="preserve">N°</w:t>
            </w:r>
          </w:p>
        </w:tc>
        <w:tc>
          <w:tcPr/>
          <w:p>
            <w:pPr>
              <w:pStyle w:val="Compact"/>
              <w:jc w:val="left"/>
            </w:pPr>
            <w:r>
              <w:t xml:space="preserve">Critère</w:t>
            </w:r>
          </w:p>
        </w:tc>
        <w:tc>
          <w:tcPr/>
          <w:p>
            <w:pPr>
              <w:pStyle w:val="Compact"/>
              <w:jc w:val="left"/>
            </w:pPr>
            <w:r>
              <w:t xml:space="preserve">Pondération</w:t>
            </w:r>
          </w:p>
        </w:tc>
        <w:tc>
          <w:tcPr/>
          <w:p>
            <w:pPr>
              <w:pStyle w:val="Compact"/>
              <w:jc w:val="left"/>
            </w:pPr>
            <w:r>
              <w:t xml:space="preserve">Note obtenue</w:t>
            </w:r>
          </w:p>
        </w:tc>
        <w:tc>
          <w:tcPr/>
          <w:p>
            <w:pPr>
              <w:pStyle w:val="Compact"/>
              <w:jc w:val="left"/>
            </w:pPr>
            <w:r>
              <w:t xml:space="preserve">Score pondéré</w:t>
            </w:r>
          </w:p>
        </w:tc>
      </w:tr>
      <w:tr>
        <w:tc>
          <w:tcPr/>
          <w:p>
            <w:pPr>
              <w:pStyle w:val="Compact"/>
              <w:jc w:val="left"/>
            </w:pPr>
            <w:r>
              <w:t xml:space="preserve">1</w:t>
            </w:r>
          </w:p>
        </w:tc>
        <w:tc>
          <w:tcPr/>
          <w:p>
            <w:pPr>
              <w:pStyle w:val="Compact"/>
              <w:jc w:val="left"/>
            </w:pPr>
            <w:r>
              <w:t xml:space="preserve">Qualité des produits/services</w:t>
            </w:r>
          </w:p>
        </w:tc>
        <w:tc>
          <w:tcPr/>
          <w:p>
            <w:pPr>
              <w:pStyle w:val="Compact"/>
              <w:jc w:val="left"/>
            </w:pPr>
            <w:r>
              <w:t xml:space="preserve">30 %</w:t>
            </w:r>
          </w:p>
        </w:tc>
        <w:tc>
          <w:tcPr/>
          <w:p>
            <w:pPr>
              <w:pStyle w:val="Compact"/>
              <w:jc w:val="left"/>
            </w:pPr>
            <w:r>
              <w:t xml:space="preserve">___/10</w:t>
            </w:r>
          </w:p>
        </w:tc>
        <w:tc>
          <w:tcPr/>
          <w:p>
            <w:pPr>
              <w:pStyle w:val="Compact"/>
              <w:jc w:val="left"/>
            </w:pPr>
            <w:r>
              <w:t xml:space="preserve">___/30</w:t>
            </w:r>
          </w:p>
        </w:tc>
      </w:tr>
      <w:tr>
        <w:tc>
          <w:tcPr/>
          <w:p>
            <w:pPr>
              <w:pStyle w:val="Compact"/>
              <w:jc w:val="left"/>
            </w:pPr>
            <w:r>
              <w:t xml:space="preserve">2</w:t>
            </w:r>
          </w:p>
        </w:tc>
        <w:tc>
          <w:tcPr/>
          <w:p>
            <w:pPr>
              <w:pStyle w:val="Compact"/>
              <w:jc w:val="left"/>
            </w:pPr>
            <w:r>
              <w:t xml:space="preserve">Respect des délais</w:t>
            </w:r>
          </w:p>
        </w:tc>
        <w:tc>
          <w:tcPr/>
          <w:p>
            <w:pPr>
              <w:pStyle w:val="Compact"/>
              <w:jc w:val="left"/>
            </w:pPr>
            <w:r>
              <w:t xml:space="preserve">20 %</w:t>
            </w:r>
          </w:p>
        </w:tc>
        <w:tc>
          <w:tcPr/>
          <w:p>
            <w:pPr>
              <w:pStyle w:val="Compact"/>
              <w:jc w:val="left"/>
            </w:pPr>
            <w:r>
              <w:t xml:space="preserve">___/10</w:t>
            </w:r>
          </w:p>
        </w:tc>
        <w:tc>
          <w:tcPr/>
          <w:p>
            <w:pPr>
              <w:pStyle w:val="Compact"/>
              <w:jc w:val="left"/>
            </w:pPr>
            <w:r>
              <w:t xml:space="preserve">___/20</w:t>
            </w:r>
          </w:p>
        </w:tc>
      </w:tr>
      <w:tr>
        <w:tc>
          <w:tcPr/>
          <w:p>
            <w:pPr>
              <w:pStyle w:val="Compact"/>
              <w:jc w:val="left"/>
            </w:pPr>
            <w:r>
              <w:t xml:space="preserve">3</w:t>
            </w:r>
          </w:p>
        </w:tc>
        <w:tc>
          <w:tcPr/>
          <w:p>
            <w:pPr>
              <w:pStyle w:val="Compact"/>
              <w:jc w:val="left"/>
            </w:pPr>
            <w:r>
              <w:t xml:space="preserve">Réactivité et communication</w:t>
            </w:r>
          </w:p>
        </w:tc>
        <w:tc>
          <w:tcPr/>
          <w:p>
            <w:pPr>
              <w:pStyle w:val="Compact"/>
              <w:jc w:val="left"/>
            </w:pPr>
            <w:r>
              <w:t xml:space="preserve">15 %</w:t>
            </w:r>
          </w:p>
        </w:tc>
        <w:tc>
          <w:tcPr/>
          <w:p>
            <w:pPr>
              <w:pStyle w:val="Compact"/>
              <w:jc w:val="left"/>
            </w:pPr>
            <w:r>
              <w:t xml:space="preserve">___/10</w:t>
            </w:r>
          </w:p>
        </w:tc>
        <w:tc>
          <w:tcPr/>
          <w:p>
            <w:pPr>
              <w:pStyle w:val="Compact"/>
              <w:jc w:val="left"/>
            </w:pPr>
            <w:r>
              <w:t xml:space="preserve">___/15</w:t>
            </w:r>
          </w:p>
        </w:tc>
      </w:tr>
      <w:tr>
        <w:tc>
          <w:tcPr/>
          <w:p>
            <w:pPr>
              <w:pStyle w:val="Compact"/>
              <w:jc w:val="left"/>
            </w:pPr>
            <w:r>
              <w:t xml:space="preserve">4</w:t>
            </w:r>
          </w:p>
        </w:tc>
        <w:tc>
          <w:tcPr/>
          <w:p>
            <w:pPr>
              <w:pStyle w:val="Compact"/>
              <w:jc w:val="left"/>
            </w:pPr>
            <w:r>
              <w:t xml:space="preserve">Compétitivité prix</w:t>
            </w:r>
          </w:p>
        </w:tc>
        <w:tc>
          <w:tcPr/>
          <w:p>
            <w:pPr>
              <w:pStyle w:val="Compact"/>
              <w:jc w:val="left"/>
            </w:pPr>
            <w:r>
              <w:t xml:space="preserve">15 %</w:t>
            </w:r>
          </w:p>
        </w:tc>
        <w:tc>
          <w:tcPr/>
          <w:p>
            <w:pPr>
              <w:pStyle w:val="Compact"/>
              <w:jc w:val="left"/>
            </w:pPr>
            <w:r>
              <w:t xml:space="preserve">___/10</w:t>
            </w:r>
          </w:p>
        </w:tc>
        <w:tc>
          <w:tcPr/>
          <w:p>
            <w:pPr>
              <w:pStyle w:val="Compact"/>
              <w:jc w:val="left"/>
            </w:pPr>
            <w:r>
              <w:t xml:space="preserve">___/15</w:t>
            </w:r>
          </w:p>
        </w:tc>
      </w:tr>
      <w:tr>
        <w:tc>
          <w:tcPr/>
          <w:p>
            <w:pPr>
              <w:pStyle w:val="Compact"/>
              <w:jc w:val="left"/>
            </w:pPr>
            <w:r>
              <w:t xml:space="preserve">5</w:t>
            </w:r>
          </w:p>
        </w:tc>
        <w:tc>
          <w:tcPr/>
          <w:p>
            <w:pPr>
              <w:pStyle w:val="Compact"/>
              <w:jc w:val="left"/>
            </w:pPr>
            <w:r>
              <w:t xml:space="preserve">Capacité et fiabilité</w:t>
            </w:r>
          </w:p>
        </w:tc>
        <w:tc>
          <w:tcPr/>
          <w:p>
            <w:pPr>
              <w:pStyle w:val="Compact"/>
              <w:jc w:val="left"/>
            </w:pPr>
            <w:r>
              <w:t xml:space="preserve">10 %</w:t>
            </w:r>
          </w:p>
        </w:tc>
        <w:tc>
          <w:tcPr/>
          <w:p>
            <w:pPr>
              <w:pStyle w:val="Compact"/>
              <w:jc w:val="left"/>
            </w:pPr>
            <w:r>
              <w:t xml:space="preserve">___/10</w:t>
            </w:r>
          </w:p>
        </w:tc>
        <w:tc>
          <w:tcPr/>
          <w:p>
            <w:pPr>
              <w:pStyle w:val="Compact"/>
              <w:jc w:val="left"/>
            </w:pPr>
            <w:r>
              <w:t xml:space="preserve">___/10</w:t>
            </w:r>
          </w:p>
        </w:tc>
      </w:tr>
      <w:tr>
        <w:tc>
          <w:tcPr/>
          <w:p>
            <w:pPr>
              <w:pStyle w:val="Compact"/>
              <w:jc w:val="left"/>
            </w:pPr>
            <w:r>
              <w:t xml:space="preserve">6</w:t>
            </w:r>
          </w:p>
        </w:tc>
        <w:tc>
          <w:tcPr/>
          <w:p>
            <w:pPr>
              <w:pStyle w:val="Compact"/>
              <w:jc w:val="left"/>
            </w:pPr>
            <w:r>
              <w:t xml:space="preserve">Gestion des non-conformités</w:t>
            </w:r>
          </w:p>
        </w:tc>
        <w:tc>
          <w:tcPr/>
          <w:p>
            <w:pPr>
              <w:pStyle w:val="Compact"/>
              <w:jc w:val="left"/>
            </w:pPr>
            <w:r>
              <w:t xml:space="preserve">10 %</w:t>
            </w:r>
          </w:p>
        </w:tc>
        <w:tc>
          <w:tcPr/>
          <w:p>
            <w:pPr>
              <w:pStyle w:val="Compact"/>
              <w:jc w:val="left"/>
            </w:pPr>
            <w:r>
              <w:t xml:space="preserve">___/10</w:t>
            </w:r>
          </w:p>
        </w:tc>
        <w:tc>
          <w:tcPr/>
          <w:p>
            <w:pPr>
              <w:pStyle w:val="Compact"/>
              <w:jc w:val="left"/>
            </w:pPr>
            <w:r>
              <w:t xml:space="preserve">___/10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100 %</w:t>
            </w:r>
          </w:p>
        </w:tc>
        <w:tc>
          <w:tcPr/>
          <w:p>
            <w:pPr>
              <w:pStyle w:val="Compact"/>
            </w:pPr>
          </w:p>
        </w:tc>
        <w:tc>
          <w:tcPr/>
          <w:p>
            <w:pPr>
              <w:pStyle w:val="Compact"/>
              <w:jc w:val="left"/>
            </w:pPr>
            <w:r>
              <w:t xml:space="preserve">**___/100**</w:t>
            </w:r>
          </w:p>
        </w:tc>
      </w:tr>
    </w:tbl>
    <w:bookmarkEnd w:id="459"/>
    <w:bookmarkStart w:id="460" w:name="classification-abc"/>
    <w:p>
      <w:pPr>
        <w:pStyle w:val="Heading3"/>
      </w:pPr>
      <w:r>
        <w:t xml:space="preserve">3.2 Classification A/B/C</w:t>
      </w:r>
    </w:p>
    <w:tbl>
      <w:tblPr>
        <w:tblStyle w:val="Table"/>
        <w:tblW w:type="pct" w:w="5000"/>
        <w:tblLook w:firstRow="1" w:lastRow="0" w:firstColumn="0" w:lastColumn="0" w:noHBand="0" w:noVBand="0" w:val="0020"/>
        <w:jc w:val="start"/>
      </w:tblPr>
      <w:tblGrid>
        <w:gridCol w:w="973"/>
        <w:gridCol w:w="1038"/>
        <w:gridCol w:w="3765"/>
        <w:gridCol w:w="2142"/>
      </w:tblGrid>
      <w:tr>
        <w:trPr>
          <w:tblHeader w:val="true"/>
        </w:trPr>
        <w:tc>
          <w:tcPr/>
          <w:p>
            <w:pPr>
              <w:pStyle w:val="Compact"/>
              <w:jc w:val="left"/>
            </w:pPr>
            <w:r>
              <w:t xml:space="preserve">Classification</w:t>
            </w:r>
          </w:p>
        </w:tc>
        <w:tc>
          <w:tcPr/>
          <w:p>
            <w:pPr>
              <w:pStyle w:val="Compact"/>
              <w:jc w:val="left"/>
            </w:pPr>
            <w:r>
              <w:t xml:space="preserve">Score</w:t>
            </w:r>
          </w:p>
        </w:tc>
        <w:tc>
          <w:tcPr/>
          <w:p>
            <w:pPr>
              <w:pStyle w:val="Compact"/>
              <w:jc w:val="left"/>
            </w:pPr>
            <w:r>
              <w:t xml:space="preserve">Description</w:t>
            </w:r>
          </w:p>
        </w:tc>
        <w:tc>
          <w:tcPr/>
          <w:p>
            <w:pPr>
              <w:pStyle w:val="Compact"/>
              <w:jc w:val="left"/>
            </w:pPr>
            <w:r>
              <w:t xml:space="preserve">Action</w:t>
            </w:r>
          </w:p>
        </w:tc>
      </w:tr>
      <w:tr>
        <w:tc>
          <w:tcPr/>
          <w:p>
            <w:pPr>
              <w:pStyle w:val="Compact"/>
              <w:jc w:val="left"/>
            </w:pPr>
            <w:r>
              <w:rPr>
                <w:bCs/>
                <w:b/>
              </w:rPr>
              <w:t xml:space="preserve">A - Excellent</w:t>
            </w:r>
          </w:p>
        </w:tc>
        <w:tc>
          <w:tcPr/>
          <w:p>
            <w:pPr>
              <w:pStyle w:val="Compact"/>
              <w:jc w:val="left"/>
            </w:pPr>
            <w:r>
              <w:t xml:space="preserve">&gt;= 80/100</w:t>
            </w:r>
          </w:p>
        </w:tc>
        <w:tc>
          <w:tcPr/>
          <w:p>
            <w:pPr>
              <w:pStyle w:val="Compact"/>
              <w:jc w:val="left"/>
            </w:pPr>
            <w:r>
              <w:t xml:space="preserve">Fournisseur stratégique, performance excellente</w:t>
            </w:r>
          </w:p>
        </w:tc>
        <w:tc>
          <w:tcPr/>
          <w:p>
            <w:pPr>
              <w:pStyle w:val="Compact"/>
              <w:jc w:val="left"/>
            </w:pPr>
            <w:r>
              <w:t xml:space="preserve">Maintenir, développer le partenariat</w:t>
            </w:r>
          </w:p>
        </w:tc>
      </w:tr>
      <w:tr>
        <w:tc>
          <w:tcPr/>
          <w:p>
            <w:pPr>
              <w:pStyle w:val="Compact"/>
              <w:jc w:val="left"/>
            </w:pPr>
            <w:r>
              <w:rPr>
                <w:bCs/>
                <w:b/>
              </w:rPr>
              <w:t xml:space="preserve">B - Acceptable</w:t>
            </w:r>
          </w:p>
        </w:tc>
        <w:tc>
          <w:tcPr/>
          <w:p>
            <w:pPr>
              <w:pStyle w:val="Compact"/>
              <w:jc w:val="left"/>
            </w:pPr>
            <w:r>
              <w:t xml:space="preserve">60-79/100</w:t>
            </w:r>
          </w:p>
        </w:tc>
        <w:tc>
          <w:tcPr/>
          <w:p>
            <w:pPr>
              <w:pStyle w:val="Compact"/>
              <w:jc w:val="left"/>
            </w:pPr>
            <w:r>
              <w:t xml:space="preserve">Performance satisfaisante, axes d’amélioration identifiés</w:t>
            </w:r>
          </w:p>
        </w:tc>
        <w:tc>
          <w:tcPr/>
          <w:p>
            <w:pPr>
              <w:pStyle w:val="Compact"/>
              <w:jc w:val="left"/>
            </w:pPr>
            <w:r>
              <w:t xml:space="preserve">Plan d’amélioration, suivi renforcé</w:t>
            </w:r>
          </w:p>
        </w:tc>
      </w:tr>
      <w:tr>
        <w:tc>
          <w:tcPr/>
          <w:p>
            <w:pPr>
              <w:pStyle w:val="Compact"/>
              <w:jc w:val="left"/>
            </w:pPr>
            <w:r>
              <w:rPr>
                <w:bCs/>
                <w:b/>
              </w:rPr>
              <w:t xml:space="preserve">C - Insuffisant</w:t>
            </w:r>
          </w:p>
        </w:tc>
        <w:tc>
          <w:tcPr/>
          <w:p>
            <w:pPr>
              <w:pStyle w:val="Compact"/>
              <w:jc w:val="left"/>
            </w:pPr>
            <w:r>
              <w:t xml:space="preserve">&lt; 60/100</w:t>
            </w:r>
          </w:p>
        </w:tc>
        <w:tc>
          <w:tcPr/>
          <w:p>
            <w:pPr>
              <w:pStyle w:val="Compact"/>
              <w:jc w:val="left"/>
            </w:pPr>
            <w:r>
              <w:t xml:space="preserve">Performance insuffisante, risques identifiés</w:t>
            </w:r>
          </w:p>
        </w:tc>
        <w:tc>
          <w:tcPr/>
          <w:p>
            <w:pPr>
              <w:pStyle w:val="Compact"/>
              <w:jc w:val="left"/>
            </w:pPr>
            <w:r>
              <w:t xml:space="preserve">Plan d’action urgent, envisager remplacement</w:t>
            </w:r>
          </w:p>
        </w:tc>
      </w:tr>
    </w:tbl>
    <w:bookmarkEnd w:id="460"/>
    <w:bookmarkStart w:id="461" w:name="classification-attribuée"/>
    <w:p>
      <w:pPr>
        <w:pStyle w:val="Heading3"/>
      </w:pPr>
      <w:r>
        <w:t xml:space="preserve">3.3 Classification attribuée</w:t>
      </w:r>
    </w:p>
    <w:tbl>
      <w:tblPr>
        <w:tblStyle w:val="Table"/>
        <w:tblW w:type="pct" w:w="5000"/>
        <w:tblLook w:firstRow="1" w:lastRow="0" w:firstColumn="0" w:lastColumn="0" w:noHBand="0" w:noVBand="0" w:val="0020"/>
        <w:jc w:val="start"/>
      </w:tblPr>
      <w:tblGrid>
        <w:gridCol w:w="3148"/>
        <w:gridCol w:w="4771"/>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Score total</w:t>
            </w:r>
          </w:p>
        </w:tc>
        <w:tc>
          <w:tcPr/>
          <w:p>
            <w:pPr>
              <w:pStyle w:val="Compact"/>
              <w:jc w:val="left"/>
            </w:pPr>
            <w:r>
              <w:t xml:space="preserve">___/100</w:t>
            </w:r>
          </w:p>
        </w:tc>
      </w:tr>
      <w:tr>
        <w:tc>
          <w:tcPr/>
          <w:p>
            <w:pPr>
              <w:pStyle w:val="Compact"/>
              <w:jc w:val="left"/>
            </w:pPr>
            <w:r>
              <w:rPr>
                <w:bCs/>
                <w:b/>
              </w:rPr>
              <w:t xml:space="preserve">Classification</w:t>
            </w:r>
          </w:p>
        </w:tc>
        <w:tc>
          <w:tcPr/>
          <w:p>
            <w:pPr>
              <w:pStyle w:val="Compact"/>
              <w:jc w:val="left"/>
            </w:pPr>
            <w:r>
              <w:t xml:space="preserve">[ ] A - Excellent [ ] B - Acceptable [ ] C - Insuffisant</w:t>
            </w:r>
          </w:p>
        </w:tc>
      </w:tr>
      <w:tr>
        <w:tc>
          <w:tcPr/>
          <w:p>
            <w:pPr>
              <w:pStyle w:val="Compact"/>
              <w:jc w:val="left"/>
            </w:pPr>
            <w:r>
              <w:rPr>
                <w:bCs/>
                <w:b/>
              </w:rPr>
              <w:t xml:space="preserve">Évolution vs évaluation précédente</w:t>
            </w:r>
          </w:p>
        </w:tc>
        <w:tc>
          <w:tcPr/>
          <w:p>
            <w:pPr>
              <w:pStyle w:val="Compact"/>
              <w:jc w:val="left"/>
            </w:pPr>
            <w:r>
              <w:t xml:space="preserve">[ ] Hausse [ ] Stable [ ] Baisse</w:t>
            </w:r>
          </w:p>
        </w:tc>
      </w:tr>
    </w:tbl>
    <w:p>
      <w:r>
        <w:pict>
          <v:rect style="width:0;height:1.5pt" o:hralign="center" o:hrstd="t" o:hr="t"/>
        </w:pict>
      </w:r>
    </w:p>
    <w:bookmarkEnd w:id="461"/>
    <w:bookmarkEnd w:id="462"/>
    <w:bookmarkStart w:id="463" w:name="historique-des-évaluations"/>
    <w:p>
      <w:pPr>
        <w:pStyle w:val="Heading2"/>
      </w:pPr>
      <w:r>
        <w:t xml:space="preserve">4. Historique des évaluations</w:t>
      </w:r>
    </w:p>
    <w:tbl>
      <w:tblPr>
        <w:tblStyle w:val="Table"/>
        <w:tblW w:type="pct" w:w="5000"/>
        <w:tblLook w:firstRow="1" w:lastRow="0" w:firstColumn="0" w:lastColumn="0" w:noHBand="0" w:noVBand="0" w:val="0020"/>
        <w:jc w:val="start"/>
      </w:tblPr>
      <w:tblGrid>
        <w:gridCol w:w="1630"/>
        <w:gridCol w:w="2329"/>
        <w:gridCol w:w="931"/>
        <w:gridCol w:w="1863"/>
        <w:gridCol w:w="1164"/>
      </w:tblGrid>
      <w:tr>
        <w:trPr>
          <w:tblHeader w:val="true"/>
        </w:trPr>
        <w:tc>
          <w:tcPr/>
          <w:p>
            <w:pPr>
              <w:pStyle w:val="Compact"/>
              <w:jc w:val="left"/>
            </w:pPr>
            <w:r>
              <w:t xml:space="preserve">Date</w:t>
            </w:r>
          </w:p>
        </w:tc>
        <w:tc>
          <w:tcPr/>
          <w:p>
            <w:pPr>
              <w:pStyle w:val="Compact"/>
              <w:jc w:val="left"/>
            </w:pPr>
            <w:r>
              <w:t xml:space="preserve">Période évaluée</w:t>
            </w:r>
          </w:p>
        </w:tc>
        <w:tc>
          <w:tcPr/>
          <w:p>
            <w:pPr>
              <w:pStyle w:val="Compact"/>
              <w:jc w:val="left"/>
            </w:pPr>
            <w:r>
              <w:t xml:space="preserve">Score</w:t>
            </w:r>
          </w:p>
        </w:tc>
        <w:tc>
          <w:tcPr/>
          <w:p>
            <w:pPr>
              <w:pStyle w:val="Compact"/>
              <w:jc w:val="left"/>
            </w:pPr>
            <w:r>
              <w:t xml:space="preserve">Classification</w:t>
            </w:r>
          </w:p>
        </w:tc>
        <w:tc>
          <w:tcPr/>
          <w:p>
            <w:pPr>
              <w:pStyle w:val="Compact"/>
              <w:jc w:val="left"/>
            </w:pPr>
            <w:r>
              <w:t xml:space="preserve">Tendance</w:t>
            </w:r>
          </w:p>
        </w:tc>
      </w:tr>
      <w:tr>
        <w:tc>
          <w:tcPr/>
          <w:p>
            <w:pPr>
              <w:pStyle w:val="Compact"/>
              <w:jc w:val="left"/>
            </w:pPr>
            <w:r>
              <w:rPr>
                <w:iCs/>
                <w:i/>
                <w:bCs/>
                <w:b/>
              </w:rPr>
              <w:t xml:space="preserve">/</w:t>
            </w:r>
            <w:r>
              <w:t xml:space="preserve">/___</w:t>
            </w:r>
          </w:p>
        </w:tc>
        <w:tc>
          <w:tcPr/>
          <w:p>
            <w:pPr>
              <w:pStyle w:val="Compact"/>
              <w:jc w:val="left"/>
            </w:pPr>
            <w:r>
              <w:t xml:space="preserve">_________________</w:t>
            </w:r>
          </w:p>
        </w:tc>
        <w:tc>
          <w:tcPr/>
          <w:p>
            <w:pPr>
              <w:pStyle w:val="Compact"/>
              <w:jc w:val="left"/>
            </w:pPr>
            <w:r>
              <w:t xml:space="preserve">___/100</w:t>
            </w:r>
          </w:p>
        </w:tc>
        <w:tc>
          <w:tcPr/>
          <w:p>
            <w:pPr>
              <w:pStyle w:val="Compact"/>
              <w:jc w:val="left"/>
            </w:pPr>
            <w:r>
              <w:t xml:space="preserve">_____</w:t>
            </w:r>
          </w:p>
        </w:tc>
        <w:tc>
          <w:tcPr/>
          <w:p>
            <w:pPr>
              <w:pStyle w:val="Compact"/>
              <w:jc w:val="left"/>
            </w:pPr>
            <w:r>
              <w:t xml:space="preserve">________</w:t>
            </w:r>
          </w:p>
        </w:tc>
      </w:tr>
      <w:tr>
        <w:tc>
          <w:tcPr/>
          <w:p>
            <w:pPr>
              <w:pStyle w:val="Compact"/>
              <w:jc w:val="left"/>
            </w:pPr>
            <w:r>
              <w:rPr>
                <w:iCs/>
                <w:i/>
                <w:bCs/>
                <w:b/>
              </w:rPr>
              <w:t xml:space="preserve">/</w:t>
            </w:r>
            <w:r>
              <w:t xml:space="preserve">/___</w:t>
            </w:r>
          </w:p>
        </w:tc>
        <w:tc>
          <w:tcPr/>
          <w:p>
            <w:pPr>
              <w:pStyle w:val="Compact"/>
              <w:jc w:val="left"/>
            </w:pPr>
            <w:r>
              <w:t xml:space="preserve">_________________</w:t>
            </w:r>
          </w:p>
        </w:tc>
        <w:tc>
          <w:tcPr/>
          <w:p>
            <w:pPr>
              <w:pStyle w:val="Compact"/>
              <w:jc w:val="left"/>
            </w:pPr>
            <w:r>
              <w:t xml:space="preserve">___/100</w:t>
            </w:r>
          </w:p>
        </w:tc>
        <w:tc>
          <w:tcPr/>
          <w:p>
            <w:pPr>
              <w:pStyle w:val="Compact"/>
              <w:jc w:val="left"/>
            </w:pPr>
            <w:r>
              <w:t xml:space="preserve">_____</w:t>
            </w:r>
          </w:p>
        </w:tc>
        <w:tc>
          <w:tcPr/>
          <w:p>
            <w:pPr>
              <w:pStyle w:val="Compact"/>
              <w:jc w:val="left"/>
            </w:pPr>
            <w:r>
              <w:t xml:space="preserve">________</w:t>
            </w:r>
          </w:p>
        </w:tc>
      </w:tr>
      <w:tr>
        <w:tc>
          <w:tcPr/>
          <w:p>
            <w:pPr>
              <w:pStyle w:val="Compact"/>
              <w:jc w:val="left"/>
            </w:pPr>
            <w:r>
              <w:rPr>
                <w:iCs/>
                <w:i/>
                <w:bCs/>
                <w:b/>
              </w:rPr>
              <w:t xml:space="preserve">/</w:t>
            </w:r>
            <w:r>
              <w:t xml:space="preserve">/___</w:t>
            </w:r>
          </w:p>
        </w:tc>
        <w:tc>
          <w:tcPr/>
          <w:p>
            <w:pPr>
              <w:pStyle w:val="Compact"/>
              <w:jc w:val="left"/>
            </w:pPr>
            <w:r>
              <w:t xml:space="preserve">_________________</w:t>
            </w:r>
          </w:p>
        </w:tc>
        <w:tc>
          <w:tcPr/>
          <w:p>
            <w:pPr>
              <w:pStyle w:val="Compact"/>
              <w:jc w:val="left"/>
            </w:pPr>
            <w:r>
              <w:t xml:space="preserve">___/100</w:t>
            </w:r>
          </w:p>
        </w:tc>
        <w:tc>
          <w:tcPr/>
          <w:p>
            <w:pPr>
              <w:pStyle w:val="Compact"/>
              <w:jc w:val="left"/>
            </w:pPr>
            <w:r>
              <w:t xml:space="preserve">_____</w:t>
            </w:r>
          </w:p>
        </w:tc>
        <w:tc>
          <w:tcPr/>
          <w:p>
            <w:pPr>
              <w:pStyle w:val="Compact"/>
              <w:jc w:val="left"/>
            </w:pPr>
            <w:r>
              <w:t xml:space="preserve">________</w:t>
            </w:r>
          </w:p>
        </w:tc>
      </w:tr>
      <w:tr>
        <w:tc>
          <w:tcPr/>
          <w:p>
            <w:pPr>
              <w:pStyle w:val="Compact"/>
              <w:jc w:val="left"/>
            </w:pPr>
            <w:r>
              <w:rPr>
                <w:iCs/>
                <w:i/>
                <w:bCs/>
                <w:b/>
              </w:rPr>
              <w:t xml:space="preserve">/</w:t>
            </w:r>
            <w:r>
              <w:t xml:space="preserve">/___</w:t>
            </w:r>
          </w:p>
        </w:tc>
        <w:tc>
          <w:tcPr/>
          <w:p>
            <w:pPr>
              <w:pStyle w:val="Compact"/>
              <w:jc w:val="left"/>
            </w:pPr>
            <w:r>
              <w:t xml:space="preserve">_________________</w:t>
            </w:r>
          </w:p>
        </w:tc>
        <w:tc>
          <w:tcPr/>
          <w:p>
            <w:pPr>
              <w:pStyle w:val="Compact"/>
              <w:jc w:val="left"/>
            </w:pPr>
            <w:r>
              <w:t xml:space="preserve">___/100</w:t>
            </w:r>
          </w:p>
        </w:tc>
        <w:tc>
          <w:tcPr/>
          <w:p>
            <w:pPr>
              <w:pStyle w:val="Compact"/>
              <w:jc w:val="left"/>
            </w:pPr>
            <w:r>
              <w:t xml:space="preserve">_____</w:t>
            </w:r>
          </w:p>
        </w:tc>
        <w:tc>
          <w:tcPr/>
          <w:p>
            <w:pPr>
              <w:pStyle w:val="Compact"/>
              <w:jc w:val="left"/>
            </w:pPr>
            <w:r>
              <w:t xml:space="preserve">________</w:t>
            </w:r>
          </w:p>
        </w:tc>
      </w:tr>
    </w:tbl>
    <w:p>
      <w:r>
        <w:pict>
          <v:rect style="width:0;height:1.5pt" o:hralign="center" o:hrstd="t" o:hr="t"/>
        </w:pict>
      </w:r>
    </w:p>
    <w:bookmarkEnd w:id="463"/>
    <w:bookmarkStart w:id="464" w:name="plan-daction-si-classification-b-ou-c"/>
    <w:p>
      <w:pPr>
        <w:pStyle w:val="Heading2"/>
      </w:pPr>
      <w:r>
        <w:t xml:space="preserve">5. Plan d’action (si classification B ou C)</w:t>
      </w:r>
    </w:p>
    <w:tbl>
      <w:tblPr>
        <w:tblStyle w:val="Table"/>
        <w:tblW w:type="pct" w:w="5000"/>
        <w:tblLook w:firstRow="1" w:lastRow="0" w:firstColumn="0" w:lastColumn="0" w:noHBand="0" w:noVBand="0" w:val="0020"/>
        <w:jc w:val="start"/>
      </w:tblPr>
      <w:tblGrid>
        <w:gridCol w:w="330"/>
        <w:gridCol w:w="3052"/>
        <w:gridCol w:w="1732"/>
        <w:gridCol w:w="1320"/>
        <w:gridCol w:w="1485"/>
      </w:tblGrid>
      <w:tr>
        <w:trPr>
          <w:tblHeader w:val="true"/>
        </w:trPr>
        <w:tc>
          <w:tcPr/>
          <w:p>
            <w:pPr>
              <w:pStyle w:val="Compact"/>
              <w:jc w:val="left"/>
            </w:pPr>
            <w:r>
              <w:t xml:space="preserve">N°</w:t>
            </w:r>
          </w:p>
        </w:tc>
        <w:tc>
          <w:tcPr/>
          <w:p>
            <w:pPr>
              <w:pStyle w:val="Compact"/>
              <w:jc w:val="left"/>
            </w:pPr>
            <w:r>
              <w:t xml:space="preserve">Action à mener</w:t>
            </w:r>
          </w:p>
        </w:tc>
        <w:tc>
          <w:tcPr/>
          <w:p>
            <w:pPr>
              <w:pStyle w:val="Compact"/>
              <w:jc w:val="left"/>
            </w:pPr>
            <w:r>
              <w:t xml:space="preserve">Responsable (Rôle)</w:t>
            </w:r>
          </w:p>
        </w:tc>
        <w:tc>
          <w:tcPr/>
          <w:p>
            <w:pPr>
              <w:pStyle w:val="Compact"/>
              <w:jc w:val="left"/>
            </w:pPr>
            <w:r>
              <w:t xml:space="preserve">Délai</w:t>
            </w:r>
          </w:p>
        </w:tc>
        <w:tc>
          <w:tcPr/>
          <w:p>
            <w:pPr>
              <w:pStyle w:val="Compact"/>
              <w:jc w:val="left"/>
            </w:pPr>
            <w:r>
              <w:t xml:space="preserve">Statut</w:t>
            </w:r>
          </w:p>
        </w:tc>
      </w:tr>
      <w:tr>
        <w:tc>
          <w:tcPr/>
          <w:p>
            <w:pPr>
              <w:pStyle w:val="Compact"/>
              <w:jc w:val="left"/>
            </w:pPr>
            <w:r>
              <w:t xml:space="preserve">1</w:t>
            </w:r>
          </w:p>
        </w:tc>
        <w:tc>
          <w:tcPr/>
          <w:p>
            <w:pPr>
              <w:pStyle w:val="Compact"/>
              <w:jc w:val="left"/>
            </w:pPr>
            <w:r>
              <w:t xml:space="preserve">________________________________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 ] En cours [ ] Clôturé</w:t>
            </w:r>
          </w:p>
        </w:tc>
      </w:tr>
      <w:tr>
        <w:tc>
          <w:tcPr/>
          <w:p>
            <w:pPr>
              <w:pStyle w:val="Compact"/>
              <w:jc w:val="left"/>
            </w:pPr>
            <w:r>
              <w:t xml:space="preserve">2</w:t>
            </w:r>
          </w:p>
        </w:tc>
        <w:tc>
          <w:tcPr/>
          <w:p>
            <w:pPr>
              <w:pStyle w:val="Compact"/>
              <w:jc w:val="left"/>
            </w:pPr>
            <w:r>
              <w:t xml:space="preserve">________________________________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 ] En cours [ ] Clôturé</w:t>
            </w:r>
          </w:p>
        </w:tc>
      </w:tr>
      <w:tr>
        <w:tc>
          <w:tcPr/>
          <w:p>
            <w:pPr>
              <w:pStyle w:val="Compact"/>
              <w:jc w:val="left"/>
            </w:pPr>
            <w:r>
              <w:t xml:space="preserve">3</w:t>
            </w:r>
          </w:p>
        </w:tc>
        <w:tc>
          <w:tcPr/>
          <w:p>
            <w:pPr>
              <w:pStyle w:val="Compact"/>
              <w:jc w:val="left"/>
            </w:pPr>
            <w:r>
              <w:t xml:space="preserve">________________________________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 ] En cours [ ] Clôturé</w:t>
            </w:r>
          </w:p>
        </w:tc>
      </w:tr>
    </w:tbl>
    <w:p>
      <w:r>
        <w:pict>
          <v:rect style="width:0;height:1.5pt" o:hralign="center" o:hrstd="t" o:hr="t"/>
        </w:pict>
      </w:r>
    </w:p>
    <w:bookmarkEnd w:id="464"/>
    <w:bookmarkStart w:id="465" w:name="décision"/>
    <w:p>
      <w:pPr>
        <w:pStyle w:val="Heading2"/>
      </w:pPr>
      <w:r>
        <w:t xml:space="preserve">6. Décision</w:t>
      </w:r>
    </w:p>
    <w:tbl>
      <w:tblPr>
        <w:tblStyle w:val="Table"/>
        <w:tblW w:type="pct" w:w="5000"/>
        <w:tblLook w:firstRow="1" w:lastRow="0" w:firstColumn="0" w:lastColumn="0" w:noHBand="0" w:noVBand="0" w:val="0020"/>
        <w:jc w:val="start"/>
      </w:tblPr>
      <w:tblGrid>
        <w:gridCol w:w="7063"/>
        <w:gridCol w:w="856"/>
      </w:tblGrid>
      <w:tr>
        <w:trPr>
          <w:tblHeader w:val="true"/>
        </w:trPr>
        <w:tc>
          <w:tcPr/>
          <w:p>
            <w:pPr>
              <w:pStyle w:val="Compact"/>
              <w:jc w:val="left"/>
            </w:pPr>
            <w:r>
              <w:t xml:space="preserve">Décision</w:t>
            </w:r>
          </w:p>
        </w:tc>
        <w:tc>
          <w:tcPr/>
          <w:p>
            <w:pPr>
              <w:pStyle w:val="Compact"/>
              <w:jc w:val="left"/>
            </w:pPr>
            <w:r>
              <w:t xml:space="preserve">Cocher</w:t>
            </w:r>
          </w:p>
        </w:tc>
      </w:tr>
      <w:tr>
        <w:tc>
          <w:tcPr/>
          <w:p>
            <w:pPr>
              <w:pStyle w:val="Compact"/>
              <w:jc w:val="left"/>
            </w:pPr>
            <w:r>
              <w:t xml:space="preserve">Fournisseur maintenu dans le panel sans restriction</w:t>
            </w:r>
          </w:p>
        </w:tc>
        <w:tc>
          <w:tcPr/>
          <w:p>
            <w:pPr>
              <w:pStyle w:val="Compact"/>
              <w:jc w:val="left"/>
            </w:pPr>
            <w:r>
              <w:t xml:space="preserve">[ ]</w:t>
            </w:r>
          </w:p>
        </w:tc>
      </w:tr>
      <w:tr>
        <w:tc>
          <w:tcPr/>
          <w:p>
            <w:pPr>
              <w:pStyle w:val="Compact"/>
              <w:jc w:val="left"/>
            </w:pPr>
            <w:r>
              <w:t xml:space="preserve">Fournisseur maintenu avec plan d’amélioration</w:t>
            </w:r>
          </w:p>
        </w:tc>
        <w:tc>
          <w:tcPr/>
          <w:p>
            <w:pPr>
              <w:pStyle w:val="Compact"/>
              <w:jc w:val="left"/>
            </w:pPr>
            <w:r>
              <w:t xml:space="preserve">[ ]</w:t>
            </w:r>
          </w:p>
        </w:tc>
      </w:tr>
      <w:tr>
        <w:tc>
          <w:tcPr/>
          <w:p>
            <w:pPr>
              <w:pStyle w:val="Compact"/>
              <w:jc w:val="left"/>
            </w:pPr>
            <w:r>
              <w:t xml:space="preserve">Fournisseur sous surveillance renforcée</w:t>
            </w:r>
          </w:p>
        </w:tc>
        <w:tc>
          <w:tcPr/>
          <w:p>
            <w:pPr>
              <w:pStyle w:val="Compact"/>
              <w:jc w:val="left"/>
            </w:pPr>
            <w:r>
              <w:t xml:space="preserve">[ ]</w:t>
            </w:r>
          </w:p>
        </w:tc>
      </w:tr>
      <w:tr>
        <w:tc>
          <w:tcPr/>
          <w:p>
            <w:pPr>
              <w:pStyle w:val="Compact"/>
              <w:jc w:val="left"/>
            </w:pPr>
            <w:r>
              <w:t xml:space="preserve">Fournisseur suspendu temporairement</w:t>
            </w:r>
          </w:p>
        </w:tc>
        <w:tc>
          <w:tcPr/>
          <w:p>
            <w:pPr>
              <w:pStyle w:val="Compact"/>
              <w:jc w:val="left"/>
            </w:pPr>
            <w:r>
              <w:t xml:space="preserve">[ ]</w:t>
            </w:r>
          </w:p>
        </w:tc>
      </w:tr>
      <w:tr>
        <w:tc>
          <w:tcPr/>
          <w:p>
            <w:pPr>
              <w:pStyle w:val="Compact"/>
              <w:jc w:val="left"/>
            </w:pPr>
            <w:r>
              <w:t xml:space="preserve">Fournisseur retiré du panel</w:t>
            </w:r>
          </w:p>
        </w:tc>
        <w:tc>
          <w:tcPr/>
          <w:p>
            <w:pPr>
              <w:pStyle w:val="Compact"/>
              <w:jc w:val="left"/>
            </w:pPr>
            <w:r>
              <w:t xml:space="preserve">[ ]</w:t>
            </w:r>
          </w:p>
        </w:tc>
      </w:tr>
    </w:tbl>
    <w:p>
      <w:r>
        <w:pict>
          <v:rect style="width:0;height:1.5pt" o:hralign="center" o:hrstd="t" o:hr="t"/>
        </w:pict>
      </w:r>
    </w:p>
    <w:bookmarkEnd w:id="465"/>
    <w:bookmarkStart w:id="466" w:name="signatures-2"/>
    <w:p>
      <w:pPr>
        <w:pStyle w:val="Heading2"/>
      </w:pPr>
      <w:r>
        <w:t xml:space="preserve">7. Signatures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Rôle</w:t>
            </w:r>
          </w:p>
        </w:tc>
        <w:tc>
          <w:tcPr/>
          <w:p>
            <w:pPr>
              <w:pStyle w:val="Compact"/>
              <w:jc w:val="left"/>
            </w:pPr>
            <w:r>
              <w:t xml:space="preserve">Date</w:t>
            </w:r>
          </w:p>
        </w:tc>
        <w:tc>
          <w:tcPr/>
          <w:p>
            <w:pPr>
              <w:pStyle w:val="Compact"/>
              <w:jc w:val="left"/>
            </w:pPr>
            <w:r>
              <w:t xml:space="preserve">Signature</w:t>
            </w:r>
          </w:p>
        </w:tc>
      </w:tr>
      <w:tr>
        <w:tc>
          <w:tcPr/>
          <w:p>
            <w:pPr>
              <w:pStyle w:val="Compact"/>
              <w:jc w:val="left"/>
            </w:pPr>
            <w:r>
              <w:t xml:space="preserve">Achats</w:t>
            </w:r>
          </w:p>
        </w:tc>
        <w:tc>
          <w:tcPr/>
          <w:p>
            <w:pPr>
              <w:pStyle w:val="Compact"/>
              <w:jc w:val="left"/>
            </w:pPr>
            <w:r>
              <w:t xml:space="preserve">____/____/____</w:t>
            </w:r>
          </w:p>
        </w:tc>
        <w:tc>
          <w:tcPr/>
          <w:p>
            <w:pPr>
              <w:pStyle w:val="Compact"/>
              <w:jc w:val="left"/>
            </w:pPr>
            <w:r>
              <w:t xml:space="preserve">__________________</w:t>
            </w:r>
          </w:p>
        </w:tc>
      </w:tr>
      <w:tr>
        <w:tc>
          <w:tcPr/>
          <w:p>
            <w:pPr>
              <w:pStyle w:val="Compact"/>
              <w:jc w:val="left"/>
            </w:pPr>
            <w:r>
              <w:t xml:space="preserve">Qualité</w:t>
            </w:r>
          </w:p>
        </w:tc>
        <w:tc>
          <w:tcPr/>
          <w:p>
            <w:pPr>
              <w:pStyle w:val="Compact"/>
              <w:jc w:val="left"/>
            </w:pPr>
            <w:r>
              <w:t xml:space="preserve">____/____/____</w:t>
            </w:r>
          </w:p>
        </w:tc>
        <w:tc>
          <w:tcPr/>
          <w:p>
            <w:pPr>
              <w:pStyle w:val="Compact"/>
              <w:jc w:val="left"/>
            </w:pPr>
            <w:r>
              <w:t xml:space="preserve">__________________</w:t>
            </w:r>
          </w:p>
        </w:tc>
      </w:tr>
      <w:tr>
        <w:tc>
          <w:tcPr/>
          <w:p>
            <w:pPr>
              <w:pStyle w:val="Compact"/>
              <w:jc w:val="left"/>
            </w:pPr>
            <w:r>
              <w:t xml:space="preserve">Direction</w:t>
            </w:r>
          </w:p>
        </w:tc>
        <w:tc>
          <w:tcPr/>
          <w:p>
            <w:pPr>
              <w:pStyle w:val="Compact"/>
              <w:jc w:val="left"/>
            </w:pPr>
            <w:r>
              <w:t xml:space="preserve">____/____/____</w:t>
            </w:r>
          </w:p>
        </w:tc>
        <w:tc>
          <w:tcPr/>
          <w:p>
            <w:pPr>
              <w:pStyle w:val="Compact"/>
              <w:jc w:val="left"/>
            </w:pPr>
            <w:r>
              <w:t xml:space="preserve">__________________</w:t>
            </w:r>
          </w:p>
        </w:tc>
      </w:tr>
    </w:tbl>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466"/>
    <w:bookmarkEnd w:id="467"/>
    <w:bookmarkStart w:id="480" w:name="registre-de-gestion-documentaire"/>
    <w:p>
      <w:pPr>
        <w:pStyle w:val="Heading1"/>
      </w:pPr>
      <w:r>
        <w:t xml:space="preserve">Registre de Gestion Documentaire</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rPr>
                <w:bCs/>
                <w:b/>
              </w:rPr>
              <w:t xml:space="preserve">Document</w:t>
            </w:r>
          </w:p>
        </w:tc>
        <w:tc>
          <w:tcPr/>
          <w:p>
            <w:pPr>
              <w:pStyle w:val="Compact"/>
              <w:jc w:val="left"/>
            </w:pPr>
            <w:r>
              <w:t xml:space="preserve">Registre de Gestion Documentaire</w:t>
            </w:r>
          </w:p>
        </w:tc>
      </w:tr>
      <w:tr>
        <w:tc>
          <w:tcPr/>
          <w:p>
            <w:pPr>
              <w:pStyle w:val="Compact"/>
              <w:jc w:val="left"/>
            </w:pPr>
            <w:r>
              <w:rPr>
                <w:bCs/>
                <w:b/>
              </w:rPr>
              <w:t xml:space="preserve">Code</w:t>
            </w:r>
          </w:p>
        </w:tc>
        <w:tc>
          <w:tcPr/>
          <w:p>
            <w:pPr>
              <w:pStyle w:val="Compact"/>
              <w:jc w:val="left"/>
            </w:pPr>
            <w:r>
              <w:t xml:space="preserve">FM-PS01-GD</w:t>
            </w:r>
          </w:p>
        </w:tc>
      </w:tr>
      <w:tr>
        <w:tc>
          <w:tcPr/>
          <w:p>
            <w:pPr>
              <w:pStyle w:val="Compact"/>
              <w:jc w:val="left"/>
            </w:pPr>
            <w:r>
              <w:rPr>
                <w:bCs/>
                <w:b/>
              </w:rPr>
              <w:t xml:space="preserve">Processus</w:t>
            </w:r>
          </w:p>
        </w:tc>
        <w:tc>
          <w:tcPr/>
          <w:p>
            <w:pPr>
              <w:pStyle w:val="Compact"/>
              <w:jc w:val="left"/>
            </w:pPr>
            <w:r>
              <w:t xml:space="preserve">PS01 - Gestion Documentaire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Norme ISO 9001</w:t>
            </w:r>
          </w:p>
        </w:tc>
        <w:tc>
          <w:tcPr/>
          <w:p>
            <w:pPr>
              <w:pStyle w:val="Compact"/>
              <w:jc w:val="left"/>
            </w:pPr>
            <w:r>
              <w:t xml:space="preserve">Chapitre 7.5</w:t>
            </w:r>
          </w:p>
        </w:tc>
      </w:tr>
    </w:tbl>
    <w:p>
      <w:r>
        <w:pict>
          <v:rect style="width:0;height:1.5pt" o:hralign="center" o:hrstd="t" o:hr="t"/>
        </w:pict>
      </w:r>
    </w:p>
    <w:bookmarkStart w:id="468" w:name="objet"/>
    <w:p>
      <w:pPr>
        <w:pStyle w:val="Heading2"/>
      </w:pPr>
      <w:r>
        <w:t xml:space="preserve">1. Objet</w:t>
      </w:r>
    </w:p>
    <w:p>
      <w:pPr>
        <w:pStyle w:val="FirstParagraph"/>
      </w:pPr>
      <w:r>
        <w:t xml:space="preserve">Ce registre recense l’ensemble des documents et enregistrements du Système de Management de la Qualité (SMQ) de</w:t>
      </w:r>
      <w:r>
        <w:t xml:space="preserve"> </w:t>
      </w:r>
      <w:r>
        <w:rPr>
          <w:bCs/>
          <w:b/>
        </w:rPr>
        <w:t xml:space="preserve">Plus Sàrl</w:t>
      </w:r>
      <w:r>
        <w:t xml:space="preserve">. Il permet d’assurer la traçabilité, le contrôle des versions et le respect des durées de rétention.</w:t>
      </w:r>
    </w:p>
    <w:p>
      <w:r>
        <w:pict>
          <v:rect style="width:0;height:1.5pt" o:hralign="center" o:hrstd="t" o:hr="t"/>
        </w:pict>
      </w:r>
    </w:p>
    <w:bookmarkEnd w:id="468"/>
    <w:bookmarkStart w:id="473" w:name="liste-des-documents-du-smq"/>
    <w:p>
      <w:pPr>
        <w:pStyle w:val="Heading2"/>
      </w:pPr>
      <w:r>
        <w:t xml:space="preserve">2. Liste des documents du SMQ</w:t>
      </w:r>
    </w:p>
    <w:bookmarkStart w:id="469" w:name="manuel-qualité"/>
    <w:p>
      <w:pPr>
        <w:pStyle w:val="Heading3"/>
      </w:pPr>
      <w:r>
        <w:t xml:space="preserve">2.1 Manuel Qualité</w:t>
      </w:r>
    </w:p>
    <w:tbl>
      <w:tblPr>
        <w:tblStyle w:val="Table"/>
        <w:tblW w:type="pct" w:w="5000"/>
        <w:tblLook w:firstRow="1" w:lastRow="0" w:firstColumn="0" w:lastColumn="0" w:noHBand="0" w:noVBand="0" w:val="0020"/>
        <w:jc w:val="start"/>
      </w:tblPr>
      <w:tblGrid>
        <w:gridCol w:w="720"/>
        <w:gridCol w:w="1728"/>
        <w:gridCol w:w="648"/>
        <w:gridCol w:w="864"/>
        <w:gridCol w:w="1584"/>
        <w:gridCol w:w="1512"/>
        <w:gridCol w:w="864"/>
      </w:tblGrid>
      <w:tr>
        <w:trPr>
          <w:tblHeader w:val="true"/>
        </w:trPr>
        <w:tc>
          <w:tcPr/>
          <w:p>
            <w:pPr>
              <w:pStyle w:val="Compact"/>
              <w:jc w:val="left"/>
            </w:pPr>
            <w:r>
              <w:t xml:space="preserve">Code</w:t>
            </w:r>
          </w:p>
        </w:tc>
        <w:tc>
          <w:tcPr/>
          <w:p>
            <w:pPr>
              <w:pStyle w:val="Compact"/>
              <w:jc w:val="left"/>
            </w:pPr>
            <w:r>
              <w:t xml:space="preserve">Intitulé</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Rédacteur (Rôle)</w:t>
            </w:r>
          </w:p>
        </w:tc>
        <w:tc>
          <w:tcPr/>
          <w:p>
            <w:pPr>
              <w:pStyle w:val="Compact"/>
              <w:jc w:val="left"/>
            </w:pPr>
            <w:r>
              <w:t xml:space="preserve">Approbateur (Rôle)</w:t>
            </w:r>
          </w:p>
        </w:tc>
        <w:tc>
          <w:tcPr/>
          <w:p>
            <w:pPr>
              <w:pStyle w:val="Compact"/>
              <w:jc w:val="left"/>
            </w:pPr>
            <w:r>
              <w:t xml:space="preserve">Statut</w:t>
            </w:r>
          </w:p>
        </w:tc>
      </w:tr>
      <w:tr>
        <w:tc>
          <w:tcPr/>
          <w:p>
            <w:pPr>
              <w:pStyle w:val="Compact"/>
              <w:jc w:val="left"/>
            </w:pPr>
            <w:r>
              <w:t xml:space="preserve">MQ-001</w:t>
            </w:r>
          </w:p>
        </w:tc>
        <w:tc>
          <w:tcPr/>
          <w:p>
            <w:pPr>
              <w:pStyle w:val="Compact"/>
              <w:jc w:val="left"/>
            </w:pPr>
            <w:r>
              <w:t xml:space="preserve">Manuel Qualité</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Responsable Qualité</w:t>
            </w:r>
          </w:p>
        </w:tc>
        <w:tc>
          <w:tcPr/>
          <w:p>
            <w:pPr>
              <w:pStyle w:val="Compact"/>
              <w:jc w:val="left"/>
            </w:pPr>
            <w:r>
              <w:t xml:space="preserve">Direction</w:t>
            </w:r>
          </w:p>
        </w:tc>
        <w:tc>
          <w:tcPr/>
          <w:p>
            <w:pPr>
              <w:pStyle w:val="Compact"/>
              <w:jc w:val="left"/>
            </w:pPr>
            <w:r>
              <w:t xml:space="preserve">En vigueur</w:t>
            </w:r>
          </w:p>
        </w:tc>
      </w:tr>
    </w:tbl>
    <w:bookmarkEnd w:id="469"/>
    <w:bookmarkStart w:id="470" w:name="procédures-pr"/>
    <w:p>
      <w:pPr>
        <w:pStyle w:val="Heading3"/>
      </w:pPr>
      <w:r>
        <w:t xml:space="preserve">2.2 Procédures (PR)</w:t>
      </w:r>
    </w:p>
    <w:tbl>
      <w:tblPr>
        <w:tblStyle w:val="Table"/>
        <w:tblW w:type="pct" w:w="5000"/>
        <w:tblLook w:firstRow="1" w:lastRow="0" w:firstColumn="0" w:lastColumn="0" w:noHBand="0" w:noVBand="0" w:val="0020"/>
        <w:jc w:val="start"/>
      </w:tblPr>
      <w:tblGrid>
        <w:gridCol w:w="866"/>
        <w:gridCol w:w="2289"/>
        <w:gridCol w:w="556"/>
        <w:gridCol w:w="742"/>
        <w:gridCol w:w="1361"/>
        <w:gridCol w:w="1361"/>
        <w:gridCol w:w="742"/>
      </w:tblGrid>
      <w:tr>
        <w:trPr>
          <w:tblHeader w:val="true"/>
        </w:trPr>
        <w:tc>
          <w:tcPr/>
          <w:p>
            <w:pPr>
              <w:pStyle w:val="Compact"/>
              <w:jc w:val="left"/>
            </w:pPr>
            <w:r>
              <w:t xml:space="preserve">Code</w:t>
            </w:r>
          </w:p>
        </w:tc>
        <w:tc>
          <w:tcPr/>
          <w:p>
            <w:pPr>
              <w:pStyle w:val="Compact"/>
              <w:jc w:val="left"/>
            </w:pPr>
            <w:r>
              <w:t xml:space="preserve">Intitulé</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Rédacteur (Rôle)</w:t>
            </w:r>
          </w:p>
        </w:tc>
        <w:tc>
          <w:tcPr/>
          <w:p>
            <w:pPr>
              <w:pStyle w:val="Compact"/>
              <w:jc w:val="left"/>
            </w:pPr>
            <w:r>
              <w:t xml:space="preserve">Approbateur (Rôle)</w:t>
            </w:r>
          </w:p>
        </w:tc>
        <w:tc>
          <w:tcPr/>
          <w:p>
            <w:pPr>
              <w:pStyle w:val="Compact"/>
              <w:jc w:val="left"/>
            </w:pPr>
            <w:r>
              <w:t xml:space="preserve">Statut</w:t>
            </w:r>
          </w:p>
        </w:tc>
      </w:tr>
      <w:tr>
        <w:tc>
          <w:tcPr/>
          <w:p>
            <w:pPr>
              <w:pStyle w:val="Compact"/>
              <w:jc w:val="left"/>
            </w:pPr>
            <w:r>
              <w:t xml:space="preserve">PR-PM01-LEAD</w:t>
            </w:r>
          </w:p>
        </w:tc>
        <w:tc>
          <w:tcPr/>
          <w:p>
            <w:pPr>
              <w:pStyle w:val="Compact"/>
              <w:jc w:val="left"/>
            </w:pPr>
            <w:r>
              <w:t xml:space="preserve">Leadership et Pilotage</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Direction</w:t>
            </w:r>
          </w:p>
        </w:tc>
        <w:tc>
          <w:tcPr/>
          <w:p>
            <w:pPr>
              <w:pStyle w:val="Compact"/>
              <w:jc w:val="left"/>
            </w:pPr>
            <w:r>
              <w:t xml:space="preserve">Direction</w:t>
            </w:r>
          </w:p>
        </w:tc>
        <w:tc>
          <w:tcPr/>
          <w:p>
            <w:pPr>
              <w:pStyle w:val="Compact"/>
              <w:jc w:val="left"/>
            </w:pPr>
            <w:r>
              <w:t xml:space="preserve">En vigueur</w:t>
            </w:r>
          </w:p>
        </w:tc>
      </w:tr>
      <w:tr>
        <w:tc>
          <w:tcPr/>
          <w:p>
            <w:pPr>
              <w:pStyle w:val="Compact"/>
              <w:jc w:val="left"/>
            </w:pPr>
            <w:r>
              <w:t xml:space="preserve">PR-P01-COM</w:t>
            </w:r>
          </w:p>
        </w:tc>
        <w:tc>
          <w:tcPr/>
          <w:p>
            <w:pPr>
              <w:pStyle w:val="Compact"/>
              <w:jc w:val="left"/>
            </w:pPr>
            <w:r>
              <w:t xml:space="preserve">Processus Commercial</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Commercial</w:t>
            </w:r>
          </w:p>
        </w:tc>
        <w:tc>
          <w:tcPr/>
          <w:p>
            <w:pPr>
              <w:pStyle w:val="Compact"/>
              <w:jc w:val="left"/>
            </w:pPr>
            <w:r>
              <w:t xml:space="preserve">Responsable Qualité</w:t>
            </w:r>
          </w:p>
        </w:tc>
        <w:tc>
          <w:tcPr/>
          <w:p>
            <w:pPr>
              <w:pStyle w:val="Compact"/>
              <w:jc w:val="left"/>
            </w:pPr>
            <w:r>
              <w:t xml:space="preserve">En vigueur</w:t>
            </w:r>
          </w:p>
        </w:tc>
      </w:tr>
      <w:tr>
        <w:tc>
          <w:tcPr/>
          <w:p>
            <w:pPr>
              <w:pStyle w:val="Compact"/>
              <w:jc w:val="left"/>
            </w:pPr>
            <w:r>
              <w:t xml:space="preserve">PR-P02-ACH</w:t>
            </w:r>
          </w:p>
        </w:tc>
        <w:tc>
          <w:tcPr/>
          <w:p>
            <w:pPr>
              <w:pStyle w:val="Compact"/>
              <w:jc w:val="left"/>
            </w:pPr>
            <w:r>
              <w:t xml:space="preserve">Achats et Sous-traitance</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Achats</w:t>
            </w:r>
          </w:p>
        </w:tc>
        <w:tc>
          <w:tcPr/>
          <w:p>
            <w:pPr>
              <w:pStyle w:val="Compact"/>
              <w:jc w:val="left"/>
            </w:pPr>
            <w:r>
              <w:t xml:space="preserve">Responsable Qualité</w:t>
            </w:r>
          </w:p>
        </w:tc>
        <w:tc>
          <w:tcPr/>
          <w:p>
            <w:pPr>
              <w:pStyle w:val="Compact"/>
              <w:jc w:val="left"/>
            </w:pPr>
            <w:r>
              <w:t xml:space="preserve">En vigueur</w:t>
            </w:r>
          </w:p>
        </w:tc>
      </w:tr>
      <w:tr>
        <w:tc>
          <w:tcPr/>
          <w:p>
            <w:pPr>
              <w:pStyle w:val="Compact"/>
              <w:jc w:val="left"/>
            </w:pPr>
            <w:r>
              <w:t xml:space="preserve">PR-P04-LOG</w:t>
            </w:r>
          </w:p>
        </w:tc>
        <w:tc>
          <w:tcPr/>
          <w:p>
            <w:pPr>
              <w:pStyle w:val="Compact"/>
              <w:jc w:val="left"/>
            </w:pPr>
            <w:r>
              <w:t xml:space="preserve">Logistique et Livraison</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Logistique</w:t>
            </w:r>
          </w:p>
        </w:tc>
        <w:tc>
          <w:tcPr/>
          <w:p>
            <w:pPr>
              <w:pStyle w:val="Compact"/>
              <w:jc w:val="left"/>
            </w:pPr>
            <w:r>
              <w:t xml:space="preserve">Responsable Qualité</w:t>
            </w:r>
          </w:p>
        </w:tc>
        <w:tc>
          <w:tcPr/>
          <w:p>
            <w:pPr>
              <w:pStyle w:val="Compact"/>
              <w:jc w:val="left"/>
            </w:pPr>
            <w:r>
              <w:t xml:space="preserve">En vigueur</w:t>
            </w:r>
          </w:p>
        </w:tc>
      </w:tr>
      <w:tr>
        <w:tc>
          <w:tcPr/>
          <w:p>
            <w:pPr>
              <w:pStyle w:val="Compact"/>
              <w:jc w:val="left"/>
            </w:pPr>
            <w:r>
              <w:t xml:space="preserve">PR-P03-CQ</w:t>
            </w:r>
          </w:p>
        </w:tc>
        <w:tc>
          <w:tcPr/>
          <w:p>
            <w:pPr>
              <w:pStyle w:val="Compact"/>
              <w:jc w:val="left"/>
            </w:pPr>
            <w:r>
              <w:t xml:space="preserve">Contrôle Qualité</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Qualité</w:t>
            </w:r>
          </w:p>
        </w:tc>
        <w:tc>
          <w:tcPr/>
          <w:p>
            <w:pPr>
              <w:pStyle w:val="Compact"/>
              <w:jc w:val="left"/>
            </w:pPr>
            <w:r>
              <w:t xml:space="preserve">Responsable Qualité</w:t>
            </w:r>
          </w:p>
        </w:tc>
        <w:tc>
          <w:tcPr/>
          <w:p>
            <w:pPr>
              <w:pStyle w:val="Compact"/>
              <w:jc w:val="left"/>
            </w:pPr>
            <w:r>
              <w:t xml:space="preserve">En vigueur</w:t>
            </w:r>
          </w:p>
        </w:tc>
      </w:tr>
      <w:tr>
        <w:tc>
          <w:tcPr/>
          <w:p>
            <w:pPr>
              <w:pStyle w:val="Compact"/>
              <w:jc w:val="left"/>
            </w:pPr>
            <w:r>
              <w:t xml:space="preserve">PR-PS01-GD</w:t>
            </w:r>
          </w:p>
        </w:tc>
        <w:tc>
          <w:tcPr/>
          <w:p>
            <w:pPr>
              <w:pStyle w:val="Compact"/>
              <w:jc w:val="left"/>
            </w:pPr>
            <w:r>
              <w:t xml:space="preserve">Gestion Documentaire</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Gestion Documentaire</w:t>
            </w:r>
          </w:p>
        </w:tc>
        <w:tc>
          <w:tcPr/>
          <w:p>
            <w:pPr>
              <w:pStyle w:val="Compact"/>
              <w:jc w:val="left"/>
            </w:pPr>
            <w:r>
              <w:t xml:space="preserve">Responsable Qualité</w:t>
            </w:r>
          </w:p>
        </w:tc>
        <w:tc>
          <w:tcPr/>
          <w:p>
            <w:pPr>
              <w:pStyle w:val="Compact"/>
              <w:jc w:val="left"/>
            </w:pPr>
            <w:r>
              <w:t xml:space="preserve">En vigueur</w:t>
            </w:r>
          </w:p>
        </w:tc>
      </w:tr>
      <w:tr>
        <w:tc>
          <w:tcPr/>
          <w:p>
            <w:pPr>
              <w:pStyle w:val="Compact"/>
              <w:jc w:val="left"/>
            </w:pPr>
            <w:r>
              <w:t xml:space="preserve">PR-PS02-CMP</w:t>
            </w:r>
          </w:p>
        </w:tc>
        <w:tc>
          <w:tcPr/>
          <w:p>
            <w:pPr>
              <w:pStyle w:val="Compact"/>
              <w:jc w:val="left"/>
            </w:pPr>
            <w:r>
              <w:t xml:space="preserve">Gestion des Compétences</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Direction</w:t>
            </w:r>
          </w:p>
        </w:tc>
        <w:tc>
          <w:tcPr/>
          <w:p>
            <w:pPr>
              <w:pStyle w:val="Compact"/>
              <w:jc w:val="left"/>
            </w:pPr>
            <w:r>
              <w:t xml:space="preserve">Direction</w:t>
            </w:r>
          </w:p>
        </w:tc>
        <w:tc>
          <w:tcPr/>
          <w:p>
            <w:pPr>
              <w:pStyle w:val="Compact"/>
              <w:jc w:val="left"/>
            </w:pPr>
            <w:r>
              <w:t xml:space="preserve">En vigueur</w:t>
            </w:r>
          </w:p>
        </w:tc>
      </w:tr>
      <w:tr>
        <w:tc>
          <w:tcPr/>
          <w:p>
            <w:pPr>
              <w:pStyle w:val="Compact"/>
              <w:jc w:val="left"/>
            </w:pPr>
            <w:r>
              <w:t xml:space="preserve">PR-PS03-AMC</w:t>
            </w:r>
          </w:p>
        </w:tc>
        <w:tc>
          <w:tcPr/>
          <w:p>
            <w:pPr>
              <w:pStyle w:val="Compact"/>
              <w:jc w:val="left"/>
            </w:pPr>
            <w:r>
              <w:t xml:space="preserve">Amélioration Continue</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Qualité</w:t>
            </w:r>
          </w:p>
        </w:tc>
        <w:tc>
          <w:tcPr/>
          <w:p>
            <w:pPr>
              <w:pStyle w:val="Compact"/>
              <w:jc w:val="left"/>
            </w:pPr>
            <w:r>
              <w:t xml:space="preserve">Responsable Qualité</w:t>
            </w:r>
          </w:p>
        </w:tc>
        <w:tc>
          <w:tcPr/>
          <w:p>
            <w:pPr>
              <w:pStyle w:val="Compact"/>
              <w:jc w:val="left"/>
            </w:pPr>
            <w:r>
              <w:t xml:space="preserve">En vigueur</w:t>
            </w:r>
          </w:p>
        </w:tc>
      </w:tr>
    </w:tbl>
    <w:bookmarkEnd w:id="470"/>
    <w:bookmarkStart w:id="471" w:name="instructions-de-travail-it"/>
    <w:p>
      <w:pPr>
        <w:pStyle w:val="Heading3"/>
      </w:pPr>
      <w:r>
        <w:t xml:space="preserve">2.3 Instructions de travail (IT)</w:t>
      </w:r>
    </w:p>
    <w:tbl>
      <w:tblPr>
        <w:tblStyle w:val="Table"/>
        <w:tblW w:type="pct" w:w="5000"/>
        <w:tblLook w:firstRow="1" w:lastRow="0" w:firstColumn="0" w:lastColumn="0" w:noHBand="0" w:noVBand="0" w:val="0020"/>
        <w:jc w:val="start"/>
      </w:tblPr>
      <w:tblGrid>
        <w:gridCol w:w="866"/>
        <w:gridCol w:w="2289"/>
        <w:gridCol w:w="556"/>
        <w:gridCol w:w="742"/>
        <w:gridCol w:w="1361"/>
        <w:gridCol w:w="1361"/>
        <w:gridCol w:w="742"/>
      </w:tblGrid>
      <w:tr>
        <w:trPr>
          <w:tblHeader w:val="true"/>
        </w:trPr>
        <w:tc>
          <w:tcPr/>
          <w:p>
            <w:pPr>
              <w:pStyle w:val="Compact"/>
              <w:jc w:val="left"/>
            </w:pPr>
            <w:r>
              <w:t xml:space="preserve">Code</w:t>
            </w:r>
          </w:p>
        </w:tc>
        <w:tc>
          <w:tcPr/>
          <w:p>
            <w:pPr>
              <w:pStyle w:val="Compact"/>
              <w:jc w:val="left"/>
            </w:pPr>
            <w:r>
              <w:t xml:space="preserve">Intitulé</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Rédacteur (Rôle)</w:t>
            </w:r>
          </w:p>
        </w:tc>
        <w:tc>
          <w:tcPr/>
          <w:p>
            <w:pPr>
              <w:pStyle w:val="Compact"/>
              <w:jc w:val="left"/>
            </w:pPr>
            <w:r>
              <w:t xml:space="preserve">Approbateur (Rôle)</w:t>
            </w:r>
          </w:p>
        </w:tc>
        <w:tc>
          <w:tcPr/>
          <w:p>
            <w:pPr>
              <w:pStyle w:val="Compact"/>
              <w:jc w:val="left"/>
            </w:pPr>
            <w:r>
              <w:t xml:space="preserve">Statut</w:t>
            </w:r>
          </w:p>
        </w:tc>
      </w:tr>
      <w:tr>
        <w:tc>
          <w:tcPr/>
          <w:p>
            <w:pPr>
              <w:pStyle w:val="Compact"/>
              <w:jc w:val="left"/>
            </w:pPr>
            <w:r>
              <w:t xml:space="preserve">IT-P03-ECH</w:t>
            </w:r>
          </w:p>
        </w:tc>
        <w:tc>
          <w:tcPr/>
          <w:p>
            <w:pPr>
              <w:pStyle w:val="Compact"/>
              <w:jc w:val="left"/>
            </w:pPr>
            <w:r>
              <w:t xml:space="preserve">Échantillonnage AQL</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Qualité</w:t>
            </w:r>
          </w:p>
        </w:tc>
        <w:tc>
          <w:tcPr/>
          <w:p>
            <w:pPr>
              <w:pStyle w:val="Compact"/>
              <w:jc w:val="left"/>
            </w:pPr>
            <w:r>
              <w:t xml:space="preserve">Qualité</w:t>
            </w:r>
          </w:p>
        </w:tc>
        <w:tc>
          <w:tcPr/>
          <w:p>
            <w:pPr>
              <w:pStyle w:val="Compact"/>
              <w:jc w:val="left"/>
            </w:pPr>
            <w:r>
              <w:t xml:space="preserve">En vigueur</w:t>
            </w:r>
          </w:p>
        </w:tc>
      </w:tr>
      <w:tr>
        <w:tc>
          <w:tcPr/>
          <w:p>
            <w:pPr>
              <w:pStyle w:val="Compact"/>
              <w:jc w:val="left"/>
            </w:pPr>
            <w:r>
              <w:t xml:space="preserve">IT-PS01-COD</w:t>
            </w:r>
          </w:p>
        </w:tc>
        <w:tc>
          <w:tcPr/>
          <w:p>
            <w:pPr>
              <w:pStyle w:val="Compact"/>
              <w:jc w:val="left"/>
            </w:pPr>
            <w:r>
              <w:t xml:space="preserve">Codification des documents</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Gestion Documentaire</w:t>
            </w:r>
          </w:p>
        </w:tc>
        <w:tc>
          <w:tcPr/>
          <w:p>
            <w:pPr>
              <w:pStyle w:val="Compact"/>
              <w:jc w:val="left"/>
            </w:pPr>
            <w:r>
              <w:t xml:space="preserve">Responsable Qualité</w:t>
            </w:r>
          </w:p>
        </w:tc>
        <w:tc>
          <w:tcPr/>
          <w:p>
            <w:pPr>
              <w:pStyle w:val="Compact"/>
              <w:jc w:val="left"/>
            </w:pPr>
            <w:r>
              <w:t xml:space="preserve">En vigueur</w:t>
            </w:r>
          </w:p>
        </w:tc>
      </w:tr>
    </w:tbl>
    <w:bookmarkEnd w:id="471"/>
    <w:bookmarkStart w:id="472" w:name="formulaires-fm"/>
    <w:p>
      <w:pPr>
        <w:pStyle w:val="Heading3"/>
      </w:pPr>
      <w:r>
        <w:t xml:space="preserve">2.4 Formulaires (FM)</w:t>
      </w:r>
    </w:p>
    <w:tbl>
      <w:tblPr>
        <w:tblStyle w:val="Table"/>
        <w:tblW w:type="pct" w:w="5000"/>
        <w:tblLook w:firstRow="1" w:lastRow="0" w:firstColumn="0" w:lastColumn="0" w:noHBand="0" w:noVBand="0" w:val="0020"/>
        <w:jc w:val="start"/>
      </w:tblPr>
      <w:tblGrid>
        <w:gridCol w:w="866"/>
        <w:gridCol w:w="2289"/>
        <w:gridCol w:w="556"/>
        <w:gridCol w:w="742"/>
        <w:gridCol w:w="1361"/>
        <w:gridCol w:w="1361"/>
        <w:gridCol w:w="742"/>
      </w:tblGrid>
      <w:tr>
        <w:trPr>
          <w:tblHeader w:val="true"/>
        </w:trPr>
        <w:tc>
          <w:tcPr/>
          <w:p>
            <w:pPr>
              <w:pStyle w:val="Compact"/>
              <w:jc w:val="left"/>
            </w:pPr>
            <w:r>
              <w:t xml:space="preserve">Code</w:t>
            </w:r>
          </w:p>
        </w:tc>
        <w:tc>
          <w:tcPr/>
          <w:p>
            <w:pPr>
              <w:pStyle w:val="Compact"/>
              <w:jc w:val="left"/>
            </w:pPr>
            <w:r>
              <w:t xml:space="preserve">Intitulé</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Rédacteur (Rôle)</w:t>
            </w:r>
          </w:p>
        </w:tc>
        <w:tc>
          <w:tcPr/>
          <w:p>
            <w:pPr>
              <w:pStyle w:val="Compact"/>
              <w:jc w:val="left"/>
            </w:pPr>
            <w:r>
              <w:t xml:space="preserve">Approbateur (Rôle)</w:t>
            </w:r>
          </w:p>
        </w:tc>
        <w:tc>
          <w:tcPr/>
          <w:p>
            <w:pPr>
              <w:pStyle w:val="Compact"/>
              <w:jc w:val="left"/>
            </w:pPr>
            <w:r>
              <w:t xml:space="preserve">Statut</w:t>
            </w:r>
          </w:p>
        </w:tc>
      </w:tr>
      <w:tr>
        <w:tc>
          <w:tcPr/>
          <w:p>
            <w:pPr>
              <w:pStyle w:val="Compact"/>
              <w:jc w:val="left"/>
            </w:pPr>
            <w:r>
              <w:t xml:space="preserve">FM-PM01-OBJ</w:t>
            </w:r>
          </w:p>
        </w:tc>
        <w:tc>
          <w:tcPr/>
          <w:p>
            <w:pPr>
              <w:pStyle w:val="Compact"/>
              <w:jc w:val="left"/>
            </w:pPr>
            <w:r>
              <w:t xml:space="preserve">Objectifs Qualité</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Responsable Qualité</w:t>
            </w:r>
          </w:p>
        </w:tc>
        <w:tc>
          <w:tcPr/>
          <w:p>
            <w:pPr>
              <w:pStyle w:val="Compact"/>
              <w:jc w:val="left"/>
            </w:pPr>
            <w:r>
              <w:t xml:space="preserve">Direction</w:t>
            </w:r>
          </w:p>
        </w:tc>
        <w:tc>
          <w:tcPr/>
          <w:p>
            <w:pPr>
              <w:pStyle w:val="Compact"/>
              <w:jc w:val="left"/>
            </w:pPr>
            <w:r>
              <w:t xml:space="preserve">En vigueur</w:t>
            </w:r>
          </w:p>
        </w:tc>
      </w:tr>
      <w:tr>
        <w:tc>
          <w:tcPr/>
          <w:p>
            <w:pPr>
              <w:pStyle w:val="Compact"/>
              <w:jc w:val="left"/>
            </w:pPr>
            <w:r>
              <w:t xml:space="preserve">FM-PM01-RD</w:t>
            </w:r>
          </w:p>
        </w:tc>
        <w:tc>
          <w:tcPr/>
          <w:p>
            <w:pPr>
              <w:pStyle w:val="Compact"/>
              <w:jc w:val="left"/>
            </w:pPr>
            <w:r>
              <w:t xml:space="preserve">Revue de Direction</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Responsable Qualité</w:t>
            </w:r>
          </w:p>
        </w:tc>
        <w:tc>
          <w:tcPr/>
          <w:p>
            <w:pPr>
              <w:pStyle w:val="Compact"/>
              <w:jc w:val="left"/>
            </w:pPr>
            <w:r>
              <w:t xml:space="preserve">Direction</w:t>
            </w:r>
          </w:p>
        </w:tc>
        <w:tc>
          <w:tcPr/>
          <w:p>
            <w:pPr>
              <w:pStyle w:val="Compact"/>
              <w:jc w:val="left"/>
            </w:pPr>
            <w:r>
              <w:t xml:space="preserve">En vigueur</w:t>
            </w:r>
          </w:p>
        </w:tc>
      </w:tr>
      <w:tr>
        <w:tc>
          <w:tcPr/>
          <w:p>
            <w:pPr>
              <w:pStyle w:val="Compact"/>
              <w:jc w:val="left"/>
            </w:pPr>
            <w:r>
              <w:t xml:space="preserve">FM-P01-SAT</w:t>
            </w:r>
          </w:p>
        </w:tc>
        <w:tc>
          <w:tcPr/>
          <w:p>
            <w:pPr>
              <w:pStyle w:val="Compact"/>
              <w:jc w:val="left"/>
            </w:pPr>
            <w:r>
              <w:t xml:space="preserve">Enquête Satisfaction Client</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Commercial</w:t>
            </w:r>
          </w:p>
        </w:tc>
        <w:tc>
          <w:tcPr/>
          <w:p>
            <w:pPr>
              <w:pStyle w:val="Compact"/>
              <w:jc w:val="left"/>
            </w:pPr>
            <w:r>
              <w:t xml:space="preserve">Responsable Qualité</w:t>
            </w:r>
          </w:p>
        </w:tc>
        <w:tc>
          <w:tcPr/>
          <w:p>
            <w:pPr>
              <w:pStyle w:val="Compact"/>
              <w:jc w:val="left"/>
            </w:pPr>
            <w:r>
              <w:t xml:space="preserve">En vigueur</w:t>
            </w:r>
          </w:p>
        </w:tc>
      </w:tr>
      <w:tr>
        <w:tc>
          <w:tcPr/>
          <w:p>
            <w:pPr>
              <w:pStyle w:val="Compact"/>
              <w:jc w:val="left"/>
            </w:pPr>
            <w:r>
              <w:t xml:space="preserve">FM-P01-OFF</w:t>
            </w:r>
          </w:p>
        </w:tc>
        <w:tc>
          <w:tcPr/>
          <w:p>
            <w:pPr>
              <w:pStyle w:val="Compact"/>
              <w:jc w:val="left"/>
            </w:pPr>
            <w:r>
              <w:t xml:space="preserve">Modèle d’offre commerciale</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Commercial</w:t>
            </w:r>
          </w:p>
        </w:tc>
        <w:tc>
          <w:tcPr/>
          <w:p>
            <w:pPr>
              <w:pStyle w:val="Compact"/>
              <w:jc w:val="left"/>
            </w:pPr>
            <w:r>
              <w:t xml:space="preserve">Commercial</w:t>
            </w:r>
          </w:p>
        </w:tc>
        <w:tc>
          <w:tcPr/>
          <w:p>
            <w:pPr>
              <w:pStyle w:val="Compact"/>
              <w:jc w:val="left"/>
            </w:pPr>
            <w:r>
              <w:t xml:space="preserve">En vigueur</w:t>
            </w:r>
          </w:p>
        </w:tc>
      </w:tr>
      <w:tr>
        <w:tc>
          <w:tcPr/>
          <w:p>
            <w:pPr>
              <w:pStyle w:val="Compact"/>
              <w:jc w:val="left"/>
            </w:pPr>
            <w:r>
              <w:t xml:space="preserve">FM-P01-BC</w:t>
            </w:r>
          </w:p>
        </w:tc>
        <w:tc>
          <w:tcPr/>
          <w:p>
            <w:pPr>
              <w:pStyle w:val="Compact"/>
              <w:jc w:val="left"/>
            </w:pPr>
            <w:r>
              <w:t xml:space="preserve">Bon de commande</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Commercial</w:t>
            </w:r>
          </w:p>
        </w:tc>
        <w:tc>
          <w:tcPr/>
          <w:p>
            <w:pPr>
              <w:pStyle w:val="Compact"/>
              <w:jc w:val="left"/>
            </w:pPr>
            <w:r>
              <w:t xml:space="preserve">Commercial</w:t>
            </w:r>
          </w:p>
        </w:tc>
        <w:tc>
          <w:tcPr/>
          <w:p>
            <w:pPr>
              <w:pStyle w:val="Compact"/>
              <w:jc w:val="left"/>
            </w:pPr>
            <w:r>
              <w:t xml:space="preserve">En vigueur</w:t>
            </w:r>
          </w:p>
        </w:tc>
      </w:tr>
      <w:tr>
        <w:tc>
          <w:tcPr/>
          <w:p>
            <w:pPr>
              <w:pStyle w:val="Compact"/>
              <w:jc w:val="left"/>
            </w:pPr>
            <w:r>
              <w:t xml:space="preserve">FM-P02-AQF</w:t>
            </w:r>
          </w:p>
        </w:tc>
        <w:tc>
          <w:tcPr/>
          <w:p>
            <w:pPr>
              <w:pStyle w:val="Compact"/>
              <w:jc w:val="left"/>
            </w:pPr>
            <w:r>
              <w:t xml:space="preserve">Accord Qualité Fournisseur</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Achats</w:t>
            </w:r>
          </w:p>
        </w:tc>
        <w:tc>
          <w:tcPr/>
          <w:p>
            <w:pPr>
              <w:pStyle w:val="Compact"/>
              <w:jc w:val="left"/>
            </w:pPr>
            <w:r>
              <w:t xml:space="preserve">Responsable Qualité</w:t>
            </w:r>
          </w:p>
        </w:tc>
        <w:tc>
          <w:tcPr/>
          <w:p>
            <w:pPr>
              <w:pStyle w:val="Compact"/>
              <w:jc w:val="left"/>
            </w:pPr>
            <w:r>
              <w:t xml:space="preserve">En vigueur</w:t>
            </w:r>
          </w:p>
        </w:tc>
      </w:tr>
      <w:tr>
        <w:tc>
          <w:tcPr/>
          <w:p>
            <w:pPr>
              <w:pStyle w:val="Compact"/>
              <w:jc w:val="left"/>
            </w:pPr>
            <w:r>
              <w:t xml:space="preserve">FM-P02-EVAL</w:t>
            </w:r>
          </w:p>
        </w:tc>
        <w:tc>
          <w:tcPr/>
          <w:p>
            <w:pPr>
              <w:pStyle w:val="Compact"/>
              <w:jc w:val="left"/>
            </w:pPr>
            <w:r>
              <w:t xml:space="preserve">Évaluation Fournisseur</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Achats</w:t>
            </w:r>
          </w:p>
        </w:tc>
        <w:tc>
          <w:tcPr/>
          <w:p>
            <w:pPr>
              <w:pStyle w:val="Compact"/>
              <w:jc w:val="left"/>
            </w:pPr>
            <w:r>
              <w:t xml:space="preserve">Responsable Qualité</w:t>
            </w:r>
          </w:p>
        </w:tc>
        <w:tc>
          <w:tcPr/>
          <w:p>
            <w:pPr>
              <w:pStyle w:val="Compact"/>
              <w:jc w:val="left"/>
            </w:pPr>
            <w:r>
              <w:t xml:space="preserve">En vigueur</w:t>
            </w:r>
          </w:p>
        </w:tc>
      </w:tr>
      <w:tr>
        <w:tc>
          <w:tcPr/>
          <w:p>
            <w:pPr>
              <w:pStyle w:val="Compact"/>
              <w:jc w:val="left"/>
            </w:pPr>
            <w:r>
              <w:t xml:space="preserve">FM-P02-BC</w:t>
            </w:r>
          </w:p>
        </w:tc>
        <w:tc>
          <w:tcPr/>
          <w:p>
            <w:pPr>
              <w:pStyle w:val="Compact"/>
              <w:jc w:val="left"/>
            </w:pPr>
            <w:r>
              <w:t xml:space="preserve">Bon de commande achats</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Achats</w:t>
            </w:r>
          </w:p>
        </w:tc>
        <w:tc>
          <w:tcPr/>
          <w:p>
            <w:pPr>
              <w:pStyle w:val="Compact"/>
              <w:jc w:val="left"/>
            </w:pPr>
            <w:r>
              <w:t xml:space="preserve">Achats</w:t>
            </w:r>
          </w:p>
        </w:tc>
        <w:tc>
          <w:tcPr/>
          <w:p>
            <w:pPr>
              <w:pStyle w:val="Compact"/>
              <w:jc w:val="left"/>
            </w:pPr>
            <w:r>
              <w:t xml:space="preserve">En vigueur</w:t>
            </w:r>
          </w:p>
        </w:tc>
      </w:tr>
      <w:tr>
        <w:tc>
          <w:tcPr/>
          <w:p>
            <w:pPr>
              <w:pStyle w:val="Compact"/>
              <w:jc w:val="left"/>
            </w:pPr>
            <w:r>
              <w:t xml:space="preserve">FM-P04-EXP</w:t>
            </w:r>
          </w:p>
        </w:tc>
        <w:tc>
          <w:tcPr/>
          <w:p>
            <w:pPr>
              <w:pStyle w:val="Compact"/>
              <w:jc w:val="left"/>
            </w:pPr>
            <w:r>
              <w:t xml:space="preserve">Fiche d’expédition</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Logistique</w:t>
            </w:r>
          </w:p>
        </w:tc>
        <w:tc>
          <w:tcPr/>
          <w:p>
            <w:pPr>
              <w:pStyle w:val="Compact"/>
              <w:jc w:val="left"/>
            </w:pPr>
            <w:r>
              <w:t xml:space="preserve">Logistique</w:t>
            </w:r>
          </w:p>
        </w:tc>
        <w:tc>
          <w:tcPr/>
          <w:p>
            <w:pPr>
              <w:pStyle w:val="Compact"/>
              <w:jc w:val="left"/>
            </w:pPr>
            <w:r>
              <w:t xml:space="preserve">En vigueur</w:t>
            </w:r>
          </w:p>
        </w:tc>
      </w:tr>
      <w:tr>
        <w:tc>
          <w:tcPr/>
          <w:p>
            <w:pPr>
              <w:pStyle w:val="Compact"/>
              <w:jc w:val="left"/>
            </w:pPr>
            <w:r>
              <w:t xml:space="preserve">FM-P04-SUI</w:t>
            </w:r>
          </w:p>
        </w:tc>
        <w:tc>
          <w:tcPr/>
          <w:p>
            <w:pPr>
              <w:pStyle w:val="Compact"/>
              <w:jc w:val="left"/>
            </w:pPr>
            <w:r>
              <w:t xml:space="preserve">Tableau de suivi des expéditions</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Logistique</w:t>
            </w:r>
          </w:p>
        </w:tc>
        <w:tc>
          <w:tcPr/>
          <w:p>
            <w:pPr>
              <w:pStyle w:val="Compact"/>
              <w:jc w:val="left"/>
            </w:pPr>
            <w:r>
              <w:t xml:space="preserve">Logistique</w:t>
            </w:r>
          </w:p>
        </w:tc>
        <w:tc>
          <w:tcPr/>
          <w:p>
            <w:pPr>
              <w:pStyle w:val="Compact"/>
              <w:jc w:val="left"/>
            </w:pPr>
            <w:r>
              <w:t xml:space="preserve">En vigueur</w:t>
            </w:r>
          </w:p>
        </w:tc>
      </w:tr>
      <w:tr>
        <w:tc>
          <w:tcPr/>
          <w:p>
            <w:pPr>
              <w:pStyle w:val="Compact"/>
              <w:jc w:val="left"/>
            </w:pPr>
            <w:r>
              <w:t xml:space="preserve">FM-P03-NC</w:t>
            </w:r>
          </w:p>
        </w:tc>
        <w:tc>
          <w:tcPr/>
          <w:p>
            <w:pPr>
              <w:pStyle w:val="Compact"/>
              <w:jc w:val="left"/>
            </w:pPr>
            <w:r>
              <w:t xml:space="preserve">Fiche de Non-Conformité</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Qualité</w:t>
            </w:r>
          </w:p>
        </w:tc>
        <w:tc>
          <w:tcPr/>
          <w:p>
            <w:pPr>
              <w:pStyle w:val="Compact"/>
              <w:jc w:val="left"/>
            </w:pPr>
            <w:r>
              <w:t xml:space="preserve">Responsable Qualité</w:t>
            </w:r>
          </w:p>
        </w:tc>
        <w:tc>
          <w:tcPr/>
          <w:p>
            <w:pPr>
              <w:pStyle w:val="Compact"/>
              <w:jc w:val="left"/>
            </w:pPr>
            <w:r>
              <w:t xml:space="preserve">En vigueur</w:t>
            </w:r>
          </w:p>
        </w:tc>
      </w:tr>
      <w:tr>
        <w:tc>
          <w:tcPr/>
          <w:p>
            <w:pPr>
              <w:pStyle w:val="Compact"/>
              <w:jc w:val="left"/>
            </w:pPr>
            <w:r>
              <w:t xml:space="preserve">FM-P03-AUD</w:t>
            </w:r>
          </w:p>
        </w:tc>
        <w:tc>
          <w:tcPr/>
          <w:p>
            <w:pPr>
              <w:pStyle w:val="Compact"/>
              <w:jc w:val="left"/>
            </w:pPr>
            <w:r>
              <w:t xml:space="preserve">Rapport d’Audit Interne</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Qualité</w:t>
            </w:r>
          </w:p>
        </w:tc>
        <w:tc>
          <w:tcPr/>
          <w:p>
            <w:pPr>
              <w:pStyle w:val="Compact"/>
              <w:jc w:val="left"/>
            </w:pPr>
            <w:r>
              <w:t xml:space="preserve">Responsable Qualité</w:t>
            </w:r>
          </w:p>
        </w:tc>
        <w:tc>
          <w:tcPr/>
          <w:p>
            <w:pPr>
              <w:pStyle w:val="Compact"/>
              <w:jc w:val="left"/>
            </w:pPr>
            <w:r>
              <w:t xml:space="preserve">En vigueur</w:t>
            </w:r>
          </w:p>
        </w:tc>
      </w:tr>
      <w:tr>
        <w:tc>
          <w:tcPr/>
          <w:p>
            <w:pPr>
              <w:pStyle w:val="Compact"/>
              <w:jc w:val="left"/>
            </w:pPr>
            <w:r>
              <w:t xml:space="preserve">FM-P03-IPC</w:t>
            </w:r>
          </w:p>
        </w:tc>
        <w:tc>
          <w:tcPr/>
          <w:p>
            <w:pPr>
              <w:pStyle w:val="Compact"/>
              <w:jc w:val="left"/>
            </w:pPr>
            <w:r>
              <w:t xml:space="preserve">Rapport IPC</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Qualité</w:t>
            </w:r>
          </w:p>
        </w:tc>
        <w:tc>
          <w:tcPr/>
          <w:p>
            <w:pPr>
              <w:pStyle w:val="Compact"/>
              <w:jc w:val="left"/>
            </w:pPr>
            <w:r>
              <w:t xml:space="preserve">Qualité</w:t>
            </w:r>
          </w:p>
        </w:tc>
        <w:tc>
          <w:tcPr/>
          <w:p>
            <w:pPr>
              <w:pStyle w:val="Compact"/>
              <w:jc w:val="left"/>
            </w:pPr>
            <w:r>
              <w:t xml:space="preserve">En vigueur</w:t>
            </w:r>
          </w:p>
        </w:tc>
      </w:tr>
      <w:tr>
        <w:tc>
          <w:tcPr/>
          <w:p>
            <w:pPr>
              <w:pStyle w:val="Compact"/>
              <w:jc w:val="left"/>
            </w:pPr>
            <w:r>
              <w:t xml:space="preserve">FM-P03-DUPRO</w:t>
            </w:r>
          </w:p>
        </w:tc>
        <w:tc>
          <w:tcPr/>
          <w:p>
            <w:pPr>
              <w:pStyle w:val="Compact"/>
              <w:jc w:val="left"/>
            </w:pPr>
            <w:r>
              <w:t xml:space="preserve">Rapport DUPRO</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Qualité</w:t>
            </w:r>
          </w:p>
        </w:tc>
        <w:tc>
          <w:tcPr/>
          <w:p>
            <w:pPr>
              <w:pStyle w:val="Compact"/>
              <w:jc w:val="left"/>
            </w:pPr>
            <w:r>
              <w:t xml:space="preserve">Qualité</w:t>
            </w:r>
          </w:p>
        </w:tc>
        <w:tc>
          <w:tcPr/>
          <w:p>
            <w:pPr>
              <w:pStyle w:val="Compact"/>
              <w:jc w:val="left"/>
            </w:pPr>
            <w:r>
              <w:t xml:space="preserve">En vigueur</w:t>
            </w:r>
          </w:p>
        </w:tc>
      </w:tr>
      <w:tr>
        <w:tc>
          <w:tcPr/>
          <w:p>
            <w:pPr>
              <w:pStyle w:val="Compact"/>
              <w:jc w:val="left"/>
            </w:pPr>
            <w:r>
              <w:t xml:space="preserve">FM-P03-PSI</w:t>
            </w:r>
          </w:p>
        </w:tc>
        <w:tc>
          <w:tcPr/>
          <w:p>
            <w:pPr>
              <w:pStyle w:val="Compact"/>
              <w:jc w:val="left"/>
            </w:pPr>
            <w:r>
              <w:t xml:space="preserve">Rapport PSI</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Qualité</w:t>
            </w:r>
          </w:p>
        </w:tc>
        <w:tc>
          <w:tcPr/>
          <w:p>
            <w:pPr>
              <w:pStyle w:val="Compact"/>
              <w:jc w:val="left"/>
            </w:pPr>
            <w:r>
              <w:t xml:space="preserve">Qualité</w:t>
            </w:r>
          </w:p>
        </w:tc>
        <w:tc>
          <w:tcPr/>
          <w:p>
            <w:pPr>
              <w:pStyle w:val="Compact"/>
              <w:jc w:val="left"/>
            </w:pPr>
            <w:r>
              <w:t xml:space="preserve">En vigueur</w:t>
            </w:r>
          </w:p>
        </w:tc>
      </w:tr>
      <w:tr>
        <w:tc>
          <w:tcPr/>
          <w:p>
            <w:pPr>
              <w:pStyle w:val="Compact"/>
              <w:jc w:val="left"/>
            </w:pPr>
            <w:r>
              <w:t xml:space="preserve">FM-P03-LC</w:t>
            </w:r>
          </w:p>
        </w:tc>
        <w:tc>
          <w:tcPr/>
          <w:p>
            <w:pPr>
              <w:pStyle w:val="Compact"/>
              <w:jc w:val="left"/>
            </w:pPr>
            <w:r>
              <w:t xml:space="preserve">Rapport Loading Check</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Qualité</w:t>
            </w:r>
          </w:p>
        </w:tc>
        <w:tc>
          <w:tcPr/>
          <w:p>
            <w:pPr>
              <w:pStyle w:val="Compact"/>
              <w:jc w:val="left"/>
            </w:pPr>
            <w:r>
              <w:t xml:space="preserve">Qualité</w:t>
            </w:r>
          </w:p>
        </w:tc>
        <w:tc>
          <w:tcPr/>
          <w:p>
            <w:pPr>
              <w:pStyle w:val="Compact"/>
              <w:jc w:val="left"/>
            </w:pPr>
            <w:r>
              <w:t xml:space="preserve">En vigueur</w:t>
            </w:r>
          </w:p>
        </w:tc>
      </w:tr>
      <w:tr>
        <w:tc>
          <w:tcPr/>
          <w:p>
            <w:pPr>
              <w:pStyle w:val="Compact"/>
              <w:jc w:val="left"/>
            </w:pPr>
            <w:r>
              <w:t xml:space="preserve">FM-PS01-GD</w:t>
            </w:r>
          </w:p>
        </w:tc>
        <w:tc>
          <w:tcPr/>
          <w:p>
            <w:pPr>
              <w:pStyle w:val="Compact"/>
              <w:jc w:val="left"/>
            </w:pPr>
            <w:r>
              <w:t xml:space="preserve">Registre documentaire</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Gestion Documentaire</w:t>
            </w:r>
          </w:p>
        </w:tc>
        <w:tc>
          <w:tcPr/>
          <w:p>
            <w:pPr>
              <w:pStyle w:val="Compact"/>
              <w:jc w:val="left"/>
            </w:pPr>
            <w:r>
              <w:t xml:space="preserve">Responsable Qualité</w:t>
            </w:r>
          </w:p>
        </w:tc>
        <w:tc>
          <w:tcPr/>
          <w:p>
            <w:pPr>
              <w:pStyle w:val="Compact"/>
              <w:jc w:val="left"/>
            </w:pPr>
            <w:r>
              <w:t xml:space="preserve">En vigueur</w:t>
            </w:r>
          </w:p>
        </w:tc>
      </w:tr>
      <w:tr>
        <w:tc>
          <w:tcPr/>
          <w:p>
            <w:pPr>
              <w:pStyle w:val="Compact"/>
              <w:jc w:val="left"/>
            </w:pPr>
            <w:r>
              <w:t xml:space="preserve">FM-PS01-DEM</w:t>
            </w:r>
          </w:p>
        </w:tc>
        <w:tc>
          <w:tcPr/>
          <w:p>
            <w:pPr>
              <w:pStyle w:val="Compact"/>
              <w:jc w:val="left"/>
            </w:pPr>
            <w:r>
              <w:t xml:space="preserve">Demande de modification doc.</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Gestion Documentaire</w:t>
            </w:r>
          </w:p>
        </w:tc>
        <w:tc>
          <w:tcPr/>
          <w:p>
            <w:pPr>
              <w:pStyle w:val="Compact"/>
              <w:jc w:val="left"/>
            </w:pPr>
            <w:r>
              <w:t xml:space="preserve">Responsable Qualité</w:t>
            </w:r>
          </w:p>
        </w:tc>
        <w:tc>
          <w:tcPr/>
          <w:p>
            <w:pPr>
              <w:pStyle w:val="Compact"/>
              <w:jc w:val="left"/>
            </w:pPr>
            <w:r>
              <w:t xml:space="preserve">En vigueur</w:t>
            </w:r>
          </w:p>
        </w:tc>
      </w:tr>
      <w:tr>
        <w:tc>
          <w:tcPr/>
          <w:p>
            <w:pPr>
              <w:pStyle w:val="Compact"/>
              <w:jc w:val="left"/>
            </w:pPr>
            <w:r>
              <w:t xml:space="preserve">FM-PS02-MCO</w:t>
            </w:r>
          </w:p>
        </w:tc>
        <w:tc>
          <w:tcPr/>
          <w:p>
            <w:pPr>
              <w:pStyle w:val="Compact"/>
              <w:jc w:val="left"/>
            </w:pPr>
            <w:r>
              <w:t xml:space="preserve">Matrice de compétences</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Direction</w:t>
            </w:r>
          </w:p>
        </w:tc>
        <w:tc>
          <w:tcPr/>
          <w:p>
            <w:pPr>
              <w:pStyle w:val="Compact"/>
              <w:jc w:val="left"/>
            </w:pPr>
            <w:r>
              <w:t xml:space="preserve">Direction</w:t>
            </w:r>
          </w:p>
        </w:tc>
        <w:tc>
          <w:tcPr/>
          <w:p>
            <w:pPr>
              <w:pStyle w:val="Compact"/>
              <w:jc w:val="left"/>
            </w:pPr>
            <w:r>
              <w:t xml:space="preserve">En vigueur</w:t>
            </w:r>
          </w:p>
        </w:tc>
      </w:tr>
      <w:tr>
        <w:tc>
          <w:tcPr/>
          <w:p>
            <w:pPr>
              <w:pStyle w:val="Compact"/>
              <w:jc w:val="left"/>
            </w:pPr>
            <w:r>
              <w:t xml:space="preserve">FM-PS02-PLF</w:t>
            </w:r>
          </w:p>
        </w:tc>
        <w:tc>
          <w:tcPr/>
          <w:p>
            <w:pPr>
              <w:pStyle w:val="Compact"/>
              <w:jc w:val="left"/>
            </w:pPr>
            <w:r>
              <w:t xml:space="preserve">Plan de formation annuel</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Direction</w:t>
            </w:r>
          </w:p>
        </w:tc>
        <w:tc>
          <w:tcPr/>
          <w:p>
            <w:pPr>
              <w:pStyle w:val="Compact"/>
              <w:jc w:val="left"/>
            </w:pPr>
            <w:r>
              <w:t xml:space="preserve">Direction</w:t>
            </w:r>
          </w:p>
        </w:tc>
        <w:tc>
          <w:tcPr/>
          <w:p>
            <w:pPr>
              <w:pStyle w:val="Compact"/>
              <w:jc w:val="left"/>
            </w:pPr>
            <w:r>
              <w:t xml:space="preserve">En vigueur</w:t>
            </w:r>
          </w:p>
        </w:tc>
      </w:tr>
      <w:tr>
        <w:tc>
          <w:tcPr/>
          <w:p>
            <w:pPr>
              <w:pStyle w:val="Compact"/>
              <w:jc w:val="left"/>
            </w:pPr>
            <w:r>
              <w:t xml:space="preserve">FM-PS02-EVA</w:t>
            </w:r>
          </w:p>
        </w:tc>
        <w:tc>
          <w:tcPr/>
          <w:p>
            <w:pPr>
              <w:pStyle w:val="Compact"/>
              <w:jc w:val="left"/>
            </w:pPr>
            <w:r>
              <w:t xml:space="preserve">Évaluation individuelle</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Direction</w:t>
            </w:r>
          </w:p>
        </w:tc>
        <w:tc>
          <w:tcPr/>
          <w:p>
            <w:pPr>
              <w:pStyle w:val="Compact"/>
              <w:jc w:val="left"/>
            </w:pPr>
            <w:r>
              <w:t xml:space="preserve">Direction</w:t>
            </w:r>
          </w:p>
        </w:tc>
        <w:tc>
          <w:tcPr/>
          <w:p>
            <w:pPr>
              <w:pStyle w:val="Compact"/>
              <w:jc w:val="left"/>
            </w:pPr>
            <w:r>
              <w:t xml:space="preserve">En vigueur</w:t>
            </w:r>
          </w:p>
        </w:tc>
      </w:tr>
      <w:tr>
        <w:tc>
          <w:tcPr/>
          <w:p>
            <w:pPr>
              <w:pStyle w:val="Compact"/>
              <w:jc w:val="left"/>
            </w:pPr>
            <w:r>
              <w:t xml:space="preserve">FM-PS02-EFF</w:t>
            </w:r>
          </w:p>
        </w:tc>
        <w:tc>
          <w:tcPr/>
          <w:p>
            <w:pPr>
              <w:pStyle w:val="Compact"/>
              <w:jc w:val="left"/>
            </w:pPr>
            <w:r>
              <w:t xml:space="preserve">Évaluation efficacité formation</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Qualité</w:t>
            </w:r>
          </w:p>
        </w:tc>
        <w:tc>
          <w:tcPr/>
          <w:p>
            <w:pPr>
              <w:pStyle w:val="Compact"/>
              <w:jc w:val="left"/>
            </w:pPr>
            <w:r>
              <w:t xml:space="preserve">Direction</w:t>
            </w:r>
          </w:p>
        </w:tc>
        <w:tc>
          <w:tcPr/>
          <w:p>
            <w:pPr>
              <w:pStyle w:val="Compact"/>
              <w:jc w:val="left"/>
            </w:pPr>
            <w:r>
              <w:t xml:space="preserve">En vigueur</w:t>
            </w:r>
          </w:p>
        </w:tc>
      </w:tr>
      <w:tr>
        <w:tc>
          <w:tcPr/>
          <w:p>
            <w:pPr>
              <w:pStyle w:val="Compact"/>
              <w:jc w:val="left"/>
            </w:pPr>
            <w:r>
              <w:t xml:space="preserve">FM-PS03-PAA</w:t>
            </w:r>
          </w:p>
        </w:tc>
        <w:tc>
          <w:tcPr/>
          <w:p>
            <w:pPr>
              <w:pStyle w:val="Compact"/>
              <w:jc w:val="left"/>
            </w:pPr>
            <w:r>
              <w:t xml:space="preserve">Programme d’amélioration annuel</w:t>
            </w:r>
          </w:p>
        </w:tc>
        <w:tc>
          <w:tcPr/>
          <w:p>
            <w:pPr>
              <w:pStyle w:val="Compact"/>
              <w:jc w:val="left"/>
            </w:pPr>
            <w:r>
              <w:t xml:space="preserve">v0.7</w:t>
            </w:r>
          </w:p>
        </w:tc>
        <w:tc>
          <w:tcPr/>
          <w:p>
            <w:pPr>
              <w:pStyle w:val="Compact"/>
              <w:jc w:val="left"/>
            </w:pPr>
            <w:r>
              <w:t xml:space="preserve">2026-03-04</w:t>
            </w:r>
          </w:p>
        </w:tc>
        <w:tc>
          <w:tcPr/>
          <w:p>
            <w:pPr>
              <w:pStyle w:val="Compact"/>
              <w:jc w:val="left"/>
            </w:pPr>
            <w:r>
              <w:t xml:space="preserve">Qualité</w:t>
            </w:r>
          </w:p>
        </w:tc>
        <w:tc>
          <w:tcPr/>
          <w:p>
            <w:pPr>
              <w:pStyle w:val="Compact"/>
              <w:jc w:val="left"/>
            </w:pPr>
            <w:r>
              <w:t xml:space="preserve">Responsable Qualité</w:t>
            </w:r>
          </w:p>
        </w:tc>
        <w:tc>
          <w:tcPr/>
          <w:p>
            <w:pPr>
              <w:pStyle w:val="Compact"/>
              <w:jc w:val="left"/>
            </w:pPr>
            <w:r>
              <w:t xml:space="preserve">En vigueur</w:t>
            </w:r>
          </w:p>
        </w:tc>
      </w:tr>
    </w:tbl>
    <w:p>
      <w:r>
        <w:pict>
          <v:rect style="width:0;height:1.5pt" o:hralign="center" o:hrstd="t" o:hr="t"/>
        </w:pict>
      </w:r>
    </w:p>
    <w:bookmarkEnd w:id="472"/>
    <w:bookmarkEnd w:id="473"/>
    <w:bookmarkStart w:id="474" w:name="enregistrements-en"/>
    <w:p>
      <w:pPr>
        <w:pStyle w:val="Heading2"/>
      </w:pPr>
      <w:r>
        <w:t xml:space="preserve">3. Enregistrements (EN)</w:t>
      </w:r>
    </w:p>
    <w:tbl>
      <w:tblPr>
        <w:tblStyle w:val="Table"/>
        <w:tblW w:type="pct" w:w="5000"/>
        <w:tblLook w:firstRow="1" w:lastRow="0" w:firstColumn="0" w:lastColumn="0" w:noHBand="0" w:noVBand="0" w:val="0020"/>
        <w:jc w:val="start"/>
      </w:tblPr>
      <w:tblGrid>
        <w:gridCol w:w="1066"/>
        <w:gridCol w:w="2817"/>
        <w:gridCol w:w="837"/>
        <w:gridCol w:w="1675"/>
        <w:gridCol w:w="1523"/>
      </w:tblGrid>
      <w:tr>
        <w:trPr>
          <w:tblHeader w:val="true"/>
        </w:trPr>
        <w:tc>
          <w:tcPr/>
          <w:p>
            <w:pPr>
              <w:pStyle w:val="Compact"/>
              <w:jc w:val="left"/>
            </w:pPr>
            <w:r>
              <w:t xml:space="preserve">Code</w:t>
            </w:r>
          </w:p>
        </w:tc>
        <w:tc>
          <w:tcPr/>
          <w:p>
            <w:pPr>
              <w:pStyle w:val="Compact"/>
              <w:jc w:val="left"/>
            </w:pPr>
            <w:r>
              <w:t xml:space="preserve">Intitulé</w:t>
            </w:r>
          </w:p>
        </w:tc>
        <w:tc>
          <w:tcPr/>
          <w:p>
            <w:pPr>
              <w:pStyle w:val="Compact"/>
              <w:jc w:val="left"/>
            </w:pPr>
            <w:r>
              <w:t xml:space="preserve">Processus</w:t>
            </w:r>
          </w:p>
        </w:tc>
        <w:tc>
          <w:tcPr/>
          <w:p>
            <w:pPr>
              <w:pStyle w:val="Compact"/>
              <w:jc w:val="left"/>
            </w:pPr>
            <w:r>
              <w:t xml:space="preserve">Lieu de stockage</w:t>
            </w:r>
          </w:p>
        </w:tc>
        <w:tc>
          <w:tcPr/>
          <w:p>
            <w:pPr>
              <w:pStyle w:val="Compact"/>
              <w:jc w:val="left"/>
            </w:pPr>
            <w:r>
              <w:t xml:space="preserve">Durée de rétention</w:t>
            </w:r>
          </w:p>
        </w:tc>
      </w:tr>
      <w:tr>
        <w:tc>
          <w:tcPr/>
          <w:p>
            <w:pPr>
              <w:pStyle w:val="Compact"/>
              <w:jc w:val="left"/>
            </w:pPr>
            <w:r>
              <w:t xml:space="preserve">EN-PM01-RISK</w:t>
            </w:r>
          </w:p>
        </w:tc>
        <w:tc>
          <w:tcPr/>
          <w:p>
            <w:pPr>
              <w:pStyle w:val="Compact"/>
              <w:jc w:val="left"/>
            </w:pPr>
            <w:r>
              <w:t xml:space="preserve">Cartographie des risques</w:t>
            </w:r>
          </w:p>
        </w:tc>
        <w:tc>
          <w:tcPr/>
          <w:p>
            <w:pPr>
              <w:pStyle w:val="Compact"/>
              <w:jc w:val="left"/>
            </w:pPr>
            <w:r>
              <w:t xml:space="preserve">PM01</w:t>
            </w:r>
          </w:p>
        </w:tc>
        <w:tc>
          <w:tcPr/>
          <w:p>
            <w:pPr>
              <w:pStyle w:val="Compact"/>
              <w:jc w:val="left"/>
            </w:pPr>
            <w:r>
              <w:t xml:space="preserve">Serveur documentaire</w:t>
            </w:r>
          </w:p>
        </w:tc>
        <w:tc>
          <w:tcPr/>
          <w:p>
            <w:pPr>
              <w:pStyle w:val="Compact"/>
              <w:jc w:val="left"/>
            </w:pPr>
            <w:r>
              <w:t xml:space="preserve">5 ans</w:t>
            </w:r>
          </w:p>
        </w:tc>
      </w:tr>
      <w:tr>
        <w:tc>
          <w:tcPr/>
          <w:p>
            <w:pPr>
              <w:pStyle w:val="Compact"/>
              <w:jc w:val="left"/>
            </w:pPr>
            <w:r>
              <w:t xml:space="preserve">EN-P01-REC</w:t>
            </w:r>
          </w:p>
        </w:tc>
        <w:tc>
          <w:tcPr/>
          <w:p>
            <w:pPr>
              <w:pStyle w:val="Compact"/>
              <w:jc w:val="left"/>
            </w:pPr>
            <w:r>
              <w:t xml:space="preserve">Registre des réclamations</w:t>
            </w:r>
          </w:p>
        </w:tc>
        <w:tc>
          <w:tcPr/>
          <w:p>
            <w:pPr>
              <w:pStyle w:val="Compact"/>
              <w:jc w:val="left"/>
            </w:pPr>
            <w:r>
              <w:t xml:space="preserve">P01</w:t>
            </w:r>
          </w:p>
        </w:tc>
        <w:tc>
          <w:tcPr/>
          <w:p>
            <w:pPr>
              <w:pStyle w:val="Compact"/>
              <w:jc w:val="left"/>
            </w:pPr>
            <w:r>
              <w:t xml:space="preserve">Serveur documentaire</w:t>
            </w:r>
          </w:p>
        </w:tc>
        <w:tc>
          <w:tcPr/>
          <w:p>
            <w:pPr>
              <w:pStyle w:val="Compact"/>
              <w:jc w:val="left"/>
            </w:pPr>
            <w:r>
              <w:t xml:space="preserve">5 ans</w:t>
            </w:r>
          </w:p>
        </w:tc>
      </w:tr>
      <w:tr>
        <w:tc>
          <w:tcPr/>
          <w:p>
            <w:pPr>
              <w:pStyle w:val="Compact"/>
              <w:jc w:val="left"/>
            </w:pPr>
            <w:r>
              <w:t xml:space="preserve">EN-P02-PAN</w:t>
            </w:r>
          </w:p>
        </w:tc>
        <w:tc>
          <w:tcPr/>
          <w:p>
            <w:pPr>
              <w:pStyle w:val="Compact"/>
              <w:jc w:val="left"/>
            </w:pPr>
            <w:r>
              <w:t xml:space="preserve">Panel Fournisseurs</w:t>
            </w:r>
          </w:p>
        </w:tc>
        <w:tc>
          <w:tcPr/>
          <w:p>
            <w:pPr>
              <w:pStyle w:val="Compact"/>
              <w:jc w:val="left"/>
            </w:pPr>
            <w:r>
              <w:t xml:space="preserve">P02</w:t>
            </w:r>
          </w:p>
        </w:tc>
        <w:tc>
          <w:tcPr/>
          <w:p>
            <w:pPr>
              <w:pStyle w:val="Compact"/>
              <w:jc w:val="left"/>
            </w:pPr>
            <w:r>
              <w:t xml:space="preserve">Serveur documentaire</w:t>
            </w:r>
          </w:p>
        </w:tc>
        <w:tc>
          <w:tcPr/>
          <w:p>
            <w:pPr>
              <w:pStyle w:val="Compact"/>
              <w:jc w:val="left"/>
            </w:pPr>
            <w:r>
              <w:t xml:space="preserve">3 ans</w:t>
            </w:r>
          </w:p>
        </w:tc>
      </w:tr>
      <w:tr>
        <w:tc>
          <w:tcPr/>
          <w:p>
            <w:pPr>
              <w:pStyle w:val="Compact"/>
              <w:jc w:val="left"/>
            </w:pPr>
            <w:r>
              <w:t xml:space="preserve">EN-P04-POD</w:t>
            </w:r>
          </w:p>
        </w:tc>
        <w:tc>
          <w:tcPr/>
          <w:p>
            <w:pPr>
              <w:pStyle w:val="Compact"/>
              <w:jc w:val="left"/>
            </w:pPr>
            <w:r>
              <w:t xml:space="preserve">Preuves de livraison</w:t>
            </w:r>
          </w:p>
        </w:tc>
        <w:tc>
          <w:tcPr/>
          <w:p>
            <w:pPr>
              <w:pStyle w:val="Compact"/>
              <w:jc w:val="left"/>
            </w:pPr>
            <w:r>
              <w:t xml:space="preserve">P04</w:t>
            </w:r>
          </w:p>
        </w:tc>
        <w:tc>
          <w:tcPr/>
          <w:p>
            <w:pPr>
              <w:pStyle w:val="Compact"/>
              <w:jc w:val="left"/>
            </w:pPr>
            <w:r>
              <w:t xml:space="preserve">Serveur documentaire</w:t>
            </w:r>
          </w:p>
        </w:tc>
        <w:tc>
          <w:tcPr/>
          <w:p>
            <w:pPr>
              <w:pStyle w:val="Compact"/>
              <w:jc w:val="left"/>
            </w:pPr>
            <w:r>
              <w:t xml:space="preserve">5 ans</w:t>
            </w:r>
          </w:p>
        </w:tc>
      </w:tr>
      <w:tr>
        <w:tc>
          <w:tcPr/>
          <w:p>
            <w:pPr>
              <w:pStyle w:val="Compact"/>
              <w:jc w:val="left"/>
            </w:pPr>
            <w:r>
              <w:t xml:space="preserve">EN-P04-DOC</w:t>
            </w:r>
          </w:p>
        </w:tc>
        <w:tc>
          <w:tcPr/>
          <w:p>
            <w:pPr>
              <w:pStyle w:val="Compact"/>
              <w:jc w:val="left"/>
            </w:pPr>
            <w:r>
              <w:t xml:space="preserve">Dossiers documentaires transport</w:t>
            </w:r>
          </w:p>
        </w:tc>
        <w:tc>
          <w:tcPr/>
          <w:p>
            <w:pPr>
              <w:pStyle w:val="Compact"/>
              <w:jc w:val="left"/>
            </w:pPr>
            <w:r>
              <w:t xml:space="preserve">P04</w:t>
            </w:r>
          </w:p>
        </w:tc>
        <w:tc>
          <w:tcPr/>
          <w:p>
            <w:pPr>
              <w:pStyle w:val="Compact"/>
              <w:jc w:val="left"/>
            </w:pPr>
            <w:r>
              <w:t xml:space="preserve">Serveur documentaire</w:t>
            </w:r>
          </w:p>
        </w:tc>
        <w:tc>
          <w:tcPr/>
          <w:p>
            <w:pPr>
              <w:pStyle w:val="Compact"/>
              <w:jc w:val="left"/>
            </w:pPr>
            <w:r>
              <w:t xml:space="preserve">5 ans</w:t>
            </w:r>
          </w:p>
        </w:tc>
      </w:tr>
      <w:tr>
        <w:tc>
          <w:tcPr/>
          <w:p>
            <w:pPr>
              <w:pStyle w:val="Compact"/>
              <w:jc w:val="left"/>
            </w:pPr>
            <w:r>
              <w:t xml:space="preserve">EN-PS02-ATT</w:t>
            </w:r>
          </w:p>
        </w:tc>
        <w:tc>
          <w:tcPr/>
          <w:p>
            <w:pPr>
              <w:pStyle w:val="Compact"/>
              <w:jc w:val="left"/>
            </w:pPr>
            <w:r>
              <w:t xml:space="preserve">Attestations de formation</w:t>
            </w:r>
          </w:p>
        </w:tc>
        <w:tc>
          <w:tcPr/>
          <w:p>
            <w:pPr>
              <w:pStyle w:val="Compact"/>
              <w:jc w:val="left"/>
            </w:pPr>
            <w:r>
              <w:t xml:space="preserve">PS02</w:t>
            </w:r>
          </w:p>
        </w:tc>
        <w:tc>
          <w:tcPr/>
          <w:p>
            <w:pPr>
              <w:pStyle w:val="Compact"/>
              <w:jc w:val="left"/>
            </w:pPr>
            <w:r>
              <w:t xml:space="preserve">Serveur documentaire</w:t>
            </w:r>
          </w:p>
        </w:tc>
        <w:tc>
          <w:tcPr/>
          <w:p>
            <w:pPr>
              <w:pStyle w:val="Compact"/>
              <w:jc w:val="left"/>
            </w:pPr>
            <w:r>
              <w:t xml:space="preserve">5 ans</w:t>
            </w:r>
          </w:p>
        </w:tc>
      </w:tr>
      <w:tr>
        <w:tc>
          <w:tcPr/>
          <w:p>
            <w:pPr>
              <w:pStyle w:val="Compact"/>
              <w:jc w:val="left"/>
            </w:pPr>
            <w:r>
              <w:t xml:space="preserve">EN-PS03-REG</w:t>
            </w:r>
          </w:p>
        </w:tc>
        <w:tc>
          <w:tcPr/>
          <w:p>
            <w:pPr>
              <w:pStyle w:val="Compact"/>
              <w:jc w:val="left"/>
            </w:pPr>
            <w:r>
              <w:t xml:space="preserve">Registre des non-conformités</w:t>
            </w:r>
          </w:p>
        </w:tc>
        <w:tc>
          <w:tcPr/>
          <w:p>
            <w:pPr>
              <w:pStyle w:val="Compact"/>
              <w:jc w:val="left"/>
            </w:pPr>
            <w:r>
              <w:t xml:space="preserve">PS03</w:t>
            </w:r>
          </w:p>
        </w:tc>
        <w:tc>
          <w:tcPr/>
          <w:p>
            <w:pPr>
              <w:pStyle w:val="Compact"/>
              <w:jc w:val="left"/>
            </w:pPr>
            <w:r>
              <w:t xml:space="preserve">Serveur documentaire</w:t>
            </w:r>
          </w:p>
        </w:tc>
        <w:tc>
          <w:tcPr/>
          <w:p>
            <w:pPr>
              <w:pStyle w:val="Compact"/>
              <w:jc w:val="left"/>
            </w:pPr>
            <w:r>
              <w:t xml:space="preserve">5 ans</w:t>
            </w:r>
          </w:p>
        </w:tc>
      </w:tr>
      <w:tr>
        <w:tc>
          <w:tcPr/>
          <w:p>
            <w:pPr>
              <w:pStyle w:val="Compact"/>
              <w:jc w:val="left"/>
            </w:pPr>
            <w:r>
              <w:t xml:space="preserve">EN-PS03-REX</w:t>
            </w:r>
          </w:p>
        </w:tc>
        <w:tc>
          <w:tcPr/>
          <w:p>
            <w:pPr>
              <w:pStyle w:val="Compact"/>
              <w:jc w:val="left"/>
            </w:pPr>
            <w:r>
              <w:t xml:space="preserve">Fiches de retour d’expérience</w:t>
            </w:r>
          </w:p>
        </w:tc>
        <w:tc>
          <w:tcPr/>
          <w:p>
            <w:pPr>
              <w:pStyle w:val="Compact"/>
              <w:jc w:val="left"/>
            </w:pPr>
            <w:r>
              <w:t xml:space="preserve">PS03</w:t>
            </w:r>
          </w:p>
        </w:tc>
        <w:tc>
          <w:tcPr/>
          <w:p>
            <w:pPr>
              <w:pStyle w:val="Compact"/>
              <w:jc w:val="left"/>
            </w:pPr>
            <w:r>
              <w:t xml:space="preserve">Serveur documentaire</w:t>
            </w:r>
          </w:p>
        </w:tc>
        <w:tc>
          <w:tcPr/>
          <w:p>
            <w:pPr>
              <w:pStyle w:val="Compact"/>
              <w:jc w:val="left"/>
            </w:pPr>
            <w:r>
              <w:t xml:space="preserve">3 ans</w:t>
            </w:r>
          </w:p>
        </w:tc>
      </w:tr>
    </w:tbl>
    <w:p>
      <w:r>
        <w:pict>
          <v:rect style="width:0;height:1.5pt" o:hralign="center" o:hrstd="t" o:hr="t"/>
        </w:pict>
      </w:r>
    </w:p>
    <w:bookmarkEnd w:id="474"/>
    <w:bookmarkStart w:id="477" w:name="règles-de-rétention"/>
    <w:p>
      <w:pPr>
        <w:pStyle w:val="Heading2"/>
      </w:pPr>
      <w:r>
        <w:t xml:space="preserve">4. Règles de rétention</w:t>
      </w:r>
    </w:p>
    <w:bookmarkStart w:id="475" w:name="durées-de-rétention-par-type-de-document"/>
    <w:p>
      <w:pPr>
        <w:pStyle w:val="Heading3"/>
      </w:pPr>
      <w:r>
        <w:t xml:space="preserve">4.1 Durées de rétention par type de document</w:t>
      </w:r>
    </w:p>
    <w:tbl>
      <w:tblPr>
        <w:tblStyle w:val="Table"/>
        <w:tblW w:type="pct" w:w="5000"/>
        <w:tblLook w:firstRow="1" w:lastRow="0" w:firstColumn="0" w:lastColumn="0" w:noHBand="0" w:noVBand="0" w:val="0020"/>
        <w:jc w:val="start"/>
      </w:tblPr>
      <w:tblGrid>
        <w:gridCol w:w="3742"/>
        <w:gridCol w:w="1740"/>
        <w:gridCol w:w="2436"/>
      </w:tblGrid>
      <w:tr>
        <w:trPr>
          <w:tblHeader w:val="true"/>
        </w:trPr>
        <w:tc>
          <w:tcPr/>
          <w:p>
            <w:pPr>
              <w:pStyle w:val="Compact"/>
              <w:jc w:val="left"/>
            </w:pPr>
            <w:r>
              <w:t xml:space="preserve">Type de document / enregistrement</w:t>
            </w:r>
          </w:p>
        </w:tc>
        <w:tc>
          <w:tcPr/>
          <w:p>
            <w:pPr>
              <w:pStyle w:val="Compact"/>
              <w:jc w:val="left"/>
            </w:pPr>
            <w:r>
              <w:t xml:space="preserve">Durée de rétention</w:t>
            </w:r>
          </w:p>
        </w:tc>
        <w:tc>
          <w:tcPr/>
          <w:p>
            <w:pPr>
              <w:pStyle w:val="Compact"/>
              <w:jc w:val="left"/>
            </w:pPr>
            <w:r>
              <w:t xml:space="preserve">Responsable de l’archivage</w:t>
            </w:r>
          </w:p>
        </w:tc>
      </w:tr>
      <w:tr>
        <w:tc>
          <w:tcPr/>
          <w:p>
            <w:pPr>
              <w:pStyle w:val="Compact"/>
              <w:jc w:val="left"/>
            </w:pPr>
            <w:r>
              <w:t xml:space="preserve">Manuel Qualité (versions antérieures)</w:t>
            </w:r>
          </w:p>
        </w:tc>
        <w:tc>
          <w:tcPr/>
          <w:p>
            <w:pPr>
              <w:pStyle w:val="Compact"/>
              <w:jc w:val="left"/>
            </w:pPr>
            <w:r>
              <w:t xml:space="preserve">5 ans</w:t>
            </w:r>
          </w:p>
        </w:tc>
        <w:tc>
          <w:tcPr/>
          <w:p>
            <w:pPr>
              <w:pStyle w:val="Compact"/>
              <w:jc w:val="left"/>
            </w:pPr>
            <w:r>
              <w:t xml:space="preserve">Gestion Documentaire</w:t>
            </w:r>
          </w:p>
        </w:tc>
      </w:tr>
      <w:tr>
        <w:tc>
          <w:tcPr/>
          <w:p>
            <w:pPr>
              <w:pStyle w:val="Compact"/>
              <w:jc w:val="left"/>
            </w:pPr>
            <w:r>
              <w:t xml:space="preserve">Procédures (versions antérieures)</w:t>
            </w:r>
          </w:p>
        </w:tc>
        <w:tc>
          <w:tcPr/>
          <w:p>
            <w:pPr>
              <w:pStyle w:val="Compact"/>
              <w:jc w:val="left"/>
            </w:pPr>
            <w:r>
              <w:t xml:space="preserve">3 ans</w:t>
            </w:r>
          </w:p>
        </w:tc>
        <w:tc>
          <w:tcPr/>
          <w:p>
            <w:pPr>
              <w:pStyle w:val="Compact"/>
              <w:jc w:val="left"/>
            </w:pPr>
            <w:r>
              <w:t xml:space="preserve">Gestion Documentaire</w:t>
            </w:r>
          </w:p>
        </w:tc>
      </w:tr>
      <w:tr>
        <w:tc>
          <w:tcPr/>
          <w:p>
            <w:pPr>
              <w:pStyle w:val="Compact"/>
              <w:jc w:val="left"/>
            </w:pPr>
            <w:r>
              <w:t xml:space="preserve">Instructions de travail (versions ant.)</w:t>
            </w:r>
          </w:p>
        </w:tc>
        <w:tc>
          <w:tcPr/>
          <w:p>
            <w:pPr>
              <w:pStyle w:val="Compact"/>
              <w:jc w:val="left"/>
            </w:pPr>
            <w:r>
              <w:t xml:space="preserve">3 ans</w:t>
            </w:r>
          </w:p>
        </w:tc>
        <w:tc>
          <w:tcPr/>
          <w:p>
            <w:pPr>
              <w:pStyle w:val="Compact"/>
              <w:jc w:val="left"/>
            </w:pPr>
            <w:r>
              <w:t xml:space="preserve">Gestion Documentaire</w:t>
            </w:r>
          </w:p>
        </w:tc>
      </w:tr>
      <w:tr>
        <w:tc>
          <w:tcPr/>
          <w:p>
            <w:pPr>
              <w:pStyle w:val="Compact"/>
              <w:jc w:val="left"/>
            </w:pPr>
            <w:r>
              <w:t xml:space="preserve">Rapports d’audit interne</w:t>
            </w:r>
          </w:p>
        </w:tc>
        <w:tc>
          <w:tcPr/>
          <w:p>
            <w:pPr>
              <w:pStyle w:val="Compact"/>
              <w:jc w:val="left"/>
            </w:pPr>
            <w:r>
              <w:t xml:space="preserve">5 ans</w:t>
            </w:r>
          </w:p>
        </w:tc>
        <w:tc>
          <w:tcPr/>
          <w:p>
            <w:pPr>
              <w:pStyle w:val="Compact"/>
              <w:jc w:val="left"/>
            </w:pPr>
            <w:r>
              <w:t xml:space="preserve">Qualité</w:t>
            </w:r>
          </w:p>
        </w:tc>
      </w:tr>
      <w:tr>
        <w:tc>
          <w:tcPr/>
          <w:p>
            <w:pPr>
              <w:pStyle w:val="Compact"/>
              <w:jc w:val="left"/>
            </w:pPr>
            <w:r>
              <w:t xml:space="preserve">Fiches de non-conformité</w:t>
            </w:r>
          </w:p>
        </w:tc>
        <w:tc>
          <w:tcPr/>
          <w:p>
            <w:pPr>
              <w:pStyle w:val="Compact"/>
              <w:jc w:val="left"/>
            </w:pPr>
            <w:r>
              <w:t xml:space="preserve">5 ans</w:t>
            </w:r>
          </w:p>
        </w:tc>
        <w:tc>
          <w:tcPr/>
          <w:p>
            <w:pPr>
              <w:pStyle w:val="Compact"/>
              <w:jc w:val="left"/>
            </w:pPr>
            <w:r>
              <w:t xml:space="preserve">Qualité</w:t>
            </w:r>
          </w:p>
        </w:tc>
      </w:tr>
      <w:tr>
        <w:tc>
          <w:tcPr/>
          <w:p>
            <w:pPr>
              <w:pStyle w:val="Compact"/>
              <w:jc w:val="left"/>
            </w:pPr>
            <w:r>
              <w:t xml:space="preserve">Rapports d’inspection (IPC/DUPRO/PSI/LC)</w:t>
            </w:r>
          </w:p>
        </w:tc>
        <w:tc>
          <w:tcPr/>
          <w:p>
            <w:pPr>
              <w:pStyle w:val="Compact"/>
              <w:jc w:val="left"/>
            </w:pPr>
            <w:r>
              <w:t xml:space="preserve">5 ans</w:t>
            </w:r>
          </w:p>
        </w:tc>
        <w:tc>
          <w:tcPr/>
          <w:p>
            <w:pPr>
              <w:pStyle w:val="Compact"/>
              <w:jc w:val="left"/>
            </w:pPr>
            <w:r>
              <w:t xml:space="preserve">Qualité</w:t>
            </w:r>
          </w:p>
        </w:tc>
      </w:tr>
      <w:tr>
        <w:tc>
          <w:tcPr/>
          <w:p>
            <w:pPr>
              <w:pStyle w:val="Compact"/>
              <w:jc w:val="left"/>
            </w:pPr>
            <w:r>
              <w:t xml:space="preserve">Évaluations fournisseurs</w:t>
            </w:r>
          </w:p>
        </w:tc>
        <w:tc>
          <w:tcPr/>
          <w:p>
            <w:pPr>
              <w:pStyle w:val="Compact"/>
              <w:jc w:val="left"/>
            </w:pPr>
            <w:r>
              <w:t xml:space="preserve">3 ans</w:t>
            </w:r>
          </w:p>
        </w:tc>
        <w:tc>
          <w:tcPr/>
          <w:p>
            <w:pPr>
              <w:pStyle w:val="Compact"/>
              <w:jc w:val="left"/>
            </w:pPr>
            <w:r>
              <w:t xml:space="preserve">Achats</w:t>
            </w:r>
          </w:p>
        </w:tc>
      </w:tr>
      <w:tr>
        <w:tc>
          <w:tcPr/>
          <w:p>
            <w:pPr>
              <w:pStyle w:val="Compact"/>
              <w:jc w:val="left"/>
            </w:pPr>
            <w:r>
              <w:t xml:space="preserve">Accords Qualité Fournisseur</w:t>
            </w:r>
          </w:p>
        </w:tc>
        <w:tc>
          <w:tcPr/>
          <w:p>
            <w:pPr>
              <w:pStyle w:val="Compact"/>
              <w:jc w:val="left"/>
            </w:pPr>
            <w:r>
              <w:t xml:space="preserve">Durée du contrat + 3 ans</w:t>
            </w:r>
          </w:p>
        </w:tc>
        <w:tc>
          <w:tcPr/>
          <w:p>
            <w:pPr>
              <w:pStyle w:val="Compact"/>
              <w:jc w:val="left"/>
            </w:pPr>
            <w:r>
              <w:t xml:space="preserve">Achats</w:t>
            </w:r>
          </w:p>
        </w:tc>
      </w:tr>
      <w:tr>
        <w:tc>
          <w:tcPr/>
          <w:p>
            <w:pPr>
              <w:pStyle w:val="Compact"/>
              <w:jc w:val="left"/>
            </w:pPr>
            <w:r>
              <w:t xml:space="preserve">Comptes rendus revue de direction</w:t>
            </w:r>
          </w:p>
        </w:tc>
        <w:tc>
          <w:tcPr/>
          <w:p>
            <w:pPr>
              <w:pStyle w:val="Compact"/>
              <w:jc w:val="left"/>
            </w:pPr>
            <w:r>
              <w:t xml:space="preserve">5 ans</w:t>
            </w:r>
          </w:p>
        </w:tc>
        <w:tc>
          <w:tcPr/>
          <w:p>
            <w:pPr>
              <w:pStyle w:val="Compact"/>
              <w:jc w:val="left"/>
            </w:pPr>
            <w:r>
              <w:t xml:space="preserve">Direction</w:t>
            </w:r>
          </w:p>
        </w:tc>
      </w:tr>
      <w:tr>
        <w:tc>
          <w:tcPr/>
          <w:p>
            <w:pPr>
              <w:pStyle w:val="Compact"/>
              <w:jc w:val="left"/>
            </w:pPr>
            <w:r>
              <w:t xml:space="preserve">Enquêtes satisfaction client</w:t>
            </w:r>
          </w:p>
        </w:tc>
        <w:tc>
          <w:tcPr/>
          <w:p>
            <w:pPr>
              <w:pStyle w:val="Compact"/>
              <w:jc w:val="left"/>
            </w:pPr>
            <w:r>
              <w:t xml:space="preserve">3 ans</w:t>
            </w:r>
          </w:p>
        </w:tc>
        <w:tc>
          <w:tcPr/>
          <w:p>
            <w:pPr>
              <w:pStyle w:val="Compact"/>
              <w:jc w:val="left"/>
            </w:pPr>
            <w:r>
              <w:t xml:space="preserve">Commercial</w:t>
            </w:r>
          </w:p>
        </w:tc>
      </w:tr>
      <w:tr>
        <w:tc>
          <w:tcPr/>
          <w:p>
            <w:pPr>
              <w:pStyle w:val="Compact"/>
              <w:jc w:val="left"/>
            </w:pPr>
            <w:r>
              <w:t xml:space="preserve">Offres commerciales</w:t>
            </w:r>
          </w:p>
        </w:tc>
        <w:tc>
          <w:tcPr/>
          <w:p>
            <w:pPr>
              <w:pStyle w:val="Compact"/>
              <w:jc w:val="left"/>
            </w:pPr>
            <w:r>
              <w:t xml:space="preserve">3 ans</w:t>
            </w:r>
          </w:p>
        </w:tc>
        <w:tc>
          <w:tcPr/>
          <w:p>
            <w:pPr>
              <w:pStyle w:val="Compact"/>
              <w:jc w:val="left"/>
            </w:pPr>
            <w:r>
              <w:t xml:space="preserve">Commercial</w:t>
            </w:r>
          </w:p>
        </w:tc>
      </w:tr>
      <w:tr>
        <w:tc>
          <w:tcPr/>
          <w:p>
            <w:pPr>
              <w:pStyle w:val="Compact"/>
              <w:jc w:val="left"/>
            </w:pPr>
            <w:r>
              <w:t xml:space="preserve">Contrats / bons de commande</w:t>
            </w:r>
          </w:p>
        </w:tc>
        <w:tc>
          <w:tcPr/>
          <w:p>
            <w:pPr>
              <w:pStyle w:val="Compact"/>
              <w:jc w:val="left"/>
            </w:pPr>
            <w:r>
              <w:t xml:space="preserve">Durée du contrat + 5 ans</w:t>
            </w:r>
          </w:p>
        </w:tc>
        <w:tc>
          <w:tcPr/>
          <w:p>
            <w:pPr>
              <w:pStyle w:val="Compact"/>
              <w:jc w:val="left"/>
            </w:pPr>
            <w:r>
              <w:t xml:space="preserve">Commercial</w:t>
            </w:r>
          </w:p>
        </w:tc>
      </w:tr>
      <w:tr>
        <w:tc>
          <w:tcPr/>
          <w:p>
            <w:pPr>
              <w:pStyle w:val="Compact"/>
              <w:jc w:val="left"/>
            </w:pPr>
            <w:r>
              <w:t xml:space="preserve">Documents de transport (BL, AWB, CMR)</w:t>
            </w:r>
          </w:p>
        </w:tc>
        <w:tc>
          <w:tcPr/>
          <w:p>
            <w:pPr>
              <w:pStyle w:val="Compact"/>
              <w:jc w:val="left"/>
            </w:pPr>
            <w:r>
              <w:t xml:space="preserve">5 ans</w:t>
            </w:r>
          </w:p>
        </w:tc>
        <w:tc>
          <w:tcPr/>
          <w:p>
            <w:pPr>
              <w:pStyle w:val="Compact"/>
              <w:jc w:val="left"/>
            </w:pPr>
            <w:r>
              <w:t xml:space="preserve">Logistique</w:t>
            </w:r>
          </w:p>
        </w:tc>
      </w:tr>
      <w:tr>
        <w:tc>
          <w:tcPr/>
          <w:p>
            <w:pPr>
              <w:pStyle w:val="Compact"/>
              <w:jc w:val="left"/>
            </w:pPr>
            <w:r>
              <w:t xml:space="preserve">Preuves de livraison (POD)</w:t>
            </w:r>
          </w:p>
        </w:tc>
        <w:tc>
          <w:tcPr/>
          <w:p>
            <w:pPr>
              <w:pStyle w:val="Compact"/>
              <w:jc w:val="left"/>
            </w:pPr>
            <w:r>
              <w:t xml:space="preserve">5 ans</w:t>
            </w:r>
          </w:p>
        </w:tc>
        <w:tc>
          <w:tcPr/>
          <w:p>
            <w:pPr>
              <w:pStyle w:val="Compact"/>
              <w:jc w:val="left"/>
            </w:pPr>
            <w:r>
              <w:t xml:space="preserve">Logistique</w:t>
            </w:r>
          </w:p>
        </w:tc>
      </w:tr>
    </w:tbl>
    <w:bookmarkEnd w:id="475"/>
    <w:bookmarkStart w:id="476" w:name="modalités-de-destruction"/>
    <w:p>
      <w:pPr>
        <w:pStyle w:val="Heading3"/>
      </w:pPr>
      <w:r>
        <w:t xml:space="preserve">4.2 Modalités de destruction</w:t>
      </w:r>
    </w:p>
    <w:p>
      <w:pPr>
        <w:numPr>
          <w:ilvl w:val="0"/>
          <w:numId w:val="1046"/>
        </w:numPr>
        <w:pStyle w:val="Compact"/>
      </w:pPr>
      <w:r>
        <w:t xml:space="preserve">La destruction des documents au-delà de leur durée de rétention est réalisée de manière contrôlée</w:t>
      </w:r>
    </w:p>
    <w:p>
      <w:pPr>
        <w:numPr>
          <w:ilvl w:val="0"/>
          <w:numId w:val="1046"/>
        </w:numPr>
        <w:pStyle w:val="Compact"/>
      </w:pPr>
      <w:r>
        <w:t xml:space="preserve">Un procès-verbal de destruction est établi et conservé</w:t>
      </w:r>
    </w:p>
    <w:p>
      <w:pPr>
        <w:numPr>
          <w:ilvl w:val="0"/>
          <w:numId w:val="1046"/>
        </w:numPr>
        <w:pStyle w:val="Compact"/>
      </w:pPr>
      <w:r>
        <w:t xml:space="preserve">Les documents numériques sont supprimés de manière sécurisée</w:t>
      </w:r>
    </w:p>
    <w:p>
      <w:pPr>
        <w:numPr>
          <w:ilvl w:val="0"/>
          <w:numId w:val="1046"/>
        </w:numPr>
        <w:pStyle w:val="Compact"/>
      </w:pPr>
      <w:r>
        <w:t xml:space="preserve">Les documents papier sont détruits par broyage</w:t>
      </w:r>
    </w:p>
    <w:p>
      <w:r>
        <w:pict>
          <v:rect style="width:0;height:1.5pt" o:hralign="center" o:hrstd="t" o:hr="t"/>
        </w:pict>
      </w:r>
    </w:p>
    <w:bookmarkEnd w:id="476"/>
    <w:bookmarkEnd w:id="477"/>
    <w:bookmarkStart w:id="478" w:name="historique-des-modifications-du-registre"/>
    <w:p>
      <w:pPr>
        <w:pStyle w:val="Heading2"/>
      </w:pPr>
      <w:r>
        <w:t xml:space="preserve">5. Historique des modifications du registre</w:t>
      </w:r>
    </w:p>
    <w:tbl>
      <w:tblPr>
        <w:tblStyle w:val="Table"/>
        <w:tblW w:type="pct" w:w="5000"/>
        <w:tblLook w:firstRow="1" w:lastRow="0" w:firstColumn="0" w:lastColumn="0" w:noHBand="0" w:noVBand="0" w:val="0020"/>
        <w:jc w:val="start"/>
      </w:tblPr>
      <w:tblGrid>
        <w:gridCol w:w="1080"/>
        <w:gridCol w:w="810"/>
        <w:gridCol w:w="3960"/>
        <w:gridCol w:w="2070"/>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Description de la modification</w:t>
            </w:r>
          </w:p>
        </w:tc>
        <w:tc>
          <w:tcPr/>
          <w:p>
            <w:pPr>
              <w:pStyle w:val="Compact"/>
              <w:jc w:val="left"/>
            </w:pPr>
            <w:r>
              <w:t xml:space="preserve">Auteur (Rôle)</w:t>
            </w:r>
          </w:p>
        </w:tc>
      </w:tr>
      <w:tr>
        <w:tc>
          <w:tcPr/>
          <w:p>
            <w:pPr>
              <w:pStyle w:val="Compact"/>
              <w:jc w:val="left"/>
            </w:pPr>
            <w:r>
              <w:t xml:space="preserve">2026-03-04</w:t>
            </w:r>
          </w:p>
        </w:tc>
        <w:tc>
          <w:tcPr/>
          <w:p>
            <w:pPr>
              <w:pStyle w:val="Compact"/>
              <w:jc w:val="left"/>
            </w:pPr>
            <w:r>
              <w:t xml:space="preserve">v0.7</w:t>
            </w:r>
          </w:p>
        </w:tc>
        <w:tc>
          <w:tcPr/>
          <w:p>
            <w:pPr>
              <w:pStyle w:val="Compact"/>
              <w:jc w:val="left"/>
            </w:pPr>
            <w:r>
              <w:t xml:space="preserve">Création initiale du registre documentaire</w:t>
            </w:r>
          </w:p>
        </w:tc>
        <w:tc>
          <w:tcPr/>
          <w:p>
            <w:pPr>
              <w:pStyle w:val="Compact"/>
              <w:jc w:val="left"/>
            </w:pPr>
            <w:r>
              <w:t xml:space="preserve">Gestion Documentaire</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478"/>
    <w:bookmarkStart w:id="479" w:name="matrice-dapprobation-des-documents"/>
    <w:p>
      <w:pPr>
        <w:pStyle w:val="Heading2"/>
      </w:pPr>
      <w:r>
        <w:t xml:space="preserve">6. Matrice d’approbation des documents</w:t>
      </w:r>
    </w:p>
    <w:tbl>
      <w:tblPr>
        <w:tblStyle w:val="Table"/>
        <w:tblW w:type="pct" w:w="5000"/>
        <w:tblLook w:firstRow="1" w:lastRow="0" w:firstColumn="0" w:lastColumn="0" w:noHBand="0" w:noVBand="0" w:val="0020"/>
        <w:jc w:val="start"/>
      </w:tblPr>
      <w:tblGrid>
        <w:gridCol w:w="1815"/>
        <w:gridCol w:w="2145"/>
        <w:gridCol w:w="2145"/>
        <w:gridCol w:w="1815"/>
      </w:tblGrid>
      <w:tr>
        <w:trPr>
          <w:tblHeader w:val="true"/>
        </w:trPr>
        <w:tc>
          <w:tcPr/>
          <w:p>
            <w:pPr>
              <w:pStyle w:val="Compact"/>
              <w:jc w:val="left"/>
            </w:pPr>
            <w:r>
              <w:t xml:space="preserve">Type de document</w:t>
            </w:r>
          </w:p>
        </w:tc>
        <w:tc>
          <w:tcPr/>
          <w:p>
            <w:pPr>
              <w:pStyle w:val="Compact"/>
              <w:jc w:val="left"/>
            </w:pPr>
            <w:r>
              <w:t xml:space="preserve">Rédacteur</w:t>
            </w:r>
          </w:p>
        </w:tc>
        <w:tc>
          <w:tcPr/>
          <w:p>
            <w:pPr>
              <w:pStyle w:val="Compact"/>
              <w:jc w:val="left"/>
            </w:pPr>
            <w:r>
              <w:t xml:space="preserve">Vérificateur</w:t>
            </w:r>
          </w:p>
        </w:tc>
        <w:tc>
          <w:tcPr/>
          <w:p>
            <w:pPr>
              <w:pStyle w:val="Compact"/>
              <w:jc w:val="left"/>
            </w:pPr>
            <w:r>
              <w:t xml:space="preserve">Approbateur</w:t>
            </w:r>
          </w:p>
        </w:tc>
      </w:tr>
      <w:tr>
        <w:tc>
          <w:tcPr/>
          <w:p>
            <w:pPr>
              <w:pStyle w:val="Compact"/>
              <w:jc w:val="left"/>
            </w:pPr>
            <w:r>
              <w:t xml:space="preserve">Manuel Qualité (MQ)</w:t>
            </w:r>
          </w:p>
        </w:tc>
        <w:tc>
          <w:tcPr/>
          <w:p>
            <w:pPr>
              <w:pStyle w:val="Compact"/>
              <w:jc w:val="left"/>
            </w:pPr>
            <w:r>
              <w:t xml:space="preserve">Responsable Qualité</w:t>
            </w:r>
          </w:p>
        </w:tc>
        <w:tc>
          <w:tcPr/>
          <w:p>
            <w:pPr>
              <w:pStyle w:val="Compact"/>
              <w:jc w:val="left"/>
            </w:pPr>
            <w:r>
              <w:t xml:space="preserve">Responsable Qualité</w:t>
            </w:r>
          </w:p>
        </w:tc>
        <w:tc>
          <w:tcPr/>
          <w:p>
            <w:pPr>
              <w:pStyle w:val="Compact"/>
              <w:jc w:val="left"/>
            </w:pPr>
            <w:r>
              <w:t xml:space="preserve">Direction</w:t>
            </w:r>
          </w:p>
        </w:tc>
      </w:tr>
      <w:tr>
        <w:tc>
          <w:tcPr/>
          <w:p>
            <w:pPr>
              <w:pStyle w:val="Compact"/>
              <w:jc w:val="left"/>
            </w:pPr>
            <w:r>
              <w:t xml:space="preserve">Procédure (PR)</w:t>
            </w:r>
          </w:p>
        </w:tc>
        <w:tc>
          <w:tcPr/>
          <w:p>
            <w:pPr>
              <w:pStyle w:val="Compact"/>
              <w:jc w:val="left"/>
            </w:pPr>
            <w:r>
              <w:t xml:space="preserve">Pilote de processus</w:t>
            </w:r>
          </w:p>
        </w:tc>
        <w:tc>
          <w:tcPr/>
          <w:p>
            <w:pPr>
              <w:pStyle w:val="Compact"/>
              <w:jc w:val="left"/>
            </w:pPr>
            <w:r>
              <w:t xml:space="preserve">Gestion Documentaire</w:t>
            </w:r>
          </w:p>
        </w:tc>
        <w:tc>
          <w:tcPr/>
          <w:p>
            <w:pPr>
              <w:pStyle w:val="Compact"/>
              <w:jc w:val="left"/>
            </w:pPr>
            <w:r>
              <w:t xml:space="preserve">Responsable Qualité</w:t>
            </w:r>
          </w:p>
        </w:tc>
      </w:tr>
      <w:tr>
        <w:tc>
          <w:tcPr/>
          <w:p>
            <w:pPr>
              <w:pStyle w:val="Compact"/>
              <w:jc w:val="left"/>
            </w:pPr>
            <w:r>
              <w:t xml:space="preserve">Instruction (IT)</w:t>
            </w:r>
          </w:p>
        </w:tc>
        <w:tc>
          <w:tcPr/>
          <w:p>
            <w:pPr>
              <w:pStyle w:val="Compact"/>
              <w:jc w:val="left"/>
            </w:pPr>
            <w:r>
              <w:t xml:space="preserve">Pilote de processus</w:t>
            </w:r>
          </w:p>
        </w:tc>
        <w:tc>
          <w:tcPr/>
          <w:p>
            <w:pPr>
              <w:pStyle w:val="Compact"/>
              <w:jc w:val="left"/>
            </w:pPr>
            <w:r>
              <w:t xml:space="preserve">Gestion Documentaire</w:t>
            </w:r>
          </w:p>
        </w:tc>
        <w:tc>
          <w:tcPr/>
          <w:p>
            <w:pPr>
              <w:pStyle w:val="Compact"/>
              <w:jc w:val="left"/>
            </w:pPr>
            <w:r>
              <w:t xml:space="preserve">Pilote de processus</w:t>
            </w:r>
          </w:p>
        </w:tc>
      </w:tr>
      <w:tr>
        <w:tc>
          <w:tcPr/>
          <w:p>
            <w:pPr>
              <w:pStyle w:val="Compact"/>
              <w:jc w:val="left"/>
            </w:pPr>
            <w:r>
              <w:t xml:space="preserve">Formulaire (FM)</w:t>
            </w:r>
          </w:p>
        </w:tc>
        <w:tc>
          <w:tcPr/>
          <w:p>
            <w:pPr>
              <w:pStyle w:val="Compact"/>
              <w:jc w:val="left"/>
            </w:pPr>
            <w:r>
              <w:t xml:space="preserve">Pilote de processus</w:t>
            </w:r>
          </w:p>
        </w:tc>
        <w:tc>
          <w:tcPr/>
          <w:p>
            <w:pPr>
              <w:pStyle w:val="Compact"/>
              <w:jc w:val="left"/>
            </w:pPr>
            <w:r>
              <w:t xml:space="preserve">Gestion Documentaire</w:t>
            </w:r>
          </w:p>
        </w:tc>
        <w:tc>
          <w:tcPr/>
          <w:p>
            <w:pPr>
              <w:pStyle w:val="Compact"/>
              <w:jc w:val="left"/>
            </w:pPr>
            <w:r>
              <w:t xml:space="preserve">Pilote de processus</w:t>
            </w:r>
          </w:p>
        </w:tc>
      </w:tr>
    </w:tbl>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479"/>
    <w:bookmarkEnd w:id="480"/>
    <w:bookmarkStart w:id="503" w:name="fiche-de-non-conformité"/>
    <w:p>
      <w:pPr>
        <w:pStyle w:val="Heading1"/>
      </w:pPr>
      <w:r>
        <w:t xml:space="preserve">Fiche de Non-Conformité</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rPr>
                <w:bCs/>
                <w:b/>
              </w:rPr>
              <w:t xml:space="preserve">Document</w:t>
            </w:r>
          </w:p>
        </w:tc>
        <w:tc>
          <w:tcPr/>
          <w:p>
            <w:pPr>
              <w:pStyle w:val="Compact"/>
              <w:jc w:val="left"/>
            </w:pPr>
            <w:r>
              <w:t xml:space="preserve">Fiche de Non-Conformité</w:t>
            </w:r>
          </w:p>
        </w:tc>
      </w:tr>
      <w:tr>
        <w:tc>
          <w:tcPr/>
          <w:p>
            <w:pPr>
              <w:pStyle w:val="Compact"/>
              <w:jc w:val="left"/>
            </w:pPr>
            <w:r>
              <w:rPr>
                <w:bCs/>
                <w:b/>
              </w:rPr>
              <w:t xml:space="preserve">Code</w:t>
            </w:r>
          </w:p>
        </w:tc>
        <w:tc>
          <w:tcPr/>
          <w:p>
            <w:pPr>
              <w:pStyle w:val="Compact"/>
              <w:jc w:val="left"/>
            </w:pPr>
            <w:r>
              <w:t xml:space="preserve">FM-P03-NC</w:t>
            </w:r>
          </w:p>
        </w:tc>
      </w:tr>
      <w:tr>
        <w:tc>
          <w:tcPr/>
          <w:p>
            <w:pPr>
              <w:pStyle w:val="Compact"/>
              <w:jc w:val="left"/>
            </w:pPr>
            <w:r>
              <w:rPr>
                <w:bCs/>
                <w:b/>
              </w:rPr>
              <w:t xml:space="preserve">Processus</w:t>
            </w:r>
          </w:p>
        </w:tc>
        <w:tc>
          <w:tcPr/>
          <w:p>
            <w:pPr>
              <w:pStyle w:val="Compact"/>
              <w:jc w:val="left"/>
            </w:pPr>
            <w:r>
              <w:t xml:space="preserve">P03 - Contrôle Qualité</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Norme ISO 9001</w:t>
            </w:r>
          </w:p>
        </w:tc>
        <w:tc>
          <w:tcPr/>
          <w:p>
            <w:pPr>
              <w:pStyle w:val="Compact"/>
              <w:jc w:val="left"/>
            </w:pPr>
            <w:r>
              <w:t xml:space="preserve">Chapitres 8.7, 10.2</w:t>
            </w:r>
          </w:p>
        </w:tc>
      </w:tr>
    </w:tbl>
    <w:p>
      <w:r>
        <w:pict>
          <v:rect style="width:0;height:1.5pt" o:hralign="center" o:hrstd="t" o:hr="t"/>
        </w:pict>
      </w:r>
    </w:p>
    <w:bookmarkStart w:id="481" w:name="identification-de-la-non-conformité"/>
    <w:p>
      <w:pPr>
        <w:pStyle w:val="Heading2"/>
      </w:pPr>
      <w:r>
        <w:t xml:space="preserve">1. Identification de la non-conformité</w:t>
      </w:r>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N° de NC</w:t>
            </w:r>
          </w:p>
        </w:tc>
        <w:tc>
          <w:tcPr/>
          <w:p>
            <w:pPr>
              <w:pStyle w:val="Compact"/>
              <w:jc w:val="left"/>
            </w:pPr>
            <w:r>
              <w:t xml:space="preserve">NC-________-________</w:t>
            </w:r>
          </w:p>
        </w:tc>
      </w:tr>
      <w:tr>
        <w:tc>
          <w:tcPr/>
          <w:p>
            <w:pPr>
              <w:pStyle w:val="Compact"/>
              <w:jc w:val="left"/>
            </w:pPr>
            <w:r>
              <w:rPr>
                <w:bCs/>
                <w:b/>
              </w:rPr>
              <w:t xml:space="preserve">Date de détection</w:t>
            </w:r>
          </w:p>
        </w:tc>
        <w:tc>
          <w:tcPr/>
          <w:p>
            <w:pPr>
              <w:pStyle w:val="Compact"/>
              <w:jc w:val="left"/>
            </w:pPr>
            <w:r>
              <w:t xml:space="preserve">________________________________________</w:t>
            </w:r>
          </w:p>
        </w:tc>
      </w:tr>
      <w:tr>
        <w:tc>
          <w:tcPr/>
          <w:p>
            <w:pPr>
              <w:pStyle w:val="Compact"/>
              <w:jc w:val="left"/>
            </w:pPr>
            <w:r>
              <w:rPr>
                <w:bCs/>
                <w:b/>
              </w:rPr>
              <w:t xml:space="preserve">Détecté par (Rôle)</w:t>
            </w:r>
          </w:p>
        </w:tc>
        <w:tc>
          <w:tcPr/>
          <w:p>
            <w:pPr>
              <w:pStyle w:val="Compact"/>
              <w:jc w:val="left"/>
            </w:pPr>
            <w:r>
              <w:t xml:space="preserve">________________________________________</w:t>
            </w:r>
          </w:p>
        </w:tc>
      </w:tr>
      <w:tr>
        <w:tc>
          <w:tcPr/>
          <w:p>
            <w:pPr>
              <w:pStyle w:val="Compact"/>
              <w:jc w:val="left"/>
            </w:pPr>
            <w:r>
              <w:rPr>
                <w:bCs/>
                <w:b/>
              </w:rPr>
              <w:t xml:space="preserve">Lieu de détection</w:t>
            </w:r>
          </w:p>
        </w:tc>
        <w:tc>
          <w:tcPr/>
          <w:p>
            <w:pPr>
              <w:pStyle w:val="Compact"/>
              <w:jc w:val="left"/>
            </w:pPr>
            <w:r>
              <w:t xml:space="preserve">________________________________________</w:t>
            </w:r>
          </w:p>
        </w:tc>
      </w:tr>
      <w:tr>
        <w:tc>
          <w:tcPr/>
          <w:p>
            <w:pPr>
              <w:pStyle w:val="Compact"/>
              <w:jc w:val="left"/>
            </w:pPr>
            <w:r>
              <w:rPr>
                <w:bCs/>
                <w:b/>
              </w:rPr>
              <w:t xml:space="preserve">Phase de détection</w:t>
            </w:r>
          </w:p>
        </w:tc>
        <w:tc>
          <w:tcPr/>
          <w:p>
            <w:pPr>
              <w:pStyle w:val="Compact"/>
              <w:jc w:val="left"/>
            </w:pPr>
            <w:r>
              <w:t xml:space="preserve">[ ] IPC [ ] DUPRO [ ] PSI [ ] Loading Check [ ] Réception [ ] Autre</w:t>
            </w:r>
          </w:p>
        </w:tc>
      </w:tr>
      <w:tr>
        <w:tc>
          <w:tcPr/>
          <w:p>
            <w:pPr>
              <w:pStyle w:val="Compact"/>
              <w:jc w:val="left"/>
            </w:pPr>
            <w:r>
              <w:rPr>
                <w:bCs/>
                <w:b/>
              </w:rPr>
              <w:t xml:space="preserve">N° de commande</w:t>
            </w:r>
          </w:p>
        </w:tc>
        <w:tc>
          <w:tcPr/>
          <w:p>
            <w:pPr>
              <w:pStyle w:val="Compact"/>
              <w:jc w:val="left"/>
            </w:pPr>
            <w:r>
              <w:t xml:space="preserve">________________________________________</w:t>
            </w:r>
          </w:p>
        </w:tc>
      </w:tr>
      <w:tr>
        <w:tc>
          <w:tcPr/>
          <w:p>
            <w:pPr>
              <w:pStyle w:val="Compact"/>
              <w:jc w:val="left"/>
            </w:pPr>
            <w:r>
              <w:rPr>
                <w:bCs/>
                <w:b/>
              </w:rPr>
              <w:t xml:space="preserve">Fournisseur</w:t>
            </w:r>
          </w:p>
        </w:tc>
        <w:tc>
          <w:tcPr/>
          <w:p>
            <w:pPr>
              <w:pStyle w:val="Compact"/>
              <w:jc w:val="left"/>
            </w:pPr>
            <w:r>
              <w:t xml:space="preserve">________________________________________</w:t>
            </w:r>
          </w:p>
        </w:tc>
      </w:tr>
      <w:tr>
        <w:tc>
          <w:tcPr/>
          <w:p>
            <w:pPr>
              <w:pStyle w:val="Compact"/>
              <w:jc w:val="left"/>
            </w:pPr>
            <w:r>
              <w:rPr>
                <w:bCs/>
                <w:b/>
              </w:rPr>
              <w:t xml:space="preserve">Produit / Service</w:t>
            </w:r>
          </w:p>
        </w:tc>
        <w:tc>
          <w:tcPr/>
          <w:p>
            <w:pPr>
              <w:pStyle w:val="Compact"/>
              <w:jc w:val="left"/>
            </w:pPr>
            <w:r>
              <w:t xml:space="preserve">________________________________________</w:t>
            </w:r>
          </w:p>
        </w:tc>
      </w:tr>
      <w:tr>
        <w:tc>
          <w:tcPr/>
          <w:p>
            <w:pPr>
              <w:pStyle w:val="Compact"/>
              <w:jc w:val="left"/>
            </w:pPr>
            <w:r>
              <w:rPr>
                <w:bCs/>
                <w:b/>
              </w:rPr>
              <w:t xml:space="preserve">Quantité concernée</w:t>
            </w:r>
          </w:p>
        </w:tc>
        <w:tc>
          <w:tcPr/>
          <w:p>
            <w:pPr>
              <w:pStyle w:val="Compact"/>
              <w:jc w:val="left"/>
            </w:pPr>
            <w:r>
              <w:t xml:space="preserve">________________________________________</w:t>
            </w:r>
          </w:p>
        </w:tc>
      </w:tr>
      <w:tr>
        <w:tc>
          <w:tcPr/>
          <w:p>
            <w:pPr>
              <w:pStyle w:val="Compact"/>
              <w:jc w:val="left"/>
            </w:pPr>
            <w:r>
              <w:rPr>
                <w:bCs/>
                <w:b/>
              </w:rPr>
              <w:t xml:space="preserve">Référence spécification</w:t>
            </w:r>
          </w:p>
        </w:tc>
        <w:tc>
          <w:tcPr/>
          <w:p>
            <w:pPr>
              <w:pStyle w:val="Compact"/>
              <w:jc w:val="left"/>
            </w:pPr>
            <w:r>
              <w:t xml:space="preserve">______________________________________</w:t>
            </w:r>
          </w:p>
        </w:tc>
      </w:tr>
    </w:tbl>
    <w:p>
      <w:r>
        <w:pict>
          <v:rect style="width:0;height:1.5pt" o:hralign="center" o:hrstd="t" o:hr="t"/>
        </w:pict>
      </w:r>
    </w:p>
    <w:bookmarkEnd w:id="481"/>
    <w:bookmarkStart w:id="484" w:name="classification-de-la-non-conformité"/>
    <w:p>
      <w:pPr>
        <w:pStyle w:val="Heading2"/>
      </w:pPr>
      <w:r>
        <w:t xml:space="preserve">2. Classification de la non-conformité</w:t>
      </w:r>
    </w:p>
    <w:bookmarkStart w:id="482" w:name="système-de-classification-à-4-niveaux"/>
    <w:p>
      <w:pPr>
        <w:pStyle w:val="Heading3"/>
      </w:pPr>
      <w:r>
        <w:t xml:space="preserve">2.1 Système de classification à 4 niveaux</w:t>
      </w:r>
    </w:p>
    <w:tbl>
      <w:tblPr>
        <w:tblStyle w:val="Table"/>
        <w:tblW w:type="pct" w:w="5000"/>
        <w:tblLook w:firstRow="1" w:lastRow="0" w:firstColumn="0" w:lastColumn="0" w:noHBand="0" w:noVBand="0" w:val="0020"/>
        <w:jc w:val="start"/>
      </w:tblPr>
      <w:tblGrid>
        <w:gridCol w:w="431"/>
        <w:gridCol w:w="915"/>
        <w:gridCol w:w="3555"/>
        <w:gridCol w:w="1131"/>
        <w:gridCol w:w="1885"/>
      </w:tblGrid>
      <w:tr>
        <w:trPr>
          <w:tblHeader w:val="true"/>
        </w:trPr>
        <w:tc>
          <w:tcPr/>
          <w:p>
            <w:pPr>
              <w:pStyle w:val="Compact"/>
              <w:jc w:val="left"/>
            </w:pPr>
            <w:r>
              <w:t xml:space="preserve">Niveau</w:t>
            </w:r>
          </w:p>
        </w:tc>
        <w:tc>
          <w:tcPr/>
          <w:p>
            <w:pPr>
              <w:pStyle w:val="Compact"/>
              <w:jc w:val="left"/>
            </w:pPr>
            <w:r>
              <w:t xml:space="preserve">Désignation</w:t>
            </w:r>
          </w:p>
        </w:tc>
        <w:tc>
          <w:tcPr/>
          <w:p>
            <w:pPr>
              <w:pStyle w:val="Compact"/>
              <w:jc w:val="left"/>
            </w:pPr>
            <w:r>
              <w:t xml:space="preserve">Description</w:t>
            </w:r>
          </w:p>
        </w:tc>
        <w:tc>
          <w:tcPr/>
          <w:p>
            <w:pPr>
              <w:pStyle w:val="Compact"/>
              <w:jc w:val="left"/>
            </w:pPr>
            <w:r>
              <w:t xml:space="preserve">Délai de traitement</w:t>
            </w:r>
          </w:p>
        </w:tc>
        <w:tc>
          <w:tcPr/>
          <w:p>
            <w:pPr>
              <w:pStyle w:val="Compact"/>
              <w:jc w:val="left"/>
            </w:pPr>
            <w:r>
              <w:t xml:space="preserve">Action immédiate requise</w:t>
            </w:r>
          </w:p>
        </w:tc>
      </w:tr>
      <w:tr>
        <w:tc>
          <w:tcPr/>
          <w:p>
            <w:pPr>
              <w:pStyle w:val="Compact"/>
              <w:jc w:val="left"/>
            </w:pPr>
            <w:r>
              <w:rPr>
                <w:bCs/>
                <w:b/>
              </w:rPr>
              <w:t xml:space="preserve">1</w:t>
            </w:r>
          </w:p>
        </w:tc>
        <w:tc>
          <w:tcPr/>
          <w:p>
            <w:pPr>
              <w:pStyle w:val="Compact"/>
              <w:jc w:val="left"/>
            </w:pPr>
            <w:r>
              <w:rPr>
                <w:bCs/>
                <w:b/>
              </w:rPr>
              <w:t xml:space="preserve">Mineure</w:t>
            </w:r>
          </w:p>
        </w:tc>
        <w:tc>
          <w:tcPr/>
          <w:p>
            <w:pPr>
              <w:pStyle w:val="Compact"/>
              <w:jc w:val="left"/>
            </w:pPr>
            <w:r>
              <w:t xml:space="preserve">Écart ponctuel sans impact significatif sur la conformité du produit ou la satisfaction client. Le produit reste utilisable.</w:t>
            </w:r>
          </w:p>
        </w:tc>
        <w:tc>
          <w:tcPr/>
          <w:p>
            <w:pPr>
              <w:pStyle w:val="Compact"/>
              <w:jc w:val="left"/>
            </w:pPr>
            <w:r>
              <w:t xml:space="preserve">30 jours</w:t>
            </w:r>
          </w:p>
        </w:tc>
        <w:tc>
          <w:tcPr/>
          <w:p>
            <w:pPr>
              <w:pStyle w:val="Compact"/>
              <w:jc w:val="left"/>
            </w:pPr>
            <w:r>
              <w:t xml:space="preserve">Enregistrer. Accepter ou trier selon quantité.</w:t>
            </w:r>
          </w:p>
        </w:tc>
      </w:tr>
      <w:tr>
        <w:tc>
          <w:tcPr/>
          <w:p>
            <w:pPr>
              <w:pStyle w:val="Compact"/>
              <w:jc w:val="left"/>
            </w:pPr>
            <w:r>
              <w:rPr>
                <w:bCs/>
                <w:b/>
              </w:rPr>
              <w:t xml:space="preserve">2</w:t>
            </w:r>
          </w:p>
        </w:tc>
        <w:tc>
          <w:tcPr/>
          <w:p>
            <w:pPr>
              <w:pStyle w:val="Compact"/>
              <w:jc w:val="left"/>
            </w:pPr>
            <w:r>
              <w:rPr>
                <w:bCs/>
                <w:b/>
              </w:rPr>
              <w:t xml:space="preserve">Significative</w:t>
            </w:r>
          </w:p>
        </w:tc>
        <w:tc>
          <w:tcPr/>
          <w:p>
            <w:pPr>
              <w:pStyle w:val="Compact"/>
              <w:jc w:val="left"/>
            </w:pPr>
            <w:r>
              <w:t xml:space="preserve">Écart affectant partiellement la conformité ou nécessitant une action corrective structurée. Impact sur la qualité perçue ou la fonctionnalité partielle.</w:t>
            </w:r>
          </w:p>
        </w:tc>
        <w:tc>
          <w:tcPr/>
          <w:p>
            <w:pPr>
              <w:pStyle w:val="Compact"/>
              <w:jc w:val="left"/>
            </w:pPr>
            <w:r>
              <w:t xml:space="preserve">15 jours</w:t>
            </w:r>
          </w:p>
        </w:tc>
        <w:tc>
          <w:tcPr/>
          <w:p>
            <w:pPr>
              <w:pStyle w:val="Compact"/>
              <w:jc w:val="left"/>
            </w:pPr>
            <w:r>
              <w:t xml:space="preserve">Enregistrer. Isoler les produits NC. Informer le fournisseur.</w:t>
            </w:r>
          </w:p>
        </w:tc>
      </w:tr>
      <w:tr>
        <w:tc>
          <w:tcPr/>
          <w:p>
            <w:pPr>
              <w:pStyle w:val="Compact"/>
              <w:jc w:val="left"/>
            </w:pPr>
            <w:r>
              <w:rPr>
                <w:bCs/>
                <w:b/>
              </w:rPr>
              <w:t xml:space="preserve">3</w:t>
            </w:r>
          </w:p>
        </w:tc>
        <w:tc>
          <w:tcPr/>
          <w:p>
            <w:pPr>
              <w:pStyle w:val="Compact"/>
              <w:jc w:val="left"/>
            </w:pPr>
            <w:r>
              <w:rPr>
                <w:bCs/>
                <w:b/>
              </w:rPr>
              <w:t xml:space="preserve">Majeure</w:t>
            </w:r>
          </w:p>
        </w:tc>
        <w:tc>
          <w:tcPr/>
          <w:p>
            <w:pPr>
              <w:pStyle w:val="Compact"/>
              <w:jc w:val="left"/>
            </w:pPr>
            <w:r>
              <w:t xml:space="preserve">Écart systématique ou impactant significativement la conformité du produit, la satisfaction client ou l’efficacité du SMQ.</w:t>
            </w:r>
          </w:p>
        </w:tc>
        <w:tc>
          <w:tcPr/>
          <w:p>
            <w:pPr>
              <w:pStyle w:val="Compact"/>
              <w:jc w:val="left"/>
            </w:pPr>
            <w:r>
              <w:t xml:space="preserve">5 jours</w:t>
            </w:r>
          </w:p>
        </w:tc>
        <w:tc>
          <w:tcPr/>
          <w:p>
            <w:pPr>
              <w:pStyle w:val="Compact"/>
              <w:jc w:val="left"/>
            </w:pPr>
            <w:r>
              <w:t xml:space="preserve">Enregistrer. Bloquer le lot. Informer la Direction et le fournisseur immédiatement.</w:t>
            </w:r>
          </w:p>
        </w:tc>
      </w:tr>
      <w:tr>
        <w:tc>
          <w:tcPr/>
          <w:p>
            <w:pPr>
              <w:pStyle w:val="Compact"/>
              <w:jc w:val="left"/>
            </w:pPr>
            <w:r>
              <w:rPr>
                <w:bCs/>
                <w:b/>
              </w:rPr>
              <w:t xml:space="preserve">4</w:t>
            </w:r>
          </w:p>
        </w:tc>
        <w:tc>
          <w:tcPr/>
          <w:p>
            <w:pPr>
              <w:pStyle w:val="Compact"/>
              <w:jc w:val="left"/>
            </w:pPr>
            <w:r>
              <w:rPr>
                <w:bCs/>
                <w:b/>
              </w:rPr>
              <w:t xml:space="preserve">Critique</w:t>
            </w:r>
          </w:p>
        </w:tc>
        <w:tc>
          <w:tcPr/>
          <w:p>
            <w:pPr>
              <w:pStyle w:val="Compact"/>
              <w:jc w:val="left"/>
            </w:pPr>
            <w:r>
              <w:t xml:space="preserve">Écart mettant en cause la sécurité du produit, la conformité réglementaire ou pouvant entraîner des conséquences graves pour le client. Arrêt de livraison immédiat.</w:t>
            </w:r>
          </w:p>
        </w:tc>
        <w:tc>
          <w:tcPr/>
          <w:p>
            <w:pPr>
              <w:pStyle w:val="Compact"/>
              <w:jc w:val="left"/>
            </w:pPr>
            <w:r>
              <w:t xml:space="preserve">Immédiat</w:t>
            </w:r>
          </w:p>
        </w:tc>
        <w:tc>
          <w:tcPr/>
          <w:p>
            <w:pPr>
              <w:pStyle w:val="Compact"/>
              <w:jc w:val="left"/>
            </w:pPr>
            <w:r>
              <w:t xml:space="preserve">Enregistrer. Bloquer et isoler tout le lot. Arrêt immédiat de toute expédition. Alerte Direction.</w:t>
            </w:r>
          </w:p>
        </w:tc>
      </w:tr>
    </w:tbl>
    <w:bookmarkEnd w:id="482"/>
    <w:bookmarkStart w:id="483" w:name="classification-attribuée-1"/>
    <w:p>
      <w:pPr>
        <w:pStyle w:val="Heading3"/>
      </w:pPr>
      <w:r>
        <w:t xml:space="preserve">2.2 Classification attribuée</w:t>
      </w:r>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Niveau attribué</w:t>
            </w:r>
          </w:p>
        </w:tc>
        <w:tc>
          <w:tcPr/>
          <w:p>
            <w:pPr>
              <w:pStyle w:val="Compact"/>
              <w:jc w:val="left"/>
            </w:pPr>
            <w:r>
              <w:t xml:space="preserve">[ ] 1 - Mineure [ ] 2 - Significative [ ] 3 - Majeure [ ] 4 - Critique</w:t>
            </w:r>
          </w:p>
        </w:tc>
      </w:tr>
      <w:tr>
        <w:tc>
          <w:tcPr/>
          <w:p>
            <w:pPr>
              <w:pStyle w:val="Compact"/>
              <w:jc w:val="left"/>
            </w:pPr>
            <w:r>
              <w:rPr>
                <w:bCs/>
                <w:b/>
              </w:rPr>
              <w:t xml:space="preserve">Justification</w:t>
            </w:r>
          </w:p>
        </w:tc>
        <w:tc>
          <w:tcPr/>
          <w:p>
            <w:pPr>
              <w:pStyle w:val="Compact"/>
              <w:jc w:val="left"/>
            </w:pPr>
            <w:r>
              <w:t xml:space="preserve">________________________________________</w:t>
            </w:r>
          </w:p>
        </w:tc>
      </w:tr>
    </w:tbl>
    <w:p>
      <w:r>
        <w:pict>
          <v:rect style="width:0;height:1.5pt" o:hralign="center" o:hrstd="t" o:hr="t"/>
        </w:pict>
      </w:r>
    </w:p>
    <w:bookmarkEnd w:id="483"/>
    <w:bookmarkEnd w:id="484"/>
    <w:bookmarkStart w:id="488" w:name="X3cdd2645d648fc0b99223f32eb2ecf9905ed034"/>
    <w:p>
      <w:pPr>
        <w:pStyle w:val="Heading2"/>
      </w:pPr>
      <w:r>
        <w:t xml:space="preserve">3. Description détaillée de la non-conformité</w:t>
      </w:r>
    </w:p>
    <w:bookmarkStart w:id="485" w:name="description-du-défaut-constaté"/>
    <w:p>
      <w:pPr>
        <w:pStyle w:val="Heading3"/>
      </w:pPr>
      <w:r>
        <w:t xml:space="preserve">3.1 Description du défaut constaté</w:t>
      </w:r>
    </w:p>
    <w:p>
      <w:r>
        <w:pict>
          <v:rect style="width:0;height:1.5pt" o:hralign="center" o:hrstd="t" o:hr="t"/>
        </w:pict>
      </w:r>
    </w:p>
    <w:p>
      <w:r>
        <w:pict>
          <v:rect style="width:0;height:1.5pt" o:hralign="center" o:hrstd="t" o:hr="t"/>
        </w:pict>
      </w:r>
    </w:p>
    <w:p>
      <w:r>
        <w:pict>
          <v:rect style="width:0;height:1.5pt" o:hralign="center" o:hrstd="t" o:hr="t"/>
        </w:pict>
      </w:r>
    </w:p>
    <w:bookmarkEnd w:id="485"/>
    <w:bookmarkStart w:id="486" w:name="spécification-exigence-non-respectée"/>
    <w:p>
      <w:pPr>
        <w:pStyle w:val="Heading3"/>
      </w:pPr>
      <w:r>
        <w:t xml:space="preserve">3.2 Spécification / exigence non respectée</w:t>
      </w:r>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Valeur spécifiée</w:t>
            </w:r>
          </w:p>
        </w:tc>
        <w:tc>
          <w:tcPr/>
          <w:p>
            <w:pPr>
              <w:pStyle w:val="Compact"/>
              <w:jc w:val="left"/>
            </w:pPr>
            <w:r>
              <w:t xml:space="preserve">________________________________________</w:t>
            </w:r>
          </w:p>
        </w:tc>
      </w:tr>
      <w:tr>
        <w:tc>
          <w:tcPr/>
          <w:p>
            <w:pPr>
              <w:pStyle w:val="Compact"/>
              <w:jc w:val="left"/>
            </w:pPr>
            <w:r>
              <w:rPr>
                <w:bCs/>
                <w:b/>
              </w:rPr>
              <w:t xml:space="preserve">Valeur constatée</w:t>
            </w:r>
          </w:p>
        </w:tc>
        <w:tc>
          <w:tcPr/>
          <w:p>
            <w:pPr>
              <w:pStyle w:val="Compact"/>
              <w:jc w:val="left"/>
            </w:pPr>
            <w:r>
              <w:t xml:space="preserve">________________________________________</w:t>
            </w:r>
          </w:p>
        </w:tc>
      </w:tr>
      <w:tr>
        <w:tc>
          <w:tcPr/>
          <w:p>
            <w:pPr>
              <w:pStyle w:val="Compact"/>
              <w:jc w:val="left"/>
            </w:pPr>
            <w:r>
              <w:rPr>
                <w:bCs/>
                <w:b/>
              </w:rPr>
              <w:t xml:space="preserve">Écart</w:t>
            </w:r>
          </w:p>
        </w:tc>
        <w:tc>
          <w:tcPr/>
          <w:p>
            <w:pPr>
              <w:pStyle w:val="Compact"/>
              <w:jc w:val="left"/>
            </w:pPr>
            <w:r>
              <w:t xml:space="preserve">________________________________________</w:t>
            </w:r>
          </w:p>
        </w:tc>
      </w:tr>
    </w:tbl>
    <w:bookmarkEnd w:id="486"/>
    <w:bookmarkStart w:id="487" w:name="preuves-objectives"/>
    <w:p>
      <w:pPr>
        <w:pStyle w:val="Heading3"/>
      </w:pPr>
      <w:r>
        <w:t xml:space="preserve">3.3 Preuves objectives</w:t>
      </w:r>
    </w:p>
    <w:p>
      <w:pPr>
        <w:numPr>
          <w:ilvl w:val="0"/>
          <w:numId w:val="1047"/>
        </w:numPr>
        <w:pStyle w:val="Compact"/>
      </w:pPr>
      <w:r>
        <w:t xml:space="preserve">☐ Photos jointes (Référence : ___________________________)</w:t>
      </w:r>
    </w:p>
    <w:p>
      <w:pPr>
        <w:numPr>
          <w:ilvl w:val="0"/>
          <w:numId w:val="1047"/>
        </w:numPr>
        <w:pStyle w:val="Compact"/>
      </w:pPr>
      <w:r>
        <w:t xml:space="preserve">☐ Rapport de mesure joint (Référence : ___________________________)</w:t>
      </w:r>
    </w:p>
    <w:p>
      <w:pPr>
        <w:numPr>
          <w:ilvl w:val="0"/>
          <w:numId w:val="1047"/>
        </w:numPr>
        <w:pStyle w:val="Compact"/>
      </w:pPr>
      <w:r>
        <w:t xml:space="preserve">☐ Échantillons conservés (Lieu : ___________________________)</w:t>
      </w:r>
    </w:p>
    <w:p>
      <w:pPr>
        <w:numPr>
          <w:ilvl w:val="0"/>
          <w:numId w:val="1047"/>
        </w:numPr>
        <w:pStyle w:val="Compact"/>
      </w:pPr>
      <w:r>
        <w:t xml:space="preserve">☐ Rapport d’inspection joint (Référence : ___________________________)</w:t>
      </w:r>
    </w:p>
    <w:p>
      <w:pPr>
        <w:numPr>
          <w:ilvl w:val="0"/>
          <w:numId w:val="1047"/>
        </w:numPr>
        <w:pStyle w:val="Compact"/>
      </w:pPr>
      <w:r>
        <w:t xml:space="preserve">☐ Autre : ________________________________________</w:t>
      </w:r>
    </w:p>
    <w:p>
      <w:r>
        <w:pict>
          <v:rect style="width:0;height:1.5pt" o:hralign="center" o:hrstd="t" o:hr="t"/>
        </w:pict>
      </w:r>
    </w:p>
    <w:bookmarkEnd w:id="487"/>
    <w:bookmarkEnd w:id="488"/>
    <w:bookmarkStart w:id="489" w:name="décision-immédiate-traitement-curatif"/>
    <w:p>
      <w:pPr>
        <w:pStyle w:val="Heading2"/>
      </w:pPr>
      <w:r>
        <w:t xml:space="preserve">4. Décision immédiate (traitement curatif)</w:t>
      </w:r>
    </w:p>
    <w:tbl>
      <w:tblPr>
        <w:tblStyle w:val="Table"/>
        <w:tblW w:type="pct" w:w="5000"/>
        <w:tblLook w:firstRow="1" w:lastRow="0" w:firstColumn="0" w:lastColumn="0" w:noHBand="0" w:noVBand="0" w:val="0020"/>
        <w:jc w:val="start"/>
      </w:tblPr>
      <w:tblGrid>
        <w:gridCol w:w="4304"/>
        <w:gridCol w:w="688"/>
        <w:gridCol w:w="2926"/>
      </w:tblGrid>
      <w:tr>
        <w:trPr>
          <w:tblHeader w:val="true"/>
        </w:trPr>
        <w:tc>
          <w:tcPr/>
          <w:p>
            <w:pPr>
              <w:pStyle w:val="Compact"/>
              <w:jc w:val="left"/>
            </w:pPr>
            <w:r>
              <w:t xml:space="preserve">Décision</w:t>
            </w:r>
          </w:p>
        </w:tc>
        <w:tc>
          <w:tcPr/>
          <w:p>
            <w:pPr>
              <w:pStyle w:val="Compact"/>
              <w:jc w:val="left"/>
            </w:pPr>
            <w:r>
              <w:t xml:space="preserve">Cocher</w:t>
            </w:r>
          </w:p>
        </w:tc>
        <w:tc>
          <w:tcPr/>
          <w:p>
            <w:pPr>
              <w:pStyle w:val="Compact"/>
              <w:jc w:val="left"/>
            </w:pPr>
            <w:r>
              <w:t xml:space="preserve">Détails</w:t>
            </w:r>
          </w:p>
        </w:tc>
      </w:tr>
      <w:tr>
        <w:tc>
          <w:tcPr/>
          <w:p>
            <w:pPr>
              <w:pStyle w:val="Compact"/>
              <w:jc w:val="left"/>
            </w:pPr>
            <w:r>
              <w:t xml:space="preserve">Accepter en l’état (dérogation)</w:t>
            </w:r>
          </w:p>
        </w:tc>
        <w:tc>
          <w:tcPr/>
          <w:p>
            <w:pPr>
              <w:pStyle w:val="Compact"/>
              <w:jc w:val="left"/>
            </w:pPr>
            <w:r>
              <w:t xml:space="preserve">[ ]</w:t>
            </w:r>
          </w:p>
        </w:tc>
        <w:tc>
          <w:tcPr/>
          <w:p>
            <w:pPr>
              <w:pStyle w:val="Compact"/>
              <w:jc w:val="left"/>
            </w:pPr>
            <w:r>
              <w:t xml:space="preserve">Justification : ________________</w:t>
            </w:r>
          </w:p>
        </w:tc>
      </w:tr>
      <w:tr>
        <w:tc>
          <w:tcPr/>
          <w:p>
            <w:pPr>
              <w:pStyle w:val="Compact"/>
              <w:jc w:val="left"/>
            </w:pPr>
            <w:r>
              <w:t xml:space="preserve">Accepter après tri (quantité conforme isolée)</w:t>
            </w:r>
          </w:p>
        </w:tc>
        <w:tc>
          <w:tcPr/>
          <w:p>
            <w:pPr>
              <w:pStyle w:val="Compact"/>
              <w:jc w:val="left"/>
            </w:pPr>
            <w:r>
              <w:t xml:space="preserve">[ ]</w:t>
            </w:r>
          </w:p>
        </w:tc>
        <w:tc>
          <w:tcPr/>
          <w:p>
            <w:pPr>
              <w:pStyle w:val="Compact"/>
              <w:jc w:val="left"/>
            </w:pPr>
            <w:r>
              <w:t xml:space="preserve">Qté conforme : ____ / Qté NC : ____</w:t>
            </w:r>
          </w:p>
        </w:tc>
      </w:tr>
      <w:tr>
        <w:tc>
          <w:tcPr/>
          <w:p>
            <w:pPr>
              <w:pStyle w:val="Compact"/>
              <w:jc w:val="left"/>
            </w:pPr>
            <w:r>
              <w:t xml:space="preserve">Retoucher / Réparer</w:t>
            </w:r>
          </w:p>
        </w:tc>
        <w:tc>
          <w:tcPr/>
          <w:p>
            <w:pPr>
              <w:pStyle w:val="Compact"/>
              <w:jc w:val="left"/>
            </w:pPr>
            <w:r>
              <w:t xml:space="preserve">[ ]</w:t>
            </w:r>
          </w:p>
        </w:tc>
        <w:tc>
          <w:tcPr/>
          <w:p>
            <w:pPr>
              <w:pStyle w:val="Compact"/>
              <w:jc w:val="left"/>
            </w:pPr>
            <w:r>
              <w:t xml:space="preserve">Description : __________________</w:t>
            </w:r>
          </w:p>
        </w:tc>
      </w:tr>
      <w:tr>
        <w:tc>
          <w:tcPr/>
          <w:p>
            <w:pPr>
              <w:pStyle w:val="Compact"/>
              <w:jc w:val="left"/>
            </w:pPr>
            <w:r>
              <w:t xml:space="preserve">Refuser / Retourner au fournisseur</w:t>
            </w:r>
          </w:p>
        </w:tc>
        <w:tc>
          <w:tcPr/>
          <w:p>
            <w:pPr>
              <w:pStyle w:val="Compact"/>
              <w:jc w:val="left"/>
            </w:pPr>
            <w:r>
              <w:t xml:space="preserve">[ ]</w:t>
            </w:r>
          </w:p>
        </w:tc>
        <w:tc>
          <w:tcPr/>
          <w:p>
            <w:pPr>
              <w:pStyle w:val="Compact"/>
              <w:jc w:val="left"/>
            </w:pPr>
            <w:r>
              <w:t xml:space="preserve">Conditions : ___________________</w:t>
            </w:r>
          </w:p>
        </w:tc>
      </w:tr>
      <w:tr>
        <w:tc>
          <w:tcPr/>
          <w:p>
            <w:pPr>
              <w:pStyle w:val="Compact"/>
              <w:jc w:val="left"/>
            </w:pPr>
            <w:r>
              <w:t xml:space="preserve">Rebuter / Détruire</w:t>
            </w:r>
          </w:p>
        </w:tc>
        <w:tc>
          <w:tcPr/>
          <w:p>
            <w:pPr>
              <w:pStyle w:val="Compact"/>
              <w:jc w:val="left"/>
            </w:pPr>
            <w:r>
              <w:t xml:space="preserve">[ ]</w:t>
            </w:r>
          </w:p>
        </w:tc>
        <w:tc>
          <w:tcPr/>
          <w:p>
            <w:pPr>
              <w:pStyle w:val="Compact"/>
              <w:jc w:val="left"/>
            </w:pPr>
            <w:r>
              <w:t xml:space="preserve">Quantité : _____________________</w:t>
            </w:r>
          </w:p>
        </w:tc>
      </w:tr>
      <w:tr>
        <w:tc>
          <w:tcPr/>
          <w:p>
            <w:pPr>
              <w:pStyle w:val="Compact"/>
              <w:jc w:val="left"/>
            </w:pPr>
            <w:r>
              <w:t xml:space="preserve">Bloquer l’expédition</w:t>
            </w:r>
          </w:p>
        </w:tc>
        <w:tc>
          <w:tcPr/>
          <w:p>
            <w:pPr>
              <w:pStyle w:val="Compact"/>
              <w:jc w:val="left"/>
            </w:pPr>
            <w:r>
              <w:t xml:space="preserve">[ ]</w:t>
            </w:r>
          </w:p>
        </w:tc>
        <w:tc>
          <w:tcPr/>
          <w:p>
            <w:pPr>
              <w:pStyle w:val="Compact"/>
              <w:jc w:val="left"/>
            </w:pPr>
            <w:r>
              <w:t xml:space="preserve">Durée prévue : _________________</w:t>
            </w:r>
          </w:p>
        </w:tc>
      </w:tr>
    </w:tbl>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Décision prise par (Rôle)</w:t>
            </w:r>
          </w:p>
        </w:tc>
        <w:tc>
          <w:tcPr/>
          <w:p>
            <w:pPr>
              <w:pStyle w:val="Compact"/>
              <w:jc w:val="left"/>
            </w:pPr>
            <w:r>
              <w:t xml:space="preserve">________________________________________</w:t>
            </w:r>
          </w:p>
        </w:tc>
      </w:tr>
      <w:tr>
        <w:tc>
          <w:tcPr/>
          <w:p>
            <w:pPr>
              <w:pStyle w:val="Compact"/>
              <w:jc w:val="left"/>
            </w:pPr>
            <w:r>
              <w:rPr>
                <w:bCs/>
                <w:b/>
              </w:rPr>
              <w:t xml:space="preserve">Date de la décision</w:t>
            </w:r>
          </w:p>
        </w:tc>
        <w:tc>
          <w:tcPr/>
          <w:p>
            <w:pPr>
              <w:pStyle w:val="Compact"/>
              <w:jc w:val="left"/>
            </w:pPr>
            <w:r>
              <w:t xml:space="preserve">________________________________________</w:t>
            </w:r>
          </w:p>
        </w:tc>
      </w:tr>
    </w:tbl>
    <w:p>
      <w:r>
        <w:pict>
          <v:rect style="width:0;height:1.5pt" o:hralign="center" o:hrstd="t" o:hr="t"/>
        </w:pict>
      </w:r>
    </w:p>
    <w:bookmarkEnd w:id="489"/>
    <w:bookmarkStart w:id="494" w:name="analyse-des-causes-racines"/>
    <w:p>
      <w:pPr>
        <w:pStyle w:val="Heading2"/>
      </w:pPr>
      <w:r>
        <w:t xml:space="preserve">5. Analyse des causes racines</w:t>
      </w:r>
    </w:p>
    <w:bookmarkStart w:id="490" w:name="méthode-utilisée"/>
    <w:p>
      <w:pPr>
        <w:pStyle w:val="Heading3"/>
      </w:pPr>
      <w:r>
        <w:t xml:space="preserve">5.1 Méthode utilisée</w:t>
      </w:r>
    </w:p>
    <w:p>
      <w:pPr>
        <w:numPr>
          <w:ilvl w:val="0"/>
          <w:numId w:val="1048"/>
        </w:numPr>
        <w:pStyle w:val="Compact"/>
      </w:pPr>
      <w:r>
        <w:t xml:space="preserve">☐ 5 Pourquoi</w:t>
      </w:r>
    </w:p>
    <w:p>
      <w:pPr>
        <w:numPr>
          <w:ilvl w:val="0"/>
          <w:numId w:val="1048"/>
        </w:numPr>
        <w:pStyle w:val="Compact"/>
      </w:pPr>
      <w:r>
        <w:t xml:space="preserve">☐ Diagramme d’Ishikawa (causes et effets)</w:t>
      </w:r>
    </w:p>
    <w:p>
      <w:pPr>
        <w:numPr>
          <w:ilvl w:val="0"/>
          <w:numId w:val="1048"/>
        </w:numPr>
        <w:pStyle w:val="Compact"/>
      </w:pPr>
      <w:r>
        <w:t xml:space="preserve">☐ Autre : ________________________________________</w:t>
      </w:r>
    </w:p>
    <w:bookmarkEnd w:id="490"/>
    <w:bookmarkStart w:id="491" w:name="analyse-5-pourquoi"/>
    <w:p>
      <w:pPr>
        <w:pStyle w:val="Heading3"/>
      </w:pPr>
      <w:r>
        <w:t xml:space="preserve">5.2 Analyse 5 Pourquoi</w:t>
      </w:r>
    </w:p>
    <w:tbl>
      <w:tblPr>
        <w:tblStyle w:val="Table"/>
        <w:tblW w:type="pct" w:w="5000"/>
        <w:tblLook w:firstRow="1" w:lastRow="0" w:firstColumn="0" w:lastColumn="0" w:noHBand="0" w:noVBand="0" w:val="0020"/>
        <w:jc w:val="start"/>
      </w:tblPr>
      <w:tblGrid>
        <w:gridCol w:w="1490"/>
        <w:gridCol w:w="6429"/>
      </w:tblGrid>
      <w:tr>
        <w:trPr>
          <w:tblHeader w:val="true"/>
        </w:trPr>
        <w:tc>
          <w:tcPr/>
          <w:p>
            <w:pPr>
              <w:pStyle w:val="Compact"/>
              <w:jc w:val="left"/>
            </w:pPr>
            <w:r>
              <w:t xml:space="preserve">Étape</w:t>
            </w:r>
          </w:p>
        </w:tc>
        <w:tc>
          <w:tcPr/>
          <w:p>
            <w:pPr>
              <w:pStyle w:val="Compact"/>
              <w:jc w:val="left"/>
            </w:pPr>
            <w:r>
              <w:t xml:space="preserve">Question / Réponse</w:t>
            </w:r>
          </w:p>
        </w:tc>
      </w:tr>
      <w:tr>
        <w:tc>
          <w:tcPr/>
          <w:p>
            <w:pPr>
              <w:pStyle w:val="Compact"/>
              <w:jc w:val="left"/>
            </w:pPr>
            <w:r>
              <w:rPr>
                <w:bCs/>
                <w:b/>
              </w:rPr>
              <w:t xml:space="preserve">Pourquoi 1</w:t>
            </w:r>
          </w:p>
        </w:tc>
        <w:tc>
          <w:tcPr/>
          <w:p>
            <w:pPr>
              <w:pStyle w:val="Compact"/>
              <w:jc w:val="left"/>
            </w:pPr>
            <w:r>
              <w:t xml:space="preserve">________________________________________________________________</w:t>
            </w:r>
          </w:p>
        </w:tc>
      </w:tr>
      <w:tr>
        <w:tc>
          <w:tcPr/>
          <w:p>
            <w:pPr>
              <w:pStyle w:val="Compact"/>
              <w:jc w:val="left"/>
            </w:pPr>
            <w:r>
              <w:rPr>
                <w:bCs/>
                <w:b/>
              </w:rPr>
              <w:t xml:space="preserve">Pourquoi 2</w:t>
            </w:r>
          </w:p>
        </w:tc>
        <w:tc>
          <w:tcPr/>
          <w:p>
            <w:pPr>
              <w:pStyle w:val="Compact"/>
              <w:jc w:val="left"/>
            </w:pPr>
            <w:r>
              <w:t xml:space="preserve">________________________________________________________________</w:t>
            </w:r>
          </w:p>
        </w:tc>
      </w:tr>
      <w:tr>
        <w:tc>
          <w:tcPr/>
          <w:p>
            <w:pPr>
              <w:pStyle w:val="Compact"/>
              <w:jc w:val="left"/>
            </w:pPr>
            <w:r>
              <w:rPr>
                <w:bCs/>
                <w:b/>
              </w:rPr>
              <w:t xml:space="preserve">Pourquoi 3</w:t>
            </w:r>
          </w:p>
        </w:tc>
        <w:tc>
          <w:tcPr/>
          <w:p>
            <w:pPr>
              <w:pStyle w:val="Compact"/>
              <w:jc w:val="left"/>
            </w:pPr>
            <w:r>
              <w:t xml:space="preserve">________________________________________________________________</w:t>
            </w:r>
          </w:p>
        </w:tc>
      </w:tr>
      <w:tr>
        <w:tc>
          <w:tcPr/>
          <w:p>
            <w:pPr>
              <w:pStyle w:val="Compact"/>
              <w:jc w:val="left"/>
            </w:pPr>
            <w:r>
              <w:rPr>
                <w:bCs/>
                <w:b/>
              </w:rPr>
              <w:t xml:space="preserve">Pourquoi 4</w:t>
            </w:r>
          </w:p>
        </w:tc>
        <w:tc>
          <w:tcPr/>
          <w:p>
            <w:pPr>
              <w:pStyle w:val="Compact"/>
              <w:jc w:val="left"/>
            </w:pPr>
            <w:r>
              <w:t xml:space="preserve">________________________________________________________________</w:t>
            </w:r>
          </w:p>
        </w:tc>
      </w:tr>
      <w:tr>
        <w:tc>
          <w:tcPr/>
          <w:p>
            <w:pPr>
              <w:pStyle w:val="Compact"/>
              <w:jc w:val="left"/>
            </w:pPr>
            <w:r>
              <w:rPr>
                <w:bCs/>
                <w:b/>
              </w:rPr>
              <w:t xml:space="preserve">Pourquoi 5</w:t>
            </w:r>
          </w:p>
        </w:tc>
        <w:tc>
          <w:tcPr/>
          <w:p>
            <w:pPr>
              <w:pStyle w:val="Compact"/>
              <w:jc w:val="left"/>
            </w:pPr>
            <w:r>
              <w:t xml:space="preserve">________________________________________________________________</w:t>
            </w:r>
          </w:p>
        </w:tc>
      </w:tr>
    </w:tbl>
    <w:bookmarkEnd w:id="491"/>
    <w:bookmarkStart w:id="492" w:name="diagramme-dishikawa-si-applicable"/>
    <w:p>
      <w:pPr>
        <w:pStyle w:val="Heading3"/>
      </w:pPr>
      <w:r>
        <w:t xml:space="preserve">5.3 Diagramme d’Ishikawa (si applicable)</w:t>
      </w:r>
    </w:p>
    <w:p>
      <w:pPr>
        <w:pStyle w:val="SourceCode"/>
      </w:pPr>
      <w:r>
        <w:rPr>
          <w:rStyle w:val="VerbatimChar"/>
        </w:rPr>
        <w:t xml:space="preserve">                                       EFFET</w:t>
      </w:r>
      <w:r>
        <w:br/>
      </w:r>
      <w:r>
        <w:rPr>
          <w:rStyle w:val="VerbatimChar"/>
        </w:rPr>
        <w:t xml:space="preserve">                                    (Non-conformité)</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MAIN-D'OEUVRE     MATIÈRE       MÉTHODE          MACHINE         MILIEU</w:t>
      </w:r>
      <w:r>
        <w:br/>
      </w:r>
      <w:r>
        <w:rPr>
          <w:rStyle w:val="VerbatimChar"/>
        </w:rPr>
        <w:t xml:space="preserve">        |                |               |               |                |</w:t>
      </w:r>
      <w:r>
        <w:br/>
      </w:r>
      <w:r>
        <w:rPr>
          <w:rStyle w:val="VerbatimChar"/>
        </w:rPr>
        <w:t xml:space="preserve">   ___________      ___________    ___________     ___________     ___________</w:t>
      </w:r>
      <w:r>
        <w:br/>
      </w:r>
      <w:r>
        <w:rPr>
          <w:rStyle w:val="VerbatimChar"/>
        </w:rPr>
        <w:t xml:space="preserve">   ___________      ___________    ___________     ___________     ___________</w:t>
      </w:r>
    </w:p>
    <w:bookmarkEnd w:id="492"/>
    <w:bookmarkStart w:id="493" w:name="cause-racine-identifiée"/>
    <w:p>
      <w:pPr>
        <w:pStyle w:val="Heading3"/>
      </w:pPr>
      <w:r>
        <w:t xml:space="preserve">5.4 Cause racine identifiée</w:t>
      </w:r>
    </w:p>
    <w:p>
      <w:r>
        <w:pict>
          <v:rect style="width:0;height:1.5pt" o:hralign="center" o:hrstd="t" o:hr="t"/>
        </w:pict>
      </w:r>
    </w:p>
    <w:p>
      <w:r>
        <w:pict>
          <v:rect style="width:0;height:1.5pt" o:hralign="center" o:hrstd="t" o:hr="t"/>
        </w:pict>
      </w:r>
    </w:p>
    <w:p>
      <w:r>
        <w:pict>
          <v:rect style="width:0;height:1.5pt" o:hralign="center" o:hrstd="t" o:hr="t"/>
        </w:pict>
      </w:r>
    </w:p>
    <w:bookmarkEnd w:id="493"/>
    <w:bookmarkEnd w:id="494"/>
    <w:bookmarkStart w:id="497" w:name="actions-correctives-1"/>
    <w:p>
      <w:pPr>
        <w:pStyle w:val="Heading2"/>
      </w:pPr>
      <w:r>
        <w:t xml:space="preserve">6. Actions correctives</w:t>
      </w:r>
    </w:p>
    <w:bookmarkStart w:id="495" w:name="plan-dactions-correctives"/>
    <w:p>
      <w:pPr>
        <w:pStyle w:val="Heading3"/>
      </w:pPr>
      <w:r>
        <w:t xml:space="preserve">6.1 Plan d’actions correctives</w:t>
      </w:r>
    </w:p>
    <w:tbl>
      <w:tblPr>
        <w:tblStyle w:val="Table"/>
        <w:tblW w:type="pct" w:w="5000"/>
        <w:tblLook w:firstRow="1" w:lastRow="0" w:firstColumn="0" w:lastColumn="0" w:noHBand="0" w:noVBand="0" w:val="0020"/>
        <w:jc w:val="start"/>
      </w:tblPr>
      <w:tblGrid>
        <w:gridCol w:w="268"/>
        <w:gridCol w:w="2483"/>
        <w:gridCol w:w="1409"/>
        <w:gridCol w:w="1073"/>
        <w:gridCol w:w="1208"/>
        <w:gridCol w:w="1476"/>
      </w:tblGrid>
      <w:tr>
        <w:trPr>
          <w:tblHeader w:val="true"/>
        </w:trPr>
        <w:tc>
          <w:tcPr/>
          <w:p>
            <w:pPr>
              <w:pStyle w:val="Compact"/>
              <w:jc w:val="left"/>
            </w:pPr>
            <w:r>
              <w:t xml:space="preserve">N°</w:t>
            </w:r>
          </w:p>
        </w:tc>
        <w:tc>
          <w:tcPr/>
          <w:p>
            <w:pPr>
              <w:pStyle w:val="Compact"/>
              <w:jc w:val="left"/>
            </w:pPr>
            <w:r>
              <w:t xml:space="preserve">Description de l’action corrective</w:t>
            </w:r>
          </w:p>
        </w:tc>
        <w:tc>
          <w:tcPr/>
          <w:p>
            <w:pPr>
              <w:pStyle w:val="Compact"/>
              <w:jc w:val="left"/>
            </w:pPr>
            <w:r>
              <w:t xml:space="preserve">Responsable (Rôle)</w:t>
            </w:r>
          </w:p>
        </w:tc>
        <w:tc>
          <w:tcPr/>
          <w:p>
            <w:pPr>
              <w:pStyle w:val="Compact"/>
              <w:jc w:val="left"/>
            </w:pPr>
            <w:r>
              <w:t xml:space="preserve">Délai</w:t>
            </w:r>
          </w:p>
        </w:tc>
        <w:tc>
          <w:tcPr/>
          <w:p>
            <w:pPr>
              <w:pStyle w:val="Compact"/>
              <w:jc w:val="left"/>
            </w:pPr>
            <w:r>
              <w:t xml:space="preserve">Date réalisation</w:t>
            </w:r>
          </w:p>
        </w:tc>
        <w:tc>
          <w:tcPr/>
          <w:p>
            <w:pPr>
              <w:pStyle w:val="Compact"/>
              <w:jc w:val="left"/>
            </w:pPr>
            <w:r>
              <w:t xml:space="preserve">Statut</w:t>
            </w:r>
          </w:p>
        </w:tc>
      </w:tr>
      <w:tr>
        <w:tc>
          <w:tcPr/>
          <w:p>
            <w:pPr>
              <w:pStyle w:val="Compact"/>
              <w:jc w:val="left"/>
            </w:pPr>
            <w:r>
              <w:t xml:space="preserve">1</w:t>
            </w:r>
          </w:p>
        </w:tc>
        <w:tc>
          <w:tcPr/>
          <w:p>
            <w:pPr>
              <w:pStyle w:val="Compact"/>
              <w:jc w:val="left"/>
            </w:pPr>
            <w:r>
              <w:t xml:space="preserve">________________________________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____/____/____</w:t>
            </w:r>
          </w:p>
        </w:tc>
        <w:tc>
          <w:tcPr/>
          <w:p>
            <w:pPr>
              <w:pStyle w:val="Compact"/>
              <w:jc w:val="left"/>
            </w:pPr>
            <w:r>
              <w:t xml:space="preserve">[ ] Planifié [ ] En cours [ ] Clôturé</w:t>
            </w:r>
          </w:p>
        </w:tc>
      </w:tr>
      <w:tr>
        <w:tc>
          <w:tcPr/>
          <w:p>
            <w:pPr>
              <w:pStyle w:val="Compact"/>
              <w:jc w:val="left"/>
            </w:pPr>
            <w:r>
              <w:t xml:space="preserve">2</w:t>
            </w:r>
          </w:p>
        </w:tc>
        <w:tc>
          <w:tcPr/>
          <w:p>
            <w:pPr>
              <w:pStyle w:val="Compact"/>
              <w:jc w:val="left"/>
            </w:pPr>
            <w:r>
              <w:t xml:space="preserve">________________________________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____/____/____</w:t>
            </w:r>
          </w:p>
        </w:tc>
        <w:tc>
          <w:tcPr/>
          <w:p>
            <w:pPr>
              <w:pStyle w:val="Compact"/>
              <w:jc w:val="left"/>
            </w:pPr>
            <w:r>
              <w:t xml:space="preserve">[ ] Planifié [ ] En cours [ ] Clôturé</w:t>
            </w:r>
          </w:p>
        </w:tc>
      </w:tr>
      <w:tr>
        <w:tc>
          <w:tcPr/>
          <w:p>
            <w:pPr>
              <w:pStyle w:val="Compact"/>
              <w:jc w:val="left"/>
            </w:pPr>
            <w:r>
              <w:t xml:space="preserve">3</w:t>
            </w:r>
          </w:p>
        </w:tc>
        <w:tc>
          <w:tcPr/>
          <w:p>
            <w:pPr>
              <w:pStyle w:val="Compact"/>
              <w:jc w:val="left"/>
            </w:pPr>
            <w:r>
              <w:t xml:space="preserve">________________________________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____/____/____</w:t>
            </w:r>
          </w:p>
        </w:tc>
        <w:tc>
          <w:tcPr/>
          <w:p>
            <w:pPr>
              <w:pStyle w:val="Compact"/>
              <w:jc w:val="left"/>
            </w:pPr>
            <w:r>
              <w:t xml:space="preserve">[ ] Planifié [ ] En cours [ ] Clôturé</w:t>
            </w:r>
          </w:p>
        </w:tc>
      </w:tr>
    </w:tbl>
    <w:bookmarkEnd w:id="495"/>
    <w:bookmarkStart w:id="496" w:name="vérification-defficacité"/>
    <w:p>
      <w:pPr>
        <w:pStyle w:val="Heading3"/>
      </w:pPr>
      <w:r>
        <w:t xml:space="preserve">6.2 Vérification d’efficacité</w:t>
      </w:r>
    </w:p>
    <w:tbl>
      <w:tblPr>
        <w:tblStyle w:val="Table"/>
        <w:tblW w:type="pct" w:w="5000"/>
        <w:tblLook w:firstRow="1" w:lastRow="0" w:firstColumn="0" w:lastColumn="0" w:noHBand="0" w:noVBand="0" w:val="0020"/>
        <w:jc w:val="start"/>
      </w:tblPr>
      <w:tblGrid>
        <w:gridCol w:w="3148"/>
        <w:gridCol w:w="4771"/>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Date de vérification</w:t>
            </w:r>
          </w:p>
        </w:tc>
        <w:tc>
          <w:tcPr/>
          <w:p>
            <w:pPr>
              <w:pStyle w:val="Compact"/>
              <w:jc w:val="left"/>
            </w:pPr>
            <w:r>
              <w:t xml:space="preserve">________________________________________</w:t>
            </w:r>
          </w:p>
        </w:tc>
      </w:tr>
      <w:tr>
        <w:tc>
          <w:tcPr/>
          <w:p>
            <w:pPr>
              <w:pStyle w:val="Compact"/>
              <w:jc w:val="left"/>
            </w:pPr>
            <w:r>
              <w:rPr>
                <w:bCs/>
                <w:b/>
              </w:rPr>
              <w:t xml:space="preserve">Méthode de vérification</w:t>
            </w:r>
          </w:p>
        </w:tc>
        <w:tc>
          <w:tcPr/>
          <w:p>
            <w:pPr>
              <w:pStyle w:val="Compact"/>
              <w:jc w:val="left"/>
            </w:pPr>
            <w:r>
              <w:t xml:space="preserve">[ ] Inspection suivante [ ] Audit [ ] Suivi indicateurs [ ] Autre</w:t>
            </w:r>
          </w:p>
        </w:tc>
      </w:tr>
      <w:tr>
        <w:tc>
          <w:tcPr/>
          <w:p>
            <w:pPr>
              <w:pStyle w:val="Compact"/>
              <w:jc w:val="left"/>
            </w:pPr>
            <w:r>
              <w:rPr>
                <w:bCs/>
                <w:b/>
              </w:rPr>
              <w:t xml:space="preserve">Résultat</w:t>
            </w:r>
          </w:p>
        </w:tc>
        <w:tc>
          <w:tcPr/>
          <w:p>
            <w:pPr>
              <w:pStyle w:val="Compact"/>
              <w:jc w:val="left"/>
            </w:pPr>
            <w:r>
              <w:t xml:space="preserve">[ ] Efficace [ ] Partiellement efficace [ ] Non efficace</w:t>
            </w:r>
          </w:p>
        </w:tc>
      </w:tr>
      <w:tr>
        <w:tc>
          <w:tcPr/>
          <w:p>
            <w:pPr>
              <w:pStyle w:val="Compact"/>
              <w:jc w:val="left"/>
            </w:pPr>
            <w:r>
              <w:rPr>
                <w:bCs/>
                <w:b/>
              </w:rPr>
              <w:t xml:space="preserve">Commentaires</w:t>
            </w:r>
          </w:p>
        </w:tc>
        <w:tc>
          <w:tcPr/>
          <w:p>
            <w:pPr>
              <w:pStyle w:val="Compact"/>
              <w:jc w:val="left"/>
            </w:pPr>
            <w:r>
              <w:t xml:space="preserve">________________________________________</w:t>
            </w:r>
          </w:p>
        </w:tc>
      </w:tr>
      <w:tr>
        <w:tc>
          <w:tcPr/>
          <w:p>
            <w:pPr>
              <w:pStyle w:val="Compact"/>
              <w:jc w:val="left"/>
            </w:pPr>
            <w:r>
              <w:rPr>
                <w:bCs/>
                <w:b/>
              </w:rPr>
              <w:t xml:space="preserve">Vérifié par (Rôle)</w:t>
            </w:r>
          </w:p>
        </w:tc>
        <w:tc>
          <w:tcPr/>
          <w:p>
            <w:pPr>
              <w:pStyle w:val="Compact"/>
              <w:jc w:val="left"/>
            </w:pPr>
            <w:r>
              <w:t xml:space="preserve">________________________________________</w:t>
            </w:r>
          </w:p>
        </w:tc>
      </w:tr>
    </w:tbl>
    <w:p>
      <w:r>
        <w:pict>
          <v:rect style="width:0;height:1.5pt" o:hralign="center" o:hrstd="t" o:hr="t"/>
        </w:pict>
      </w:r>
    </w:p>
    <w:bookmarkEnd w:id="496"/>
    <w:bookmarkEnd w:id="497"/>
    <w:bookmarkStart w:id="500" w:name="impact-et-suivi"/>
    <w:p>
      <w:pPr>
        <w:pStyle w:val="Heading2"/>
      </w:pPr>
      <w:r>
        <w:t xml:space="preserve">7. Impact et suivi</w:t>
      </w:r>
    </w:p>
    <w:bookmarkStart w:id="498" w:name="impact-sur-le-fournisseur"/>
    <w:p>
      <w:pPr>
        <w:pStyle w:val="Heading3"/>
      </w:pPr>
      <w:r>
        <w:t xml:space="preserve">7.1 Impact sur le fournisseur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Action</w:t>
            </w:r>
          </w:p>
        </w:tc>
        <w:tc>
          <w:tcPr/>
          <w:p>
            <w:pPr>
              <w:pStyle w:val="Compact"/>
              <w:jc w:val="left"/>
            </w:pPr>
            <w:r>
              <w:t xml:space="preserve">Cocher</w:t>
            </w:r>
          </w:p>
        </w:tc>
      </w:tr>
      <w:tr>
        <w:tc>
          <w:tcPr/>
          <w:p>
            <w:pPr>
              <w:pStyle w:val="Compact"/>
              <w:jc w:val="left"/>
            </w:pPr>
            <w:r>
              <w:t xml:space="preserve">Mise à jour de l’évaluation fournisseur (FM-P02-EVAL)</w:t>
            </w:r>
          </w:p>
        </w:tc>
        <w:tc>
          <w:tcPr/>
          <w:p>
            <w:pPr>
              <w:pStyle w:val="Compact"/>
              <w:jc w:val="left"/>
            </w:pPr>
            <w:r>
              <w:t xml:space="preserve">[ ]</w:t>
            </w:r>
          </w:p>
        </w:tc>
      </w:tr>
      <w:tr>
        <w:tc>
          <w:tcPr/>
          <w:p>
            <w:pPr>
              <w:pStyle w:val="Compact"/>
              <w:jc w:val="left"/>
            </w:pPr>
            <w:r>
              <w:t xml:space="preserve">Renforcement du niveau d’inspection</w:t>
            </w:r>
          </w:p>
        </w:tc>
        <w:tc>
          <w:tcPr/>
          <w:p>
            <w:pPr>
              <w:pStyle w:val="Compact"/>
              <w:jc w:val="left"/>
            </w:pPr>
            <w:r>
              <w:t xml:space="preserve">[ ]</w:t>
            </w:r>
          </w:p>
        </w:tc>
      </w:tr>
      <w:tr>
        <w:tc>
          <w:tcPr/>
          <w:p>
            <w:pPr>
              <w:pStyle w:val="Compact"/>
              <w:jc w:val="left"/>
            </w:pPr>
            <w:r>
              <w:t xml:space="preserve">Mise sous surveillance renforcée</w:t>
            </w:r>
          </w:p>
        </w:tc>
        <w:tc>
          <w:tcPr/>
          <w:p>
            <w:pPr>
              <w:pStyle w:val="Compact"/>
              <w:jc w:val="left"/>
            </w:pPr>
            <w:r>
              <w:t xml:space="preserve">[ ]</w:t>
            </w:r>
          </w:p>
        </w:tc>
      </w:tr>
      <w:tr>
        <w:tc>
          <w:tcPr/>
          <w:p>
            <w:pPr>
              <w:pStyle w:val="Compact"/>
              <w:jc w:val="left"/>
            </w:pPr>
            <w:r>
              <w:t xml:space="preserve">Suspension temporaire</w:t>
            </w:r>
          </w:p>
        </w:tc>
        <w:tc>
          <w:tcPr/>
          <w:p>
            <w:pPr>
              <w:pStyle w:val="Compact"/>
              <w:jc w:val="left"/>
            </w:pPr>
            <w:r>
              <w:t xml:space="preserve">[ ]</w:t>
            </w:r>
          </w:p>
        </w:tc>
      </w:tr>
      <w:tr>
        <w:tc>
          <w:tcPr/>
          <w:p>
            <w:pPr>
              <w:pStyle w:val="Compact"/>
              <w:jc w:val="left"/>
            </w:pPr>
            <w:r>
              <w:t xml:space="preserve">Aucune action complémentaire</w:t>
            </w:r>
          </w:p>
        </w:tc>
        <w:tc>
          <w:tcPr/>
          <w:p>
            <w:pPr>
              <w:pStyle w:val="Compact"/>
              <w:jc w:val="left"/>
            </w:pPr>
            <w:r>
              <w:t xml:space="preserve">[ ]</w:t>
            </w:r>
          </w:p>
        </w:tc>
      </w:tr>
    </w:tbl>
    <w:bookmarkEnd w:id="498"/>
    <w:bookmarkStart w:id="499" w:name="impact-sur-le-client"/>
    <w:p>
      <w:pPr>
        <w:pStyle w:val="Heading3"/>
      </w:pPr>
      <w:r>
        <w:t xml:space="preserve">7.2 Impact sur le client</w:t>
      </w:r>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Client informé</w:t>
            </w:r>
          </w:p>
        </w:tc>
        <w:tc>
          <w:tcPr/>
          <w:p>
            <w:pPr>
              <w:pStyle w:val="Compact"/>
              <w:jc w:val="left"/>
            </w:pPr>
            <w:r>
              <w:t xml:space="preserve">[ ] Oui [ ] Non [ ] Non applicable</w:t>
            </w:r>
          </w:p>
        </w:tc>
      </w:tr>
      <w:tr>
        <w:tc>
          <w:tcPr/>
          <w:p>
            <w:pPr>
              <w:pStyle w:val="Compact"/>
              <w:jc w:val="left"/>
            </w:pPr>
            <w:r>
              <w:rPr>
                <w:bCs/>
                <w:b/>
              </w:rPr>
              <w:t xml:space="preserve">Impact sur la livraison</w:t>
            </w:r>
          </w:p>
        </w:tc>
        <w:tc>
          <w:tcPr/>
          <w:p>
            <w:pPr>
              <w:pStyle w:val="Compact"/>
              <w:jc w:val="left"/>
            </w:pPr>
            <w:r>
              <w:t xml:space="preserve">[ ] Oui (délai : ___________) [ ] Non</w:t>
            </w:r>
          </w:p>
        </w:tc>
      </w:tr>
      <w:tr>
        <w:tc>
          <w:tcPr/>
          <w:p>
            <w:pPr>
              <w:pStyle w:val="Compact"/>
              <w:jc w:val="left"/>
            </w:pPr>
            <w:r>
              <w:rPr>
                <w:bCs/>
                <w:b/>
              </w:rPr>
              <w:t xml:space="preserve">Réclamation client liée</w:t>
            </w:r>
          </w:p>
        </w:tc>
        <w:tc>
          <w:tcPr/>
          <w:p>
            <w:pPr>
              <w:pStyle w:val="Compact"/>
              <w:jc w:val="left"/>
            </w:pPr>
            <w:r>
              <w:t xml:space="preserve">[ ] Oui (N° : ___________) [ ] Non</w:t>
            </w:r>
          </w:p>
        </w:tc>
      </w:tr>
    </w:tbl>
    <w:p>
      <w:r>
        <w:pict>
          <v:rect style="width:0;height:1.5pt" o:hralign="center" o:hrstd="t" o:hr="t"/>
        </w:pict>
      </w:r>
    </w:p>
    <w:bookmarkEnd w:id="499"/>
    <w:bookmarkEnd w:id="500"/>
    <w:bookmarkStart w:id="501" w:name="clôture-de-la-non-conformité"/>
    <w:p>
      <w:pPr>
        <w:pStyle w:val="Heading2"/>
      </w:pPr>
      <w:r>
        <w:t xml:space="preserve">8. Clôture de la non-conformité</w:t>
      </w:r>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Date de clôture</w:t>
            </w:r>
          </w:p>
        </w:tc>
        <w:tc>
          <w:tcPr/>
          <w:p>
            <w:pPr>
              <w:pStyle w:val="Compact"/>
              <w:jc w:val="left"/>
            </w:pPr>
            <w:r>
              <w:t xml:space="preserve">________________________________________</w:t>
            </w:r>
          </w:p>
        </w:tc>
      </w:tr>
      <w:tr>
        <w:tc>
          <w:tcPr/>
          <w:p>
            <w:pPr>
              <w:pStyle w:val="Compact"/>
              <w:jc w:val="left"/>
            </w:pPr>
            <w:r>
              <w:rPr>
                <w:bCs/>
                <w:b/>
              </w:rPr>
              <w:t xml:space="preserve">Clôturé par (Rôle)</w:t>
            </w:r>
          </w:p>
        </w:tc>
        <w:tc>
          <w:tcPr/>
          <w:p>
            <w:pPr>
              <w:pStyle w:val="Compact"/>
              <w:jc w:val="left"/>
            </w:pPr>
            <w:r>
              <w:t xml:space="preserve">________________________________________</w:t>
            </w:r>
          </w:p>
        </w:tc>
      </w:tr>
      <w:tr>
        <w:tc>
          <w:tcPr/>
          <w:p>
            <w:pPr>
              <w:pStyle w:val="Compact"/>
              <w:jc w:val="left"/>
            </w:pPr>
            <w:r>
              <w:rPr>
                <w:bCs/>
                <w:b/>
              </w:rPr>
              <w:t xml:space="preserve">Statut final</w:t>
            </w:r>
          </w:p>
        </w:tc>
        <w:tc>
          <w:tcPr/>
          <w:p>
            <w:pPr>
              <w:pStyle w:val="Compact"/>
              <w:jc w:val="left"/>
            </w:pPr>
            <w:r>
              <w:t xml:space="preserve">[ ] Clôturé - AC efficace [ ] Clôturé - AC partiellement efficace [ ] Rouvert</w:t>
            </w:r>
          </w:p>
        </w:tc>
      </w:tr>
      <w:tr>
        <w:tc>
          <w:tcPr/>
          <w:p>
            <w:pPr>
              <w:pStyle w:val="Compact"/>
              <w:jc w:val="left"/>
            </w:pPr>
            <w:r>
              <w:rPr>
                <w:bCs/>
                <w:b/>
              </w:rPr>
              <w:t xml:space="preserve">Commentaires finaux</w:t>
            </w:r>
          </w:p>
        </w:tc>
        <w:tc>
          <w:tcPr/>
          <w:p>
            <w:pPr>
              <w:pStyle w:val="Compact"/>
              <w:jc w:val="left"/>
            </w:pPr>
            <w:r>
              <w:t xml:space="preserve">________________________________________</w:t>
            </w:r>
          </w:p>
        </w:tc>
      </w:tr>
    </w:tbl>
    <w:p>
      <w:r>
        <w:pict>
          <v:rect style="width:0;height:1.5pt" o:hralign="center" o:hrstd="t" o:hr="t"/>
        </w:pict>
      </w:r>
    </w:p>
    <w:bookmarkEnd w:id="501"/>
    <w:bookmarkStart w:id="502" w:name="signatures-3"/>
    <w:p>
      <w:pPr>
        <w:pStyle w:val="Heading2"/>
      </w:pPr>
      <w:r>
        <w:t xml:space="preserve">9. Signatures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Rôle</w:t>
            </w:r>
          </w:p>
        </w:tc>
        <w:tc>
          <w:tcPr/>
          <w:p>
            <w:pPr>
              <w:pStyle w:val="Compact"/>
              <w:jc w:val="left"/>
            </w:pPr>
            <w:r>
              <w:t xml:space="preserve">Date</w:t>
            </w:r>
          </w:p>
        </w:tc>
        <w:tc>
          <w:tcPr/>
          <w:p>
            <w:pPr>
              <w:pStyle w:val="Compact"/>
              <w:jc w:val="left"/>
            </w:pPr>
            <w:r>
              <w:t xml:space="preserve">Signature</w:t>
            </w:r>
          </w:p>
        </w:tc>
      </w:tr>
      <w:tr>
        <w:tc>
          <w:tcPr/>
          <w:p>
            <w:pPr>
              <w:pStyle w:val="Compact"/>
              <w:jc w:val="left"/>
            </w:pPr>
            <w:r>
              <w:t xml:space="preserve">Détecteur</w:t>
            </w:r>
          </w:p>
        </w:tc>
        <w:tc>
          <w:tcPr/>
          <w:p>
            <w:pPr>
              <w:pStyle w:val="Compact"/>
              <w:jc w:val="left"/>
            </w:pPr>
            <w:r>
              <w:t xml:space="preserve">____/____/____</w:t>
            </w:r>
          </w:p>
        </w:tc>
        <w:tc>
          <w:tcPr/>
          <w:p>
            <w:pPr>
              <w:pStyle w:val="Compact"/>
              <w:jc w:val="left"/>
            </w:pPr>
            <w:r>
              <w:t xml:space="preserve">__________________</w:t>
            </w:r>
          </w:p>
        </w:tc>
      </w:tr>
      <w:tr>
        <w:tc>
          <w:tcPr/>
          <w:p>
            <w:pPr>
              <w:pStyle w:val="Compact"/>
              <w:jc w:val="left"/>
            </w:pPr>
            <w:r>
              <w:t xml:space="preserve">Qualité</w:t>
            </w:r>
          </w:p>
        </w:tc>
        <w:tc>
          <w:tcPr/>
          <w:p>
            <w:pPr>
              <w:pStyle w:val="Compact"/>
              <w:jc w:val="left"/>
            </w:pPr>
            <w:r>
              <w:t xml:space="preserve">____/____/____</w:t>
            </w:r>
          </w:p>
        </w:tc>
        <w:tc>
          <w:tcPr/>
          <w:p>
            <w:pPr>
              <w:pStyle w:val="Compact"/>
              <w:jc w:val="left"/>
            </w:pPr>
            <w:r>
              <w:t xml:space="preserve">__________________</w:t>
            </w:r>
          </w:p>
        </w:tc>
      </w:tr>
      <w:tr>
        <w:tc>
          <w:tcPr/>
          <w:p>
            <w:pPr>
              <w:pStyle w:val="Compact"/>
              <w:jc w:val="left"/>
            </w:pPr>
            <w:r>
              <w:t xml:space="preserve">Fournisseur</w:t>
            </w:r>
          </w:p>
        </w:tc>
        <w:tc>
          <w:tcPr/>
          <w:p>
            <w:pPr>
              <w:pStyle w:val="Compact"/>
              <w:jc w:val="left"/>
            </w:pPr>
            <w:r>
              <w:t xml:space="preserve">____/____/____</w:t>
            </w:r>
          </w:p>
        </w:tc>
        <w:tc>
          <w:tcPr/>
          <w:p>
            <w:pPr>
              <w:pStyle w:val="Compact"/>
              <w:jc w:val="left"/>
            </w:pPr>
            <w:r>
              <w:t xml:space="preserve">__________________</w:t>
            </w:r>
          </w:p>
        </w:tc>
      </w:tr>
      <w:tr>
        <w:tc>
          <w:tcPr/>
          <w:p>
            <w:pPr>
              <w:pStyle w:val="Compact"/>
              <w:jc w:val="left"/>
            </w:pPr>
            <w:r>
              <w:t xml:space="preserve">Direction (si Niveau 3 ou 4)</w:t>
            </w:r>
          </w:p>
        </w:tc>
        <w:tc>
          <w:tcPr/>
          <w:p>
            <w:pPr>
              <w:pStyle w:val="Compact"/>
              <w:jc w:val="left"/>
            </w:pPr>
            <w:r>
              <w:t xml:space="preserve">____/____/____</w:t>
            </w:r>
          </w:p>
        </w:tc>
        <w:tc>
          <w:tcPr/>
          <w:p>
            <w:pPr>
              <w:pStyle w:val="Compact"/>
              <w:jc w:val="left"/>
            </w:pPr>
            <w:r>
              <w:t xml:space="preserve">__________________</w:t>
            </w:r>
          </w:p>
        </w:tc>
      </w:tr>
    </w:tbl>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502"/>
    <w:bookmarkEnd w:id="503"/>
    <w:bookmarkStart w:id="515" w:name="objectifs-qualité---suivi-et-pilotage"/>
    <w:p>
      <w:pPr>
        <w:pStyle w:val="Heading1"/>
      </w:pPr>
      <w:r>
        <w:t xml:space="preserve">Objectifs Qualité - Suivi et Pilotage</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rPr>
                <w:bCs/>
                <w:b/>
              </w:rPr>
              <w:t xml:space="preserve">Document</w:t>
            </w:r>
          </w:p>
        </w:tc>
        <w:tc>
          <w:tcPr/>
          <w:p>
            <w:pPr>
              <w:pStyle w:val="Compact"/>
              <w:jc w:val="left"/>
            </w:pPr>
            <w:r>
              <w:t xml:space="preserve">Objectifs Qualité</w:t>
            </w:r>
          </w:p>
        </w:tc>
      </w:tr>
      <w:tr>
        <w:tc>
          <w:tcPr/>
          <w:p>
            <w:pPr>
              <w:pStyle w:val="Compact"/>
              <w:jc w:val="left"/>
            </w:pPr>
            <w:r>
              <w:rPr>
                <w:bCs/>
                <w:b/>
              </w:rPr>
              <w:t xml:space="preserve">Code</w:t>
            </w:r>
          </w:p>
        </w:tc>
        <w:tc>
          <w:tcPr/>
          <w:p>
            <w:pPr>
              <w:pStyle w:val="Compact"/>
              <w:jc w:val="left"/>
            </w:pPr>
            <w:r>
              <w:t xml:space="preserve">FM-PM01-OBJ</w:t>
            </w:r>
          </w:p>
        </w:tc>
      </w:tr>
      <w:tr>
        <w:tc>
          <w:tcPr/>
          <w:p>
            <w:pPr>
              <w:pStyle w:val="Compact"/>
              <w:jc w:val="left"/>
            </w:pPr>
            <w:r>
              <w:rPr>
                <w:bCs/>
                <w:b/>
              </w:rPr>
              <w:t xml:space="preserve">Processus</w:t>
            </w:r>
          </w:p>
        </w:tc>
        <w:tc>
          <w:tcPr/>
          <w:p>
            <w:pPr>
              <w:pStyle w:val="Compact"/>
              <w:jc w:val="left"/>
            </w:pPr>
            <w:r>
              <w:t xml:space="preserve">PM01 - Leadership et Pilotage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Norme ISO 9001</w:t>
            </w:r>
          </w:p>
        </w:tc>
        <w:tc>
          <w:tcPr/>
          <w:p>
            <w:pPr>
              <w:pStyle w:val="Compact"/>
              <w:jc w:val="left"/>
            </w:pPr>
            <w:r>
              <w:t xml:space="preserve">Chapitre 6.2</w:t>
            </w:r>
          </w:p>
        </w:tc>
      </w:tr>
    </w:tbl>
    <w:p>
      <w:r>
        <w:pict>
          <v:rect style="width:0;height:1.5pt" o:hralign="center" o:hrstd="t" o:hr="t"/>
        </w:pict>
      </w:r>
    </w:p>
    <w:bookmarkStart w:id="504" w:name="cadre-général"/>
    <w:p>
      <w:pPr>
        <w:pStyle w:val="Heading2"/>
      </w:pPr>
      <w:r>
        <w:t xml:space="preserve">1. Cadre général</w:t>
      </w:r>
    </w:p>
    <w:p>
      <w:pPr>
        <w:pStyle w:val="FirstParagraph"/>
      </w:pPr>
      <w:r>
        <w:t xml:space="preserve">Les objectifs qualité de</w:t>
      </w:r>
      <w:r>
        <w:t xml:space="preserve"> </w:t>
      </w:r>
      <w:r>
        <w:rPr>
          <w:bCs/>
          <w:b/>
        </w:rPr>
        <w:t xml:space="preserve">Plus Sàrl</w:t>
      </w:r>
      <w:r>
        <w:t xml:space="preserve"> </w:t>
      </w:r>
      <w:r>
        <w:t xml:space="preserve">sont définis par la Direction, en cohérence avec la politique qualité et la stratégie de l’entreprise. Ils sont mesurables, suivis trimestriellement et revus en revue de direction. Ils couvrent les dimensions clés des activités internationales de monitoring industriel et de sourcing.</w:t>
      </w:r>
    </w:p>
    <w:p>
      <w:r>
        <w:pict>
          <v:rect style="width:0;height:1.5pt" o:hralign="center" o:hrstd="t" o:hr="t"/>
        </w:pict>
      </w:r>
    </w:p>
    <w:bookmarkEnd w:id="504"/>
    <w:bookmarkStart w:id="511" w:name="objectifs-qualité---année-20____"/>
    <w:p>
      <w:pPr>
        <w:pStyle w:val="Heading2"/>
      </w:pPr>
      <w:r>
        <w:t xml:space="preserve">2. Objectifs Qualité - Année : 20____</w:t>
      </w:r>
    </w:p>
    <w:bookmarkStart w:id="505" w:name="objectif-1-satisfaction-client"/>
    <w:p>
      <w:pPr>
        <w:pStyle w:val="Heading3"/>
      </w:pPr>
      <w:r>
        <w:t xml:space="preserve">Objectif 1 : Satisfaction client</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Intitulé</w:t>
            </w:r>
          </w:p>
        </w:tc>
        <w:tc>
          <w:tcPr/>
          <w:p>
            <w:pPr>
              <w:pStyle w:val="Compact"/>
              <w:jc w:val="left"/>
            </w:pPr>
            <w:r>
              <w:t xml:space="preserve">Maintenir un haut niveau de satisfaction client</w:t>
            </w:r>
          </w:p>
        </w:tc>
      </w:tr>
      <w:tr>
        <w:tc>
          <w:tcPr/>
          <w:p>
            <w:pPr>
              <w:pStyle w:val="Compact"/>
              <w:jc w:val="left"/>
            </w:pPr>
            <w:r>
              <w:rPr>
                <w:bCs/>
                <w:b/>
              </w:rPr>
              <w:t xml:space="preserve">Processus concerné</w:t>
            </w:r>
          </w:p>
        </w:tc>
        <w:tc>
          <w:tcPr/>
          <w:p>
            <w:pPr>
              <w:pStyle w:val="Compact"/>
              <w:jc w:val="left"/>
            </w:pPr>
            <w:r>
              <w:t xml:space="preserve">P01 - Commercial</w:t>
            </w:r>
          </w:p>
        </w:tc>
      </w:tr>
      <w:tr>
        <w:tc>
          <w:tcPr/>
          <w:p>
            <w:pPr>
              <w:pStyle w:val="Compact"/>
              <w:jc w:val="left"/>
            </w:pPr>
            <w:r>
              <w:rPr>
                <w:bCs/>
                <w:b/>
              </w:rPr>
              <w:t xml:space="preserve">Indicateur</w:t>
            </w:r>
          </w:p>
        </w:tc>
        <w:tc>
          <w:tcPr/>
          <w:p>
            <w:pPr>
              <w:pStyle w:val="Compact"/>
              <w:jc w:val="left"/>
            </w:pPr>
            <w:r>
              <w:t xml:space="preserve">Score moyen de satisfaction client (FM-P01-SAT)</w:t>
            </w:r>
          </w:p>
        </w:tc>
      </w:tr>
      <w:tr>
        <w:tc>
          <w:tcPr/>
          <w:p>
            <w:pPr>
              <w:pStyle w:val="Compact"/>
              <w:jc w:val="left"/>
            </w:pPr>
            <w:r>
              <w:rPr>
                <w:bCs/>
                <w:b/>
              </w:rPr>
              <w:t xml:space="preserve">Cible annuelle</w:t>
            </w:r>
          </w:p>
        </w:tc>
        <w:tc>
          <w:tcPr/>
          <w:p>
            <w:pPr>
              <w:pStyle w:val="Compact"/>
              <w:jc w:val="left"/>
            </w:pPr>
            <w:r>
              <w:t xml:space="preserve">&gt;= 4,0 / 5</w:t>
            </w:r>
          </w:p>
        </w:tc>
      </w:tr>
      <w:tr>
        <w:tc>
          <w:tcPr/>
          <w:p>
            <w:pPr>
              <w:pStyle w:val="Compact"/>
              <w:jc w:val="left"/>
            </w:pPr>
            <w:r>
              <w:rPr>
                <w:bCs/>
                <w:b/>
              </w:rPr>
              <w:t xml:space="preserve">Responsable (Rôle)</w:t>
            </w:r>
          </w:p>
        </w:tc>
        <w:tc>
          <w:tcPr/>
          <w:p>
            <w:pPr>
              <w:pStyle w:val="Compact"/>
              <w:jc w:val="left"/>
            </w:pPr>
            <w:r>
              <w:t xml:space="preserve">Commercial</w:t>
            </w:r>
          </w:p>
        </w:tc>
      </w:tr>
      <w:tr>
        <w:tc>
          <w:tcPr/>
          <w:p>
            <w:pPr>
              <w:pStyle w:val="Compact"/>
              <w:jc w:val="left"/>
            </w:pPr>
            <w:r>
              <w:rPr>
                <w:bCs/>
                <w:b/>
              </w:rPr>
              <w:t xml:space="preserve">Ressources nécessaires</w:t>
            </w:r>
          </w:p>
        </w:tc>
        <w:tc>
          <w:tcPr/>
          <w:p>
            <w:pPr>
              <w:pStyle w:val="Compact"/>
              <w:jc w:val="left"/>
            </w:pPr>
            <w:r>
              <w:t xml:space="preserve">Outil d’enquête, temps de traitement des retours</w:t>
            </w:r>
          </w:p>
        </w:tc>
      </w:tr>
    </w:tbl>
    <w:p/>
    <w:tbl>
      <w:tblPr>
        <w:tblStyle w:val="Table"/>
        <w:tblW w:type="pct" w:w="5000"/>
        <w:tblLook w:firstRow="1" w:lastRow="0" w:firstColumn="0" w:lastColumn="0" w:noHBand="0" w:noVBand="0" w:val="0020"/>
        <w:jc w:val="start"/>
      </w:tblPr>
      <w:tblGrid>
        <w:gridCol w:w="1049"/>
        <w:gridCol w:w="1622"/>
        <w:gridCol w:w="667"/>
        <w:gridCol w:w="858"/>
        <w:gridCol w:w="3721"/>
      </w:tblGrid>
      <w:tr>
        <w:trPr>
          <w:tblHeader w:val="true"/>
        </w:trPr>
        <w:tc>
          <w:tcPr/>
          <w:p>
            <w:pPr>
              <w:pStyle w:val="Compact"/>
              <w:jc w:val="left"/>
            </w:pPr>
            <w:r>
              <w:t xml:space="preserve">Trimestre</w:t>
            </w:r>
          </w:p>
        </w:tc>
        <w:tc>
          <w:tcPr/>
          <w:p>
            <w:pPr>
              <w:pStyle w:val="Compact"/>
              <w:jc w:val="left"/>
            </w:pPr>
            <w:r>
              <w:t xml:space="preserve">Résultat mesuré</w:t>
            </w:r>
          </w:p>
        </w:tc>
        <w:tc>
          <w:tcPr/>
          <w:p>
            <w:pPr>
              <w:pStyle w:val="Compact"/>
              <w:jc w:val="left"/>
            </w:pPr>
            <w:r>
              <w:t xml:space="preserve">Cible</w:t>
            </w:r>
          </w:p>
        </w:tc>
        <w:tc>
          <w:tcPr/>
          <w:p>
            <w:pPr>
              <w:pStyle w:val="Compact"/>
              <w:jc w:val="left"/>
            </w:pPr>
            <w:r>
              <w:t xml:space="preserve">Atteint</w:t>
            </w:r>
          </w:p>
        </w:tc>
        <w:tc>
          <w:tcPr/>
          <w:p>
            <w:pPr>
              <w:pStyle w:val="Compact"/>
              <w:jc w:val="left"/>
            </w:pPr>
            <w:r>
              <w:t xml:space="preserve">Commentaire / Action</w:t>
            </w:r>
          </w:p>
        </w:tc>
      </w:tr>
      <w:tr>
        <w:tc>
          <w:tcPr/>
          <w:p>
            <w:pPr>
              <w:pStyle w:val="Compact"/>
              <w:jc w:val="left"/>
            </w:pPr>
            <w:r>
              <w:t xml:space="preserve">T1</w:t>
            </w:r>
          </w:p>
        </w:tc>
        <w:tc>
          <w:tcPr/>
          <w:p>
            <w:pPr>
              <w:pStyle w:val="Compact"/>
              <w:jc w:val="left"/>
            </w:pPr>
            <w:r>
              <w:t xml:space="preserve">___/5</w:t>
            </w:r>
          </w:p>
        </w:tc>
        <w:tc>
          <w:tcPr/>
          <w:p>
            <w:pPr>
              <w:pStyle w:val="Compact"/>
              <w:jc w:val="left"/>
            </w:pPr>
            <w:r>
              <w:t xml:space="preserve">&gt;= 4,0</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T2</w:t>
            </w:r>
          </w:p>
        </w:tc>
        <w:tc>
          <w:tcPr/>
          <w:p>
            <w:pPr>
              <w:pStyle w:val="Compact"/>
              <w:jc w:val="left"/>
            </w:pPr>
            <w:r>
              <w:t xml:space="preserve">___/5</w:t>
            </w:r>
          </w:p>
        </w:tc>
        <w:tc>
          <w:tcPr/>
          <w:p>
            <w:pPr>
              <w:pStyle w:val="Compact"/>
              <w:jc w:val="left"/>
            </w:pPr>
            <w:r>
              <w:t xml:space="preserve">&gt;= 4,0</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T3</w:t>
            </w:r>
          </w:p>
        </w:tc>
        <w:tc>
          <w:tcPr/>
          <w:p>
            <w:pPr>
              <w:pStyle w:val="Compact"/>
              <w:jc w:val="left"/>
            </w:pPr>
            <w:r>
              <w:t xml:space="preserve">___/5</w:t>
            </w:r>
          </w:p>
        </w:tc>
        <w:tc>
          <w:tcPr/>
          <w:p>
            <w:pPr>
              <w:pStyle w:val="Compact"/>
              <w:jc w:val="left"/>
            </w:pPr>
            <w:r>
              <w:t xml:space="preserve">&gt;= 4,0</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T4</w:t>
            </w:r>
          </w:p>
        </w:tc>
        <w:tc>
          <w:tcPr/>
          <w:p>
            <w:pPr>
              <w:pStyle w:val="Compact"/>
              <w:jc w:val="left"/>
            </w:pPr>
            <w:r>
              <w:t xml:space="preserve">___/5</w:t>
            </w:r>
          </w:p>
        </w:tc>
        <w:tc>
          <w:tcPr/>
          <w:p>
            <w:pPr>
              <w:pStyle w:val="Compact"/>
              <w:jc w:val="left"/>
            </w:pPr>
            <w:r>
              <w:t xml:space="preserve">&gt;= 4,0</w:t>
            </w:r>
          </w:p>
        </w:tc>
        <w:tc>
          <w:tcPr/>
          <w:p>
            <w:pPr>
              <w:pStyle w:val="Compact"/>
              <w:jc w:val="left"/>
            </w:pPr>
            <w:r>
              <w:t xml:space="preserve">[ ] Oui [ ] Non</w:t>
            </w:r>
          </w:p>
        </w:tc>
        <w:tc>
          <w:tcPr/>
          <w:p>
            <w:pPr>
              <w:pStyle w:val="Compact"/>
              <w:jc w:val="left"/>
            </w:pPr>
            <w:r>
              <w:t xml:space="preserve">________________________________</w:t>
            </w:r>
          </w:p>
        </w:tc>
      </w:tr>
    </w:tbl>
    <w:p>
      <w:r>
        <w:pict>
          <v:rect style="width:0;height:1.5pt" o:hralign="center" o:hrstd="t" o:hr="t"/>
        </w:pict>
      </w:r>
    </w:p>
    <w:bookmarkEnd w:id="505"/>
    <w:bookmarkStart w:id="506" w:name="X7625da9df5f1979c9d1044840220f2520520589"/>
    <w:p>
      <w:pPr>
        <w:pStyle w:val="Heading3"/>
      </w:pPr>
      <w:r>
        <w:t xml:space="preserve">Objectif 2 : Conformité des produits/services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Intitulé</w:t>
            </w:r>
          </w:p>
        </w:tc>
        <w:tc>
          <w:tcPr/>
          <w:p>
            <w:pPr>
              <w:pStyle w:val="Compact"/>
              <w:jc w:val="left"/>
            </w:pPr>
            <w:r>
              <w:t xml:space="preserve">Améliorer le taux de conformité des inspections PSI</w:t>
            </w:r>
          </w:p>
        </w:tc>
      </w:tr>
      <w:tr>
        <w:tc>
          <w:tcPr/>
          <w:p>
            <w:pPr>
              <w:pStyle w:val="Compact"/>
              <w:jc w:val="left"/>
            </w:pPr>
            <w:r>
              <w:rPr>
                <w:bCs/>
                <w:b/>
              </w:rPr>
              <w:t xml:space="preserve">Processus concerné</w:t>
            </w:r>
          </w:p>
        </w:tc>
        <w:tc>
          <w:tcPr/>
          <w:p>
            <w:pPr>
              <w:pStyle w:val="Compact"/>
              <w:jc w:val="left"/>
            </w:pPr>
            <w:r>
              <w:t xml:space="preserve">P04 - Contrôle Qualité</w:t>
            </w:r>
          </w:p>
        </w:tc>
      </w:tr>
      <w:tr>
        <w:tc>
          <w:tcPr/>
          <w:p>
            <w:pPr>
              <w:pStyle w:val="Compact"/>
              <w:jc w:val="left"/>
            </w:pPr>
            <w:r>
              <w:rPr>
                <w:bCs/>
                <w:b/>
              </w:rPr>
              <w:t xml:space="preserve">Indicateur</w:t>
            </w:r>
          </w:p>
        </w:tc>
        <w:tc>
          <w:tcPr/>
          <w:p>
            <w:pPr>
              <w:pStyle w:val="Compact"/>
              <w:jc w:val="left"/>
            </w:pPr>
            <w:r>
              <w:t xml:space="preserve">Taux de PSI PASS au premier passage</w:t>
            </w:r>
          </w:p>
        </w:tc>
      </w:tr>
      <w:tr>
        <w:tc>
          <w:tcPr/>
          <w:p>
            <w:pPr>
              <w:pStyle w:val="Compact"/>
              <w:jc w:val="left"/>
            </w:pPr>
            <w:r>
              <w:rPr>
                <w:bCs/>
                <w:b/>
              </w:rPr>
              <w:t xml:space="preserve">Cible annuelle</w:t>
            </w:r>
          </w:p>
        </w:tc>
        <w:tc>
          <w:tcPr/>
          <w:p>
            <w:pPr>
              <w:pStyle w:val="Compact"/>
              <w:jc w:val="left"/>
            </w:pPr>
            <w:r>
              <w:t xml:space="preserve">&gt;= 90 %</w:t>
            </w:r>
          </w:p>
        </w:tc>
      </w:tr>
      <w:tr>
        <w:tc>
          <w:tcPr/>
          <w:p>
            <w:pPr>
              <w:pStyle w:val="Compact"/>
              <w:jc w:val="left"/>
            </w:pPr>
            <w:r>
              <w:rPr>
                <w:bCs/>
                <w:b/>
              </w:rPr>
              <w:t xml:space="preserve">Responsable (Rôle)</w:t>
            </w:r>
          </w:p>
        </w:tc>
        <w:tc>
          <w:tcPr/>
          <w:p>
            <w:pPr>
              <w:pStyle w:val="Compact"/>
              <w:jc w:val="left"/>
            </w:pPr>
            <w:r>
              <w:t xml:space="preserve">Qualité</w:t>
            </w:r>
          </w:p>
        </w:tc>
      </w:tr>
      <w:tr>
        <w:tc>
          <w:tcPr/>
          <w:p>
            <w:pPr>
              <w:pStyle w:val="Compact"/>
              <w:jc w:val="left"/>
            </w:pPr>
            <w:r>
              <w:rPr>
                <w:bCs/>
                <w:b/>
              </w:rPr>
              <w:t xml:space="preserve">Ressources nécessaires</w:t>
            </w:r>
          </w:p>
        </w:tc>
        <w:tc>
          <w:tcPr/>
          <w:p>
            <w:pPr>
              <w:pStyle w:val="Compact"/>
              <w:jc w:val="left"/>
            </w:pPr>
            <w:r>
              <w:t xml:space="preserve">Inspecteurs qualifiés, outils de mesure</w:t>
            </w:r>
          </w:p>
        </w:tc>
      </w:tr>
    </w:tbl>
    <w:p/>
    <w:tbl>
      <w:tblPr>
        <w:tblStyle w:val="Table"/>
        <w:tblW w:type="pct" w:w="5000"/>
        <w:tblLook w:firstRow="1" w:lastRow="0" w:firstColumn="0" w:lastColumn="0" w:noHBand="0" w:noVBand="0" w:val="0020"/>
        <w:jc w:val="start"/>
      </w:tblPr>
      <w:tblGrid>
        <w:gridCol w:w="1037"/>
        <w:gridCol w:w="1602"/>
        <w:gridCol w:w="754"/>
        <w:gridCol w:w="848"/>
        <w:gridCol w:w="3677"/>
      </w:tblGrid>
      <w:tr>
        <w:trPr>
          <w:tblHeader w:val="true"/>
        </w:trPr>
        <w:tc>
          <w:tcPr/>
          <w:p>
            <w:pPr>
              <w:pStyle w:val="Compact"/>
              <w:jc w:val="left"/>
            </w:pPr>
            <w:r>
              <w:t xml:space="preserve">Trimestre</w:t>
            </w:r>
          </w:p>
        </w:tc>
        <w:tc>
          <w:tcPr/>
          <w:p>
            <w:pPr>
              <w:pStyle w:val="Compact"/>
              <w:jc w:val="left"/>
            </w:pPr>
            <w:r>
              <w:t xml:space="preserve">Résultat mesuré</w:t>
            </w:r>
          </w:p>
        </w:tc>
        <w:tc>
          <w:tcPr/>
          <w:p>
            <w:pPr>
              <w:pStyle w:val="Compact"/>
              <w:jc w:val="left"/>
            </w:pPr>
            <w:r>
              <w:t xml:space="preserve">Cible</w:t>
            </w:r>
          </w:p>
        </w:tc>
        <w:tc>
          <w:tcPr/>
          <w:p>
            <w:pPr>
              <w:pStyle w:val="Compact"/>
              <w:jc w:val="left"/>
            </w:pPr>
            <w:r>
              <w:t xml:space="preserve">Atteint</w:t>
            </w:r>
          </w:p>
        </w:tc>
        <w:tc>
          <w:tcPr/>
          <w:p>
            <w:pPr>
              <w:pStyle w:val="Compact"/>
              <w:jc w:val="left"/>
            </w:pPr>
            <w:r>
              <w:t xml:space="preserve">Commentaire / Action</w:t>
            </w:r>
          </w:p>
        </w:tc>
      </w:tr>
      <w:tr>
        <w:tc>
          <w:tcPr/>
          <w:p>
            <w:pPr>
              <w:pStyle w:val="Compact"/>
              <w:jc w:val="left"/>
            </w:pPr>
            <w:r>
              <w:t xml:space="preserve">T1</w:t>
            </w:r>
          </w:p>
        </w:tc>
        <w:tc>
          <w:tcPr/>
          <w:p>
            <w:pPr>
              <w:pStyle w:val="Compact"/>
              <w:jc w:val="left"/>
            </w:pPr>
            <w:r>
              <w:t xml:space="preserve">_____%</w:t>
            </w:r>
          </w:p>
        </w:tc>
        <w:tc>
          <w:tcPr/>
          <w:p>
            <w:pPr>
              <w:pStyle w:val="Compact"/>
              <w:jc w:val="left"/>
            </w:pPr>
            <w:r>
              <w:t xml:space="preserve">&gt;= 90 %</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T2</w:t>
            </w:r>
          </w:p>
        </w:tc>
        <w:tc>
          <w:tcPr/>
          <w:p>
            <w:pPr>
              <w:pStyle w:val="Compact"/>
              <w:jc w:val="left"/>
            </w:pPr>
            <w:r>
              <w:t xml:space="preserve">_____%</w:t>
            </w:r>
          </w:p>
        </w:tc>
        <w:tc>
          <w:tcPr/>
          <w:p>
            <w:pPr>
              <w:pStyle w:val="Compact"/>
              <w:jc w:val="left"/>
            </w:pPr>
            <w:r>
              <w:t xml:space="preserve">&gt;= 90 %</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T3</w:t>
            </w:r>
          </w:p>
        </w:tc>
        <w:tc>
          <w:tcPr/>
          <w:p>
            <w:pPr>
              <w:pStyle w:val="Compact"/>
              <w:jc w:val="left"/>
            </w:pPr>
            <w:r>
              <w:t xml:space="preserve">_____%</w:t>
            </w:r>
          </w:p>
        </w:tc>
        <w:tc>
          <w:tcPr/>
          <w:p>
            <w:pPr>
              <w:pStyle w:val="Compact"/>
              <w:jc w:val="left"/>
            </w:pPr>
            <w:r>
              <w:t xml:space="preserve">&gt;= 90 %</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T4</w:t>
            </w:r>
          </w:p>
        </w:tc>
        <w:tc>
          <w:tcPr/>
          <w:p>
            <w:pPr>
              <w:pStyle w:val="Compact"/>
              <w:jc w:val="left"/>
            </w:pPr>
            <w:r>
              <w:t xml:space="preserve">_____%</w:t>
            </w:r>
          </w:p>
        </w:tc>
        <w:tc>
          <w:tcPr/>
          <w:p>
            <w:pPr>
              <w:pStyle w:val="Compact"/>
              <w:jc w:val="left"/>
            </w:pPr>
            <w:r>
              <w:t xml:space="preserve">&gt;= 90 %</w:t>
            </w:r>
          </w:p>
        </w:tc>
        <w:tc>
          <w:tcPr/>
          <w:p>
            <w:pPr>
              <w:pStyle w:val="Compact"/>
              <w:jc w:val="left"/>
            </w:pPr>
            <w:r>
              <w:t xml:space="preserve">[ ] Oui [ ] Non</w:t>
            </w:r>
          </w:p>
        </w:tc>
        <w:tc>
          <w:tcPr/>
          <w:p>
            <w:pPr>
              <w:pStyle w:val="Compact"/>
              <w:jc w:val="left"/>
            </w:pPr>
            <w:r>
              <w:t xml:space="preserve">________________________________</w:t>
            </w:r>
          </w:p>
        </w:tc>
      </w:tr>
    </w:tbl>
    <w:p>
      <w:r>
        <w:pict>
          <v:rect style="width:0;height:1.5pt" o:hralign="center" o:hrstd="t" o:hr="t"/>
        </w:pict>
      </w:r>
    </w:p>
    <w:bookmarkEnd w:id="506"/>
    <w:bookmarkStart w:id="507" w:name="objectif-3-performance-fournisseurs"/>
    <w:p>
      <w:pPr>
        <w:pStyle w:val="Heading3"/>
      </w:pPr>
      <w:r>
        <w:t xml:space="preserve">Objectif 3 : Performance fournisseurs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Intitulé</w:t>
            </w:r>
          </w:p>
        </w:tc>
        <w:tc>
          <w:tcPr/>
          <w:p>
            <w:pPr>
              <w:pStyle w:val="Compact"/>
              <w:jc w:val="left"/>
            </w:pPr>
            <w:r>
              <w:t xml:space="preserve">Renforcer la qualité du panel fournisseurs</w:t>
            </w:r>
          </w:p>
        </w:tc>
      </w:tr>
      <w:tr>
        <w:tc>
          <w:tcPr/>
          <w:p>
            <w:pPr>
              <w:pStyle w:val="Compact"/>
              <w:jc w:val="left"/>
            </w:pPr>
            <w:r>
              <w:rPr>
                <w:bCs/>
                <w:b/>
              </w:rPr>
              <w:t xml:space="preserve">Processus concerné</w:t>
            </w:r>
          </w:p>
        </w:tc>
        <w:tc>
          <w:tcPr/>
          <w:p>
            <w:pPr>
              <w:pStyle w:val="Compact"/>
              <w:jc w:val="left"/>
            </w:pPr>
            <w:r>
              <w:t xml:space="preserve">P02 - Achats et Sous-traitance</w:t>
            </w:r>
          </w:p>
        </w:tc>
      </w:tr>
      <w:tr>
        <w:tc>
          <w:tcPr/>
          <w:p>
            <w:pPr>
              <w:pStyle w:val="Compact"/>
              <w:jc w:val="left"/>
            </w:pPr>
            <w:r>
              <w:rPr>
                <w:bCs/>
                <w:b/>
              </w:rPr>
              <w:t xml:space="preserve">Indicateur</w:t>
            </w:r>
          </w:p>
        </w:tc>
        <w:tc>
          <w:tcPr/>
          <w:p>
            <w:pPr>
              <w:pStyle w:val="Compact"/>
              <w:jc w:val="left"/>
            </w:pPr>
            <w:r>
              <w:t xml:space="preserve">Pourcentage de fournisseurs classés A</w:t>
            </w:r>
          </w:p>
        </w:tc>
      </w:tr>
      <w:tr>
        <w:tc>
          <w:tcPr/>
          <w:p>
            <w:pPr>
              <w:pStyle w:val="Compact"/>
              <w:jc w:val="left"/>
            </w:pPr>
            <w:r>
              <w:rPr>
                <w:bCs/>
                <w:b/>
              </w:rPr>
              <w:t xml:space="preserve">Cible annuelle</w:t>
            </w:r>
          </w:p>
        </w:tc>
        <w:tc>
          <w:tcPr/>
          <w:p>
            <w:pPr>
              <w:pStyle w:val="Compact"/>
              <w:jc w:val="left"/>
            </w:pPr>
            <w:r>
              <w:t xml:space="preserve">&gt;= 70 %</w:t>
            </w:r>
          </w:p>
        </w:tc>
      </w:tr>
      <w:tr>
        <w:tc>
          <w:tcPr/>
          <w:p>
            <w:pPr>
              <w:pStyle w:val="Compact"/>
              <w:jc w:val="left"/>
            </w:pPr>
            <w:r>
              <w:rPr>
                <w:bCs/>
                <w:b/>
              </w:rPr>
              <w:t xml:space="preserve">Responsable (Rôle)</w:t>
            </w:r>
          </w:p>
        </w:tc>
        <w:tc>
          <w:tcPr/>
          <w:p>
            <w:pPr>
              <w:pStyle w:val="Compact"/>
              <w:jc w:val="left"/>
            </w:pPr>
            <w:r>
              <w:t xml:space="preserve">Achats</w:t>
            </w:r>
          </w:p>
        </w:tc>
      </w:tr>
      <w:tr>
        <w:tc>
          <w:tcPr/>
          <w:p>
            <w:pPr>
              <w:pStyle w:val="Compact"/>
              <w:jc w:val="left"/>
            </w:pPr>
            <w:r>
              <w:rPr>
                <w:bCs/>
                <w:b/>
              </w:rPr>
              <w:t xml:space="preserve">Ressources nécessaires</w:t>
            </w:r>
          </w:p>
        </w:tc>
        <w:tc>
          <w:tcPr/>
          <w:p>
            <w:pPr>
              <w:pStyle w:val="Compact"/>
              <w:jc w:val="left"/>
            </w:pPr>
            <w:r>
              <w:t xml:space="preserve">Outils d’évaluation, programme d’audits</w:t>
            </w:r>
          </w:p>
        </w:tc>
      </w:tr>
    </w:tbl>
    <w:p/>
    <w:tbl>
      <w:tblPr>
        <w:tblStyle w:val="Table"/>
        <w:tblW w:type="pct" w:w="5000"/>
        <w:tblLook w:firstRow="1" w:lastRow="0" w:firstColumn="0" w:lastColumn="0" w:noHBand="0" w:noVBand="0" w:val="0020"/>
        <w:jc w:val="start"/>
      </w:tblPr>
      <w:tblGrid>
        <w:gridCol w:w="1037"/>
        <w:gridCol w:w="1602"/>
        <w:gridCol w:w="754"/>
        <w:gridCol w:w="848"/>
        <w:gridCol w:w="3677"/>
      </w:tblGrid>
      <w:tr>
        <w:trPr>
          <w:tblHeader w:val="true"/>
        </w:trPr>
        <w:tc>
          <w:tcPr/>
          <w:p>
            <w:pPr>
              <w:pStyle w:val="Compact"/>
              <w:jc w:val="left"/>
            </w:pPr>
            <w:r>
              <w:t xml:space="preserve">Trimestre</w:t>
            </w:r>
          </w:p>
        </w:tc>
        <w:tc>
          <w:tcPr/>
          <w:p>
            <w:pPr>
              <w:pStyle w:val="Compact"/>
              <w:jc w:val="left"/>
            </w:pPr>
            <w:r>
              <w:t xml:space="preserve">Résultat mesuré</w:t>
            </w:r>
          </w:p>
        </w:tc>
        <w:tc>
          <w:tcPr/>
          <w:p>
            <w:pPr>
              <w:pStyle w:val="Compact"/>
              <w:jc w:val="left"/>
            </w:pPr>
            <w:r>
              <w:t xml:space="preserve">Cible</w:t>
            </w:r>
          </w:p>
        </w:tc>
        <w:tc>
          <w:tcPr/>
          <w:p>
            <w:pPr>
              <w:pStyle w:val="Compact"/>
              <w:jc w:val="left"/>
            </w:pPr>
            <w:r>
              <w:t xml:space="preserve">Atteint</w:t>
            </w:r>
          </w:p>
        </w:tc>
        <w:tc>
          <w:tcPr/>
          <w:p>
            <w:pPr>
              <w:pStyle w:val="Compact"/>
              <w:jc w:val="left"/>
            </w:pPr>
            <w:r>
              <w:t xml:space="preserve">Commentaire / Action</w:t>
            </w:r>
          </w:p>
        </w:tc>
      </w:tr>
      <w:tr>
        <w:tc>
          <w:tcPr/>
          <w:p>
            <w:pPr>
              <w:pStyle w:val="Compact"/>
              <w:jc w:val="left"/>
            </w:pPr>
            <w:r>
              <w:t xml:space="preserve">T1</w:t>
            </w:r>
          </w:p>
        </w:tc>
        <w:tc>
          <w:tcPr/>
          <w:p>
            <w:pPr>
              <w:pStyle w:val="Compact"/>
              <w:jc w:val="left"/>
            </w:pPr>
            <w:r>
              <w:t xml:space="preserve">_____%</w:t>
            </w:r>
          </w:p>
        </w:tc>
        <w:tc>
          <w:tcPr/>
          <w:p>
            <w:pPr>
              <w:pStyle w:val="Compact"/>
              <w:jc w:val="left"/>
            </w:pPr>
            <w:r>
              <w:t xml:space="preserve">&gt;= 70 %</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T2</w:t>
            </w:r>
          </w:p>
        </w:tc>
        <w:tc>
          <w:tcPr/>
          <w:p>
            <w:pPr>
              <w:pStyle w:val="Compact"/>
              <w:jc w:val="left"/>
            </w:pPr>
            <w:r>
              <w:t xml:space="preserve">_____%</w:t>
            </w:r>
          </w:p>
        </w:tc>
        <w:tc>
          <w:tcPr/>
          <w:p>
            <w:pPr>
              <w:pStyle w:val="Compact"/>
              <w:jc w:val="left"/>
            </w:pPr>
            <w:r>
              <w:t xml:space="preserve">&gt;= 70 %</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T3</w:t>
            </w:r>
          </w:p>
        </w:tc>
        <w:tc>
          <w:tcPr/>
          <w:p>
            <w:pPr>
              <w:pStyle w:val="Compact"/>
              <w:jc w:val="left"/>
            </w:pPr>
            <w:r>
              <w:t xml:space="preserve">_____%</w:t>
            </w:r>
          </w:p>
        </w:tc>
        <w:tc>
          <w:tcPr/>
          <w:p>
            <w:pPr>
              <w:pStyle w:val="Compact"/>
              <w:jc w:val="left"/>
            </w:pPr>
            <w:r>
              <w:t xml:space="preserve">&gt;= 70 %</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T4</w:t>
            </w:r>
          </w:p>
        </w:tc>
        <w:tc>
          <w:tcPr/>
          <w:p>
            <w:pPr>
              <w:pStyle w:val="Compact"/>
              <w:jc w:val="left"/>
            </w:pPr>
            <w:r>
              <w:t xml:space="preserve">_____%</w:t>
            </w:r>
          </w:p>
        </w:tc>
        <w:tc>
          <w:tcPr/>
          <w:p>
            <w:pPr>
              <w:pStyle w:val="Compact"/>
              <w:jc w:val="left"/>
            </w:pPr>
            <w:r>
              <w:t xml:space="preserve">&gt;= 70 %</w:t>
            </w:r>
          </w:p>
        </w:tc>
        <w:tc>
          <w:tcPr/>
          <w:p>
            <w:pPr>
              <w:pStyle w:val="Compact"/>
              <w:jc w:val="left"/>
            </w:pPr>
            <w:r>
              <w:t xml:space="preserve">[ ] Oui [ ] Non</w:t>
            </w:r>
          </w:p>
        </w:tc>
        <w:tc>
          <w:tcPr/>
          <w:p>
            <w:pPr>
              <w:pStyle w:val="Compact"/>
              <w:jc w:val="left"/>
            </w:pPr>
            <w:r>
              <w:t xml:space="preserve">________________________________</w:t>
            </w:r>
          </w:p>
        </w:tc>
      </w:tr>
    </w:tbl>
    <w:p>
      <w:r>
        <w:pict>
          <v:rect style="width:0;height:1.5pt" o:hralign="center" o:hrstd="t" o:hr="t"/>
        </w:pict>
      </w:r>
    </w:p>
    <w:bookmarkEnd w:id="507"/>
    <w:bookmarkStart w:id="508" w:name="objectif-4-livraison-dans-les-délais"/>
    <w:p>
      <w:pPr>
        <w:pStyle w:val="Heading3"/>
      </w:pPr>
      <w:r>
        <w:t xml:space="preserve">Objectif 4 : Livraison dans les délais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Intitulé</w:t>
            </w:r>
          </w:p>
        </w:tc>
        <w:tc>
          <w:tcPr/>
          <w:p>
            <w:pPr>
              <w:pStyle w:val="Compact"/>
              <w:jc w:val="left"/>
            </w:pPr>
            <w:r>
              <w:t xml:space="preserve">Assurer la ponctualité des livraisons internationales</w:t>
            </w:r>
          </w:p>
        </w:tc>
      </w:tr>
      <w:tr>
        <w:tc>
          <w:tcPr/>
          <w:p>
            <w:pPr>
              <w:pStyle w:val="Compact"/>
              <w:jc w:val="left"/>
            </w:pPr>
            <w:r>
              <w:rPr>
                <w:bCs/>
                <w:b/>
              </w:rPr>
              <w:t xml:space="preserve">Processus concerné</w:t>
            </w:r>
          </w:p>
        </w:tc>
        <w:tc>
          <w:tcPr/>
          <w:p>
            <w:pPr>
              <w:pStyle w:val="Compact"/>
              <w:jc w:val="left"/>
            </w:pPr>
            <w:r>
              <w:t xml:space="preserve">P03 - Logistique et Livraison</w:t>
            </w:r>
          </w:p>
        </w:tc>
      </w:tr>
      <w:tr>
        <w:tc>
          <w:tcPr/>
          <w:p>
            <w:pPr>
              <w:pStyle w:val="Compact"/>
              <w:jc w:val="left"/>
            </w:pPr>
            <w:r>
              <w:rPr>
                <w:bCs/>
                <w:b/>
              </w:rPr>
              <w:t xml:space="preserve">Indicateur</w:t>
            </w:r>
          </w:p>
        </w:tc>
        <w:tc>
          <w:tcPr/>
          <w:p>
            <w:pPr>
              <w:pStyle w:val="Compact"/>
              <w:jc w:val="left"/>
            </w:pPr>
            <w:r>
              <w:t xml:space="preserve">Taux de livraisons dans les délais convenus</w:t>
            </w:r>
          </w:p>
        </w:tc>
      </w:tr>
      <w:tr>
        <w:tc>
          <w:tcPr/>
          <w:p>
            <w:pPr>
              <w:pStyle w:val="Compact"/>
              <w:jc w:val="left"/>
            </w:pPr>
            <w:r>
              <w:rPr>
                <w:bCs/>
                <w:b/>
              </w:rPr>
              <w:t xml:space="preserve">Cible annuelle</w:t>
            </w:r>
          </w:p>
        </w:tc>
        <w:tc>
          <w:tcPr/>
          <w:p>
            <w:pPr>
              <w:pStyle w:val="Compact"/>
              <w:jc w:val="left"/>
            </w:pPr>
            <w:r>
              <w:t xml:space="preserve">&gt;= 95 %</w:t>
            </w:r>
          </w:p>
        </w:tc>
      </w:tr>
      <w:tr>
        <w:tc>
          <w:tcPr/>
          <w:p>
            <w:pPr>
              <w:pStyle w:val="Compact"/>
              <w:jc w:val="left"/>
            </w:pPr>
            <w:r>
              <w:rPr>
                <w:bCs/>
                <w:b/>
              </w:rPr>
              <w:t xml:space="preserve">Responsable (Rôle)</w:t>
            </w:r>
          </w:p>
        </w:tc>
        <w:tc>
          <w:tcPr/>
          <w:p>
            <w:pPr>
              <w:pStyle w:val="Compact"/>
              <w:jc w:val="left"/>
            </w:pPr>
            <w:r>
              <w:t xml:space="preserve">Logistique</w:t>
            </w:r>
          </w:p>
        </w:tc>
      </w:tr>
      <w:tr>
        <w:tc>
          <w:tcPr/>
          <w:p>
            <w:pPr>
              <w:pStyle w:val="Compact"/>
              <w:jc w:val="left"/>
            </w:pPr>
            <w:r>
              <w:rPr>
                <w:bCs/>
                <w:b/>
              </w:rPr>
              <w:t xml:space="preserve">Ressources nécessaires</w:t>
            </w:r>
          </w:p>
        </w:tc>
        <w:tc>
          <w:tcPr/>
          <w:p>
            <w:pPr>
              <w:pStyle w:val="Compact"/>
              <w:jc w:val="left"/>
            </w:pPr>
            <w:r>
              <w:t xml:space="preserve">Outils de suivi, coordination transitaires</w:t>
            </w:r>
          </w:p>
        </w:tc>
      </w:tr>
    </w:tbl>
    <w:p/>
    <w:tbl>
      <w:tblPr>
        <w:tblStyle w:val="Table"/>
        <w:tblW w:type="pct" w:w="5000"/>
        <w:tblLook w:firstRow="1" w:lastRow="0" w:firstColumn="0" w:lastColumn="0" w:noHBand="0" w:noVBand="0" w:val="0020"/>
        <w:jc w:val="start"/>
      </w:tblPr>
      <w:tblGrid>
        <w:gridCol w:w="1037"/>
        <w:gridCol w:w="1602"/>
        <w:gridCol w:w="754"/>
        <w:gridCol w:w="848"/>
        <w:gridCol w:w="3677"/>
      </w:tblGrid>
      <w:tr>
        <w:trPr>
          <w:tblHeader w:val="true"/>
        </w:trPr>
        <w:tc>
          <w:tcPr/>
          <w:p>
            <w:pPr>
              <w:pStyle w:val="Compact"/>
              <w:jc w:val="left"/>
            </w:pPr>
            <w:r>
              <w:t xml:space="preserve">Trimestre</w:t>
            </w:r>
          </w:p>
        </w:tc>
        <w:tc>
          <w:tcPr/>
          <w:p>
            <w:pPr>
              <w:pStyle w:val="Compact"/>
              <w:jc w:val="left"/>
            </w:pPr>
            <w:r>
              <w:t xml:space="preserve">Résultat mesuré</w:t>
            </w:r>
          </w:p>
        </w:tc>
        <w:tc>
          <w:tcPr/>
          <w:p>
            <w:pPr>
              <w:pStyle w:val="Compact"/>
              <w:jc w:val="left"/>
            </w:pPr>
            <w:r>
              <w:t xml:space="preserve">Cible</w:t>
            </w:r>
          </w:p>
        </w:tc>
        <w:tc>
          <w:tcPr/>
          <w:p>
            <w:pPr>
              <w:pStyle w:val="Compact"/>
              <w:jc w:val="left"/>
            </w:pPr>
            <w:r>
              <w:t xml:space="preserve">Atteint</w:t>
            </w:r>
          </w:p>
        </w:tc>
        <w:tc>
          <w:tcPr/>
          <w:p>
            <w:pPr>
              <w:pStyle w:val="Compact"/>
              <w:jc w:val="left"/>
            </w:pPr>
            <w:r>
              <w:t xml:space="preserve">Commentaire / Action</w:t>
            </w:r>
          </w:p>
        </w:tc>
      </w:tr>
      <w:tr>
        <w:tc>
          <w:tcPr/>
          <w:p>
            <w:pPr>
              <w:pStyle w:val="Compact"/>
              <w:jc w:val="left"/>
            </w:pPr>
            <w:r>
              <w:t xml:space="preserve">T1</w:t>
            </w:r>
          </w:p>
        </w:tc>
        <w:tc>
          <w:tcPr/>
          <w:p>
            <w:pPr>
              <w:pStyle w:val="Compact"/>
              <w:jc w:val="left"/>
            </w:pPr>
            <w:r>
              <w:t xml:space="preserve">_____%</w:t>
            </w:r>
          </w:p>
        </w:tc>
        <w:tc>
          <w:tcPr/>
          <w:p>
            <w:pPr>
              <w:pStyle w:val="Compact"/>
              <w:jc w:val="left"/>
            </w:pPr>
            <w:r>
              <w:t xml:space="preserve">&gt;= 95 %</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T2</w:t>
            </w:r>
          </w:p>
        </w:tc>
        <w:tc>
          <w:tcPr/>
          <w:p>
            <w:pPr>
              <w:pStyle w:val="Compact"/>
              <w:jc w:val="left"/>
            </w:pPr>
            <w:r>
              <w:t xml:space="preserve">_____%</w:t>
            </w:r>
          </w:p>
        </w:tc>
        <w:tc>
          <w:tcPr/>
          <w:p>
            <w:pPr>
              <w:pStyle w:val="Compact"/>
              <w:jc w:val="left"/>
            </w:pPr>
            <w:r>
              <w:t xml:space="preserve">&gt;= 95 %</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T3</w:t>
            </w:r>
          </w:p>
        </w:tc>
        <w:tc>
          <w:tcPr/>
          <w:p>
            <w:pPr>
              <w:pStyle w:val="Compact"/>
              <w:jc w:val="left"/>
            </w:pPr>
            <w:r>
              <w:t xml:space="preserve">_____%</w:t>
            </w:r>
          </w:p>
        </w:tc>
        <w:tc>
          <w:tcPr/>
          <w:p>
            <w:pPr>
              <w:pStyle w:val="Compact"/>
              <w:jc w:val="left"/>
            </w:pPr>
            <w:r>
              <w:t xml:space="preserve">&gt;= 95 %</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T4</w:t>
            </w:r>
          </w:p>
        </w:tc>
        <w:tc>
          <w:tcPr/>
          <w:p>
            <w:pPr>
              <w:pStyle w:val="Compact"/>
              <w:jc w:val="left"/>
            </w:pPr>
            <w:r>
              <w:t xml:space="preserve">_____%</w:t>
            </w:r>
          </w:p>
        </w:tc>
        <w:tc>
          <w:tcPr/>
          <w:p>
            <w:pPr>
              <w:pStyle w:val="Compact"/>
              <w:jc w:val="left"/>
            </w:pPr>
            <w:r>
              <w:t xml:space="preserve">&gt;= 95 %</w:t>
            </w:r>
          </w:p>
        </w:tc>
        <w:tc>
          <w:tcPr/>
          <w:p>
            <w:pPr>
              <w:pStyle w:val="Compact"/>
              <w:jc w:val="left"/>
            </w:pPr>
            <w:r>
              <w:t xml:space="preserve">[ ] Oui [ ] Non</w:t>
            </w:r>
          </w:p>
        </w:tc>
        <w:tc>
          <w:tcPr/>
          <w:p>
            <w:pPr>
              <w:pStyle w:val="Compact"/>
              <w:jc w:val="left"/>
            </w:pPr>
            <w:r>
              <w:t xml:space="preserve">________________________________</w:t>
            </w:r>
          </w:p>
        </w:tc>
      </w:tr>
    </w:tbl>
    <w:p>
      <w:r>
        <w:pict>
          <v:rect style="width:0;height:1.5pt" o:hralign="center" o:hrstd="t" o:hr="t"/>
        </w:pict>
      </w:r>
    </w:p>
    <w:bookmarkEnd w:id="508"/>
    <w:bookmarkStart w:id="509" w:name="X9d1c8824c2171376fc8ee227759891cf3a28e38"/>
    <w:p>
      <w:pPr>
        <w:pStyle w:val="Heading3"/>
      </w:pPr>
      <w:r>
        <w:t xml:space="preserve">Objectif 5 : Efficacité des actions correctives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Intitulé</w:t>
            </w:r>
          </w:p>
        </w:tc>
        <w:tc>
          <w:tcPr/>
          <w:p>
            <w:pPr>
              <w:pStyle w:val="Compact"/>
              <w:jc w:val="left"/>
            </w:pPr>
            <w:r>
              <w:t xml:space="preserve">Garantir l’efficacité des actions correctives</w:t>
            </w:r>
          </w:p>
        </w:tc>
      </w:tr>
      <w:tr>
        <w:tc>
          <w:tcPr/>
          <w:p>
            <w:pPr>
              <w:pStyle w:val="Compact"/>
              <w:jc w:val="left"/>
            </w:pPr>
            <w:r>
              <w:rPr>
                <w:bCs/>
                <w:b/>
              </w:rPr>
              <w:t xml:space="preserve">Processus concerné</w:t>
            </w:r>
          </w:p>
        </w:tc>
        <w:tc>
          <w:tcPr/>
          <w:p>
            <w:pPr>
              <w:pStyle w:val="Compact"/>
              <w:jc w:val="left"/>
            </w:pPr>
            <w:r>
              <w:t xml:space="preserve">P03 - Contrôle Qualité / PM01 - Leadership</w:t>
            </w:r>
          </w:p>
        </w:tc>
      </w:tr>
      <w:tr>
        <w:tc>
          <w:tcPr/>
          <w:p>
            <w:pPr>
              <w:pStyle w:val="Compact"/>
              <w:jc w:val="left"/>
            </w:pPr>
            <w:r>
              <w:rPr>
                <w:bCs/>
                <w:b/>
              </w:rPr>
              <w:t xml:space="preserve">Indicateur</w:t>
            </w:r>
          </w:p>
        </w:tc>
        <w:tc>
          <w:tcPr/>
          <w:p>
            <w:pPr>
              <w:pStyle w:val="Compact"/>
              <w:jc w:val="left"/>
            </w:pPr>
            <w:r>
              <w:t xml:space="preserve">Taux d’actions correctives jugées efficaces</w:t>
            </w:r>
          </w:p>
        </w:tc>
      </w:tr>
      <w:tr>
        <w:tc>
          <w:tcPr/>
          <w:p>
            <w:pPr>
              <w:pStyle w:val="Compact"/>
              <w:jc w:val="left"/>
            </w:pPr>
            <w:r>
              <w:rPr>
                <w:bCs/>
                <w:b/>
              </w:rPr>
              <w:t xml:space="preserve">Cible annuelle</w:t>
            </w:r>
          </w:p>
        </w:tc>
        <w:tc>
          <w:tcPr/>
          <w:p>
            <w:pPr>
              <w:pStyle w:val="Compact"/>
              <w:jc w:val="left"/>
            </w:pPr>
            <w:r>
              <w:t xml:space="preserve">&gt;= 85 %</w:t>
            </w:r>
          </w:p>
        </w:tc>
      </w:tr>
      <w:tr>
        <w:tc>
          <w:tcPr/>
          <w:p>
            <w:pPr>
              <w:pStyle w:val="Compact"/>
              <w:jc w:val="left"/>
            </w:pPr>
            <w:r>
              <w:rPr>
                <w:bCs/>
                <w:b/>
              </w:rPr>
              <w:t xml:space="preserve">Responsable (Rôle)</w:t>
            </w:r>
          </w:p>
        </w:tc>
        <w:tc>
          <w:tcPr/>
          <w:p>
            <w:pPr>
              <w:pStyle w:val="Compact"/>
              <w:jc w:val="left"/>
            </w:pPr>
            <w:r>
              <w:t xml:space="preserve">Qualité</w:t>
            </w:r>
          </w:p>
        </w:tc>
      </w:tr>
      <w:tr>
        <w:tc>
          <w:tcPr/>
          <w:p>
            <w:pPr>
              <w:pStyle w:val="Compact"/>
              <w:jc w:val="left"/>
            </w:pPr>
            <w:r>
              <w:rPr>
                <w:bCs/>
                <w:b/>
              </w:rPr>
              <w:t xml:space="preserve">Ressources nécessaires</w:t>
            </w:r>
          </w:p>
        </w:tc>
        <w:tc>
          <w:tcPr/>
          <w:p>
            <w:pPr>
              <w:pStyle w:val="Compact"/>
              <w:jc w:val="left"/>
            </w:pPr>
            <w:r>
              <w:t xml:space="preserve">Système de suivi des NC, audits de vérification</w:t>
            </w:r>
          </w:p>
        </w:tc>
      </w:tr>
    </w:tbl>
    <w:p/>
    <w:tbl>
      <w:tblPr>
        <w:tblStyle w:val="Table"/>
        <w:tblW w:type="pct" w:w="5000"/>
        <w:tblLook w:firstRow="1" w:lastRow="0" w:firstColumn="0" w:lastColumn="0" w:noHBand="0" w:noVBand="0" w:val="0020"/>
        <w:jc w:val="start"/>
      </w:tblPr>
      <w:tblGrid>
        <w:gridCol w:w="1037"/>
        <w:gridCol w:w="1602"/>
        <w:gridCol w:w="754"/>
        <w:gridCol w:w="848"/>
        <w:gridCol w:w="3677"/>
      </w:tblGrid>
      <w:tr>
        <w:trPr>
          <w:tblHeader w:val="true"/>
        </w:trPr>
        <w:tc>
          <w:tcPr/>
          <w:p>
            <w:pPr>
              <w:pStyle w:val="Compact"/>
              <w:jc w:val="left"/>
            </w:pPr>
            <w:r>
              <w:t xml:space="preserve">Trimestre</w:t>
            </w:r>
          </w:p>
        </w:tc>
        <w:tc>
          <w:tcPr/>
          <w:p>
            <w:pPr>
              <w:pStyle w:val="Compact"/>
              <w:jc w:val="left"/>
            </w:pPr>
            <w:r>
              <w:t xml:space="preserve">Résultat mesuré</w:t>
            </w:r>
          </w:p>
        </w:tc>
        <w:tc>
          <w:tcPr/>
          <w:p>
            <w:pPr>
              <w:pStyle w:val="Compact"/>
              <w:jc w:val="left"/>
            </w:pPr>
            <w:r>
              <w:t xml:space="preserve">Cible</w:t>
            </w:r>
          </w:p>
        </w:tc>
        <w:tc>
          <w:tcPr/>
          <w:p>
            <w:pPr>
              <w:pStyle w:val="Compact"/>
              <w:jc w:val="left"/>
            </w:pPr>
            <w:r>
              <w:t xml:space="preserve">Atteint</w:t>
            </w:r>
          </w:p>
        </w:tc>
        <w:tc>
          <w:tcPr/>
          <w:p>
            <w:pPr>
              <w:pStyle w:val="Compact"/>
              <w:jc w:val="left"/>
            </w:pPr>
            <w:r>
              <w:t xml:space="preserve">Commentaire / Action</w:t>
            </w:r>
          </w:p>
        </w:tc>
      </w:tr>
      <w:tr>
        <w:tc>
          <w:tcPr/>
          <w:p>
            <w:pPr>
              <w:pStyle w:val="Compact"/>
              <w:jc w:val="left"/>
            </w:pPr>
            <w:r>
              <w:t xml:space="preserve">T1</w:t>
            </w:r>
          </w:p>
        </w:tc>
        <w:tc>
          <w:tcPr/>
          <w:p>
            <w:pPr>
              <w:pStyle w:val="Compact"/>
              <w:jc w:val="left"/>
            </w:pPr>
            <w:r>
              <w:t xml:space="preserve">_____%</w:t>
            </w:r>
          </w:p>
        </w:tc>
        <w:tc>
          <w:tcPr/>
          <w:p>
            <w:pPr>
              <w:pStyle w:val="Compact"/>
              <w:jc w:val="left"/>
            </w:pPr>
            <w:r>
              <w:t xml:space="preserve">&gt;= 85 %</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T2</w:t>
            </w:r>
          </w:p>
        </w:tc>
        <w:tc>
          <w:tcPr/>
          <w:p>
            <w:pPr>
              <w:pStyle w:val="Compact"/>
              <w:jc w:val="left"/>
            </w:pPr>
            <w:r>
              <w:t xml:space="preserve">_____%</w:t>
            </w:r>
          </w:p>
        </w:tc>
        <w:tc>
          <w:tcPr/>
          <w:p>
            <w:pPr>
              <w:pStyle w:val="Compact"/>
              <w:jc w:val="left"/>
            </w:pPr>
            <w:r>
              <w:t xml:space="preserve">&gt;= 85 %</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T3</w:t>
            </w:r>
          </w:p>
        </w:tc>
        <w:tc>
          <w:tcPr/>
          <w:p>
            <w:pPr>
              <w:pStyle w:val="Compact"/>
              <w:jc w:val="left"/>
            </w:pPr>
            <w:r>
              <w:t xml:space="preserve">_____%</w:t>
            </w:r>
          </w:p>
        </w:tc>
        <w:tc>
          <w:tcPr/>
          <w:p>
            <w:pPr>
              <w:pStyle w:val="Compact"/>
              <w:jc w:val="left"/>
            </w:pPr>
            <w:r>
              <w:t xml:space="preserve">&gt;= 85 %</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T4</w:t>
            </w:r>
          </w:p>
        </w:tc>
        <w:tc>
          <w:tcPr/>
          <w:p>
            <w:pPr>
              <w:pStyle w:val="Compact"/>
              <w:jc w:val="left"/>
            </w:pPr>
            <w:r>
              <w:t xml:space="preserve">_____%</w:t>
            </w:r>
          </w:p>
        </w:tc>
        <w:tc>
          <w:tcPr/>
          <w:p>
            <w:pPr>
              <w:pStyle w:val="Compact"/>
              <w:jc w:val="left"/>
            </w:pPr>
            <w:r>
              <w:t xml:space="preserve">&gt;= 85 %</w:t>
            </w:r>
          </w:p>
        </w:tc>
        <w:tc>
          <w:tcPr/>
          <w:p>
            <w:pPr>
              <w:pStyle w:val="Compact"/>
              <w:jc w:val="left"/>
            </w:pPr>
            <w:r>
              <w:t xml:space="preserve">[ ] Oui [ ] Non</w:t>
            </w:r>
          </w:p>
        </w:tc>
        <w:tc>
          <w:tcPr/>
          <w:p>
            <w:pPr>
              <w:pStyle w:val="Compact"/>
              <w:jc w:val="left"/>
            </w:pPr>
            <w:r>
              <w:t xml:space="preserve">________________________________</w:t>
            </w:r>
          </w:p>
        </w:tc>
      </w:tr>
    </w:tbl>
    <w:p>
      <w:r>
        <w:pict>
          <v:rect style="width:0;height:1.5pt" o:hralign="center" o:hrstd="t" o:hr="t"/>
        </w:pict>
      </w:r>
    </w:p>
    <w:bookmarkEnd w:id="509"/>
    <w:bookmarkStart w:id="510" w:name="objectif-6-maîtrise-documentaire"/>
    <w:p>
      <w:pPr>
        <w:pStyle w:val="Heading3"/>
      </w:pPr>
      <w:r>
        <w:t xml:space="preserve">Objectif 6 : Maîtrise documentaire</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Intitulé</w:t>
            </w:r>
          </w:p>
        </w:tc>
        <w:tc>
          <w:tcPr/>
          <w:p>
            <w:pPr>
              <w:pStyle w:val="Compact"/>
              <w:jc w:val="left"/>
            </w:pPr>
            <w:r>
              <w:t xml:space="preserve">Assurer la maîtrise complète de la documentation SMQ</w:t>
            </w:r>
          </w:p>
        </w:tc>
      </w:tr>
      <w:tr>
        <w:tc>
          <w:tcPr/>
          <w:p>
            <w:pPr>
              <w:pStyle w:val="Compact"/>
              <w:jc w:val="left"/>
            </w:pPr>
            <w:r>
              <w:rPr>
                <w:bCs/>
                <w:b/>
              </w:rPr>
              <w:t xml:space="preserve">Processus concerné</w:t>
            </w:r>
          </w:p>
        </w:tc>
        <w:tc>
          <w:tcPr/>
          <w:p>
            <w:pPr>
              <w:pStyle w:val="Compact"/>
              <w:jc w:val="left"/>
            </w:pPr>
            <w:r>
              <w:t xml:space="preserve">PS01 - Gestion Documentaire</w:t>
            </w:r>
          </w:p>
        </w:tc>
      </w:tr>
      <w:tr>
        <w:tc>
          <w:tcPr/>
          <w:p>
            <w:pPr>
              <w:pStyle w:val="Compact"/>
              <w:jc w:val="left"/>
            </w:pPr>
            <w:r>
              <w:rPr>
                <w:bCs/>
                <w:b/>
              </w:rPr>
              <w:t xml:space="preserve">Indicateur</w:t>
            </w:r>
          </w:p>
        </w:tc>
        <w:tc>
          <w:tcPr/>
          <w:p>
            <w:pPr>
              <w:pStyle w:val="Compact"/>
              <w:jc w:val="left"/>
            </w:pPr>
            <w:r>
              <w:t xml:space="preserve">Taux de documents à jour et conformes</w:t>
            </w:r>
          </w:p>
        </w:tc>
      </w:tr>
      <w:tr>
        <w:tc>
          <w:tcPr/>
          <w:p>
            <w:pPr>
              <w:pStyle w:val="Compact"/>
              <w:jc w:val="left"/>
            </w:pPr>
            <w:r>
              <w:rPr>
                <w:bCs/>
                <w:b/>
              </w:rPr>
              <w:t xml:space="preserve">Cible annuelle</w:t>
            </w:r>
          </w:p>
        </w:tc>
        <w:tc>
          <w:tcPr/>
          <w:p>
            <w:pPr>
              <w:pStyle w:val="Compact"/>
              <w:jc w:val="left"/>
            </w:pPr>
            <w:r>
              <w:t xml:space="preserve">100 %</w:t>
            </w:r>
          </w:p>
        </w:tc>
      </w:tr>
      <w:tr>
        <w:tc>
          <w:tcPr/>
          <w:p>
            <w:pPr>
              <w:pStyle w:val="Compact"/>
              <w:jc w:val="left"/>
            </w:pPr>
            <w:r>
              <w:rPr>
                <w:bCs/>
                <w:b/>
              </w:rPr>
              <w:t xml:space="preserve">Responsable (Rôle)</w:t>
            </w:r>
          </w:p>
        </w:tc>
        <w:tc>
          <w:tcPr/>
          <w:p>
            <w:pPr>
              <w:pStyle w:val="Compact"/>
              <w:jc w:val="left"/>
            </w:pPr>
            <w:r>
              <w:t xml:space="preserve">Gestion Documentaire</w:t>
            </w:r>
          </w:p>
        </w:tc>
      </w:tr>
      <w:tr>
        <w:tc>
          <w:tcPr/>
          <w:p>
            <w:pPr>
              <w:pStyle w:val="Compact"/>
              <w:jc w:val="left"/>
            </w:pPr>
            <w:r>
              <w:rPr>
                <w:bCs/>
                <w:b/>
              </w:rPr>
              <w:t xml:space="preserve">Ressources nécessaires</w:t>
            </w:r>
          </w:p>
        </w:tc>
        <w:tc>
          <w:tcPr/>
          <w:p>
            <w:pPr>
              <w:pStyle w:val="Compact"/>
              <w:jc w:val="left"/>
            </w:pPr>
            <w:r>
              <w:t xml:space="preserve">Système documentaire, temps de revue</w:t>
            </w:r>
          </w:p>
        </w:tc>
      </w:tr>
    </w:tbl>
    <w:p/>
    <w:tbl>
      <w:tblPr>
        <w:tblStyle w:val="Table"/>
        <w:tblW w:type="pct" w:w="5000"/>
        <w:tblLook w:firstRow="1" w:lastRow="0" w:firstColumn="0" w:lastColumn="0" w:noHBand="0" w:noVBand="0" w:val="0020"/>
        <w:jc w:val="start"/>
      </w:tblPr>
      <w:tblGrid>
        <w:gridCol w:w="1037"/>
        <w:gridCol w:w="1602"/>
        <w:gridCol w:w="754"/>
        <w:gridCol w:w="848"/>
        <w:gridCol w:w="3677"/>
      </w:tblGrid>
      <w:tr>
        <w:trPr>
          <w:tblHeader w:val="true"/>
        </w:trPr>
        <w:tc>
          <w:tcPr/>
          <w:p>
            <w:pPr>
              <w:pStyle w:val="Compact"/>
              <w:jc w:val="left"/>
            </w:pPr>
            <w:r>
              <w:t xml:space="preserve">Trimestre</w:t>
            </w:r>
          </w:p>
        </w:tc>
        <w:tc>
          <w:tcPr/>
          <w:p>
            <w:pPr>
              <w:pStyle w:val="Compact"/>
              <w:jc w:val="left"/>
            </w:pPr>
            <w:r>
              <w:t xml:space="preserve">Résultat mesuré</w:t>
            </w:r>
          </w:p>
        </w:tc>
        <w:tc>
          <w:tcPr/>
          <w:p>
            <w:pPr>
              <w:pStyle w:val="Compact"/>
              <w:jc w:val="left"/>
            </w:pPr>
            <w:r>
              <w:t xml:space="preserve">Cible</w:t>
            </w:r>
          </w:p>
        </w:tc>
        <w:tc>
          <w:tcPr/>
          <w:p>
            <w:pPr>
              <w:pStyle w:val="Compact"/>
              <w:jc w:val="left"/>
            </w:pPr>
            <w:r>
              <w:t xml:space="preserve">Atteint</w:t>
            </w:r>
          </w:p>
        </w:tc>
        <w:tc>
          <w:tcPr/>
          <w:p>
            <w:pPr>
              <w:pStyle w:val="Compact"/>
              <w:jc w:val="left"/>
            </w:pPr>
            <w:r>
              <w:t xml:space="preserve">Commentaire / Action</w:t>
            </w:r>
          </w:p>
        </w:tc>
      </w:tr>
      <w:tr>
        <w:tc>
          <w:tcPr/>
          <w:p>
            <w:pPr>
              <w:pStyle w:val="Compact"/>
              <w:jc w:val="left"/>
            </w:pPr>
            <w:r>
              <w:t xml:space="preserve">T1</w:t>
            </w:r>
          </w:p>
        </w:tc>
        <w:tc>
          <w:tcPr/>
          <w:p>
            <w:pPr>
              <w:pStyle w:val="Compact"/>
              <w:jc w:val="left"/>
            </w:pPr>
            <w:r>
              <w:t xml:space="preserve">_____%</w:t>
            </w:r>
          </w:p>
        </w:tc>
        <w:tc>
          <w:tcPr/>
          <w:p>
            <w:pPr>
              <w:pStyle w:val="Compact"/>
              <w:jc w:val="left"/>
            </w:pPr>
            <w:r>
              <w:t xml:space="preserve">100 %</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T2</w:t>
            </w:r>
          </w:p>
        </w:tc>
        <w:tc>
          <w:tcPr/>
          <w:p>
            <w:pPr>
              <w:pStyle w:val="Compact"/>
              <w:jc w:val="left"/>
            </w:pPr>
            <w:r>
              <w:t xml:space="preserve">_____%</w:t>
            </w:r>
          </w:p>
        </w:tc>
        <w:tc>
          <w:tcPr/>
          <w:p>
            <w:pPr>
              <w:pStyle w:val="Compact"/>
              <w:jc w:val="left"/>
            </w:pPr>
            <w:r>
              <w:t xml:space="preserve">100 %</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T3</w:t>
            </w:r>
          </w:p>
        </w:tc>
        <w:tc>
          <w:tcPr/>
          <w:p>
            <w:pPr>
              <w:pStyle w:val="Compact"/>
              <w:jc w:val="left"/>
            </w:pPr>
            <w:r>
              <w:t xml:space="preserve">_____%</w:t>
            </w:r>
          </w:p>
        </w:tc>
        <w:tc>
          <w:tcPr/>
          <w:p>
            <w:pPr>
              <w:pStyle w:val="Compact"/>
              <w:jc w:val="left"/>
            </w:pPr>
            <w:r>
              <w:t xml:space="preserve">100 %</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T4</w:t>
            </w:r>
          </w:p>
        </w:tc>
        <w:tc>
          <w:tcPr/>
          <w:p>
            <w:pPr>
              <w:pStyle w:val="Compact"/>
              <w:jc w:val="left"/>
            </w:pPr>
            <w:r>
              <w:t xml:space="preserve">_____%</w:t>
            </w:r>
          </w:p>
        </w:tc>
        <w:tc>
          <w:tcPr/>
          <w:p>
            <w:pPr>
              <w:pStyle w:val="Compact"/>
              <w:jc w:val="left"/>
            </w:pPr>
            <w:r>
              <w:t xml:space="preserve">100 %</w:t>
            </w:r>
          </w:p>
        </w:tc>
        <w:tc>
          <w:tcPr/>
          <w:p>
            <w:pPr>
              <w:pStyle w:val="Compact"/>
              <w:jc w:val="left"/>
            </w:pPr>
            <w:r>
              <w:t xml:space="preserve">[ ] Oui [ ] Non</w:t>
            </w:r>
          </w:p>
        </w:tc>
        <w:tc>
          <w:tcPr/>
          <w:p>
            <w:pPr>
              <w:pStyle w:val="Compact"/>
              <w:jc w:val="left"/>
            </w:pPr>
            <w:r>
              <w:t xml:space="preserve">________________________________</w:t>
            </w:r>
          </w:p>
        </w:tc>
      </w:tr>
    </w:tbl>
    <w:p>
      <w:r>
        <w:pict>
          <v:rect style="width:0;height:1.5pt" o:hralign="center" o:hrstd="t" o:hr="t"/>
        </w:pict>
      </w:r>
    </w:p>
    <w:bookmarkEnd w:id="510"/>
    <w:bookmarkEnd w:id="511"/>
    <w:bookmarkStart w:id="512" w:name="synthèse-annuelle"/>
    <w:p>
      <w:pPr>
        <w:pStyle w:val="Heading2"/>
      </w:pPr>
      <w:r>
        <w:t xml:space="preserve">3. Synthèse annuelle</w:t>
      </w:r>
    </w:p>
    <w:tbl>
      <w:tblPr>
        <w:tblStyle w:val="Table"/>
        <w:tblW w:type="pct" w:w="5000"/>
        <w:tblLook w:firstRow="1" w:lastRow="0" w:firstColumn="0" w:lastColumn="0" w:noHBand="0" w:noVBand="0" w:val="0020"/>
        <w:jc w:val="start"/>
      </w:tblPr>
      <w:tblGrid>
        <w:gridCol w:w="364"/>
        <w:gridCol w:w="3277"/>
        <w:gridCol w:w="1183"/>
        <w:gridCol w:w="1547"/>
        <w:gridCol w:w="1547"/>
      </w:tblGrid>
      <w:tr>
        <w:trPr>
          <w:tblHeader w:val="true"/>
        </w:trPr>
        <w:tc>
          <w:tcPr/>
          <w:p>
            <w:pPr>
              <w:pStyle w:val="Compact"/>
              <w:jc w:val="left"/>
            </w:pPr>
            <w:r>
              <w:t xml:space="preserve">N°</w:t>
            </w:r>
          </w:p>
        </w:tc>
        <w:tc>
          <w:tcPr/>
          <w:p>
            <w:pPr>
              <w:pStyle w:val="Compact"/>
              <w:jc w:val="left"/>
            </w:pPr>
            <w:r>
              <w:t xml:space="preserve">Objectif</w:t>
            </w:r>
          </w:p>
        </w:tc>
        <w:tc>
          <w:tcPr/>
          <w:p>
            <w:pPr>
              <w:pStyle w:val="Compact"/>
              <w:jc w:val="left"/>
            </w:pPr>
            <w:r>
              <w:t xml:space="preserve">Cible</w:t>
            </w:r>
          </w:p>
        </w:tc>
        <w:tc>
          <w:tcPr/>
          <w:p>
            <w:pPr>
              <w:pStyle w:val="Compact"/>
              <w:jc w:val="left"/>
            </w:pPr>
            <w:r>
              <w:t xml:space="preserve">Résultat annuel</w:t>
            </w:r>
          </w:p>
        </w:tc>
        <w:tc>
          <w:tcPr/>
          <w:p>
            <w:pPr>
              <w:pStyle w:val="Compact"/>
              <w:jc w:val="left"/>
            </w:pPr>
            <w:r>
              <w:t xml:space="preserve">Atteint</w:t>
            </w:r>
          </w:p>
        </w:tc>
      </w:tr>
      <w:tr>
        <w:tc>
          <w:tcPr/>
          <w:p>
            <w:pPr>
              <w:pStyle w:val="Compact"/>
              <w:jc w:val="left"/>
            </w:pPr>
            <w:r>
              <w:t xml:space="preserve">1</w:t>
            </w:r>
          </w:p>
        </w:tc>
        <w:tc>
          <w:tcPr/>
          <w:p>
            <w:pPr>
              <w:pStyle w:val="Compact"/>
              <w:jc w:val="left"/>
            </w:pPr>
            <w:r>
              <w:t xml:space="preserve">Satisfaction client</w:t>
            </w:r>
          </w:p>
        </w:tc>
        <w:tc>
          <w:tcPr/>
          <w:p>
            <w:pPr>
              <w:pStyle w:val="Compact"/>
              <w:jc w:val="left"/>
            </w:pPr>
            <w:r>
              <w:t xml:space="preserve">&gt;= 4,0/5</w:t>
            </w:r>
          </w:p>
        </w:tc>
        <w:tc>
          <w:tcPr/>
          <w:p>
            <w:pPr>
              <w:pStyle w:val="Compact"/>
              <w:jc w:val="left"/>
            </w:pPr>
            <w:r>
              <w:t xml:space="preserve">___/5</w:t>
            </w:r>
          </w:p>
        </w:tc>
        <w:tc>
          <w:tcPr/>
          <w:p>
            <w:pPr>
              <w:pStyle w:val="Compact"/>
              <w:jc w:val="left"/>
            </w:pPr>
            <w:r>
              <w:t xml:space="preserve">[ ] Oui [ ] Non</w:t>
            </w:r>
          </w:p>
        </w:tc>
      </w:tr>
      <w:tr>
        <w:tc>
          <w:tcPr/>
          <w:p>
            <w:pPr>
              <w:pStyle w:val="Compact"/>
              <w:jc w:val="left"/>
            </w:pPr>
            <w:r>
              <w:t xml:space="preserve">2</w:t>
            </w:r>
          </w:p>
        </w:tc>
        <w:tc>
          <w:tcPr/>
          <w:p>
            <w:pPr>
              <w:pStyle w:val="Compact"/>
              <w:jc w:val="left"/>
            </w:pPr>
            <w:r>
              <w:t xml:space="preserve">Conformité PSI</w:t>
            </w:r>
          </w:p>
        </w:tc>
        <w:tc>
          <w:tcPr/>
          <w:p>
            <w:pPr>
              <w:pStyle w:val="Compact"/>
              <w:jc w:val="left"/>
            </w:pPr>
            <w:r>
              <w:t xml:space="preserve">&gt;= 90 %</w:t>
            </w:r>
          </w:p>
        </w:tc>
        <w:tc>
          <w:tcPr/>
          <w:p>
            <w:pPr>
              <w:pStyle w:val="Compact"/>
              <w:jc w:val="left"/>
            </w:pPr>
            <w:r>
              <w:t xml:space="preserve">_____%</w:t>
            </w:r>
          </w:p>
        </w:tc>
        <w:tc>
          <w:tcPr/>
          <w:p>
            <w:pPr>
              <w:pStyle w:val="Compact"/>
              <w:jc w:val="left"/>
            </w:pPr>
            <w:r>
              <w:t xml:space="preserve">[ ] Oui [ ] Non</w:t>
            </w:r>
          </w:p>
        </w:tc>
      </w:tr>
      <w:tr>
        <w:tc>
          <w:tcPr/>
          <w:p>
            <w:pPr>
              <w:pStyle w:val="Compact"/>
              <w:jc w:val="left"/>
            </w:pPr>
            <w:r>
              <w:t xml:space="preserve">3</w:t>
            </w:r>
          </w:p>
        </w:tc>
        <w:tc>
          <w:tcPr/>
          <w:p>
            <w:pPr>
              <w:pStyle w:val="Compact"/>
              <w:jc w:val="left"/>
            </w:pPr>
            <w:r>
              <w:t xml:space="preserve">Performance fournisseurs (Class. A)</w:t>
            </w:r>
          </w:p>
        </w:tc>
        <w:tc>
          <w:tcPr/>
          <w:p>
            <w:pPr>
              <w:pStyle w:val="Compact"/>
              <w:jc w:val="left"/>
            </w:pPr>
            <w:r>
              <w:t xml:space="preserve">&gt;= 70 %</w:t>
            </w:r>
          </w:p>
        </w:tc>
        <w:tc>
          <w:tcPr/>
          <w:p>
            <w:pPr>
              <w:pStyle w:val="Compact"/>
              <w:jc w:val="left"/>
            </w:pPr>
            <w:r>
              <w:t xml:space="preserve">_____%</w:t>
            </w:r>
          </w:p>
        </w:tc>
        <w:tc>
          <w:tcPr/>
          <w:p>
            <w:pPr>
              <w:pStyle w:val="Compact"/>
              <w:jc w:val="left"/>
            </w:pPr>
            <w:r>
              <w:t xml:space="preserve">[ ] Oui [ ] Non</w:t>
            </w:r>
          </w:p>
        </w:tc>
      </w:tr>
      <w:tr>
        <w:tc>
          <w:tcPr/>
          <w:p>
            <w:pPr>
              <w:pStyle w:val="Compact"/>
              <w:jc w:val="left"/>
            </w:pPr>
            <w:r>
              <w:t xml:space="preserve">4</w:t>
            </w:r>
          </w:p>
        </w:tc>
        <w:tc>
          <w:tcPr/>
          <w:p>
            <w:pPr>
              <w:pStyle w:val="Compact"/>
              <w:jc w:val="left"/>
            </w:pPr>
            <w:r>
              <w:t xml:space="preserve">Livraison dans les délais</w:t>
            </w:r>
          </w:p>
        </w:tc>
        <w:tc>
          <w:tcPr/>
          <w:p>
            <w:pPr>
              <w:pStyle w:val="Compact"/>
              <w:jc w:val="left"/>
            </w:pPr>
            <w:r>
              <w:t xml:space="preserve">&gt;= 95 %</w:t>
            </w:r>
          </w:p>
        </w:tc>
        <w:tc>
          <w:tcPr/>
          <w:p>
            <w:pPr>
              <w:pStyle w:val="Compact"/>
              <w:jc w:val="left"/>
            </w:pPr>
            <w:r>
              <w:t xml:space="preserve">_____%</w:t>
            </w:r>
          </w:p>
        </w:tc>
        <w:tc>
          <w:tcPr/>
          <w:p>
            <w:pPr>
              <w:pStyle w:val="Compact"/>
              <w:jc w:val="left"/>
            </w:pPr>
            <w:r>
              <w:t xml:space="preserve">[ ] Oui [ ] Non</w:t>
            </w:r>
          </w:p>
        </w:tc>
      </w:tr>
      <w:tr>
        <w:tc>
          <w:tcPr/>
          <w:p>
            <w:pPr>
              <w:pStyle w:val="Compact"/>
              <w:jc w:val="left"/>
            </w:pPr>
            <w:r>
              <w:t xml:space="preserve">5</w:t>
            </w:r>
          </w:p>
        </w:tc>
        <w:tc>
          <w:tcPr/>
          <w:p>
            <w:pPr>
              <w:pStyle w:val="Compact"/>
              <w:jc w:val="left"/>
            </w:pPr>
            <w:r>
              <w:t xml:space="preserve">Efficacité actions correctives</w:t>
            </w:r>
          </w:p>
        </w:tc>
        <w:tc>
          <w:tcPr/>
          <w:p>
            <w:pPr>
              <w:pStyle w:val="Compact"/>
              <w:jc w:val="left"/>
            </w:pPr>
            <w:r>
              <w:t xml:space="preserve">&gt;= 85 %</w:t>
            </w:r>
          </w:p>
        </w:tc>
        <w:tc>
          <w:tcPr/>
          <w:p>
            <w:pPr>
              <w:pStyle w:val="Compact"/>
              <w:jc w:val="left"/>
            </w:pPr>
            <w:r>
              <w:t xml:space="preserve">_____%</w:t>
            </w:r>
          </w:p>
        </w:tc>
        <w:tc>
          <w:tcPr/>
          <w:p>
            <w:pPr>
              <w:pStyle w:val="Compact"/>
              <w:jc w:val="left"/>
            </w:pPr>
            <w:r>
              <w:t xml:space="preserve">[ ] Oui [ ] Non</w:t>
            </w:r>
          </w:p>
        </w:tc>
      </w:tr>
      <w:tr>
        <w:tc>
          <w:tcPr/>
          <w:p>
            <w:pPr>
              <w:pStyle w:val="Compact"/>
              <w:jc w:val="left"/>
            </w:pPr>
            <w:r>
              <w:t xml:space="preserve">6</w:t>
            </w:r>
          </w:p>
        </w:tc>
        <w:tc>
          <w:tcPr/>
          <w:p>
            <w:pPr>
              <w:pStyle w:val="Compact"/>
              <w:jc w:val="left"/>
            </w:pPr>
            <w:r>
              <w:t xml:space="preserve">Maîtrise documentaire</w:t>
            </w:r>
          </w:p>
        </w:tc>
        <w:tc>
          <w:tcPr/>
          <w:p>
            <w:pPr>
              <w:pStyle w:val="Compact"/>
              <w:jc w:val="left"/>
            </w:pPr>
            <w:r>
              <w:t xml:space="preserve">100 %</w:t>
            </w:r>
          </w:p>
        </w:tc>
        <w:tc>
          <w:tcPr/>
          <w:p>
            <w:pPr>
              <w:pStyle w:val="Compact"/>
              <w:jc w:val="left"/>
            </w:pPr>
            <w:r>
              <w:t xml:space="preserve">_____%</w:t>
            </w:r>
          </w:p>
        </w:tc>
        <w:tc>
          <w:tcPr/>
          <w:p>
            <w:pPr>
              <w:pStyle w:val="Compact"/>
              <w:jc w:val="left"/>
            </w:pPr>
            <w:r>
              <w:t xml:space="preserve">[ ] Oui [ ] Non</w:t>
            </w:r>
          </w:p>
        </w:tc>
      </w:tr>
    </w:tbl>
    <w:p>
      <w:pPr>
        <w:pStyle w:val="BodyText"/>
      </w:pPr>
      <w:r>
        <w:rPr>
          <w:bCs/>
          <w:b/>
        </w:rPr>
        <w:t xml:space="preserve">Taux global d’atteinte des objectifs :</w:t>
      </w:r>
      <w:r>
        <w:t xml:space="preserve"> </w:t>
      </w:r>
      <w:r>
        <w:t xml:space="preserve">____/6 objectifs atteints = _____%</w:t>
      </w:r>
    </w:p>
    <w:p>
      <w:r>
        <w:pict>
          <v:rect style="width:0;height:1.5pt" o:hralign="center" o:hrstd="t" o:hr="t"/>
        </w:pict>
      </w:r>
    </w:p>
    <w:bookmarkEnd w:id="512"/>
    <w:bookmarkStart w:id="513" w:name="Xa43347b31a1d9887cea17d039e0458f1046d6df"/>
    <w:p>
      <w:pPr>
        <w:pStyle w:val="Heading2"/>
      </w:pPr>
      <w:r>
        <w:t xml:space="preserve">4. Décisions et actions pour l’année suivante</w:t>
      </w:r>
    </w:p>
    <w:tbl>
      <w:tblPr>
        <w:tblStyle w:val="Table"/>
        <w:tblW w:type="pct" w:w="5000"/>
        <w:tblLook w:firstRow="1" w:lastRow="0" w:firstColumn="0" w:lastColumn="0" w:noHBand="0" w:noVBand="0" w:val="0020"/>
        <w:jc w:val="start"/>
      </w:tblPr>
      <w:tblGrid>
        <w:gridCol w:w="360"/>
        <w:gridCol w:w="4230"/>
        <w:gridCol w:w="1890"/>
        <w:gridCol w:w="1440"/>
      </w:tblGrid>
      <w:tr>
        <w:trPr>
          <w:tblHeader w:val="true"/>
        </w:trPr>
        <w:tc>
          <w:tcPr/>
          <w:p>
            <w:pPr>
              <w:pStyle w:val="Compact"/>
              <w:jc w:val="left"/>
            </w:pPr>
            <w:r>
              <w:t xml:space="preserve">N°</w:t>
            </w:r>
          </w:p>
        </w:tc>
        <w:tc>
          <w:tcPr/>
          <w:p>
            <w:pPr>
              <w:pStyle w:val="Compact"/>
              <w:jc w:val="left"/>
            </w:pPr>
            <w:r>
              <w:t xml:space="preserve">Décision / Action</w:t>
            </w:r>
          </w:p>
        </w:tc>
        <w:tc>
          <w:tcPr/>
          <w:p>
            <w:pPr>
              <w:pStyle w:val="Compact"/>
              <w:jc w:val="left"/>
            </w:pPr>
            <w:r>
              <w:t xml:space="preserve">Responsable (Rôle)</w:t>
            </w:r>
          </w:p>
        </w:tc>
        <w:tc>
          <w:tcPr/>
          <w:p>
            <w:pPr>
              <w:pStyle w:val="Compact"/>
              <w:jc w:val="left"/>
            </w:pPr>
            <w:r>
              <w:t xml:space="preserve">Échéance</w:t>
            </w:r>
          </w:p>
        </w:tc>
      </w:tr>
      <w:tr>
        <w:tc>
          <w:tcPr/>
          <w:p>
            <w:pPr>
              <w:pStyle w:val="Compact"/>
              <w:jc w:val="left"/>
            </w:pPr>
            <w:r>
              <w:t xml:space="preserve">1</w:t>
            </w:r>
          </w:p>
        </w:tc>
        <w:tc>
          <w:tcPr/>
          <w:p>
            <w:pPr>
              <w:pStyle w:val="Compact"/>
              <w:jc w:val="left"/>
            </w:pPr>
            <w:r>
              <w:t xml:space="preserve">____________________________________________</w:t>
            </w:r>
          </w:p>
        </w:tc>
        <w:tc>
          <w:tcPr/>
          <w:p>
            <w:pPr>
              <w:pStyle w:val="Compact"/>
              <w:jc w:val="left"/>
            </w:pPr>
            <w:r>
              <w:t xml:space="preserve">___________________</w:t>
            </w:r>
          </w:p>
        </w:tc>
        <w:tc>
          <w:tcPr/>
          <w:p>
            <w:pPr>
              <w:pStyle w:val="Compact"/>
              <w:jc w:val="left"/>
            </w:pPr>
            <w:r>
              <w:t xml:space="preserve">____/____/____</w:t>
            </w:r>
          </w:p>
        </w:tc>
      </w:tr>
      <w:tr>
        <w:tc>
          <w:tcPr/>
          <w:p>
            <w:pPr>
              <w:pStyle w:val="Compact"/>
              <w:jc w:val="left"/>
            </w:pPr>
            <w:r>
              <w:t xml:space="preserve">2</w:t>
            </w:r>
          </w:p>
        </w:tc>
        <w:tc>
          <w:tcPr/>
          <w:p>
            <w:pPr>
              <w:pStyle w:val="Compact"/>
              <w:jc w:val="left"/>
            </w:pPr>
            <w:r>
              <w:t xml:space="preserve">____________________________________________</w:t>
            </w:r>
          </w:p>
        </w:tc>
        <w:tc>
          <w:tcPr/>
          <w:p>
            <w:pPr>
              <w:pStyle w:val="Compact"/>
              <w:jc w:val="left"/>
            </w:pPr>
            <w:r>
              <w:t xml:space="preserve">___________________</w:t>
            </w:r>
          </w:p>
        </w:tc>
        <w:tc>
          <w:tcPr/>
          <w:p>
            <w:pPr>
              <w:pStyle w:val="Compact"/>
              <w:jc w:val="left"/>
            </w:pPr>
            <w:r>
              <w:t xml:space="preserve">____/____/____</w:t>
            </w:r>
          </w:p>
        </w:tc>
      </w:tr>
      <w:tr>
        <w:tc>
          <w:tcPr/>
          <w:p>
            <w:pPr>
              <w:pStyle w:val="Compact"/>
              <w:jc w:val="left"/>
            </w:pPr>
            <w:r>
              <w:t xml:space="preserve">3</w:t>
            </w:r>
          </w:p>
        </w:tc>
        <w:tc>
          <w:tcPr/>
          <w:p>
            <w:pPr>
              <w:pStyle w:val="Compact"/>
              <w:jc w:val="left"/>
            </w:pPr>
            <w:r>
              <w:t xml:space="preserve">____________________________________________</w:t>
            </w:r>
          </w:p>
        </w:tc>
        <w:tc>
          <w:tcPr/>
          <w:p>
            <w:pPr>
              <w:pStyle w:val="Compact"/>
              <w:jc w:val="left"/>
            </w:pPr>
            <w:r>
              <w:t xml:space="preserve">___________________</w:t>
            </w:r>
          </w:p>
        </w:tc>
        <w:tc>
          <w:tcPr/>
          <w:p>
            <w:pPr>
              <w:pStyle w:val="Compact"/>
              <w:jc w:val="left"/>
            </w:pPr>
            <w:r>
              <w:t xml:space="preserve">____/____/____</w:t>
            </w:r>
          </w:p>
        </w:tc>
      </w:tr>
    </w:tbl>
    <w:p>
      <w:r>
        <w:pict>
          <v:rect style="width:0;height:1.5pt" o:hralign="center" o:hrstd="t" o:hr="t"/>
        </w:pict>
      </w:r>
    </w:p>
    <w:bookmarkEnd w:id="513"/>
    <w:bookmarkStart w:id="514" w:name="approbation"/>
    <w:p>
      <w:pPr>
        <w:pStyle w:val="Heading2"/>
      </w:pPr>
      <w:r>
        <w:t xml:space="preserve">5. Approbation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Rôle</w:t>
            </w:r>
          </w:p>
        </w:tc>
        <w:tc>
          <w:tcPr/>
          <w:p>
            <w:pPr>
              <w:pStyle w:val="Compact"/>
              <w:jc w:val="left"/>
            </w:pPr>
            <w:r>
              <w:t xml:space="preserve">Date</w:t>
            </w:r>
          </w:p>
        </w:tc>
        <w:tc>
          <w:tcPr/>
          <w:p>
            <w:pPr>
              <w:pStyle w:val="Compact"/>
              <w:jc w:val="left"/>
            </w:pPr>
            <w:r>
              <w:t xml:space="preserve">Signature</w:t>
            </w:r>
          </w:p>
        </w:tc>
      </w:tr>
      <w:tr>
        <w:tc>
          <w:tcPr/>
          <w:p>
            <w:pPr>
              <w:pStyle w:val="Compact"/>
              <w:jc w:val="left"/>
            </w:pPr>
            <w:r>
              <w:t xml:space="preserve">Direction</w:t>
            </w:r>
          </w:p>
        </w:tc>
        <w:tc>
          <w:tcPr/>
          <w:p>
            <w:pPr>
              <w:pStyle w:val="Compact"/>
              <w:jc w:val="left"/>
            </w:pPr>
            <w:r>
              <w:t xml:space="preserve">____/____/____</w:t>
            </w:r>
          </w:p>
        </w:tc>
        <w:tc>
          <w:tcPr/>
          <w:p>
            <w:pPr>
              <w:pStyle w:val="Compact"/>
              <w:jc w:val="left"/>
            </w:pPr>
            <w:r>
              <w:t xml:space="preserve">__________________</w:t>
            </w:r>
          </w:p>
        </w:tc>
      </w:tr>
      <w:tr>
        <w:tc>
          <w:tcPr/>
          <w:p>
            <w:pPr>
              <w:pStyle w:val="Compact"/>
              <w:jc w:val="left"/>
            </w:pPr>
            <w:r>
              <w:t xml:space="preserve">Responsable Qualité</w:t>
            </w:r>
          </w:p>
        </w:tc>
        <w:tc>
          <w:tcPr/>
          <w:p>
            <w:pPr>
              <w:pStyle w:val="Compact"/>
              <w:jc w:val="left"/>
            </w:pPr>
            <w:r>
              <w:t xml:space="preserve">____/____/____</w:t>
            </w:r>
          </w:p>
        </w:tc>
        <w:tc>
          <w:tcPr/>
          <w:p>
            <w:pPr>
              <w:pStyle w:val="Compact"/>
              <w:jc w:val="left"/>
            </w:pPr>
            <w:r>
              <w:t xml:space="preserve">__________________</w:t>
            </w:r>
          </w:p>
        </w:tc>
      </w:tr>
    </w:tbl>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514"/>
    <w:bookmarkEnd w:id="515"/>
    <w:bookmarkStart w:id="541" w:name="revue-de-direction---compte-rendu"/>
    <w:p>
      <w:pPr>
        <w:pStyle w:val="Heading1"/>
      </w:pPr>
      <w:r>
        <w:t xml:space="preserve">Revue de Direction - Compte Rendu</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rPr>
                <w:bCs/>
                <w:b/>
              </w:rPr>
              <w:t xml:space="preserve">Document</w:t>
            </w:r>
          </w:p>
        </w:tc>
        <w:tc>
          <w:tcPr/>
          <w:p>
            <w:pPr>
              <w:pStyle w:val="Compact"/>
              <w:jc w:val="left"/>
            </w:pPr>
            <w:r>
              <w:t xml:space="preserve">Revue de Direction</w:t>
            </w:r>
          </w:p>
        </w:tc>
      </w:tr>
      <w:tr>
        <w:tc>
          <w:tcPr/>
          <w:p>
            <w:pPr>
              <w:pStyle w:val="Compact"/>
              <w:jc w:val="left"/>
            </w:pPr>
            <w:r>
              <w:rPr>
                <w:bCs/>
                <w:b/>
              </w:rPr>
              <w:t xml:space="preserve">Code</w:t>
            </w:r>
          </w:p>
        </w:tc>
        <w:tc>
          <w:tcPr/>
          <w:p>
            <w:pPr>
              <w:pStyle w:val="Compact"/>
              <w:jc w:val="left"/>
            </w:pPr>
            <w:r>
              <w:t xml:space="preserve">FM-PM01-RD</w:t>
            </w:r>
          </w:p>
        </w:tc>
      </w:tr>
      <w:tr>
        <w:tc>
          <w:tcPr/>
          <w:p>
            <w:pPr>
              <w:pStyle w:val="Compact"/>
              <w:jc w:val="left"/>
            </w:pPr>
            <w:r>
              <w:rPr>
                <w:bCs/>
                <w:b/>
              </w:rPr>
              <w:t xml:space="preserve">Processus</w:t>
            </w:r>
          </w:p>
        </w:tc>
        <w:tc>
          <w:tcPr/>
          <w:p>
            <w:pPr>
              <w:pStyle w:val="Compact"/>
              <w:jc w:val="left"/>
            </w:pPr>
            <w:r>
              <w:t xml:space="preserve">PM01 - Leadership et Pilotage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Norme ISO 9001</w:t>
            </w:r>
          </w:p>
        </w:tc>
        <w:tc>
          <w:tcPr/>
          <w:p>
            <w:pPr>
              <w:pStyle w:val="Compact"/>
              <w:jc w:val="left"/>
            </w:pPr>
            <w:r>
              <w:t xml:space="preserve">Chapitre 9.3</w:t>
            </w:r>
          </w:p>
        </w:tc>
      </w:tr>
    </w:tbl>
    <w:p>
      <w:r>
        <w:pict>
          <v:rect style="width:0;height:1.5pt" o:hralign="center" o:hrstd="t" o:hr="t"/>
        </w:pict>
      </w:r>
    </w:p>
    <w:bookmarkStart w:id="518" w:name="informations-générales-1"/>
    <w:p>
      <w:pPr>
        <w:pStyle w:val="Heading2"/>
      </w:pPr>
      <w:r>
        <w:t xml:space="preserve">1. Informations générales</w:t>
      </w:r>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Date de la revue</w:t>
            </w:r>
          </w:p>
        </w:tc>
        <w:tc>
          <w:tcPr/>
          <w:p>
            <w:pPr>
              <w:pStyle w:val="Compact"/>
              <w:jc w:val="left"/>
            </w:pPr>
            <w:r>
              <w:t xml:space="preserve">________________________________________</w:t>
            </w:r>
          </w:p>
        </w:tc>
      </w:tr>
      <w:tr>
        <w:tc>
          <w:tcPr/>
          <w:p>
            <w:pPr>
              <w:pStyle w:val="Compact"/>
              <w:jc w:val="left"/>
            </w:pPr>
            <w:r>
              <w:rPr>
                <w:bCs/>
                <w:b/>
              </w:rPr>
              <w:t xml:space="preserve">Lieu</w:t>
            </w:r>
          </w:p>
        </w:tc>
        <w:tc>
          <w:tcPr/>
          <w:p>
            <w:pPr>
              <w:pStyle w:val="Compact"/>
              <w:jc w:val="left"/>
            </w:pPr>
            <w:r>
              <w:t xml:space="preserve">________________________________________</w:t>
            </w:r>
          </w:p>
        </w:tc>
      </w:tr>
      <w:tr>
        <w:tc>
          <w:tcPr/>
          <w:p>
            <w:pPr>
              <w:pStyle w:val="Compact"/>
              <w:jc w:val="left"/>
            </w:pPr>
            <w:r>
              <w:rPr>
                <w:bCs/>
                <w:b/>
              </w:rPr>
              <w:t xml:space="preserve">N° de la revue</w:t>
            </w:r>
          </w:p>
        </w:tc>
        <w:tc>
          <w:tcPr/>
          <w:p>
            <w:pPr>
              <w:pStyle w:val="Compact"/>
              <w:jc w:val="left"/>
            </w:pPr>
            <w:r>
              <w:t xml:space="preserve">RD-20_</w:t>
            </w:r>
            <w:r>
              <w:rPr>
                <w:iCs/>
                <w:i/>
              </w:rPr>
              <w:t xml:space="preserve">-</w:t>
            </w:r>
            <w:r>
              <w:t xml:space="preserve">__</w:t>
            </w:r>
          </w:p>
        </w:tc>
      </w:tr>
      <w:tr>
        <w:tc>
          <w:tcPr/>
          <w:p>
            <w:pPr>
              <w:pStyle w:val="Compact"/>
              <w:jc w:val="left"/>
            </w:pPr>
            <w:r>
              <w:rPr>
                <w:bCs/>
                <w:b/>
              </w:rPr>
              <w:t xml:space="preserve">Durée</w:t>
            </w:r>
          </w:p>
        </w:tc>
        <w:tc>
          <w:tcPr/>
          <w:p>
            <w:pPr>
              <w:pStyle w:val="Compact"/>
              <w:jc w:val="left"/>
            </w:pPr>
            <w:r>
              <w:t xml:space="preserve">________________________________________</w:t>
            </w:r>
          </w:p>
        </w:tc>
      </w:tr>
    </w:tbl>
    <w:bookmarkStart w:id="516" w:name="participants"/>
    <w:p>
      <w:pPr>
        <w:pStyle w:val="Heading3"/>
      </w:pPr>
      <w:r>
        <w:t xml:space="preserve">Participants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Rôle</w:t>
            </w:r>
          </w:p>
        </w:tc>
        <w:tc>
          <w:tcPr/>
          <w:p>
            <w:pPr>
              <w:pStyle w:val="Compact"/>
              <w:jc w:val="left"/>
            </w:pPr>
            <w:r>
              <w:t xml:space="preserve">Présent</w:t>
            </w:r>
          </w:p>
        </w:tc>
        <w:tc>
          <w:tcPr/>
          <w:p>
            <w:pPr>
              <w:pStyle w:val="Compact"/>
              <w:jc w:val="left"/>
            </w:pPr>
            <w:r>
              <w:t xml:space="preserve">Excusé</w:t>
            </w:r>
          </w:p>
        </w:tc>
      </w:tr>
      <w:tr>
        <w:tc>
          <w:tcPr/>
          <w:p>
            <w:pPr>
              <w:pStyle w:val="Compact"/>
              <w:jc w:val="left"/>
            </w:pPr>
            <w:r>
              <w:t xml:space="preserve">Direction</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Responsable Qualité</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Commercial</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Achats</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Logistique</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Qualité</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Gestion Documentaire</w:t>
            </w:r>
          </w:p>
        </w:tc>
        <w:tc>
          <w:tcPr/>
          <w:p>
            <w:pPr>
              <w:pStyle w:val="Compact"/>
              <w:jc w:val="left"/>
            </w:pPr>
            <w:r>
              <w:t xml:space="preserve">[ ]</w:t>
            </w:r>
          </w:p>
        </w:tc>
        <w:tc>
          <w:tcPr/>
          <w:p>
            <w:pPr>
              <w:pStyle w:val="Compact"/>
              <w:jc w:val="left"/>
            </w:pPr>
            <w:r>
              <w:t xml:space="preserve">[ ]</w:t>
            </w:r>
          </w:p>
        </w:tc>
      </w:tr>
    </w:tbl>
    <w:bookmarkEnd w:id="516"/>
    <w:bookmarkStart w:id="517" w:name="ordre-du-jour"/>
    <w:p>
      <w:pPr>
        <w:pStyle w:val="Heading3"/>
      </w:pPr>
      <w:r>
        <w:t xml:space="preserve">Ordre du jour</w:t>
      </w:r>
    </w:p>
    <w:p>
      <w:pPr>
        <w:pStyle w:val="FirstParagraph"/>
      </w:pPr>
      <w:r>
        <w:t xml:space="preserve">Conformément à la norme ISO 9001:2015, chapitre 9.3, la revue de direction couvre les éléments d’entrée et produit les éléments de sortie décrits ci-dessous.</w:t>
      </w:r>
    </w:p>
    <w:p>
      <w:r>
        <w:pict>
          <v:rect style="width:0;height:1.5pt" o:hralign="center" o:hrstd="t" o:hr="t"/>
        </w:pict>
      </w:r>
    </w:p>
    <w:bookmarkEnd w:id="517"/>
    <w:bookmarkEnd w:id="518"/>
    <w:bookmarkStart w:id="529" w:name="éléments-dentrée-7-entrées"/>
    <w:p>
      <w:pPr>
        <w:pStyle w:val="Heading2"/>
      </w:pPr>
      <w:r>
        <w:t xml:space="preserve">2. Éléments d’entrée (7 entrées)</w:t>
      </w:r>
    </w:p>
    <w:bookmarkStart w:id="519" w:name="Xfc79605cbead9d0abf8f59dd93367a883adf7d1"/>
    <w:p>
      <w:pPr>
        <w:pStyle w:val="Heading3"/>
      </w:pPr>
      <w:r>
        <w:t xml:space="preserve">Entrée 1 : État des actions issues des revues de direction précédentes</w:t>
      </w:r>
    </w:p>
    <w:tbl>
      <w:tblPr>
        <w:tblStyle w:val="Table"/>
        <w:tblW w:type="pct" w:w="5000"/>
        <w:tblLook w:firstRow="1" w:lastRow="0" w:firstColumn="0" w:lastColumn="0" w:noHBand="0" w:noVBand="0" w:val="0020"/>
        <w:jc w:val="start"/>
      </w:tblPr>
      <w:tblGrid>
        <w:gridCol w:w="732"/>
        <w:gridCol w:w="2462"/>
        <w:gridCol w:w="1397"/>
        <w:gridCol w:w="1064"/>
        <w:gridCol w:w="2262"/>
      </w:tblGrid>
      <w:tr>
        <w:trPr>
          <w:tblHeader w:val="true"/>
        </w:trPr>
        <w:tc>
          <w:tcPr/>
          <w:p>
            <w:pPr>
              <w:pStyle w:val="Compact"/>
              <w:jc w:val="left"/>
            </w:pPr>
            <w:r>
              <w:t xml:space="preserve">N° Action</w:t>
            </w:r>
          </w:p>
        </w:tc>
        <w:tc>
          <w:tcPr/>
          <w:p>
            <w:pPr>
              <w:pStyle w:val="Compact"/>
              <w:jc w:val="left"/>
            </w:pPr>
            <w:r>
              <w:t xml:space="preserve">Description</w:t>
            </w:r>
          </w:p>
        </w:tc>
        <w:tc>
          <w:tcPr/>
          <w:p>
            <w:pPr>
              <w:pStyle w:val="Compact"/>
              <w:jc w:val="left"/>
            </w:pPr>
            <w:r>
              <w:t xml:space="preserve">Responsable (Rôle)</w:t>
            </w:r>
          </w:p>
        </w:tc>
        <w:tc>
          <w:tcPr/>
          <w:p>
            <w:pPr>
              <w:pStyle w:val="Compact"/>
              <w:jc w:val="left"/>
            </w:pPr>
            <w:r>
              <w:t xml:space="preserve">Échéance</w:t>
            </w:r>
          </w:p>
        </w:tc>
        <w:tc>
          <w:tcPr/>
          <w:p>
            <w:pPr>
              <w:pStyle w:val="Compact"/>
              <w:jc w:val="left"/>
            </w:pPr>
            <w:r>
              <w:t xml:space="preserve">Statut</w:t>
            </w:r>
          </w:p>
        </w:tc>
      </w:tr>
      <w:tr>
        <w:tc>
          <w:tcPr/>
          <w:p>
            <w:pPr>
              <w:pStyle w:val="Compact"/>
              <w:jc w:val="left"/>
            </w:pPr>
            <w:r>
              <w:t xml:space="preserve">1</w:t>
            </w:r>
          </w:p>
        </w:tc>
        <w:tc>
          <w:tcPr/>
          <w:p>
            <w:pPr>
              <w:pStyle w:val="Compact"/>
              <w:jc w:val="left"/>
            </w:pPr>
            <w:r>
              <w:t xml:space="preserve">________________________________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 ] Réalisé [ ] En cours [ ] Annulé</w:t>
            </w:r>
          </w:p>
        </w:tc>
      </w:tr>
      <w:tr>
        <w:tc>
          <w:tcPr/>
          <w:p>
            <w:pPr>
              <w:pStyle w:val="Compact"/>
              <w:jc w:val="left"/>
            </w:pPr>
            <w:r>
              <w:t xml:space="preserve">2</w:t>
            </w:r>
          </w:p>
        </w:tc>
        <w:tc>
          <w:tcPr/>
          <w:p>
            <w:pPr>
              <w:pStyle w:val="Compact"/>
              <w:jc w:val="left"/>
            </w:pPr>
            <w:r>
              <w:t xml:space="preserve">________________________________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 ] Réalisé [ ] En cours [ ] Annulé</w:t>
            </w:r>
          </w:p>
        </w:tc>
      </w:tr>
      <w:tr>
        <w:tc>
          <w:tcPr/>
          <w:p>
            <w:pPr>
              <w:pStyle w:val="Compact"/>
              <w:jc w:val="left"/>
            </w:pPr>
            <w:r>
              <w:t xml:space="preserve">3</w:t>
            </w:r>
          </w:p>
        </w:tc>
        <w:tc>
          <w:tcPr/>
          <w:p>
            <w:pPr>
              <w:pStyle w:val="Compact"/>
              <w:jc w:val="left"/>
            </w:pPr>
            <w:r>
              <w:t xml:space="preserve">________________________________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 ] Réalisé [ ] En cours [ ] Annulé</w:t>
            </w:r>
          </w:p>
        </w:tc>
      </w:tr>
    </w:tbl>
    <w:p>
      <w:pPr>
        <w:pStyle w:val="BodyText"/>
      </w:pPr>
      <w:r>
        <w:rPr>
          <w:bCs/>
          <w:b/>
        </w:rPr>
        <w:t xml:space="preserve">Commentaires :</w:t>
      </w:r>
      <w:r>
        <w:t xml:space="preserve"> </w:t>
      </w:r>
      <w:r>
        <w:t xml:space="preserve">________________________________________________________________________</w:t>
      </w:r>
    </w:p>
    <w:p>
      <w:r>
        <w:pict>
          <v:rect style="width:0;height:1.5pt" o:hralign="center" o:hrstd="t" o:hr="t"/>
        </w:pict>
      </w:r>
    </w:p>
    <w:bookmarkEnd w:id="519"/>
    <w:bookmarkStart w:id="520" w:name="X28b5ba7b60b3a04388e40e4cc4813565208c8a0"/>
    <w:p>
      <w:pPr>
        <w:pStyle w:val="Heading3"/>
      </w:pPr>
      <w:r>
        <w:t xml:space="preserve">Entrée 2 : Évolutions du contexte externe et interne</w:t>
      </w:r>
    </w:p>
    <w:tbl>
      <w:tblPr>
        <w:tblStyle w:val="Table"/>
        <w:tblW w:type="pct" w:w="5000"/>
        <w:tblLook w:firstRow="1" w:lastRow="0" w:firstColumn="0" w:lastColumn="0" w:noHBand="0" w:noVBand="0" w:val="0020"/>
        <w:jc w:val="start"/>
      </w:tblPr>
      <w:tblGrid>
        <w:gridCol w:w="2786"/>
        <w:gridCol w:w="3373"/>
        <w:gridCol w:w="1760"/>
      </w:tblGrid>
      <w:tr>
        <w:trPr>
          <w:tblHeader w:val="true"/>
        </w:trPr>
        <w:tc>
          <w:tcPr/>
          <w:p>
            <w:pPr>
              <w:pStyle w:val="Compact"/>
              <w:jc w:val="left"/>
            </w:pPr>
            <w:r>
              <w:t xml:space="preserve">Domaine</w:t>
            </w:r>
          </w:p>
        </w:tc>
        <w:tc>
          <w:tcPr/>
          <w:p>
            <w:pPr>
              <w:pStyle w:val="Compact"/>
              <w:jc w:val="left"/>
            </w:pPr>
            <w:r>
              <w:t xml:space="preserve">Évolution constatée</w:t>
            </w:r>
          </w:p>
        </w:tc>
        <w:tc>
          <w:tcPr/>
          <w:p>
            <w:pPr>
              <w:pStyle w:val="Compact"/>
              <w:jc w:val="left"/>
            </w:pPr>
            <w:r>
              <w:t xml:space="preserve">Impact sur le SMQ</w:t>
            </w:r>
          </w:p>
        </w:tc>
      </w:tr>
      <w:tr>
        <w:tc>
          <w:tcPr/>
          <w:p>
            <w:pPr>
              <w:pStyle w:val="Compact"/>
              <w:jc w:val="left"/>
            </w:pPr>
            <w:r>
              <w:t xml:space="preserve">Marché et concurrence</w:t>
            </w:r>
          </w:p>
        </w:tc>
        <w:tc>
          <w:tcPr/>
          <w:p>
            <w:pPr>
              <w:pStyle w:val="Compact"/>
              <w:jc w:val="left"/>
            </w:pPr>
            <w:r>
              <w:t xml:space="preserve">________________________________________</w:t>
            </w:r>
          </w:p>
        </w:tc>
        <w:tc>
          <w:tcPr/>
          <w:p>
            <w:pPr>
              <w:pStyle w:val="Compact"/>
              <w:jc w:val="left"/>
            </w:pPr>
            <w:r>
              <w:t xml:space="preserve">______________________</w:t>
            </w:r>
          </w:p>
        </w:tc>
      </w:tr>
      <w:tr>
        <w:tc>
          <w:tcPr/>
          <w:p>
            <w:pPr>
              <w:pStyle w:val="Compact"/>
              <w:jc w:val="left"/>
            </w:pPr>
            <w:r>
              <w:t xml:space="preserve">Réglementation</w:t>
            </w:r>
          </w:p>
        </w:tc>
        <w:tc>
          <w:tcPr/>
          <w:p>
            <w:pPr>
              <w:pStyle w:val="Compact"/>
              <w:jc w:val="left"/>
            </w:pPr>
            <w:r>
              <w:t xml:space="preserve">________________________________________</w:t>
            </w:r>
          </w:p>
        </w:tc>
        <w:tc>
          <w:tcPr/>
          <w:p>
            <w:pPr>
              <w:pStyle w:val="Compact"/>
              <w:jc w:val="left"/>
            </w:pPr>
            <w:r>
              <w:t xml:space="preserve">______________________</w:t>
            </w:r>
          </w:p>
        </w:tc>
      </w:tr>
      <w:tr>
        <w:tc>
          <w:tcPr/>
          <w:p>
            <w:pPr>
              <w:pStyle w:val="Compact"/>
              <w:jc w:val="left"/>
            </w:pPr>
            <w:r>
              <w:t xml:space="preserve">Parties intéressées</w:t>
            </w:r>
          </w:p>
        </w:tc>
        <w:tc>
          <w:tcPr/>
          <w:p>
            <w:pPr>
              <w:pStyle w:val="Compact"/>
              <w:jc w:val="left"/>
            </w:pPr>
            <w:r>
              <w:t xml:space="preserve">________________________________________</w:t>
            </w:r>
          </w:p>
        </w:tc>
        <w:tc>
          <w:tcPr/>
          <w:p>
            <w:pPr>
              <w:pStyle w:val="Compact"/>
              <w:jc w:val="left"/>
            </w:pPr>
            <w:r>
              <w:t xml:space="preserve">______________________</w:t>
            </w:r>
          </w:p>
        </w:tc>
      </w:tr>
      <w:tr>
        <w:tc>
          <w:tcPr/>
          <w:p>
            <w:pPr>
              <w:pStyle w:val="Compact"/>
              <w:jc w:val="left"/>
            </w:pPr>
            <w:r>
              <w:t xml:space="preserve">Ressources internes</w:t>
            </w:r>
          </w:p>
        </w:tc>
        <w:tc>
          <w:tcPr/>
          <w:p>
            <w:pPr>
              <w:pStyle w:val="Compact"/>
              <w:jc w:val="left"/>
            </w:pPr>
            <w:r>
              <w:t xml:space="preserve">________________________________________</w:t>
            </w:r>
          </w:p>
        </w:tc>
        <w:tc>
          <w:tcPr/>
          <w:p>
            <w:pPr>
              <w:pStyle w:val="Compact"/>
              <w:jc w:val="left"/>
            </w:pPr>
            <w:r>
              <w:t xml:space="preserve">______________________</w:t>
            </w:r>
          </w:p>
        </w:tc>
      </w:tr>
      <w:tr>
        <w:tc>
          <w:tcPr/>
          <w:p>
            <w:pPr>
              <w:pStyle w:val="Compact"/>
              <w:jc w:val="left"/>
            </w:pPr>
            <w:r>
              <w:t xml:space="preserve">Contexte international</w:t>
            </w:r>
          </w:p>
        </w:tc>
        <w:tc>
          <w:tcPr/>
          <w:p>
            <w:pPr>
              <w:pStyle w:val="Compact"/>
              <w:jc w:val="left"/>
            </w:pPr>
            <w:r>
              <w:t xml:space="preserve">________________________________________</w:t>
            </w:r>
          </w:p>
        </w:tc>
        <w:tc>
          <w:tcPr/>
          <w:p>
            <w:pPr>
              <w:pStyle w:val="Compact"/>
              <w:jc w:val="left"/>
            </w:pPr>
            <w:r>
              <w:t xml:space="preserve">______________________</w:t>
            </w:r>
          </w:p>
        </w:tc>
      </w:tr>
    </w:tbl>
    <w:p>
      <w:pPr>
        <w:pStyle w:val="BodyText"/>
      </w:pPr>
      <w:r>
        <w:rPr>
          <w:bCs/>
          <w:b/>
        </w:rPr>
        <w:t xml:space="preserve">Commentaires :</w:t>
      </w:r>
      <w:r>
        <w:t xml:space="preserve"> </w:t>
      </w:r>
      <w:r>
        <w:t xml:space="preserve">________________________________________________________________________</w:t>
      </w:r>
    </w:p>
    <w:p>
      <w:r>
        <w:pict>
          <v:rect style="width:0;height:1.5pt" o:hralign="center" o:hrstd="t" o:hr="t"/>
        </w:pict>
      </w:r>
    </w:p>
    <w:bookmarkEnd w:id="520"/>
    <w:bookmarkStart w:id="521" w:name="X19f9b0bef9e4ae115b9e5bb2059559b3155f460"/>
    <w:p>
      <w:pPr>
        <w:pStyle w:val="Heading3"/>
      </w:pPr>
      <w:r>
        <w:t xml:space="preserve">Entrée 3 : Performance des processus et conformité des produits/services</w:t>
      </w:r>
    </w:p>
    <w:tbl>
      <w:tblPr>
        <w:tblStyle w:val="Table"/>
        <w:tblW w:type="pct" w:w="5000"/>
        <w:tblLook w:firstRow="1" w:lastRow="0" w:firstColumn="0" w:lastColumn="0" w:noHBand="0" w:noVBand="0" w:val="0020"/>
        <w:jc w:val="start"/>
      </w:tblPr>
      <w:tblGrid>
        <w:gridCol w:w="1667"/>
        <w:gridCol w:w="2667"/>
        <w:gridCol w:w="833"/>
        <w:gridCol w:w="833"/>
        <w:gridCol w:w="1917"/>
      </w:tblGrid>
      <w:tr>
        <w:trPr>
          <w:tblHeader w:val="true"/>
        </w:trPr>
        <w:tc>
          <w:tcPr/>
          <w:p>
            <w:pPr>
              <w:pStyle w:val="Compact"/>
              <w:jc w:val="left"/>
            </w:pPr>
            <w:r>
              <w:t xml:space="preserve">Processus</w:t>
            </w:r>
          </w:p>
        </w:tc>
        <w:tc>
          <w:tcPr/>
          <w:p>
            <w:pPr>
              <w:pStyle w:val="Compact"/>
              <w:jc w:val="left"/>
            </w:pPr>
            <w:r>
              <w:t xml:space="preserve">KPI principal</w:t>
            </w:r>
          </w:p>
        </w:tc>
        <w:tc>
          <w:tcPr/>
          <w:p>
            <w:pPr>
              <w:pStyle w:val="Compact"/>
              <w:jc w:val="left"/>
            </w:pPr>
            <w:r>
              <w:t xml:space="preserve">Résultat</w:t>
            </w:r>
          </w:p>
        </w:tc>
        <w:tc>
          <w:tcPr/>
          <w:p>
            <w:pPr>
              <w:pStyle w:val="Compact"/>
              <w:jc w:val="left"/>
            </w:pPr>
            <w:r>
              <w:t xml:space="preserve">Objectif</w:t>
            </w:r>
          </w:p>
        </w:tc>
        <w:tc>
          <w:tcPr/>
          <w:p>
            <w:pPr>
              <w:pStyle w:val="Compact"/>
              <w:jc w:val="left"/>
            </w:pPr>
            <w:r>
              <w:t xml:space="preserve">Tendance</w:t>
            </w:r>
          </w:p>
        </w:tc>
      </w:tr>
      <w:tr>
        <w:tc>
          <w:tcPr/>
          <w:p>
            <w:pPr>
              <w:pStyle w:val="Compact"/>
              <w:jc w:val="left"/>
            </w:pPr>
            <w:r>
              <w:t xml:space="preserve">P01 - Commercial</w:t>
            </w:r>
          </w:p>
        </w:tc>
        <w:tc>
          <w:tcPr/>
          <w:p>
            <w:pPr>
              <w:pStyle w:val="Compact"/>
              <w:jc w:val="left"/>
            </w:pPr>
            <w:r>
              <w:t xml:space="preserve">Taux de satisfaction client</w:t>
            </w:r>
          </w:p>
        </w:tc>
        <w:tc>
          <w:tcPr/>
          <w:p>
            <w:pPr>
              <w:pStyle w:val="Compact"/>
              <w:jc w:val="left"/>
            </w:pPr>
            <w:r>
              <w:t xml:space="preserve">___/5</w:t>
            </w:r>
          </w:p>
        </w:tc>
        <w:tc>
          <w:tcPr/>
          <w:p>
            <w:pPr>
              <w:pStyle w:val="Compact"/>
              <w:jc w:val="left"/>
            </w:pPr>
            <w:r>
              <w:t xml:space="preserve">&gt;= 4,0</w:t>
            </w:r>
          </w:p>
        </w:tc>
        <w:tc>
          <w:tcPr/>
          <w:p>
            <w:pPr>
              <w:pStyle w:val="Compact"/>
              <w:jc w:val="left"/>
            </w:pPr>
            <w:r>
              <w:t xml:space="preserve">[ ] Hausse [ ] Stable [ ] Baisse</w:t>
            </w:r>
          </w:p>
        </w:tc>
      </w:tr>
      <w:tr>
        <w:tc>
          <w:tcPr/>
          <w:p>
            <w:pPr>
              <w:pStyle w:val="Compact"/>
              <w:jc w:val="left"/>
            </w:pPr>
            <w:r>
              <w:t xml:space="preserve">P01 - Commercial</w:t>
            </w:r>
          </w:p>
        </w:tc>
        <w:tc>
          <w:tcPr/>
          <w:p>
            <w:pPr>
              <w:pStyle w:val="Compact"/>
              <w:jc w:val="left"/>
            </w:pPr>
            <w:r>
              <w:t xml:space="preserve">Taux de conversion offres</w:t>
            </w:r>
          </w:p>
        </w:tc>
        <w:tc>
          <w:tcPr/>
          <w:p>
            <w:pPr>
              <w:pStyle w:val="Compact"/>
              <w:jc w:val="left"/>
            </w:pPr>
            <w:r>
              <w:t xml:space="preserve">_____%</w:t>
            </w:r>
          </w:p>
        </w:tc>
        <w:tc>
          <w:tcPr/>
          <w:p>
            <w:pPr>
              <w:pStyle w:val="Compact"/>
              <w:jc w:val="left"/>
            </w:pPr>
            <w:r>
              <w:t xml:space="preserve">&gt;= 30 %</w:t>
            </w:r>
          </w:p>
        </w:tc>
        <w:tc>
          <w:tcPr/>
          <w:p>
            <w:pPr>
              <w:pStyle w:val="Compact"/>
              <w:jc w:val="left"/>
            </w:pPr>
            <w:r>
              <w:t xml:space="preserve">[ ] Hausse [ ] Stable [ ] Baisse</w:t>
            </w:r>
          </w:p>
        </w:tc>
      </w:tr>
      <w:tr>
        <w:tc>
          <w:tcPr/>
          <w:p>
            <w:pPr>
              <w:pStyle w:val="Compact"/>
              <w:jc w:val="left"/>
            </w:pPr>
            <w:r>
              <w:t xml:space="preserve">P02 - Achats</w:t>
            </w:r>
          </w:p>
        </w:tc>
        <w:tc>
          <w:tcPr/>
          <w:p>
            <w:pPr>
              <w:pStyle w:val="Compact"/>
              <w:jc w:val="left"/>
            </w:pPr>
            <w:r>
              <w:t xml:space="preserve">Conformité livraisons</w:t>
            </w:r>
          </w:p>
        </w:tc>
        <w:tc>
          <w:tcPr/>
          <w:p>
            <w:pPr>
              <w:pStyle w:val="Compact"/>
              <w:jc w:val="left"/>
            </w:pPr>
            <w:r>
              <w:t xml:space="preserve">_____%</w:t>
            </w:r>
          </w:p>
        </w:tc>
        <w:tc>
          <w:tcPr/>
          <w:p>
            <w:pPr>
              <w:pStyle w:val="Compact"/>
              <w:jc w:val="left"/>
            </w:pPr>
            <w:r>
              <w:t xml:space="preserve">&gt;= 95 %</w:t>
            </w:r>
          </w:p>
        </w:tc>
        <w:tc>
          <w:tcPr/>
          <w:p>
            <w:pPr>
              <w:pStyle w:val="Compact"/>
              <w:jc w:val="left"/>
            </w:pPr>
            <w:r>
              <w:t xml:space="preserve">[ ] Hausse [ ] Stable [ ] Baisse</w:t>
            </w:r>
          </w:p>
        </w:tc>
      </w:tr>
      <w:tr>
        <w:tc>
          <w:tcPr/>
          <w:p>
            <w:pPr>
              <w:pStyle w:val="Compact"/>
              <w:jc w:val="left"/>
            </w:pPr>
            <w:r>
              <w:t xml:space="preserve">P02 - Achats</w:t>
            </w:r>
          </w:p>
        </w:tc>
        <w:tc>
          <w:tcPr/>
          <w:p>
            <w:pPr>
              <w:pStyle w:val="Compact"/>
              <w:jc w:val="left"/>
            </w:pPr>
            <w:r>
              <w:t xml:space="preserve">Fournisseurs classés A</w:t>
            </w:r>
          </w:p>
        </w:tc>
        <w:tc>
          <w:tcPr/>
          <w:p>
            <w:pPr>
              <w:pStyle w:val="Compact"/>
              <w:jc w:val="left"/>
            </w:pPr>
            <w:r>
              <w:t xml:space="preserve">_____%</w:t>
            </w:r>
          </w:p>
        </w:tc>
        <w:tc>
          <w:tcPr/>
          <w:p>
            <w:pPr>
              <w:pStyle w:val="Compact"/>
              <w:jc w:val="left"/>
            </w:pPr>
            <w:r>
              <w:t xml:space="preserve">&gt;= 70 %</w:t>
            </w:r>
          </w:p>
        </w:tc>
        <w:tc>
          <w:tcPr/>
          <w:p>
            <w:pPr>
              <w:pStyle w:val="Compact"/>
              <w:jc w:val="left"/>
            </w:pPr>
            <w:r>
              <w:t xml:space="preserve">[ ] Hausse [ ] Stable [ ] Baisse</w:t>
            </w:r>
          </w:p>
        </w:tc>
      </w:tr>
      <w:tr>
        <w:tc>
          <w:tcPr/>
          <w:p>
            <w:pPr>
              <w:pStyle w:val="Compact"/>
              <w:jc w:val="left"/>
            </w:pPr>
            <w:r>
              <w:t xml:space="preserve">P03 - Logistique</w:t>
            </w:r>
          </w:p>
        </w:tc>
        <w:tc>
          <w:tcPr/>
          <w:p>
            <w:pPr>
              <w:pStyle w:val="Compact"/>
              <w:jc w:val="left"/>
            </w:pPr>
            <w:r>
              <w:t xml:space="preserve">Livraisons dans les délais</w:t>
            </w:r>
          </w:p>
        </w:tc>
        <w:tc>
          <w:tcPr/>
          <w:p>
            <w:pPr>
              <w:pStyle w:val="Compact"/>
              <w:jc w:val="left"/>
            </w:pPr>
            <w:r>
              <w:t xml:space="preserve">_____%</w:t>
            </w:r>
          </w:p>
        </w:tc>
        <w:tc>
          <w:tcPr/>
          <w:p>
            <w:pPr>
              <w:pStyle w:val="Compact"/>
              <w:jc w:val="left"/>
            </w:pPr>
            <w:r>
              <w:t xml:space="preserve">&gt;= 95 %</w:t>
            </w:r>
          </w:p>
        </w:tc>
        <w:tc>
          <w:tcPr/>
          <w:p>
            <w:pPr>
              <w:pStyle w:val="Compact"/>
              <w:jc w:val="left"/>
            </w:pPr>
            <w:r>
              <w:t xml:space="preserve">[ ] Hausse [ ] Stable [ ] Baisse</w:t>
            </w:r>
          </w:p>
        </w:tc>
      </w:tr>
      <w:tr>
        <w:tc>
          <w:tcPr/>
          <w:p>
            <w:pPr>
              <w:pStyle w:val="Compact"/>
              <w:jc w:val="left"/>
            </w:pPr>
            <w:r>
              <w:t xml:space="preserve">P04 - Qualité</w:t>
            </w:r>
          </w:p>
        </w:tc>
        <w:tc>
          <w:tcPr/>
          <w:p>
            <w:pPr>
              <w:pStyle w:val="Compact"/>
              <w:jc w:val="left"/>
            </w:pPr>
            <w:r>
              <w:t xml:space="preserve">Taux PSI PASS</w:t>
            </w:r>
          </w:p>
        </w:tc>
        <w:tc>
          <w:tcPr/>
          <w:p>
            <w:pPr>
              <w:pStyle w:val="Compact"/>
              <w:jc w:val="left"/>
            </w:pPr>
            <w:r>
              <w:t xml:space="preserve">_____%</w:t>
            </w:r>
          </w:p>
        </w:tc>
        <w:tc>
          <w:tcPr/>
          <w:p>
            <w:pPr>
              <w:pStyle w:val="Compact"/>
              <w:jc w:val="left"/>
            </w:pPr>
            <w:r>
              <w:t xml:space="preserve">&gt;= 90 %</w:t>
            </w:r>
          </w:p>
        </w:tc>
        <w:tc>
          <w:tcPr/>
          <w:p>
            <w:pPr>
              <w:pStyle w:val="Compact"/>
              <w:jc w:val="left"/>
            </w:pPr>
            <w:r>
              <w:t xml:space="preserve">[ ] Hausse [ ] Stable [ ] Baisse</w:t>
            </w:r>
          </w:p>
        </w:tc>
      </w:tr>
      <w:tr>
        <w:tc>
          <w:tcPr/>
          <w:p>
            <w:pPr>
              <w:pStyle w:val="Compact"/>
              <w:jc w:val="left"/>
            </w:pPr>
            <w:r>
              <w:t xml:space="preserve">P04 - Qualité</w:t>
            </w:r>
          </w:p>
        </w:tc>
        <w:tc>
          <w:tcPr/>
          <w:p>
            <w:pPr>
              <w:pStyle w:val="Compact"/>
              <w:jc w:val="left"/>
            </w:pPr>
            <w:r>
              <w:t xml:space="preserve">Délai clôture NC</w:t>
            </w:r>
          </w:p>
        </w:tc>
        <w:tc>
          <w:tcPr/>
          <w:p>
            <w:pPr>
              <w:pStyle w:val="Compact"/>
              <w:jc w:val="left"/>
            </w:pPr>
            <w:r>
              <w:t xml:space="preserve">___ j.</w:t>
            </w:r>
          </w:p>
        </w:tc>
        <w:tc>
          <w:tcPr/>
          <w:p>
            <w:pPr>
              <w:pStyle w:val="Compact"/>
              <w:jc w:val="left"/>
            </w:pPr>
            <w:r>
              <w:t xml:space="preserve">&lt; 15 j.</w:t>
            </w:r>
          </w:p>
        </w:tc>
        <w:tc>
          <w:tcPr/>
          <w:p>
            <w:pPr>
              <w:pStyle w:val="Compact"/>
              <w:jc w:val="left"/>
            </w:pPr>
            <w:r>
              <w:t xml:space="preserve">[ ] Hausse [ ] Stable [ ] Baisse</w:t>
            </w:r>
          </w:p>
        </w:tc>
      </w:tr>
      <w:tr>
        <w:tc>
          <w:tcPr/>
          <w:p>
            <w:pPr>
              <w:pStyle w:val="Compact"/>
              <w:jc w:val="left"/>
            </w:pPr>
            <w:r>
              <w:t xml:space="preserve">PS01 - Gest. Doc.</w:t>
            </w:r>
          </w:p>
        </w:tc>
        <w:tc>
          <w:tcPr/>
          <w:p>
            <w:pPr>
              <w:pStyle w:val="Compact"/>
              <w:jc w:val="left"/>
            </w:pPr>
            <w:r>
              <w:t xml:space="preserve">Documents à jour</w:t>
            </w:r>
          </w:p>
        </w:tc>
        <w:tc>
          <w:tcPr/>
          <w:p>
            <w:pPr>
              <w:pStyle w:val="Compact"/>
              <w:jc w:val="left"/>
            </w:pPr>
            <w:r>
              <w:t xml:space="preserve">_____%</w:t>
            </w:r>
          </w:p>
        </w:tc>
        <w:tc>
          <w:tcPr/>
          <w:p>
            <w:pPr>
              <w:pStyle w:val="Compact"/>
              <w:jc w:val="left"/>
            </w:pPr>
            <w:r>
              <w:t xml:space="preserve">100 %</w:t>
            </w:r>
          </w:p>
        </w:tc>
        <w:tc>
          <w:tcPr/>
          <w:p>
            <w:pPr>
              <w:pStyle w:val="Compact"/>
              <w:jc w:val="left"/>
            </w:pPr>
            <w:r>
              <w:t xml:space="preserve">[ ] Hausse [ ] Stable [ ] Baisse</w:t>
            </w:r>
          </w:p>
        </w:tc>
      </w:tr>
    </w:tbl>
    <w:p>
      <w:pPr>
        <w:pStyle w:val="BodyText"/>
      </w:pPr>
      <w:r>
        <w:rPr>
          <w:bCs/>
          <w:b/>
        </w:rPr>
        <w:t xml:space="preserve">Commentaires :</w:t>
      </w:r>
      <w:r>
        <w:t xml:space="preserve"> </w:t>
      </w:r>
      <w:r>
        <w:t xml:space="preserve">________________________________________________________________________</w:t>
      </w:r>
    </w:p>
    <w:p>
      <w:r>
        <w:pict>
          <v:rect style="width:0;height:1.5pt" o:hralign="center" o:hrstd="t" o:hr="t"/>
        </w:pict>
      </w:r>
    </w:p>
    <w:bookmarkEnd w:id="521"/>
    <w:bookmarkStart w:id="522" w:name="Xbf6ab3533f3a8fc6cc8f0578935cefd88430ff1"/>
    <w:p>
      <w:pPr>
        <w:pStyle w:val="Heading3"/>
      </w:pPr>
      <w:r>
        <w:t xml:space="preserve">Entrée 4 : Non-conformités et actions correctives</w:t>
      </w:r>
    </w:p>
    <w:tbl>
      <w:tblPr>
        <w:tblStyle w:val="Table"/>
        <w:tblW w:type="pct" w:w="5000"/>
        <w:tblLook w:firstRow="1" w:lastRow="0" w:firstColumn="0" w:lastColumn="0" w:noHBand="0" w:noVBand="0" w:val="0020"/>
        <w:jc w:val="start"/>
      </w:tblPr>
      <w:tblGrid>
        <w:gridCol w:w="4732"/>
        <w:gridCol w:w="3187"/>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t xml:space="preserve">Nombre total de NC sur la période</w:t>
            </w:r>
          </w:p>
        </w:tc>
        <w:tc>
          <w:tcPr/>
          <w:p>
            <w:pPr>
              <w:pStyle w:val="Compact"/>
              <w:jc w:val="left"/>
            </w:pPr>
            <w:r>
              <w:t xml:space="preserve">________</w:t>
            </w:r>
          </w:p>
        </w:tc>
      </w:tr>
      <w:tr>
        <w:tc>
          <w:tcPr/>
          <w:p>
            <w:pPr>
              <w:pStyle w:val="Compact"/>
              <w:jc w:val="left"/>
            </w:pPr>
            <w:r>
              <w:t xml:space="preserve">Répartition par niveau (1/2/3/4)</w:t>
            </w:r>
          </w:p>
        </w:tc>
        <w:tc>
          <w:tcPr/>
          <w:p>
            <w:pPr>
              <w:pStyle w:val="Compact"/>
              <w:jc w:val="left"/>
            </w:pPr>
            <w:r>
              <w:t xml:space="preserve">N1:___ N2:___ N3:___ N4:___</w:t>
            </w:r>
          </w:p>
        </w:tc>
      </w:tr>
      <w:tr>
        <w:tc>
          <w:tcPr/>
          <w:p>
            <w:pPr>
              <w:pStyle w:val="Compact"/>
              <w:jc w:val="left"/>
            </w:pPr>
            <w:r>
              <w:t xml:space="preserve">Taux de clôture des NC</w:t>
            </w:r>
          </w:p>
        </w:tc>
        <w:tc>
          <w:tcPr/>
          <w:p>
            <w:pPr>
              <w:pStyle w:val="Compact"/>
              <w:jc w:val="left"/>
            </w:pPr>
            <w:r>
              <w:t xml:space="preserve">_____%</w:t>
            </w:r>
          </w:p>
        </w:tc>
      </w:tr>
      <w:tr>
        <w:tc>
          <w:tcPr/>
          <w:p>
            <w:pPr>
              <w:pStyle w:val="Compact"/>
              <w:jc w:val="left"/>
            </w:pPr>
            <w:r>
              <w:t xml:space="preserve">Taux d’efficacité des actions correctives</w:t>
            </w:r>
          </w:p>
        </w:tc>
        <w:tc>
          <w:tcPr/>
          <w:p>
            <w:pPr>
              <w:pStyle w:val="Compact"/>
              <w:jc w:val="left"/>
            </w:pPr>
            <w:r>
              <w:t xml:space="preserve">_____%</w:t>
            </w:r>
          </w:p>
        </w:tc>
      </w:tr>
      <w:tr>
        <w:tc>
          <w:tcPr/>
          <w:p>
            <w:pPr>
              <w:pStyle w:val="Compact"/>
              <w:jc w:val="left"/>
            </w:pPr>
            <w:r>
              <w:t xml:space="preserve">Principales causes racines identifiées</w:t>
            </w:r>
          </w:p>
        </w:tc>
        <w:tc>
          <w:tcPr/>
          <w:p>
            <w:pPr>
              <w:pStyle w:val="Compact"/>
              <w:jc w:val="left"/>
            </w:pPr>
            <w:r>
              <w:t xml:space="preserve">________________________________</w:t>
            </w:r>
          </w:p>
        </w:tc>
      </w:tr>
    </w:tbl>
    <w:p>
      <w:pPr>
        <w:pStyle w:val="BodyText"/>
      </w:pPr>
      <w:r>
        <w:rPr>
          <w:bCs/>
          <w:b/>
        </w:rPr>
        <w:t xml:space="preserve">NC significatives à signaler :</w:t>
      </w:r>
    </w:p>
    <w:tbl>
      <w:tblPr>
        <w:tblStyle w:val="Table"/>
        <w:tblW w:type="pct" w:w="5000"/>
        <w:tblLook w:firstRow="1" w:lastRow="0" w:firstColumn="0" w:lastColumn="0" w:noHBand="0" w:noVBand="0" w:val="0020"/>
        <w:jc w:val="start"/>
      </w:tblPr>
      <w:tblGrid>
        <w:gridCol w:w="1430"/>
        <w:gridCol w:w="3850"/>
        <w:gridCol w:w="880"/>
        <w:gridCol w:w="1760"/>
      </w:tblGrid>
      <w:tr>
        <w:trPr>
          <w:tblHeader w:val="true"/>
        </w:trPr>
        <w:tc>
          <w:tcPr/>
          <w:p>
            <w:pPr>
              <w:pStyle w:val="Compact"/>
              <w:jc w:val="left"/>
            </w:pPr>
            <w:r>
              <w:t xml:space="preserve">N° NC</w:t>
            </w:r>
          </w:p>
        </w:tc>
        <w:tc>
          <w:tcPr/>
          <w:p>
            <w:pPr>
              <w:pStyle w:val="Compact"/>
              <w:jc w:val="left"/>
            </w:pPr>
            <w:r>
              <w:t xml:space="preserve">Description résumée</w:t>
            </w:r>
          </w:p>
        </w:tc>
        <w:tc>
          <w:tcPr/>
          <w:p>
            <w:pPr>
              <w:pStyle w:val="Compact"/>
              <w:jc w:val="left"/>
            </w:pPr>
            <w:r>
              <w:t xml:space="preserve">Niveau</w:t>
            </w:r>
          </w:p>
        </w:tc>
        <w:tc>
          <w:tcPr/>
          <w:p>
            <w:pPr>
              <w:pStyle w:val="Compact"/>
              <w:jc w:val="left"/>
            </w:pPr>
            <w:r>
              <w:t xml:space="preserve">Statut</w:t>
            </w:r>
          </w:p>
        </w:tc>
      </w:tr>
      <w:tr>
        <w:tc>
          <w:tcPr/>
          <w:p>
            <w:pPr>
              <w:pStyle w:val="Compact"/>
              <w:jc w:val="left"/>
            </w:pPr>
            <w:r>
              <w:t xml:space="preserve">NC-________</w:t>
            </w:r>
          </w:p>
        </w:tc>
        <w:tc>
          <w:tcPr/>
          <w:p>
            <w:pPr>
              <w:pStyle w:val="Compact"/>
              <w:jc w:val="left"/>
            </w:pPr>
            <w:r>
              <w:t xml:space="preserve">________________________________</w:t>
            </w:r>
          </w:p>
        </w:tc>
        <w:tc>
          <w:tcPr/>
          <w:p>
            <w:pPr>
              <w:pStyle w:val="Compact"/>
              <w:jc w:val="left"/>
            </w:pPr>
            <w:r>
              <w:t xml:space="preserve">___</w:t>
            </w:r>
          </w:p>
        </w:tc>
        <w:tc>
          <w:tcPr/>
          <w:p>
            <w:pPr>
              <w:pStyle w:val="Compact"/>
              <w:jc w:val="left"/>
            </w:pPr>
            <w:r>
              <w:t xml:space="preserve">______________</w:t>
            </w:r>
          </w:p>
        </w:tc>
      </w:tr>
      <w:tr>
        <w:tc>
          <w:tcPr/>
          <w:p>
            <w:pPr>
              <w:pStyle w:val="Compact"/>
              <w:jc w:val="left"/>
            </w:pPr>
            <w:r>
              <w:t xml:space="preserve">NC-________</w:t>
            </w:r>
          </w:p>
        </w:tc>
        <w:tc>
          <w:tcPr/>
          <w:p>
            <w:pPr>
              <w:pStyle w:val="Compact"/>
              <w:jc w:val="left"/>
            </w:pPr>
            <w:r>
              <w:t xml:space="preserve">________________________________</w:t>
            </w:r>
          </w:p>
        </w:tc>
        <w:tc>
          <w:tcPr/>
          <w:p>
            <w:pPr>
              <w:pStyle w:val="Compact"/>
              <w:jc w:val="left"/>
            </w:pPr>
            <w:r>
              <w:t xml:space="preserve">___</w:t>
            </w:r>
          </w:p>
        </w:tc>
        <w:tc>
          <w:tcPr/>
          <w:p>
            <w:pPr>
              <w:pStyle w:val="Compact"/>
              <w:jc w:val="left"/>
            </w:pPr>
            <w:r>
              <w:t xml:space="preserve">______________</w:t>
            </w:r>
          </w:p>
        </w:tc>
      </w:tr>
    </w:tbl>
    <w:p>
      <w:pPr>
        <w:pStyle w:val="BodyText"/>
      </w:pPr>
      <w:r>
        <w:rPr>
          <w:bCs/>
          <w:b/>
        </w:rPr>
        <w:t xml:space="preserve">Commentaires :</w:t>
      </w:r>
      <w:r>
        <w:t xml:space="preserve"> </w:t>
      </w:r>
      <w:r>
        <w:t xml:space="preserve">________________________________________________________________________</w:t>
      </w:r>
    </w:p>
    <w:p>
      <w:r>
        <w:pict>
          <v:rect style="width:0;height:1.5pt" o:hralign="center" o:hrstd="t" o:hr="t"/>
        </w:pict>
      </w:r>
    </w:p>
    <w:bookmarkEnd w:id="522"/>
    <w:bookmarkStart w:id="523" w:name="Xaeffe2867bd128b467710f60d923e1bdaf82959"/>
    <w:p>
      <w:pPr>
        <w:pStyle w:val="Heading3"/>
      </w:pPr>
      <w:r>
        <w:t xml:space="preserve">Entrée 5 : Résultats des audits internes et externes</w:t>
      </w:r>
    </w:p>
    <w:tbl>
      <w:tblPr>
        <w:tblStyle w:val="Table"/>
        <w:tblW w:type="pct" w:w="5000"/>
        <w:tblLook w:firstRow="1" w:lastRow="0" w:firstColumn="0" w:lastColumn="0" w:noHBand="0" w:noVBand="0" w:val="0020"/>
        <w:jc w:val="start"/>
      </w:tblPr>
      <w:tblGrid>
        <w:gridCol w:w="1056"/>
        <w:gridCol w:w="1496"/>
        <w:gridCol w:w="1584"/>
        <w:gridCol w:w="1056"/>
        <w:gridCol w:w="1144"/>
        <w:gridCol w:w="1144"/>
        <w:gridCol w:w="440"/>
      </w:tblGrid>
      <w:tr>
        <w:trPr>
          <w:tblHeader w:val="true"/>
        </w:trPr>
        <w:tc>
          <w:tcPr/>
          <w:p>
            <w:pPr>
              <w:pStyle w:val="Compact"/>
              <w:jc w:val="left"/>
            </w:pPr>
            <w:r>
              <w:t xml:space="preserve">N° Audit</w:t>
            </w:r>
          </w:p>
        </w:tc>
        <w:tc>
          <w:tcPr/>
          <w:p>
            <w:pPr>
              <w:pStyle w:val="Compact"/>
              <w:jc w:val="left"/>
            </w:pPr>
            <w:r>
              <w:t xml:space="preserve">Type</w:t>
            </w:r>
          </w:p>
        </w:tc>
        <w:tc>
          <w:tcPr/>
          <w:p>
            <w:pPr>
              <w:pStyle w:val="Compact"/>
              <w:jc w:val="left"/>
            </w:pPr>
            <w:r>
              <w:t xml:space="preserve">Processus audité</w:t>
            </w:r>
          </w:p>
        </w:tc>
        <w:tc>
          <w:tcPr/>
          <w:p>
            <w:pPr>
              <w:pStyle w:val="Compact"/>
              <w:jc w:val="left"/>
            </w:pPr>
            <w:r>
              <w:t xml:space="preserve">Date</w:t>
            </w:r>
          </w:p>
        </w:tc>
        <w:tc>
          <w:tcPr/>
          <w:p>
            <w:pPr>
              <w:pStyle w:val="Compact"/>
              <w:jc w:val="left"/>
            </w:pPr>
            <w:r>
              <w:t xml:space="preserve">NC Majeures</w:t>
            </w:r>
          </w:p>
        </w:tc>
        <w:tc>
          <w:tcPr/>
          <w:p>
            <w:pPr>
              <w:pStyle w:val="Compact"/>
              <w:jc w:val="left"/>
            </w:pPr>
            <w:r>
              <w:t xml:space="preserve">NC Mineures</w:t>
            </w:r>
          </w:p>
        </w:tc>
        <w:tc>
          <w:tcPr/>
          <w:p>
            <w:pPr>
              <w:pStyle w:val="Compact"/>
              <w:jc w:val="left"/>
            </w:pPr>
            <w:r>
              <w:t xml:space="preserve">OA</w:t>
            </w:r>
          </w:p>
        </w:tc>
      </w:tr>
      <w:tr>
        <w:tc>
          <w:tcPr/>
          <w:p>
            <w:pPr>
              <w:pStyle w:val="Compact"/>
              <w:jc w:val="left"/>
            </w:pPr>
            <w:r>
              <w:t xml:space="preserve">AUD-____</w:t>
            </w:r>
          </w:p>
        </w:tc>
        <w:tc>
          <w:tcPr/>
          <w:p>
            <w:pPr>
              <w:pStyle w:val="Compact"/>
              <w:jc w:val="left"/>
            </w:pPr>
            <w:r>
              <w:t xml:space="preserve">[ ] Int. [ ] Ext.</w:t>
            </w:r>
          </w:p>
        </w:tc>
        <w:tc>
          <w:tcPr/>
          <w:p>
            <w:pPr>
              <w:pStyle w:val="Compact"/>
              <w:jc w:val="left"/>
            </w:pPr>
            <w:r>
              <w:t xml:space="preserve">________________</w:t>
            </w:r>
          </w:p>
        </w:tc>
        <w:tc>
          <w:tcPr/>
          <w:p>
            <w:pPr>
              <w:pStyle w:val="Compact"/>
              <w:jc w:val="left"/>
            </w:pPr>
            <w:r>
              <w:rPr>
                <w:iCs/>
                <w:i/>
                <w:bCs/>
                <w:b/>
              </w:rPr>
              <w:t xml:space="preserve">/</w:t>
            </w:r>
            <w:r>
              <w:t xml:space="preserve">/___</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w:t>
            </w:r>
          </w:p>
        </w:tc>
      </w:tr>
      <w:tr>
        <w:tc>
          <w:tcPr/>
          <w:p>
            <w:pPr>
              <w:pStyle w:val="Compact"/>
              <w:jc w:val="left"/>
            </w:pPr>
            <w:r>
              <w:t xml:space="preserve">AUD-____</w:t>
            </w:r>
          </w:p>
        </w:tc>
        <w:tc>
          <w:tcPr/>
          <w:p>
            <w:pPr>
              <w:pStyle w:val="Compact"/>
              <w:jc w:val="left"/>
            </w:pPr>
            <w:r>
              <w:t xml:space="preserve">[ ] Int. [ ] Ext.</w:t>
            </w:r>
          </w:p>
        </w:tc>
        <w:tc>
          <w:tcPr/>
          <w:p>
            <w:pPr>
              <w:pStyle w:val="Compact"/>
              <w:jc w:val="left"/>
            </w:pPr>
            <w:r>
              <w:t xml:space="preserve">________________</w:t>
            </w:r>
          </w:p>
        </w:tc>
        <w:tc>
          <w:tcPr/>
          <w:p>
            <w:pPr>
              <w:pStyle w:val="Compact"/>
              <w:jc w:val="left"/>
            </w:pPr>
            <w:r>
              <w:rPr>
                <w:iCs/>
                <w:i/>
                <w:bCs/>
                <w:b/>
              </w:rPr>
              <w:t xml:space="preserve">/</w:t>
            </w:r>
            <w:r>
              <w:t xml:space="preserve">/___</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w:t>
            </w:r>
          </w:p>
        </w:tc>
      </w:tr>
    </w:tbl>
    <w:p>
      <w:pPr>
        <w:pStyle w:val="BodyText"/>
      </w:pPr>
      <w:r>
        <w:rPr>
          <w:bCs/>
          <w:b/>
        </w:rPr>
        <w:t xml:space="preserve">Commentaires :</w:t>
      </w:r>
      <w:r>
        <w:t xml:space="preserve"> </w:t>
      </w:r>
      <w:r>
        <w:t xml:space="preserve">________________________________________________________________________</w:t>
      </w:r>
    </w:p>
    <w:p>
      <w:r>
        <w:pict>
          <v:rect style="width:0;height:1.5pt" o:hralign="center" o:hrstd="t" o:hr="t"/>
        </w:pict>
      </w:r>
    </w:p>
    <w:bookmarkEnd w:id="523"/>
    <w:bookmarkStart w:id="524" w:name="entrée-6-retours-clients-et-satisfaction"/>
    <w:p>
      <w:pPr>
        <w:pStyle w:val="Heading3"/>
      </w:pPr>
      <w:r>
        <w:t xml:space="preserve">Entrée 6 : Retours clients et satisfaction</w:t>
      </w:r>
    </w:p>
    <w:tbl>
      <w:tblPr>
        <w:tblStyle w:val="Table"/>
        <w:tblW w:type="pct" w:w="5000"/>
        <w:tblLook w:firstRow="1" w:lastRow="0" w:firstColumn="0" w:lastColumn="0" w:noHBand="0" w:noVBand="0" w:val="0020"/>
        <w:jc w:val="start"/>
      </w:tblPr>
      <w:tblGrid>
        <w:gridCol w:w="4732"/>
        <w:gridCol w:w="3187"/>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t xml:space="preserve">Nombre d’enquêtes de satisfaction réalisées</w:t>
            </w:r>
          </w:p>
        </w:tc>
        <w:tc>
          <w:tcPr/>
          <w:p>
            <w:pPr>
              <w:pStyle w:val="Compact"/>
              <w:jc w:val="left"/>
            </w:pPr>
            <w:r>
              <w:t xml:space="preserve">________</w:t>
            </w:r>
          </w:p>
        </w:tc>
      </w:tr>
      <w:tr>
        <w:tc>
          <w:tcPr/>
          <w:p>
            <w:pPr>
              <w:pStyle w:val="Compact"/>
              <w:jc w:val="left"/>
            </w:pPr>
            <w:r>
              <w:t xml:space="preserve">Score moyen de satisfaction</w:t>
            </w:r>
          </w:p>
        </w:tc>
        <w:tc>
          <w:tcPr/>
          <w:p>
            <w:pPr>
              <w:pStyle w:val="Compact"/>
              <w:jc w:val="left"/>
            </w:pPr>
            <w:r>
              <w:t xml:space="preserve">___/5</w:t>
            </w:r>
          </w:p>
        </w:tc>
      </w:tr>
      <w:tr>
        <w:tc>
          <w:tcPr/>
          <w:p>
            <w:pPr>
              <w:pStyle w:val="Compact"/>
              <w:jc w:val="left"/>
            </w:pPr>
            <w:r>
              <w:t xml:space="preserve">Nombre de réclamations reçues</w:t>
            </w:r>
          </w:p>
        </w:tc>
        <w:tc>
          <w:tcPr/>
          <w:p>
            <w:pPr>
              <w:pStyle w:val="Compact"/>
              <w:jc w:val="left"/>
            </w:pPr>
            <w:r>
              <w:t xml:space="preserve">________</w:t>
            </w:r>
          </w:p>
        </w:tc>
      </w:tr>
      <w:tr>
        <w:tc>
          <w:tcPr/>
          <w:p>
            <w:pPr>
              <w:pStyle w:val="Compact"/>
              <w:jc w:val="left"/>
            </w:pPr>
            <w:r>
              <w:t xml:space="preserve">Taux de traitement des réclamations</w:t>
            </w:r>
          </w:p>
        </w:tc>
        <w:tc>
          <w:tcPr/>
          <w:p>
            <w:pPr>
              <w:pStyle w:val="Compact"/>
              <w:jc w:val="left"/>
            </w:pPr>
            <w:r>
              <w:t xml:space="preserve">_____%</w:t>
            </w:r>
          </w:p>
        </w:tc>
      </w:tr>
      <w:tr>
        <w:tc>
          <w:tcPr/>
          <w:p>
            <w:pPr>
              <w:pStyle w:val="Compact"/>
              <w:jc w:val="left"/>
            </w:pPr>
            <w:r>
              <w:t xml:space="preserve">Principaux motifs de réclamation</w:t>
            </w:r>
          </w:p>
        </w:tc>
        <w:tc>
          <w:tcPr/>
          <w:p>
            <w:pPr>
              <w:pStyle w:val="Compact"/>
              <w:jc w:val="left"/>
            </w:pPr>
            <w:r>
              <w:t xml:space="preserve">________________________________</w:t>
            </w:r>
          </w:p>
        </w:tc>
      </w:tr>
    </w:tbl>
    <w:p>
      <w:pPr>
        <w:pStyle w:val="BodyText"/>
      </w:pPr>
      <w:r>
        <w:rPr>
          <w:bCs/>
          <w:b/>
        </w:rPr>
        <w:t xml:space="preserve">Commentaires :</w:t>
      </w:r>
      <w:r>
        <w:t xml:space="preserve"> </w:t>
      </w:r>
      <w:r>
        <w:t xml:space="preserve">________________________________________________________________________</w:t>
      </w:r>
    </w:p>
    <w:p>
      <w:r>
        <w:pict>
          <v:rect style="width:0;height:1.5pt" o:hralign="center" o:hrstd="t" o:hr="t"/>
        </w:pict>
      </w:r>
    </w:p>
    <w:bookmarkEnd w:id="524"/>
    <w:bookmarkStart w:id="528" w:name="Xcdbe63d9001a38c70a64ce7fd4816e605399ab8"/>
    <w:p>
      <w:pPr>
        <w:pStyle w:val="Heading3"/>
      </w:pPr>
      <w:r>
        <w:t xml:space="preserve">Entrée 7 : Risques, opportunités et ressources</w:t>
      </w:r>
    </w:p>
    <w:bookmarkStart w:id="525" w:name="risques"/>
    <w:p>
      <w:pPr>
        <w:pStyle w:val="Heading4"/>
      </w:pPr>
      <w:r>
        <w:t xml:space="preserve">Risques</w:t>
      </w:r>
    </w:p>
    <w:tbl>
      <w:tblPr>
        <w:tblStyle w:val="Table"/>
        <w:tblW w:type="pct" w:w="5000"/>
        <w:tblLook w:firstRow="1" w:lastRow="0" w:firstColumn="0" w:lastColumn="0" w:noHBand="0" w:noVBand="0" w:val="0020"/>
        <w:jc w:val="start"/>
      </w:tblPr>
      <w:tblGrid>
        <w:gridCol w:w="905"/>
        <w:gridCol w:w="2715"/>
        <w:gridCol w:w="1282"/>
        <w:gridCol w:w="1810"/>
        <w:gridCol w:w="1206"/>
      </w:tblGrid>
      <w:tr>
        <w:trPr>
          <w:tblHeader w:val="true"/>
        </w:trPr>
        <w:tc>
          <w:tcPr/>
          <w:p>
            <w:pPr>
              <w:pStyle w:val="Compact"/>
              <w:jc w:val="left"/>
            </w:pPr>
            <w:r>
              <w:t xml:space="preserve">N° Risque</w:t>
            </w:r>
          </w:p>
        </w:tc>
        <w:tc>
          <w:tcPr/>
          <w:p>
            <w:pPr>
              <w:pStyle w:val="Compact"/>
              <w:jc w:val="left"/>
            </w:pPr>
            <w:r>
              <w:t xml:space="preserve">Description</w:t>
            </w:r>
          </w:p>
        </w:tc>
        <w:tc>
          <w:tcPr/>
          <w:p>
            <w:pPr>
              <w:pStyle w:val="Compact"/>
              <w:jc w:val="left"/>
            </w:pPr>
            <w:r>
              <w:t xml:space="preserve">Niveau (F x G)</w:t>
            </w:r>
          </w:p>
        </w:tc>
        <w:tc>
          <w:tcPr/>
          <w:p>
            <w:pPr>
              <w:pStyle w:val="Compact"/>
              <w:jc w:val="left"/>
            </w:pPr>
            <w:r>
              <w:t xml:space="preserve">Traitement prévu</w:t>
            </w:r>
          </w:p>
        </w:tc>
        <w:tc>
          <w:tcPr/>
          <w:p>
            <w:pPr>
              <w:pStyle w:val="Compact"/>
              <w:jc w:val="left"/>
            </w:pPr>
            <w:r>
              <w:t xml:space="preserve">Statut</w:t>
            </w:r>
          </w:p>
        </w:tc>
      </w:tr>
      <w:tr>
        <w:tc>
          <w:tcPr/>
          <w:p>
            <w:pPr>
              <w:pStyle w:val="Compact"/>
              <w:jc w:val="left"/>
            </w:pPr>
            <w:r>
              <w:t xml:space="preserve">R-____</w:t>
            </w:r>
          </w:p>
        </w:tc>
        <w:tc>
          <w:tcPr/>
          <w:p>
            <w:pPr>
              <w:pStyle w:val="Compact"/>
              <w:jc w:val="left"/>
            </w:pPr>
            <w:r>
              <w:t xml:space="preserve">________________________________</w:t>
            </w:r>
          </w:p>
        </w:tc>
        <w:tc>
          <w:tcPr/>
          <w:p>
            <w:pPr>
              <w:pStyle w:val="Compact"/>
              <w:jc w:val="left"/>
            </w:pPr>
            <w:r>
              <w:t xml:space="preserve">___</w:t>
            </w:r>
          </w:p>
        </w:tc>
        <w:tc>
          <w:tcPr/>
          <w:p>
            <w:pPr>
              <w:pStyle w:val="Compact"/>
              <w:jc w:val="left"/>
            </w:pPr>
            <w:r>
              <w:t xml:space="preserve">______________________</w:t>
            </w:r>
          </w:p>
        </w:tc>
        <w:tc>
          <w:tcPr/>
          <w:p>
            <w:pPr>
              <w:pStyle w:val="Compact"/>
              <w:jc w:val="left"/>
            </w:pPr>
            <w:r>
              <w:t xml:space="preserve">______________</w:t>
            </w:r>
          </w:p>
        </w:tc>
      </w:tr>
      <w:tr>
        <w:tc>
          <w:tcPr/>
          <w:p>
            <w:pPr>
              <w:pStyle w:val="Compact"/>
              <w:jc w:val="left"/>
            </w:pPr>
            <w:r>
              <w:t xml:space="preserve">R-____</w:t>
            </w:r>
          </w:p>
        </w:tc>
        <w:tc>
          <w:tcPr/>
          <w:p>
            <w:pPr>
              <w:pStyle w:val="Compact"/>
              <w:jc w:val="left"/>
            </w:pPr>
            <w:r>
              <w:t xml:space="preserve">________________________________</w:t>
            </w:r>
          </w:p>
        </w:tc>
        <w:tc>
          <w:tcPr/>
          <w:p>
            <w:pPr>
              <w:pStyle w:val="Compact"/>
              <w:jc w:val="left"/>
            </w:pPr>
            <w:r>
              <w:t xml:space="preserve">___</w:t>
            </w:r>
          </w:p>
        </w:tc>
        <w:tc>
          <w:tcPr/>
          <w:p>
            <w:pPr>
              <w:pStyle w:val="Compact"/>
              <w:jc w:val="left"/>
            </w:pPr>
            <w:r>
              <w:t xml:space="preserve">______________________</w:t>
            </w:r>
          </w:p>
        </w:tc>
        <w:tc>
          <w:tcPr/>
          <w:p>
            <w:pPr>
              <w:pStyle w:val="Compact"/>
              <w:jc w:val="left"/>
            </w:pPr>
            <w:r>
              <w:t xml:space="preserve">______________</w:t>
            </w:r>
          </w:p>
        </w:tc>
      </w:tr>
    </w:tbl>
    <w:bookmarkEnd w:id="525"/>
    <w:bookmarkStart w:id="526" w:name="opportunités"/>
    <w:p>
      <w:pPr>
        <w:pStyle w:val="Heading4"/>
      </w:pPr>
      <w:r>
        <w:t xml:space="preserve">Opportunités</w:t>
      </w:r>
    </w:p>
    <w:tbl>
      <w:tblPr>
        <w:tblStyle w:val="Table"/>
        <w:tblW w:type="pct" w:w="5000"/>
        <w:tblLook w:firstRow="1" w:lastRow="0" w:firstColumn="0" w:lastColumn="0" w:noHBand="0" w:noVBand="0" w:val="0020"/>
        <w:jc w:val="start"/>
      </w:tblPr>
      <w:tblGrid>
        <w:gridCol w:w="837"/>
        <w:gridCol w:w="2741"/>
        <w:gridCol w:w="1294"/>
        <w:gridCol w:w="1827"/>
        <w:gridCol w:w="1218"/>
      </w:tblGrid>
      <w:tr>
        <w:trPr>
          <w:tblHeader w:val="true"/>
        </w:trPr>
        <w:tc>
          <w:tcPr/>
          <w:p>
            <w:pPr>
              <w:pStyle w:val="Compact"/>
              <w:jc w:val="left"/>
            </w:pPr>
            <w:r>
              <w:t xml:space="preserve">N° Opp.</w:t>
            </w:r>
          </w:p>
        </w:tc>
        <w:tc>
          <w:tcPr/>
          <w:p>
            <w:pPr>
              <w:pStyle w:val="Compact"/>
              <w:jc w:val="left"/>
            </w:pPr>
            <w:r>
              <w:t xml:space="preserve">Description</w:t>
            </w:r>
          </w:p>
        </w:tc>
        <w:tc>
          <w:tcPr/>
          <w:p>
            <w:pPr>
              <w:pStyle w:val="Compact"/>
              <w:jc w:val="left"/>
            </w:pPr>
            <w:r>
              <w:t xml:space="preserve">Potentiel</w:t>
            </w:r>
          </w:p>
        </w:tc>
        <w:tc>
          <w:tcPr/>
          <w:p>
            <w:pPr>
              <w:pStyle w:val="Compact"/>
              <w:jc w:val="left"/>
            </w:pPr>
            <w:r>
              <w:t xml:space="preserve">Action prévue</w:t>
            </w:r>
          </w:p>
        </w:tc>
        <w:tc>
          <w:tcPr/>
          <w:p>
            <w:pPr>
              <w:pStyle w:val="Compact"/>
              <w:jc w:val="left"/>
            </w:pPr>
            <w:r>
              <w:t xml:space="preserve">Statut</w:t>
            </w:r>
          </w:p>
        </w:tc>
      </w:tr>
      <w:tr>
        <w:tc>
          <w:tcPr/>
          <w:p>
            <w:pPr>
              <w:pStyle w:val="Compact"/>
              <w:jc w:val="left"/>
            </w:pPr>
            <w:r>
              <w:t xml:space="preserve">O-____</w:t>
            </w:r>
          </w:p>
        </w:tc>
        <w:tc>
          <w:tcPr/>
          <w:p>
            <w:pPr>
              <w:pStyle w:val="Compact"/>
              <w:jc w:val="left"/>
            </w:pPr>
            <w:r>
              <w:t xml:space="preserve">________________________________</w:t>
            </w:r>
          </w:p>
        </w:tc>
        <w:tc>
          <w:tcPr/>
          <w:p>
            <w:pPr>
              <w:pStyle w:val="Compact"/>
              <w:jc w:val="left"/>
            </w:pPr>
            <w:r>
              <w:t xml:space="preserve">___</w:t>
            </w:r>
          </w:p>
        </w:tc>
        <w:tc>
          <w:tcPr/>
          <w:p>
            <w:pPr>
              <w:pStyle w:val="Compact"/>
              <w:jc w:val="left"/>
            </w:pPr>
            <w:r>
              <w:t xml:space="preserve">______________________</w:t>
            </w:r>
          </w:p>
        </w:tc>
        <w:tc>
          <w:tcPr/>
          <w:p>
            <w:pPr>
              <w:pStyle w:val="Compact"/>
              <w:jc w:val="left"/>
            </w:pPr>
            <w:r>
              <w:t xml:space="preserve">______________</w:t>
            </w:r>
          </w:p>
        </w:tc>
      </w:tr>
      <w:tr>
        <w:tc>
          <w:tcPr/>
          <w:p>
            <w:pPr>
              <w:pStyle w:val="Compact"/>
              <w:jc w:val="left"/>
            </w:pPr>
            <w:r>
              <w:t xml:space="preserve">O-____</w:t>
            </w:r>
          </w:p>
        </w:tc>
        <w:tc>
          <w:tcPr/>
          <w:p>
            <w:pPr>
              <w:pStyle w:val="Compact"/>
              <w:jc w:val="left"/>
            </w:pPr>
            <w:r>
              <w:t xml:space="preserve">________________________________</w:t>
            </w:r>
          </w:p>
        </w:tc>
        <w:tc>
          <w:tcPr/>
          <w:p>
            <w:pPr>
              <w:pStyle w:val="Compact"/>
              <w:jc w:val="left"/>
            </w:pPr>
            <w:r>
              <w:t xml:space="preserve">___</w:t>
            </w:r>
          </w:p>
        </w:tc>
        <w:tc>
          <w:tcPr/>
          <w:p>
            <w:pPr>
              <w:pStyle w:val="Compact"/>
              <w:jc w:val="left"/>
            </w:pPr>
            <w:r>
              <w:t xml:space="preserve">______________________</w:t>
            </w:r>
          </w:p>
        </w:tc>
        <w:tc>
          <w:tcPr/>
          <w:p>
            <w:pPr>
              <w:pStyle w:val="Compact"/>
              <w:jc w:val="left"/>
            </w:pPr>
            <w:r>
              <w:t xml:space="preserve">______________</w:t>
            </w:r>
          </w:p>
        </w:tc>
      </w:tr>
    </w:tbl>
    <w:bookmarkEnd w:id="526"/>
    <w:bookmarkStart w:id="527" w:name="adéquation-des-ressources"/>
    <w:p>
      <w:pPr>
        <w:pStyle w:val="Heading4"/>
      </w:pPr>
      <w:r>
        <w:t xml:space="preserve">Adéquation des ressources</w:t>
      </w:r>
    </w:p>
    <w:tbl>
      <w:tblPr>
        <w:tblStyle w:val="Table"/>
        <w:tblW w:type="pct" w:w="5000"/>
        <w:tblLook w:firstRow="1" w:lastRow="0" w:firstColumn="0" w:lastColumn="0" w:noHBand="0" w:noVBand="0" w:val="0020"/>
        <w:jc w:val="start"/>
      </w:tblPr>
      <w:tblGrid>
        <w:gridCol w:w="2278"/>
        <w:gridCol w:w="976"/>
        <w:gridCol w:w="4665"/>
      </w:tblGrid>
      <w:tr>
        <w:trPr>
          <w:tblHeader w:val="true"/>
        </w:trPr>
        <w:tc>
          <w:tcPr/>
          <w:p>
            <w:pPr>
              <w:pStyle w:val="Compact"/>
              <w:jc w:val="left"/>
            </w:pPr>
            <w:r>
              <w:t xml:space="preserve">Type de ressource</w:t>
            </w:r>
          </w:p>
        </w:tc>
        <w:tc>
          <w:tcPr/>
          <w:p>
            <w:pPr>
              <w:pStyle w:val="Compact"/>
              <w:jc w:val="left"/>
            </w:pPr>
            <w:r>
              <w:t xml:space="preserve">Adéquat</w:t>
            </w:r>
          </w:p>
        </w:tc>
        <w:tc>
          <w:tcPr/>
          <w:p>
            <w:pPr>
              <w:pStyle w:val="Compact"/>
              <w:jc w:val="left"/>
            </w:pPr>
            <w:r>
              <w:t xml:space="preserve">Commentaire</w:t>
            </w:r>
          </w:p>
        </w:tc>
      </w:tr>
      <w:tr>
        <w:tc>
          <w:tcPr/>
          <w:p>
            <w:pPr>
              <w:pStyle w:val="Compact"/>
              <w:jc w:val="left"/>
            </w:pPr>
            <w:r>
              <w:t xml:space="preserve">Ressources humaines</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Ressources matérielles</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Ressources financières</w:t>
            </w:r>
          </w:p>
        </w:tc>
        <w:tc>
          <w:tcPr/>
          <w:p>
            <w:pPr>
              <w:pStyle w:val="Compact"/>
              <w:jc w:val="left"/>
            </w:pPr>
            <w:r>
              <w:t xml:space="preserve">[ ] Oui [ ] Non</w:t>
            </w:r>
          </w:p>
        </w:tc>
        <w:tc>
          <w:tcPr/>
          <w:p>
            <w:pPr>
              <w:pStyle w:val="Compact"/>
              <w:jc w:val="left"/>
            </w:pPr>
            <w:r>
              <w:t xml:space="preserve">________________________________</w:t>
            </w:r>
          </w:p>
        </w:tc>
      </w:tr>
      <w:tr>
        <w:tc>
          <w:tcPr/>
          <w:p>
            <w:pPr>
              <w:pStyle w:val="Compact"/>
              <w:jc w:val="left"/>
            </w:pPr>
            <w:r>
              <w:t xml:space="preserve">Compétences</w:t>
            </w:r>
          </w:p>
        </w:tc>
        <w:tc>
          <w:tcPr/>
          <w:p>
            <w:pPr>
              <w:pStyle w:val="Compact"/>
              <w:jc w:val="left"/>
            </w:pPr>
            <w:r>
              <w:t xml:space="preserve">[ ] Oui [ ] Non</w:t>
            </w:r>
          </w:p>
        </w:tc>
        <w:tc>
          <w:tcPr/>
          <w:p>
            <w:pPr>
              <w:pStyle w:val="Compact"/>
              <w:jc w:val="left"/>
            </w:pPr>
            <w:r>
              <w:t xml:space="preserve">________________________________</w:t>
            </w:r>
          </w:p>
        </w:tc>
      </w:tr>
    </w:tbl>
    <w:p>
      <w:pPr>
        <w:pStyle w:val="BodyText"/>
      </w:pPr>
      <w:r>
        <w:rPr>
          <w:bCs/>
          <w:b/>
        </w:rPr>
        <w:t xml:space="preserve">Commentaires :</w:t>
      </w:r>
      <w:r>
        <w:t xml:space="preserve"> </w:t>
      </w:r>
      <w:r>
        <w:t xml:space="preserve">________________________________________________________________________</w:t>
      </w:r>
    </w:p>
    <w:p>
      <w:r>
        <w:pict>
          <v:rect style="width:0;height:1.5pt" o:hralign="center" o:hrstd="t" o:hr="t"/>
        </w:pict>
      </w:r>
    </w:p>
    <w:bookmarkEnd w:id="527"/>
    <w:bookmarkEnd w:id="528"/>
    <w:bookmarkEnd w:id="529"/>
    <w:bookmarkStart w:id="534" w:name="éléments-de-sortie"/>
    <w:p>
      <w:pPr>
        <w:pStyle w:val="Heading2"/>
      </w:pPr>
      <w:r>
        <w:t xml:space="preserve">3. Éléments de sortie</w:t>
      </w:r>
    </w:p>
    <w:bookmarkStart w:id="530" w:name="décisions-et-actions-décidées"/>
    <w:p>
      <w:pPr>
        <w:pStyle w:val="Heading3"/>
      </w:pPr>
      <w:r>
        <w:t xml:space="preserve">3.1 Décisions et actions décidées</w:t>
      </w:r>
    </w:p>
    <w:tbl>
      <w:tblPr>
        <w:tblStyle w:val="Table"/>
        <w:tblW w:type="pct" w:w="5000"/>
        <w:tblLook w:firstRow="1" w:lastRow="0" w:firstColumn="0" w:lastColumn="0" w:noHBand="0" w:noVBand="0" w:val="0020"/>
        <w:jc w:val="start"/>
      </w:tblPr>
      <w:tblGrid>
        <w:gridCol w:w="290"/>
        <w:gridCol w:w="3415"/>
        <w:gridCol w:w="1525"/>
        <w:gridCol w:w="1162"/>
        <w:gridCol w:w="1525"/>
      </w:tblGrid>
      <w:tr>
        <w:trPr>
          <w:tblHeader w:val="true"/>
        </w:trPr>
        <w:tc>
          <w:tcPr/>
          <w:p>
            <w:pPr>
              <w:pStyle w:val="Compact"/>
              <w:jc w:val="left"/>
            </w:pPr>
            <w:r>
              <w:t xml:space="preserve">N°</w:t>
            </w:r>
          </w:p>
        </w:tc>
        <w:tc>
          <w:tcPr/>
          <w:p>
            <w:pPr>
              <w:pStyle w:val="Compact"/>
              <w:jc w:val="left"/>
            </w:pPr>
            <w:r>
              <w:t xml:space="preserve">Décision / Action</w:t>
            </w:r>
          </w:p>
        </w:tc>
        <w:tc>
          <w:tcPr/>
          <w:p>
            <w:pPr>
              <w:pStyle w:val="Compact"/>
              <w:jc w:val="left"/>
            </w:pPr>
            <w:r>
              <w:t xml:space="preserve">Responsable (Rôle)</w:t>
            </w:r>
          </w:p>
        </w:tc>
        <w:tc>
          <w:tcPr/>
          <w:p>
            <w:pPr>
              <w:pStyle w:val="Compact"/>
              <w:jc w:val="left"/>
            </w:pPr>
            <w:r>
              <w:t xml:space="preserve">Échéance</w:t>
            </w:r>
          </w:p>
        </w:tc>
        <w:tc>
          <w:tcPr/>
          <w:p>
            <w:pPr>
              <w:pStyle w:val="Compact"/>
              <w:jc w:val="left"/>
            </w:pPr>
            <w:r>
              <w:t xml:space="preserve">Priorité</w:t>
            </w:r>
          </w:p>
        </w:tc>
      </w:tr>
      <w:tr>
        <w:tc>
          <w:tcPr/>
          <w:p>
            <w:pPr>
              <w:pStyle w:val="Compact"/>
              <w:jc w:val="left"/>
            </w:pPr>
            <w:r>
              <w:t xml:space="preserve">1</w:t>
            </w:r>
          </w:p>
        </w:tc>
        <w:tc>
          <w:tcPr/>
          <w:p>
            <w:pPr>
              <w:pStyle w:val="Compact"/>
              <w:jc w:val="left"/>
            </w:pPr>
            <w:r>
              <w:t xml:space="preserve">____________________________________________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 ] Haute [ ] Moyenne [ ] Basse</w:t>
            </w:r>
          </w:p>
        </w:tc>
      </w:tr>
      <w:tr>
        <w:tc>
          <w:tcPr/>
          <w:p>
            <w:pPr>
              <w:pStyle w:val="Compact"/>
              <w:jc w:val="left"/>
            </w:pPr>
            <w:r>
              <w:t xml:space="preserve">2</w:t>
            </w:r>
          </w:p>
        </w:tc>
        <w:tc>
          <w:tcPr/>
          <w:p>
            <w:pPr>
              <w:pStyle w:val="Compact"/>
              <w:jc w:val="left"/>
            </w:pPr>
            <w:r>
              <w:t xml:space="preserve">____________________________________________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 ] Haute [ ] Moyenne [ ] Basse</w:t>
            </w:r>
          </w:p>
        </w:tc>
      </w:tr>
      <w:tr>
        <w:tc>
          <w:tcPr/>
          <w:p>
            <w:pPr>
              <w:pStyle w:val="Compact"/>
              <w:jc w:val="left"/>
            </w:pPr>
            <w:r>
              <w:t xml:space="preserve">3</w:t>
            </w:r>
          </w:p>
        </w:tc>
        <w:tc>
          <w:tcPr/>
          <w:p>
            <w:pPr>
              <w:pStyle w:val="Compact"/>
              <w:jc w:val="left"/>
            </w:pPr>
            <w:r>
              <w:t xml:space="preserve">____________________________________________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 ] Haute [ ] Moyenne [ ] Basse</w:t>
            </w:r>
          </w:p>
        </w:tc>
      </w:tr>
      <w:tr>
        <w:tc>
          <w:tcPr/>
          <w:p>
            <w:pPr>
              <w:pStyle w:val="Compact"/>
              <w:jc w:val="left"/>
            </w:pPr>
            <w:r>
              <w:t xml:space="preserve">4</w:t>
            </w:r>
          </w:p>
        </w:tc>
        <w:tc>
          <w:tcPr/>
          <w:p>
            <w:pPr>
              <w:pStyle w:val="Compact"/>
              <w:jc w:val="left"/>
            </w:pPr>
            <w:r>
              <w:t xml:space="preserve">____________________________________________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 ] Haute [ ] Moyenne [ ] Basse</w:t>
            </w:r>
          </w:p>
        </w:tc>
      </w:tr>
      <w:tr>
        <w:tc>
          <w:tcPr/>
          <w:p>
            <w:pPr>
              <w:pStyle w:val="Compact"/>
              <w:jc w:val="left"/>
            </w:pPr>
            <w:r>
              <w:t xml:space="preserve">5</w:t>
            </w:r>
          </w:p>
        </w:tc>
        <w:tc>
          <w:tcPr/>
          <w:p>
            <w:pPr>
              <w:pStyle w:val="Compact"/>
              <w:jc w:val="left"/>
            </w:pPr>
            <w:r>
              <w:t xml:space="preserve">____________________________________________</w:t>
            </w:r>
          </w:p>
        </w:tc>
        <w:tc>
          <w:tcPr/>
          <w:p>
            <w:pPr>
              <w:pStyle w:val="Compact"/>
              <w:jc w:val="left"/>
            </w:pPr>
            <w:r>
              <w:t xml:space="preserve">___________________</w:t>
            </w:r>
          </w:p>
        </w:tc>
        <w:tc>
          <w:tcPr/>
          <w:p>
            <w:pPr>
              <w:pStyle w:val="Compact"/>
              <w:jc w:val="left"/>
            </w:pPr>
            <w:r>
              <w:t xml:space="preserve">____/____/____</w:t>
            </w:r>
          </w:p>
        </w:tc>
        <w:tc>
          <w:tcPr/>
          <w:p>
            <w:pPr>
              <w:pStyle w:val="Compact"/>
              <w:jc w:val="left"/>
            </w:pPr>
            <w:r>
              <w:t xml:space="preserve">[ ] Haute [ ] Moyenne [ ] Basse</w:t>
            </w:r>
          </w:p>
        </w:tc>
      </w:tr>
    </w:tbl>
    <w:bookmarkEnd w:id="530"/>
    <w:bookmarkStart w:id="531" w:name="opportunités-damélioration-identifiées"/>
    <w:p>
      <w:pPr>
        <w:pStyle w:val="Heading3"/>
      </w:pPr>
      <w:r>
        <w:t xml:space="preserve">3.2 Opportunités d’amélioration identifiées</w:t>
      </w:r>
    </w:p>
    <w:tbl>
      <w:tblPr>
        <w:tblStyle w:val="Table"/>
        <w:tblW w:type="pct" w:w="5000"/>
        <w:tblLook w:firstRow="1" w:lastRow="0" w:firstColumn="0" w:lastColumn="0" w:noHBand="0" w:noVBand="0" w:val="0020"/>
        <w:jc w:val="start"/>
      </w:tblPr>
      <w:tblGrid>
        <w:gridCol w:w="326"/>
        <w:gridCol w:w="3837"/>
        <w:gridCol w:w="1714"/>
        <w:gridCol w:w="2041"/>
      </w:tblGrid>
      <w:tr>
        <w:trPr>
          <w:tblHeader w:val="true"/>
        </w:trPr>
        <w:tc>
          <w:tcPr/>
          <w:p>
            <w:pPr>
              <w:pStyle w:val="Compact"/>
              <w:jc w:val="left"/>
            </w:pPr>
            <w:r>
              <w:t xml:space="preserve">N°</w:t>
            </w:r>
          </w:p>
        </w:tc>
        <w:tc>
          <w:tcPr/>
          <w:p>
            <w:pPr>
              <w:pStyle w:val="Compact"/>
              <w:jc w:val="left"/>
            </w:pPr>
            <w:r>
              <w:t xml:space="preserve">Description de l’opportunité</w:t>
            </w:r>
          </w:p>
        </w:tc>
        <w:tc>
          <w:tcPr/>
          <w:p>
            <w:pPr>
              <w:pStyle w:val="Compact"/>
              <w:jc w:val="left"/>
            </w:pPr>
            <w:r>
              <w:t xml:space="preserve">Processus concerné</w:t>
            </w:r>
          </w:p>
        </w:tc>
        <w:tc>
          <w:tcPr/>
          <w:p>
            <w:pPr>
              <w:pStyle w:val="Compact"/>
              <w:jc w:val="left"/>
            </w:pPr>
            <w:r>
              <w:t xml:space="preserve">Action associée</w:t>
            </w:r>
          </w:p>
        </w:tc>
      </w:tr>
      <w:tr>
        <w:tc>
          <w:tcPr/>
          <w:p>
            <w:pPr>
              <w:pStyle w:val="Compact"/>
              <w:jc w:val="left"/>
            </w:pPr>
            <w:r>
              <w:t xml:space="preserve">1</w:t>
            </w:r>
          </w:p>
        </w:tc>
        <w:tc>
          <w:tcPr/>
          <w:p>
            <w:pPr>
              <w:pStyle w:val="Compact"/>
              <w:jc w:val="left"/>
            </w:pPr>
            <w:r>
              <w:t xml:space="preserve">____________________________________________</w:t>
            </w:r>
          </w:p>
        </w:tc>
        <w:tc>
          <w:tcPr/>
          <w:p>
            <w:pPr>
              <w:pStyle w:val="Compact"/>
              <w:jc w:val="left"/>
            </w:pPr>
            <w:r>
              <w:t xml:space="preserve">___________________</w:t>
            </w:r>
          </w:p>
        </w:tc>
        <w:tc>
          <w:tcPr/>
          <w:p>
            <w:pPr>
              <w:pStyle w:val="Compact"/>
              <w:jc w:val="left"/>
            </w:pPr>
            <w:r>
              <w:t xml:space="preserve">_______________________</w:t>
            </w:r>
          </w:p>
        </w:tc>
      </w:tr>
      <w:tr>
        <w:tc>
          <w:tcPr/>
          <w:p>
            <w:pPr>
              <w:pStyle w:val="Compact"/>
              <w:jc w:val="left"/>
            </w:pPr>
            <w:r>
              <w:t xml:space="preserve">2</w:t>
            </w:r>
          </w:p>
        </w:tc>
        <w:tc>
          <w:tcPr/>
          <w:p>
            <w:pPr>
              <w:pStyle w:val="Compact"/>
              <w:jc w:val="left"/>
            </w:pPr>
            <w:r>
              <w:t xml:space="preserve">____________________________________________</w:t>
            </w:r>
          </w:p>
        </w:tc>
        <w:tc>
          <w:tcPr/>
          <w:p>
            <w:pPr>
              <w:pStyle w:val="Compact"/>
              <w:jc w:val="left"/>
            </w:pPr>
            <w:r>
              <w:t xml:space="preserve">___________________</w:t>
            </w:r>
          </w:p>
        </w:tc>
        <w:tc>
          <w:tcPr/>
          <w:p>
            <w:pPr>
              <w:pStyle w:val="Compact"/>
              <w:jc w:val="left"/>
            </w:pPr>
            <w:r>
              <w:t xml:space="preserve">_______________________</w:t>
            </w:r>
          </w:p>
        </w:tc>
      </w:tr>
      <w:tr>
        <w:tc>
          <w:tcPr/>
          <w:p>
            <w:pPr>
              <w:pStyle w:val="Compact"/>
              <w:jc w:val="left"/>
            </w:pPr>
            <w:r>
              <w:t xml:space="preserve">3</w:t>
            </w:r>
          </w:p>
        </w:tc>
        <w:tc>
          <w:tcPr/>
          <w:p>
            <w:pPr>
              <w:pStyle w:val="Compact"/>
              <w:jc w:val="left"/>
            </w:pPr>
            <w:r>
              <w:t xml:space="preserve">____________________________________________</w:t>
            </w:r>
          </w:p>
        </w:tc>
        <w:tc>
          <w:tcPr/>
          <w:p>
            <w:pPr>
              <w:pStyle w:val="Compact"/>
              <w:jc w:val="left"/>
            </w:pPr>
            <w:r>
              <w:t xml:space="preserve">___________________</w:t>
            </w:r>
          </w:p>
        </w:tc>
        <w:tc>
          <w:tcPr/>
          <w:p>
            <w:pPr>
              <w:pStyle w:val="Compact"/>
              <w:jc w:val="left"/>
            </w:pPr>
            <w:r>
              <w:t xml:space="preserve">_______________________</w:t>
            </w:r>
          </w:p>
        </w:tc>
      </w:tr>
    </w:tbl>
    <w:bookmarkEnd w:id="531"/>
    <w:bookmarkStart w:id="532" w:name="besoins-de-modifications-du-smq"/>
    <w:p>
      <w:pPr>
        <w:pStyle w:val="Heading3"/>
      </w:pPr>
      <w:r>
        <w:t xml:space="preserve">3.3 Besoins de modifications du SMQ</w:t>
      </w:r>
    </w:p>
    <w:tbl>
      <w:tblPr>
        <w:tblStyle w:val="Table"/>
        <w:tblW w:type="pct" w:w="5000"/>
        <w:tblLook w:firstRow="1" w:lastRow="0" w:firstColumn="0" w:lastColumn="0" w:noHBand="0" w:noVBand="0" w:val="0020"/>
        <w:jc w:val="start"/>
      </w:tblPr>
      <w:tblGrid>
        <w:gridCol w:w="313"/>
        <w:gridCol w:w="3685"/>
        <w:gridCol w:w="2666"/>
        <w:gridCol w:w="1254"/>
      </w:tblGrid>
      <w:tr>
        <w:trPr>
          <w:tblHeader w:val="true"/>
        </w:trPr>
        <w:tc>
          <w:tcPr/>
          <w:p>
            <w:pPr>
              <w:pStyle w:val="Compact"/>
              <w:jc w:val="left"/>
            </w:pPr>
            <w:r>
              <w:t xml:space="preserve">N°</w:t>
            </w:r>
          </w:p>
        </w:tc>
        <w:tc>
          <w:tcPr/>
          <w:p>
            <w:pPr>
              <w:pStyle w:val="Compact"/>
              <w:jc w:val="left"/>
            </w:pPr>
            <w:r>
              <w:t xml:space="preserve">Modification envisagée</w:t>
            </w:r>
          </w:p>
        </w:tc>
        <w:tc>
          <w:tcPr/>
          <w:p>
            <w:pPr>
              <w:pStyle w:val="Compact"/>
              <w:jc w:val="left"/>
            </w:pPr>
            <w:r>
              <w:t xml:space="preserve">Justification</w:t>
            </w:r>
          </w:p>
        </w:tc>
        <w:tc>
          <w:tcPr/>
          <w:p>
            <w:pPr>
              <w:pStyle w:val="Compact"/>
              <w:jc w:val="left"/>
            </w:pPr>
            <w:r>
              <w:t xml:space="preserve">Échéance</w:t>
            </w:r>
          </w:p>
        </w:tc>
      </w:tr>
      <w:tr>
        <w:tc>
          <w:tcPr/>
          <w:p>
            <w:pPr>
              <w:pStyle w:val="Compact"/>
              <w:jc w:val="left"/>
            </w:pPr>
            <w:r>
              <w:t xml:space="preserve">1</w:t>
            </w:r>
          </w:p>
        </w:tc>
        <w:tc>
          <w:tcPr/>
          <w:p>
            <w:pPr>
              <w:pStyle w:val="Compact"/>
              <w:jc w:val="left"/>
            </w:pPr>
            <w:r>
              <w:t xml:space="preserve">____________________________________________</w:t>
            </w:r>
          </w:p>
        </w:tc>
        <w:tc>
          <w:tcPr/>
          <w:p>
            <w:pPr>
              <w:pStyle w:val="Compact"/>
              <w:jc w:val="left"/>
            </w:pPr>
            <w:r>
              <w:t xml:space="preserve">________________________________</w:t>
            </w:r>
          </w:p>
        </w:tc>
        <w:tc>
          <w:tcPr/>
          <w:p>
            <w:pPr>
              <w:pStyle w:val="Compact"/>
              <w:jc w:val="left"/>
            </w:pPr>
            <w:r>
              <w:t xml:space="preserve">____/____/____</w:t>
            </w:r>
          </w:p>
        </w:tc>
      </w:tr>
      <w:tr>
        <w:tc>
          <w:tcPr/>
          <w:p>
            <w:pPr>
              <w:pStyle w:val="Compact"/>
              <w:jc w:val="left"/>
            </w:pPr>
            <w:r>
              <w:t xml:space="preserve">2</w:t>
            </w:r>
          </w:p>
        </w:tc>
        <w:tc>
          <w:tcPr/>
          <w:p>
            <w:pPr>
              <w:pStyle w:val="Compact"/>
              <w:jc w:val="left"/>
            </w:pPr>
            <w:r>
              <w:t xml:space="preserve">____________________________________________</w:t>
            </w:r>
          </w:p>
        </w:tc>
        <w:tc>
          <w:tcPr/>
          <w:p>
            <w:pPr>
              <w:pStyle w:val="Compact"/>
              <w:jc w:val="left"/>
            </w:pPr>
            <w:r>
              <w:t xml:space="preserve">________________________________</w:t>
            </w:r>
          </w:p>
        </w:tc>
        <w:tc>
          <w:tcPr/>
          <w:p>
            <w:pPr>
              <w:pStyle w:val="Compact"/>
              <w:jc w:val="left"/>
            </w:pPr>
            <w:r>
              <w:t xml:space="preserve">____/____/____</w:t>
            </w:r>
          </w:p>
        </w:tc>
      </w:tr>
    </w:tbl>
    <w:bookmarkEnd w:id="532"/>
    <w:bookmarkStart w:id="533" w:name="besoins-en-ressources"/>
    <w:p>
      <w:pPr>
        <w:pStyle w:val="Heading3"/>
      </w:pPr>
      <w:r>
        <w:t xml:space="preserve">3.4 Besoins en ressources</w:t>
      </w:r>
    </w:p>
    <w:tbl>
      <w:tblPr>
        <w:tblStyle w:val="Table"/>
        <w:tblW w:type="pct" w:w="5000"/>
        <w:tblLook w:firstRow="1" w:lastRow="0" w:firstColumn="0" w:lastColumn="0" w:noHBand="0" w:noVBand="0" w:val="0020"/>
        <w:jc w:val="start"/>
      </w:tblPr>
      <w:tblGrid>
        <w:gridCol w:w="1868"/>
        <w:gridCol w:w="4182"/>
        <w:gridCol w:w="1868"/>
      </w:tblGrid>
      <w:tr>
        <w:trPr>
          <w:tblHeader w:val="true"/>
        </w:trPr>
        <w:tc>
          <w:tcPr/>
          <w:p>
            <w:pPr>
              <w:pStyle w:val="Compact"/>
              <w:jc w:val="left"/>
            </w:pPr>
            <w:r>
              <w:t xml:space="preserve">Type de ressource</w:t>
            </w:r>
          </w:p>
        </w:tc>
        <w:tc>
          <w:tcPr/>
          <w:p>
            <w:pPr>
              <w:pStyle w:val="Compact"/>
              <w:jc w:val="left"/>
            </w:pPr>
            <w:r>
              <w:t xml:space="preserve">Besoin identifié</w:t>
            </w:r>
          </w:p>
        </w:tc>
        <w:tc>
          <w:tcPr/>
          <w:p>
            <w:pPr>
              <w:pStyle w:val="Compact"/>
              <w:jc w:val="left"/>
            </w:pPr>
            <w:r>
              <w:t xml:space="preserve">Décision</w:t>
            </w:r>
          </w:p>
        </w:tc>
      </w:tr>
      <w:tr>
        <w:tc>
          <w:tcPr/>
          <w:p>
            <w:pPr>
              <w:pStyle w:val="Compact"/>
              <w:jc w:val="left"/>
            </w:pPr>
            <w:r>
              <w:t xml:space="preserve">Humaines</w:t>
            </w:r>
          </w:p>
        </w:tc>
        <w:tc>
          <w:tcPr/>
          <w:p>
            <w:pPr>
              <w:pStyle w:val="Compact"/>
              <w:jc w:val="left"/>
            </w:pPr>
            <w:r>
              <w:t xml:space="preserve">____________________________________________</w:t>
            </w:r>
          </w:p>
        </w:tc>
        <w:tc>
          <w:tcPr/>
          <w:p>
            <w:pPr>
              <w:pStyle w:val="Compact"/>
              <w:jc w:val="left"/>
            </w:pPr>
            <w:r>
              <w:t xml:space="preserve">[ ] Approuvé [ ] Reporté [ ] Refusé</w:t>
            </w:r>
          </w:p>
        </w:tc>
      </w:tr>
      <w:tr>
        <w:tc>
          <w:tcPr/>
          <w:p>
            <w:pPr>
              <w:pStyle w:val="Compact"/>
              <w:jc w:val="left"/>
            </w:pPr>
            <w:r>
              <w:t xml:space="preserve">Matérielles</w:t>
            </w:r>
          </w:p>
        </w:tc>
        <w:tc>
          <w:tcPr/>
          <w:p>
            <w:pPr>
              <w:pStyle w:val="Compact"/>
              <w:jc w:val="left"/>
            </w:pPr>
            <w:r>
              <w:t xml:space="preserve">____________________________________________</w:t>
            </w:r>
          </w:p>
        </w:tc>
        <w:tc>
          <w:tcPr/>
          <w:p>
            <w:pPr>
              <w:pStyle w:val="Compact"/>
              <w:jc w:val="left"/>
            </w:pPr>
            <w:r>
              <w:t xml:space="preserve">[ ] Approuvé [ ] Reporté [ ] Refusé</w:t>
            </w:r>
          </w:p>
        </w:tc>
      </w:tr>
      <w:tr>
        <w:tc>
          <w:tcPr/>
          <w:p>
            <w:pPr>
              <w:pStyle w:val="Compact"/>
              <w:jc w:val="left"/>
            </w:pPr>
            <w:r>
              <w:t xml:space="preserve">Financières</w:t>
            </w:r>
          </w:p>
        </w:tc>
        <w:tc>
          <w:tcPr/>
          <w:p>
            <w:pPr>
              <w:pStyle w:val="Compact"/>
              <w:jc w:val="left"/>
            </w:pPr>
            <w:r>
              <w:t xml:space="preserve">____________________________________________</w:t>
            </w:r>
          </w:p>
        </w:tc>
        <w:tc>
          <w:tcPr/>
          <w:p>
            <w:pPr>
              <w:pStyle w:val="Compact"/>
              <w:jc w:val="left"/>
            </w:pPr>
            <w:r>
              <w:t xml:space="preserve">[ ] Approuvé [ ] Reporté [ ] Refusé</w:t>
            </w:r>
          </w:p>
        </w:tc>
      </w:tr>
      <w:tr>
        <w:tc>
          <w:tcPr/>
          <w:p>
            <w:pPr>
              <w:pStyle w:val="Compact"/>
              <w:jc w:val="left"/>
            </w:pPr>
            <w:r>
              <w:t xml:space="preserve">Formation</w:t>
            </w:r>
          </w:p>
        </w:tc>
        <w:tc>
          <w:tcPr/>
          <w:p>
            <w:pPr>
              <w:pStyle w:val="Compact"/>
              <w:jc w:val="left"/>
            </w:pPr>
            <w:r>
              <w:t xml:space="preserve">____________________________________________</w:t>
            </w:r>
          </w:p>
        </w:tc>
        <w:tc>
          <w:tcPr/>
          <w:p>
            <w:pPr>
              <w:pStyle w:val="Compact"/>
              <w:jc w:val="left"/>
            </w:pPr>
            <w:r>
              <w:t xml:space="preserve">[ ] Approuvé [ ] Reporté [ ] Refusé</w:t>
            </w:r>
          </w:p>
        </w:tc>
      </w:tr>
    </w:tbl>
    <w:p>
      <w:r>
        <w:pict>
          <v:rect style="width:0;height:1.5pt" o:hralign="center" o:hrstd="t" o:hr="t"/>
        </w:pict>
      </w:r>
    </w:p>
    <w:bookmarkEnd w:id="533"/>
    <w:bookmarkEnd w:id="534"/>
    <w:bookmarkStart w:id="537" w:name="conclusion-générale-1"/>
    <w:p>
      <w:pPr>
        <w:pStyle w:val="Heading2"/>
      </w:pPr>
      <w:r>
        <w:t xml:space="preserve">4. Conclusion générale</w:t>
      </w:r>
    </w:p>
    <w:bookmarkStart w:id="535" w:name="appréciation-globale-du-smq"/>
    <w:p>
      <w:pPr>
        <w:pStyle w:val="Heading3"/>
      </w:pPr>
      <w:r>
        <w:t xml:space="preserve">Appréciation globale du SMQ</w:t>
      </w:r>
    </w:p>
    <w:p>
      <w:pPr>
        <w:numPr>
          <w:ilvl w:val="0"/>
          <w:numId w:val="1049"/>
        </w:numPr>
        <w:pStyle w:val="Compact"/>
      </w:pPr>
      <w:r>
        <w:t xml:space="preserve">☐ Le SMQ est efficace et conforme aux exigences</w:t>
      </w:r>
    </w:p>
    <w:p>
      <w:pPr>
        <w:numPr>
          <w:ilvl w:val="0"/>
          <w:numId w:val="1049"/>
        </w:numPr>
        <w:pStyle w:val="Compact"/>
      </w:pPr>
      <w:r>
        <w:t xml:space="preserve">☐ Le SMQ est globalement efficace avec des axes d’amélioration</w:t>
      </w:r>
    </w:p>
    <w:p>
      <w:pPr>
        <w:numPr>
          <w:ilvl w:val="0"/>
          <w:numId w:val="1049"/>
        </w:numPr>
        <w:pStyle w:val="Compact"/>
      </w:pPr>
      <w:r>
        <w:t xml:space="preserve">☐ Le SMQ nécessite des actions correctives significatives</w:t>
      </w:r>
    </w:p>
    <w:p>
      <w:pPr>
        <w:numPr>
          <w:ilvl w:val="0"/>
          <w:numId w:val="1049"/>
        </w:numPr>
        <w:pStyle w:val="Compact"/>
      </w:pPr>
      <w:r>
        <w:t xml:space="preserve">☐ Le SMQ nécessite une révision majeure</w:t>
      </w:r>
    </w:p>
    <w:bookmarkEnd w:id="535"/>
    <w:bookmarkStart w:id="536" w:name="commentaires-de-la-direction"/>
    <w:p>
      <w:pPr>
        <w:pStyle w:val="Heading3"/>
      </w:pPr>
      <w:r>
        <w:t xml:space="preserve">Commentaires de la Direction</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536"/>
    <w:bookmarkEnd w:id="537"/>
    <w:bookmarkStart w:id="538" w:name="prochaine-revue-de-direction"/>
    <w:p>
      <w:pPr>
        <w:pStyle w:val="Heading2"/>
      </w:pPr>
      <w:r>
        <w:t xml:space="preserve">5. Prochaine revue de direction</w:t>
      </w:r>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Date prévue</w:t>
            </w:r>
          </w:p>
        </w:tc>
        <w:tc>
          <w:tcPr/>
          <w:p>
            <w:pPr>
              <w:pStyle w:val="Compact"/>
              <w:jc w:val="left"/>
            </w:pPr>
            <w:r>
              <w:t xml:space="preserve">________________________________________</w:t>
            </w:r>
          </w:p>
        </w:tc>
      </w:tr>
      <w:tr>
        <w:tc>
          <w:tcPr/>
          <w:p>
            <w:pPr>
              <w:pStyle w:val="Compact"/>
              <w:jc w:val="left"/>
            </w:pPr>
            <w:r>
              <w:rPr>
                <w:bCs/>
                <w:b/>
              </w:rPr>
              <w:t xml:space="preserve">Points spécifiques à traiter</w:t>
            </w:r>
          </w:p>
        </w:tc>
        <w:tc>
          <w:tcPr/>
          <w:p>
            <w:pPr>
              <w:pStyle w:val="Compact"/>
              <w:jc w:val="left"/>
            </w:pPr>
            <w:r>
              <w:t xml:space="preserve">________________________________________</w:t>
            </w:r>
          </w:p>
        </w:tc>
      </w:tr>
    </w:tbl>
    <w:p>
      <w:r>
        <w:pict>
          <v:rect style="width:0;height:1.5pt" o:hralign="center" o:hrstd="t" o:hr="t"/>
        </w:pict>
      </w:r>
    </w:p>
    <w:bookmarkEnd w:id="538"/>
    <w:bookmarkStart w:id="539" w:name="signatures-4"/>
    <w:p>
      <w:pPr>
        <w:pStyle w:val="Heading2"/>
      </w:pPr>
      <w:r>
        <w:t xml:space="preserve">6. Signatures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Rôle</w:t>
            </w:r>
          </w:p>
        </w:tc>
        <w:tc>
          <w:tcPr/>
          <w:p>
            <w:pPr>
              <w:pStyle w:val="Compact"/>
              <w:jc w:val="left"/>
            </w:pPr>
            <w:r>
              <w:t xml:space="preserve">Date</w:t>
            </w:r>
          </w:p>
        </w:tc>
        <w:tc>
          <w:tcPr/>
          <w:p>
            <w:pPr>
              <w:pStyle w:val="Compact"/>
              <w:jc w:val="left"/>
            </w:pPr>
            <w:r>
              <w:t xml:space="preserve">Signature</w:t>
            </w:r>
          </w:p>
        </w:tc>
      </w:tr>
      <w:tr>
        <w:tc>
          <w:tcPr/>
          <w:p>
            <w:pPr>
              <w:pStyle w:val="Compact"/>
              <w:jc w:val="left"/>
            </w:pPr>
            <w:r>
              <w:t xml:space="preserve">Direction</w:t>
            </w:r>
          </w:p>
        </w:tc>
        <w:tc>
          <w:tcPr/>
          <w:p>
            <w:pPr>
              <w:pStyle w:val="Compact"/>
              <w:jc w:val="left"/>
            </w:pPr>
            <w:r>
              <w:t xml:space="preserve">____/____/____</w:t>
            </w:r>
          </w:p>
        </w:tc>
        <w:tc>
          <w:tcPr/>
          <w:p>
            <w:pPr>
              <w:pStyle w:val="Compact"/>
              <w:jc w:val="left"/>
            </w:pPr>
            <w:r>
              <w:t xml:space="preserve">__________________</w:t>
            </w:r>
          </w:p>
        </w:tc>
      </w:tr>
      <w:tr>
        <w:tc>
          <w:tcPr/>
          <w:p>
            <w:pPr>
              <w:pStyle w:val="Compact"/>
              <w:jc w:val="left"/>
            </w:pPr>
            <w:r>
              <w:t xml:space="preserve">Responsable Qualité</w:t>
            </w:r>
          </w:p>
        </w:tc>
        <w:tc>
          <w:tcPr/>
          <w:p>
            <w:pPr>
              <w:pStyle w:val="Compact"/>
              <w:jc w:val="left"/>
            </w:pPr>
            <w:r>
              <w:t xml:space="preserve">____/____/____</w:t>
            </w:r>
          </w:p>
        </w:tc>
        <w:tc>
          <w:tcPr/>
          <w:p>
            <w:pPr>
              <w:pStyle w:val="Compact"/>
              <w:jc w:val="left"/>
            </w:pPr>
            <w:r>
              <w:t xml:space="preserve">__________________</w:t>
            </w:r>
          </w:p>
        </w:tc>
      </w:tr>
    </w:tbl>
    <w:p>
      <w:r>
        <w:pict>
          <v:rect style="width:0;height:1.5pt" o:hralign="center" o:hrstd="t" o:hr="t"/>
        </w:pict>
      </w:r>
    </w:p>
    <w:bookmarkEnd w:id="539"/>
    <w:bookmarkStart w:id="540" w:name="diffusion"/>
    <w:p>
      <w:pPr>
        <w:pStyle w:val="Heading2"/>
      </w:pPr>
      <w:r>
        <w:t xml:space="preserve">7. Diffusion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Destinataire (Rôle)</w:t>
            </w:r>
          </w:p>
        </w:tc>
        <w:tc>
          <w:tcPr/>
          <w:p>
            <w:pPr>
              <w:pStyle w:val="Compact"/>
              <w:jc w:val="left"/>
            </w:pPr>
            <w:r>
              <w:t xml:space="preserve">Mode de diffusion</w:t>
            </w:r>
          </w:p>
        </w:tc>
        <w:tc>
          <w:tcPr/>
          <w:p>
            <w:pPr>
              <w:pStyle w:val="Compact"/>
              <w:jc w:val="left"/>
            </w:pPr>
            <w:r>
              <w:t xml:space="preserve">Date d’envoi</w:t>
            </w:r>
          </w:p>
        </w:tc>
      </w:tr>
      <w:tr>
        <w:tc>
          <w:tcPr/>
          <w:p>
            <w:pPr>
              <w:pStyle w:val="Compact"/>
              <w:jc w:val="left"/>
            </w:pPr>
            <w:r>
              <w:t xml:space="preserve">Direction</w:t>
            </w:r>
          </w:p>
        </w:tc>
        <w:tc>
          <w:tcPr/>
          <w:p>
            <w:pPr>
              <w:pStyle w:val="Compact"/>
              <w:jc w:val="left"/>
            </w:pPr>
            <w:r>
              <w:t xml:space="preserve">___________________</w:t>
            </w:r>
          </w:p>
        </w:tc>
        <w:tc>
          <w:tcPr/>
          <w:p>
            <w:pPr>
              <w:pStyle w:val="Compact"/>
              <w:jc w:val="left"/>
            </w:pPr>
            <w:r>
              <w:t xml:space="preserve">____/____/____</w:t>
            </w:r>
          </w:p>
        </w:tc>
      </w:tr>
      <w:tr>
        <w:tc>
          <w:tcPr/>
          <w:p>
            <w:pPr>
              <w:pStyle w:val="Compact"/>
              <w:jc w:val="left"/>
            </w:pPr>
            <w:r>
              <w:t xml:space="preserve">Responsable Qualité</w:t>
            </w:r>
          </w:p>
        </w:tc>
        <w:tc>
          <w:tcPr/>
          <w:p>
            <w:pPr>
              <w:pStyle w:val="Compact"/>
              <w:jc w:val="left"/>
            </w:pPr>
            <w:r>
              <w:t xml:space="preserve">___________________</w:t>
            </w:r>
          </w:p>
        </w:tc>
        <w:tc>
          <w:tcPr/>
          <w:p>
            <w:pPr>
              <w:pStyle w:val="Compact"/>
              <w:jc w:val="left"/>
            </w:pPr>
            <w:r>
              <w:t xml:space="preserve">____/____/____</w:t>
            </w:r>
          </w:p>
        </w:tc>
      </w:tr>
      <w:tr>
        <w:tc>
          <w:tcPr/>
          <w:p>
            <w:pPr>
              <w:pStyle w:val="Compact"/>
              <w:jc w:val="left"/>
            </w:pPr>
            <w:r>
              <w:t xml:space="preserve">Pilotes de processus</w:t>
            </w:r>
          </w:p>
        </w:tc>
        <w:tc>
          <w:tcPr/>
          <w:p>
            <w:pPr>
              <w:pStyle w:val="Compact"/>
              <w:jc w:val="left"/>
            </w:pPr>
            <w:r>
              <w:t xml:space="preserve">___________________</w:t>
            </w:r>
          </w:p>
        </w:tc>
        <w:tc>
          <w:tcPr/>
          <w:p>
            <w:pPr>
              <w:pStyle w:val="Compact"/>
              <w:jc w:val="left"/>
            </w:pPr>
            <w:r>
              <w:t xml:space="preserve">____/____/____</w:t>
            </w:r>
          </w:p>
        </w:tc>
      </w:tr>
      <w:tr>
        <w:tc>
          <w:tcPr/>
          <w:p>
            <w:pPr>
              <w:pStyle w:val="Compact"/>
              <w:jc w:val="left"/>
            </w:pPr>
            <w:r>
              <w:t xml:space="preserve">Tous les collaborateurs</w:t>
            </w:r>
          </w:p>
        </w:tc>
        <w:tc>
          <w:tcPr/>
          <w:p>
            <w:pPr>
              <w:pStyle w:val="Compact"/>
              <w:jc w:val="left"/>
            </w:pPr>
            <w:r>
              <w:t xml:space="preserve">___________________</w:t>
            </w:r>
          </w:p>
        </w:tc>
        <w:tc>
          <w:tcPr/>
          <w:p>
            <w:pPr>
              <w:pStyle w:val="Compact"/>
              <w:jc w:val="left"/>
            </w:pPr>
            <w:r>
              <w:t xml:space="preserve">____/____/____</w:t>
            </w:r>
          </w:p>
        </w:tc>
      </w:tr>
    </w:tbl>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540"/>
    <w:bookmarkEnd w:id="541"/>
    <w:bookmarkStart w:id="561" w:name="enquête-de-satisfaction-client"/>
    <w:p>
      <w:pPr>
        <w:pStyle w:val="Heading1"/>
      </w:pPr>
      <w:r>
        <w:t xml:space="preserve">Enquête de Satisfaction Client</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rPr>
                <w:bCs/>
                <w:b/>
              </w:rPr>
              <w:t xml:space="preserve">Document</w:t>
            </w:r>
          </w:p>
        </w:tc>
        <w:tc>
          <w:tcPr/>
          <w:p>
            <w:pPr>
              <w:pStyle w:val="Compact"/>
              <w:jc w:val="left"/>
            </w:pPr>
            <w:r>
              <w:t xml:space="preserve">Enquête de Satisfaction Client</w:t>
            </w:r>
          </w:p>
        </w:tc>
      </w:tr>
      <w:tr>
        <w:tc>
          <w:tcPr/>
          <w:p>
            <w:pPr>
              <w:pStyle w:val="Compact"/>
              <w:jc w:val="left"/>
            </w:pPr>
            <w:r>
              <w:rPr>
                <w:bCs/>
                <w:b/>
              </w:rPr>
              <w:t xml:space="preserve">Code</w:t>
            </w:r>
          </w:p>
        </w:tc>
        <w:tc>
          <w:tcPr/>
          <w:p>
            <w:pPr>
              <w:pStyle w:val="Compact"/>
              <w:jc w:val="left"/>
            </w:pPr>
            <w:r>
              <w:t xml:space="preserve">FM-P01-SAT</w:t>
            </w:r>
          </w:p>
        </w:tc>
      </w:tr>
      <w:tr>
        <w:tc>
          <w:tcPr/>
          <w:p>
            <w:pPr>
              <w:pStyle w:val="Compact"/>
              <w:jc w:val="left"/>
            </w:pPr>
            <w:r>
              <w:rPr>
                <w:bCs/>
                <w:b/>
              </w:rPr>
              <w:t xml:space="preserve">Processus</w:t>
            </w:r>
          </w:p>
        </w:tc>
        <w:tc>
          <w:tcPr/>
          <w:p>
            <w:pPr>
              <w:pStyle w:val="Compact"/>
              <w:jc w:val="left"/>
            </w:pPr>
            <w:r>
              <w:t xml:space="preserve">P01 - Commercial</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Norme ISO 9001</w:t>
            </w:r>
          </w:p>
        </w:tc>
        <w:tc>
          <w:tcPr/>
          <w:p>
            <w:pPr>
              <w:pStyle w:val="Compact"/>
              <w:jc w:val="left"/>
            </w:pPr>
            <w:r>
              <w:t xml:space="preserve">Chapitre 9.1.2</w:t>
            </w:r>
          </w:p>
        </w:tc>
      </w:tr>
    </w:tbl>
    <w:p>
      <w:r>
        <w:pict>
          <v:rect style="width:0;height:1.5pt" o:hralign="center" o:hrstd="t" o:hr="t"/>
        </w:pict>
      </w:r>
    </w:p>
    <w:bookmarkStart w:id="542" w:name="informations-générales-2"/>
    <w:p>
      <w:pPr>
        <w:pStyle w:val="Heading2"/>
      </w:pPr>
      <w:r>
        <w:t xml:space="preserve">1. Informations générales</w:t>
      </w:r>
    </w:p>
    <w:tbl>
      <w:tblPr>
        <w:tblStyle w:val="Table"/>
        <w:tblW w:type="pct" w:w="5000"/>
        <w:tblLook w:firstRow="1" w:lastRow="0" w:firstColumn="0" w:lastColumn="0" w:noHBand="0" w:noVBand="0" w:val="0020"/>
        <w:jc w:val="start"/>
      </w:tblPr>
      <w:tblGrid>
        <w:gridCol w:w="2777"/>
        <w:gridCol w:w="5142"/>
      </w:tblGrid>
      <w:tr>
        <w:trPr>
          <w:tblHeader w:val="true"/>
        </w:trPr>
        <w:tc>
          <w:tcPr/>
          <w:p>
            <w:pPr>
              <w:pStyle w:val="Compact"/>
              <w:jc w:val="left"/>
            </w:pPr>
            <w:r>
              <w:t xml:space="preserve">Champ</w:t>
            </w:r>
          </w:p>
        </w:tc>
        <w:tc>
          <w:tcPr/>
          <w:p>
            <w:pPr>
              <w:pStyle w:val="Compact"/>
              <w:jc w:val="left"/>
            </w:pPr>
            <w:r>
              <w:t xml:space="preserve">Valeur</w:t>
            </w:r>
          </w:p>
        </w:tc>
      </w:tr>
      <w:tr>
        <w:tc>
          <w:tcPr/>
          <w:p>
            <w:pPr>
              <w:pStyle w:val="Compact"/>
              <w:jc w:val="left"/>
            </w:pPr>
            <w:r>
              <w:rPr>
                <w:bCs/>
                <w:b/>
              </w:rPr>
              <w:t xml:space="preserve">Nom du client</w:t>
            </w:r>
          </w:p>
        </w:tc>
        <w:tc>
          <w:tcPr/>
          <w:p>
            <w:pPr>
              <w:pStyle w:val="Compact"/>
              <w:jc w:val="left"/>
            </w:pPr>
            <w:r>
              <w:t xml:space="preserve">________________________________________</w:t>
            </w:r>
          </w:p>
        </w:tc>
      </w:tr>
      <w:tr>
        <w:tc>
          <w:tcPr/>
          <w:p>
            <w:pPr>
              <w:pStyle w:val="Compact"/>
              <w:jc w:val="left"/>
            </w:pPr>
            <w:r>
              <w:rPr>
                <w:bCs/>
                <w:b/>
              </w:rPr>
              <w:t xml:space="preserve">Pays du client</w:t>
            </w:r>
          </w:p>
        </w:tc>
        <w:tc>
          <w:tcPr/>
          <w:p>
            <w:pPr>
              <w:pStyle w:val="Compact"/>
              <w:jc w:val="left"/>
            </w:pPr>
            <w:r>
              <w:t xml:space="preserve">________________________________________</w:t>
            </w:r>
          </w:p>
        </w:tc>
      </w:tr>
      <w:tr>
        <w:tc>
          <w:tcPr/>
          <w:p>
            <w:pPr>
              <w:pStyle w:val="Compact"/>
              <w:jc w:val="left"/>
            </w:pPr>
            <w:r>
              <w:rPr>
                <w:bCs/>
                <w:b/>
              </w:rPr>
              <w:t xml:space="preserve">Contact client</w:t>
            </w:r>
          </w:p>
        </w:tc>
        <w:tc>
          <w:tcPr/>
          <w:p>
            <w:pPr>
              <w:pStyle w:val="Compact"/>
              <w:jc w:val="left"/>
            </w:pPr>
            <w:r>
              <w:t xml:space="preserve">________________________________________</w:t>
            </w:r>
          </w:p>
        </w:tc>
      </w:tr>
      <w:tr>
        <w:tc>
          <w:tcPr/>
          <w:p>
            <w:pPr>
              <w:pStyle w:val="Compact"/>
              <w:jc w:val="left"/>
            </w:pPr>
            <w:r>
              <w:rPr>
                <w:bCs/>
                <w:b/>
              </w:rPr>
              <w:t xml:space="preserve">E-mail</w:t>
            </w:r>
          </w:p>
        </w:tc>
        <w:tc>
          <w:tcPr/>
          <w:p>
            <w:pPr>
              <w:pStyle w:val="Compact"/>
              <w:jc w:val="left"/>
            </w:pPr>
            <w:r>
              <w:t xml:space="preserve">________________________________________</w:t>
            </w:r>
          </w:p>
        </w:tc>
      </w:tr>
      <w:tr>
        <w:tc>
          <w:tcPr/>
          <w:p>
            <w:pPr>
              <w:pStyle w:val="Compact"/>
              <w:jc w:val="left"/>
            </w:pPr>
            <w:r>
              <w:rPr>
                <w:bCs/>
                <w:b/>
              </w:rPr>
              <w:t xml:space="preserve">Date de l’enquête</w:t>
            </w:r>
          </w:p>
        </w:tc>
        <w:tc>
          <w:tcPr/>
          <w:p>
            <w:pPr>
              <w:pStyle w:val="Compact"/>
              <w:jc w:val="left"/>
            </w:pPr>
            <w:r>
              <w:t xml:space="preserve">________________________________________</w:t>
            </w:r>
          </w:p>
        </w:tc>
      </w:tr>
      <w:tr>
        <w:tc>
          <w:tcPr/>
          <w:p>
            <w:pPr>
              <w:pStyle w:val="Compact"/>
              <w:jc w:val="left"/>
            </w:pPr>
            <w:r>
              <w:rPr>
                <w:bCs/>
                <w:b/>
              </w:rPr>
              <w:t xml:space="preserve">Période évaluée</w:t>
            </w:r>
          </w:p>
        </w:tc>
        <w:tc>
          <w:tcPr/>
          <w:p>
            <w:pPr>
              <w:pStyle w:val="Compact"/>
              <w:jc w:val="left"/>
            </w:pPr>
            <w:r>
              <w:t xml:space="preserve">Du ______________ au ______________</w:t>
            </w:r>
          </w:p>
        </w:tc>
      </w:tr>
      <w:tr>
        <w:tc>
          <w:tcPr/>
          <w:p>
            <w:pPr>
              <w:pStyle w:val="Compact"/>
              <w:jc w:val="left"/>
            </w:pPr>
            <w:r>
              <w:rPr>
                <w:bCs/>
                <w:b/>
              </w:rPr>
              <w:t xml:space="preserve">Référence(s) commande</w:t>
            </w:r>
          </w:p>
        </w:tc>
        <w:tc>
          <w:tcPr/>
          <w:p>
            <w:pPr>
              <w:pStyle w:val="Compact"/>
              <w:jc w:val="left"/>
            </w:pPr>
            <w:r>
              <w:t xml:space="preserve">________________________________________</w:t>
            </w:r>
          </w:p>
        </w:tc>
      </w:tr>
      <w:tr>
        <w:tc>
          <w:tcPr/>
          <w:p>
            <w:pPr>
              <w:pStyle w:val="Compact"/>
              <w:jc w:val="left"/>
            </w:pPr>
            <w:r>
              <w:rPr>
                <w:bCs/>
                <w:b/>
              </w:rPr>
              <w:t xml:space="preserve">Enquêteur (Rôle)</w:t>
            </w:r>
          </w:p>
        </w:tc>
        <w:tc>
          <w:tcPr/>
          <w:p>
            <w:pPr>
              <w:pStyle w:val="Compact"/>
              <w:jc w:val="left"/>
            </w:pPr>
            <w:r>
              <w:t xml:space="preserve">Commercial</w:t>
            </w:r>
          </w:p>
        </w:tc>
      </w:tr>
    </w:tbl>
    <w:p>
      <w:r>
        <w:pict>
          <v:rect style="width:0;height:1.5pt" o:hralign="center" o:hrstd="t" o:hr="t"/>
        </w:pict>
      </w:r>
    </w:p>
    <w:bookmarkEnd w:id="542"/>
    <w:bookmarkStart w:id="543" w:name="instructions"/>
    <w:p>
      <w:pPr>
        <w:pStyle w:val="Heading2"/>
      </w:pPr>
      <w:r>
        <w:t xml:space="preserve">2. Instructions</w:t>
      </w:r>
    </w:p>
    <w:p>
      <w:pPr>
        <w:pStyle w:val="FirstParagraph"/>
      </w:pPr>
      <w:r>
        <w:t xml:space="preserve">Merci de bien vouloir évaluer chaque aspect de nos services sur une échelle de 1 à 5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Note</w:t>
            </w:r>
          </w:p>
        </w:tc>
        <w:tc>
          <w:tcPr/>
          <w:p>
            <w:pPr>
              <w:pStyle w:val="Compact"/>
              <w:jc w:val="left"/>
            </w:pPr>
            <w:r>
              <w:t xml:space="preserve">Signification</w:t>
            </w:r>
          </w:p>
        </w:tc>
      </w:tr>
      <w:tr>
        <w:tc>
          <w:tcPr/>
          <w:p>
            <w:pPr>
              <w:pStyle w:val="Compact"/>
              <w:jc w:val="left"/>
            </w:pPr>
            <w:r>
              <w:t xml:space="preserve">1</w:t>
            </w:r>
          </w:p>
        </w:tc>
        <w:tc>
          <w:tcPr/>
          <w:p>
            <w:pPr>
              <w:pStyle w:val="Compact"/>
              <w:jc w:val="left"/>
            </w:pPr>
            <w:r>
              <w:t xml:space="preserve">Très insatisfait</w:t>
            </w:r>
          </w:p>
        </w:tc>
      </w:tr>
      <w:tr>
        <w:tc>
          <w:tcPr/>
          <w:p>
            <w:pPr>
              <w:pStyle w:val="Compact"/>
              <w:jc w:val="left"/>
            </w:pPr>
            <w:r>
              <w:t xml:space="preserve">2</w:t>
            </w:r>
          </w:p>
        </w:tc>
        <w:tc>
          <w:tcPr/>
          <w:p>
            <w:pPr>
              <w:pStyle w:val="Compact"/>
              <w:jc w:val="left"/>
            </w:pPr>
            <w:r>
              <w:t xml:space="preserve">Insatisfait</w:t>
            </w:r>
          </w:p>
        </w:tc>
      </w:tr>
      <w:tr>
        <w:tc>
          <w:tcPr/>
          <w:p>
            <w:pPr>
              <w:pStyle w:val="Compact"/>
              <w:jc w:val="left"/>
            </w:pPr>
            <w:r>
              <w:t xml:space="preserve">3</w:t>
            </w:r>
          </w:p>
        </w:tc>
        <w:tc>
          <w:tcPr/>
          <w:p>
            <w:pPr>
              <w:pStyle w:val="Compact"/>
              <w:jc w:val="left"/>
            </w:pPr>
            <w:r>
              <w:t xml:space="preserve">Neutre / Acceptable</w:t>
            </w:r>
          </w:p>
        </w:tc>
      </w:tr>
      <w:tr>
        <w:tc>
          <w:tcPr/>
          <w:p>
            <w:pPr>
              <w:pStyle w:val="Compact"/>
              <w:jc w:val="left"/>
            </w:pPr>
            <w:r>
              <w:t xml:space="preserve">4</w:t>
            </w:r>
          </w:p>
        </w:tc>
        <w:tc>
          <w:tcPr/>
          <w:p>
            <w:pPr>
              <w:pStyle w:val="Compact"/>
              <w:jc w:val="left"/>
            </w:pPr>
            <w:r>
              <w:t xml:space="preserve">Satisfait</w:t>
            </w:r>
          </w:p>
        </w:tc>
      </w:tr>
      <w:tr>
        <w:tc>
          <w:tcPr/>
          <w:p>
            <w:pPr>
              <w:pStyle w:val="Compact"/>
              <w:jc w:val="left"/>
            </w:pPr>
            <w:r>
              <w:t xml:space="preserve">5</w:t>
            </w:r>
          </w:p>
        </w:tc>
        <w:tc>
          <w:tcPr/>
          <w:p>
            <w:pPr>
              <w:pStyle w:val="Compact"/>
              <w:jc w:val="left"/>
            </w:pPr>
            <w:r>
              <w:t xml:space="preserve">Très satisfait</w:t>
            </w:r>
          </w:p>
        </w:tc>
      </w:tr>
      <w:tr>
        <w:tc>
          <w:tcPr/>
          <w:p>
            <w:pPr>
              <w:pStyle w:val="Compact"/>
              <w:jc w:val="left"/>
            </w:pPr>
            <w:r>
              <w:t xml:space="preserve">N/A</w:t>
            </w:r>
          </w:p>
        </w:tc>
        <w:tc>
          <w:tcPr/>
          <w:p>
            <w:pPr>
              <w:pStyle w:val="Compact"/>
              <w:jc w:val="left"/>
            </w:pPr>
            <w:r>
              <w:t xml:space="preserve">Non applicable</w:t>
            </w:r>
          </w:p>
        </w:tc>
      </w:tr>
    </w:tbl>
    <w:p>
      <w:r>
        <w:pict>
          <v:rect style="width:0;height:1.5pt" o:hralign="center" o:hrstd="t" o:hr="t"/>
        </w:pict>
      </w:r>
    </w:p>
    <w:bookmarkEnd w:id="543"/>
    <w:bookmarkStart w:id="549" w:name="X746c1a08bb12277a5b7810802b5f10ccb254cba"/>
    <w:p>
      <w:pPr>
        <w:pStyle w:val="Heading2"/>
      </w:pPr>
      <w:r>
        <w:t xml:space="preserve">3. Questionnaire (14 questions - 5 catégories)</w:t>
      </w:r>
    </w:p>
    <w:bookmarkStart w:id="544" w:name="X849616e559df57e3b06443abf3b54a7516a1caa"/>
    <w:p>
      <w:pPr>
        <w:pStyle w:val="Heading3"/>
      </w:pPr>
      <w:r>
        <w:t xml:space="preserve">Catégorie A : Qualité des produits/services (3 questions)</w:t>
      </w:r>
    </w:p>
    <w:tbl>
      <w:tblPr>
        <w:tblStyle w:val="Table"/>
        <w:tblW w:type="pct" w:w="5000"/>
        <w:tblLook w:firstRow="1" w:lastRow="0" w:firstColumn="0" w:lastColumn="0" w:noHBand="0" w:noVBand="0" w:val="0020"/>
        <w:jc w:val="start"/>
      </w:tblPr>
      <w:tblGrid>
        <w:gridCol w:w="261"/>
        <w:gridCol w:w="5498"/>
        <w:gridCol w:w="196"/>
        <w:gridCol w:w="196"/>
        <w:gridCol w:w="196"/>
        <w:gridCol w:w="196"/>
        <w:gridCol w:w="196"/>
        <w:gridCol w:w="327"/>
        <w:gridCol w:w="850"/>
      </w:tblGrid>
      <w:tr>
        <w:trPr>
          <w:tblHeader w:val="true"/>
        </w:trPr>
        <w:tc>
          <w:tcPr/>
          <w:p>
            <w:pPr>
              <w:pStyle w:val="Compact"/>
              <w:jc w:val="left"/>
            </w:pPr>
            <w:r>
              <w:t xml:space="preserve">N°</w:t>
            </w:r>
          </w:p>
        </w:tc>
        <w:tc>
          <w:tcPr/>
          <w:p>
            <w:pPr>
              <w:pStyle w:val="Compact"/>
              <w:jc w:val="left"/>
            </w:pPr>
            <w:r>
              <w:t xml:space="preserve">Question</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N/A</w:t>
            </w:r>
          </w:p>
        </w:tc>
        <w:tc>
          <w:tcPr/>
          <w:p>
            <w:pPr>
              <w:pStyle w:val="Compact"/>
              <w:jc w:val="left"/>
            </w:pPr>
            <w:r>
              <w:t xml:space="preserve">Commentaire</w:t>
            </w:r>
          </w:p>
        </w:tc>
      </w:tr>
      <w:tr>
        <w:tc>
          <w:tcPr/>
          <w:p>
            <w:pPr>
              <w:pStyle w:val="Compact"/>
              <w:jc w:val="left"/>
            </w:pPr>
            <w:r>
              <w:t xml:space="preserve">A1</w:t>
            </w:r>
          </w:p>
        </w:tc>
        <w:tc>
          <w:tcPr/>
          <w:p>
            <w:pPr>
              <w:pStyle w:val="Compact"/>
              <w:jc w:val="left"/>
            </w:pPr>
            <w:r>
              <w:t xml:space="preserve">Comment évaluez-vous la conformité des produits/services à vos spécifications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pPr>
          </w:p>
        </w:tc>
      </w:tr>
      <w:tr>
        <w:tc>
          <w:tcPr/>
          <w:p>
            <w:pPr>
              <w:pStyle w:val="Compact"/>
              <w:jc w:val="left"/>
            </w:pPr>
            <w:r>
              <w:t xml:space="preserve">A2</w:t>
            </w:r>
          </w:p>
        </w:tc>
        <w:tc>
          <w:tcPr/>
          <w:p>
            <w:pPr>
              <w:pStyle w:val="Compact"/>
              <w:jc w:val="left"/>
            </w:pPr>
            <w:r>
              <w:t xml:space="preserve">Comment évaluez-vous la constance de la qualité d’une commande à l’autre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pPr>
          </w:p>
        </w:tc>
      </w:tr>
      <w:tr>
        <w:tc>
          <w:tcPr/>
          <w:p>
            <w:pPr>
              <w:pStyle w:val="Compact"/>
              <w:jc w:val="left"/>
            </w:pPr>
            <w:r>
              <w:t xml:space="preserve">A3</w:t>
            </w:r>
          </w:p>
        </w:tc>
        <w:tc>
          <w:tcPr/>
          <w:p>
            <w:pPr>
              <w:pStyle w:val="Compact"/>
              <w:jc w:val="left"/>
            </w:pPr>
            <w:r>
              <w:t xml:space="preserve">Comment évaluez-vous la qualité des rapports d’inspection fournis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pPr>
          </w:p>
        </w:tc>
      </w:tr>
    </w:tbl>
    <w:p>
      <w:pPr>
        <w:pStyle w:val="BodyText"/>
      </w:pPr>
      <w:r>
        <w:rPr>
          <w:bCs/>
          <w:b/>
        </w:rPr>
        <w:t xml:space="preserve">Sous-total Catégorie A :</w:t>
      </w:r>
      <w:r>
        <w:t xml:space="preserve"> </w:t>
      </w:r>
      <w:r>
        <w:rPr>
          <w:iCs/>
          <w:i/>
          <w:bCs/>
          <w:b/>
        </w:rPr>
        <w:t xml:space="preserve">/15 (Moyenne :</w:t>
      </w:r>
      <w:r>
        <w:rPr>
          <w:iCs/>
          <w:i/>
          <w:bCs/>
          <w:b/>
        </w:rPr>
        <w:t xml:space="preserve"> </w:t>
      </w:r>
      <w:r>
        <w:t xml:space="preserve">/5)</w:t>
      </w:r>
    </w:p>
    <w:p>
      <w:r>
        <w:pict>
          <v:rect style="width:0;height:1.5pt" o:hralign="center" o:hrstd="t" o:hr="t"/>
        </w:pict>
      </w:r>
    </w:p>
    <w:bookmarkEnd w:id="544"/>
    <w:bookmarkStart w:id="545" w:name="X140bdfc380d7bc0b71d45fc5837f25c66757475"/>
    <w:p>
      <w:pPr>
        <w:pStyle w:val="Heading3"/>
      </w:pPr>
      <w:r>
        <w:t xml:space="preserve">Catégorie B : Délais et logistique (3 questions)</w:t>
      </w:r>
    </w:p>
    <w:tbl>
      <w:tblPr>
        <w:tblStyle w:val="Table"/>
        <w:tblW w:type="pct" w:w="5000"/>
        <w:tblLook w:firstRow="1" w:lastRow="0" w:firstColumn="0" w:lastColumn="0" w:noHBand="0" w:noVBand="0" w:val="0020"/>
        <w:jc w:val="start"/>
      </w:tblPr>
      <w:tblGrid>
        <w:gridCol w:w="261"/>
        <w:gridCol w:w="5498"/>
        <w:gridCol w:w="196"/>
        <w:gridCol w:w="196"/>
        <w:gridCol w:w="196"/>
        <w:gridCol w:w="196"/>
        <w:gridCol w:w="196"/>
        <w:gridCol w:w="327"/>
        <w:gridCol w:w="850"/>
      </w:tblGrid>
      <w:tr>
        <w:trPr>
          <w:tblHeader w:val="true"/>
        </w:trPr>
        <w:tc>
          <w:tcPr/>
          <w:p>
            <w:pPr>
              <w:pStyle w:val="Compact"/>
              <w:jc w:val="left"/>
            </w:pPr>
            <w:r>
              <w:t xml:space="preserve">N°</w:t>
            </w:r>
          </w:p>
        </w:tc>
        <w:tc>
          <w:tcPr/>
          <w:p>
            <w:pPr>
              <w:pStyle w:val="Compact"/>
              <w:jc w:val="left"/>
            </w:pPr>
            <w:r>
              <w:t xml:space="preserve">Question</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N/A</w:t>
            </w:r>
          </w:p>
        </w:tc>
        <w:tc>
          <w:tcPr/>
          <w:p>
            <w:pPr>
              <w:pStyle w:val="Compact"/>
              <w:jc w:val="left"/>
            </w:pPr>
            <w:r>
              <w:t xml:space="preserve">Commentaire</w:t>
            </w:r>
          </w:p>
        </w:tc>
      </w:tr>
      <w:tr>
        <w:tc>
          <w:tcPr/>
          <w:p>
            <w:pPr>
              <w:pStyle w:val="Compact"/>
              <w:jc w:val="left"/>
            </w:pPr>
            <w:r>
              <w:t xml:space="preserve">B1</w:t>
            </w:r>
          </w:p>
        </w:tc>
        <w:tc>
          <w:tcPr/>
          <w:p>
            <w:pPr>
              <w:pStyle w:val="Compact"/>
              <w:jc w:val="left"/>
            </w:pPr>
            <w:r>
              <w:t xml:space="preserve">Comment évaluez-vous le respect des délais de livraison convenus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pPr>
          </w:p>
        </w:tc>
      </w:tr>
      <w:tr>
        <w:tc>
          <w:tcPr/>
          <w:p>
            <w:pPr>
              <w:pStyle w:val="Compact"/>
              <w:jc w:val="left"/>
            </w:pPr>
            <w:r>
              <w:t xml:space="preserve">B2</w:t>
            </w:r>
          </w:p>
        </w:tc>
        <w:tc>
          <w:tcPr/>
          <w:p>
            <w:pPr>
              <w:pStyle w:val="Compact"/>
              <w:jc w:val="left"/>
            </w:pPr>
            <w:r>
              <w:t xml:space="preserve">Comment évaluez-vous la qualité de l’emballage et de la préservation des produits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pPr>
          </w:p>
        </w:tc>
      </w:tr>
      <w:tr>
        <w:tc>
          <w:tcPr/>
          <w:p>
            <w:pPr>
              <w:pStyle w:val="Compact"/>
              <w:jc w:val="left"/>
            </w:pPr>
            <w:r>
              <w:t xml:space="preserve">B3</w:t>
            </w:r>
          </w:p>
        </w:tc>
        <w:tc>
          <w:tcPr/>
          <w:p>
            <w:pPr>
              <w:pStyle w:val="Compact"/>
              <w:jc w:val="left"/>
            </w:pPr>
            <w:r>
              <w:t xml:space="preserve">Comment évaluez-vous la qualité de la documentation de transport fournie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pPr>
          </w:p>
        </w:tc>
      </w:tr>
    </w:tbl>
    <w:p>
      <w:pPr>
        <w:pStyle w:val="BodyText"/>
      </w:pPr>
      <w:r>
        <w:rPr>
          <w:bCs/>
          <w:b/>
        </w:rPr>
        <w:t xml:space="preserve">Sous-total Catégorie B :</w:t>
      </w:r>
      <w:r>
        <w:t xml:space="preserve"> </w:t>
      </w:r>
      <w:r>
        <w:rPr>
          <w:iCs/>
          <w:i/>
          <w:bCs/>
          <w:b/>
        </w:rPr>
        <w:t xml:space="preserve">/15 (Moyenne :</w:t>
      </w:r>
      <w:r>
        <w:rPr>
          <w:iCs/>
          <w:i/>
          <w:bCs/>
          <w:b/>
        </w:rPr>
        <w:t xml:space="preserve"> </w:t>
      </w:r>
      <w:r>
        <w:t xml:space="preserve">/5)</w:t>
      </w:r>
    </w:p>
    <w:p>
      <w:r>
        <w:pict>
          <v:rect style="width:0;height:1.5pt" o:hralign="center" o:hrstd="t" o:hr="t"/>
        </w:pict>
      </w:r>
    </w:p>
    <w:bookmarkEnd w:id="545"/>
    <w:bookmarkStart w:id="546" w:name="Xcc2ca29931cab9a88ef566d5ece45900a3f9330"/>
    <w:p>
      <w:pPr>
        <w:pStyle w:val="Heading3"/>
      </w:pPr>
      <w:r>
        <w:t xml:space="preserve">Catégorie C : Communication et réactivité (3 questions)</w:t>
      </w:r>
    </w:p>
    <w:tbl>
      <w:tblPr>
        <w:tblStyle w:val="Table"/>
        <w:tblW w:type="pct" w:w="5000"/>
        <w:tblLook w:firstRow="1" w:lastRow="0" w:firstColumn="0" w:lastColumn="0" w:noHBand="0" w:noVBand="0" w:val="0020"/>
        <w:jc w:val="start"/>
      </w:tblPr>
      <w:tblGrid>
        <w:gridCol w:w="261"/>
        <w:gridCol w:w="5498"/>
        <w:gridCol w:w="196"/>
        <w:gridCol w:w="196"/>
        <w:gridCol w:w="196"/>
        <w:gridCol w:w="196"/>
        <w:gridCol w:w="196"/>
        <w:gridCol w:w="327"/>
        <w:gridCol w:w="850"/>
      </w:tblGrid>
      <w:tr>
        <w:trPr>
          <w:tblHeader w:val="true"/>
        </w:trPr>
        <w:tc>
          <w:tcPr/>
          <w:p>
            <w:pPr>
              <w:pStyle w:val="Compact"/>
              <w:jc w:val="left"/>
            </w:pPr>
            <w:r>
              <w:t xml:space="preserve">N°</w:t>
            </w:r>
          </w:p>
        </w:tc>
        <w:tc>
          <w:tcPr/>
          <w:p>
            <w:pPr>
              <w:pStyle w:val="Compact"/>
              <w:jc w:val="left"/>
            </w:pPr>
            <w:r>
              <w:t xml:space="preserve">Question</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N/A</w:t>
            </w:r>
          </w:p>
        </w:tc>
        <w:tc>
          <w:tcPr/>
          <w:p>
            <w:pPr>
              <w:pStyle w:val="Compact"/>
              <w:jc w:val="left"/>
            </w:pPr>
            <w:r>
              <w:t xml:space="preserve">Commentaire</w:t>
            </w:r>
          </w:p>
        </w:tc>
      </w:tr>
      <w:tr>
        <w:tc>
          <w:tcPr/>
          <w:p>
            <w:pPr>
              <w:pStyle w:val="Compact"/>
              <w:jc w:val="left"/>
            </w:pPr>
            <w:r>
              <w:t xml:space="preserve">C1</w:t>
            </w:r>
          </w:p>
        </w:tc>
        <w:tc>
          <w:tcPr/>
          <w:p>
            <w:pPr>
              <w:pStyle w:val="Compact"/>
              <w:jc w:val="left"/>
            </w:pPr>
            <w:r>
              <w:t xml:space="preserve">Comment évaluez-vous la réactivité de nos équipes à vos demandes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pPr>
          </w:p>
        </w:tc>
      </w:tr>
      <w:tr>
        <w:tc>
          <w:tcPr/>
          <w:p>
            <w:pPr>
              <w:pStyle w:val="Compact"/>
              <w:jc w:val="left"/>
            </w:pPr>
            <w:r>
              <w:t xml:space="preserve">C2</w:t>
            </w:r>
          </w:p>
        </w:tc>
        <w:tc>
          <w:tcPr/>
          <w:p>
            <w:pPr>
              <w:pStyle w:val="Compact"/>
              <w:jc w:val="left"/>
            </w:pPr>
            <w:r>
              <w:t xml:space="preserve">Comment évaluez-vous la qualité et la clarté des informations communiquées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pPr>
          </w:p>
        </w:tc>
      </w:tr>
      <w:tr>
        <w:tc>
          <w:tcPr/>
          <w:p>
            <w:pPr>
              <w:pStyle w:val="Compact"/>
              <w:jc w:val="left"/>
            </w:pPr>
            <w:r>
              <w:t xml:space="preserve">C3</w:t>
            </w:r>
          </w:p>
        </w:tc>
        <w:tc>
          <w:tcPr/>
          <w:p>
            <w:pPr>
              <w:pStyle w:val="Compact"/>
              <w:jc w:val="left"/>
            </w:pPr>
            <w:r>
              <w:t xml:space="preserve">Comment évaluez-vous le suivi proactif de vos commandes en cours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pPr>
          </w:p>
        </w:tc>
      </w:tr>
    </w:tbl>
    <w:p>
      <w:pPr>
        <w:pStyle w:val="BodyText"/>
      </w:pPr>
      <w:r>
        <w:rPr>
          <w:bCs/>
          <w:b/>
        </w:rPr>
        <w:t xml:space="preserve">Sous-total Catégorie C :</w:t>
      </w:r>
      <w:r>
        <w:t xml:space="preserve"> </w:t>
      </w:r>
      <w:r>
        <w:rPr>
          <w:iCs/>
          <w:i/>
          <w:bCs/>
          <w:b/>
        </w:rPr>
        <w:t xml:space="preserve">/15 (Moyenne :</w:t>
      </w:r>
      <w:r>
        <w:rPr>
          <w:iCs/>
          <w:i/>
          <w:bCs/>
          <w:b/>
        </w:rPr>
        <w:t xml:space="preserve"> </w:t>
      </w:r>
      <w:r>
        <w:t xml:space="preserve">/5)</w:t>
      </w:r>
    </w:p>
    <w:p>
      <w:r>
        <w:pict>
          <v:rect style="width:0;height:1.5pt" o:hralign="center" o:hrstd="t" o:hr="t"/>
        </w:pict>
      </w:r>
    </w:p>
    <w:bookmarkEnd w:id="546"/>
    <w:bookmarkStart w:id="547" w:name="X633f15f2da0ef52ecf67f6c29892c03be2d2ec3"/>
    <w:p>
      <w:pPr>
        <w:pStyle w:val="Heading3"/>
      </w:pPr>
      <w:r>
        <w:t xml:space="preserve">Catégorie D : Compétence et professionnalisme (3 questions)</w:t>
      </w:r>
    </w:p>
    <w:tbl>
      <w:tblPr>
        <w:tblStyle w:val="Table"/>
        <w:tblW w:type="pct" w:w="5000"/>
        <w:tblLook w:firstRow="1" w:lastRow="0" w:firstColumn="0" w:lastColumn="0" w:noHBand="0" w:noVBand="0" w:val="0020"/>
        <w:jc w:val="start"/>
      </w:tblPr>
      <w:tblGrid>
        <w:gridCol w:w="261"/>
        <w:gridCol w:w="5498"/>
        <w:gridCol w:w="196"/>
        <w:gridCol w:w="196"/>
        <w:gridCol w:w="196"/>
        <w:gridCol w:w="196"/>
        <w:gridCol w:w="196"/>
        <w:gridCol w:w="327"/>
        <w:gridCol w:w="850"/>
      </w:tblGrid>
      <w:tr>
        <w:trPr>
          <w:tblHeader w:val="true"/>
        </w:trPr>
        <w:tc>
          <w:tcPr/>
          <w:p>
            <w:pPr>
              <w:pStyle w:val="Compact"/>
              <w:jc w:val="left"/>
            </w:pPr>
            <w:r>
              <w:t xml:space="preserve">N°</w:t>
            </w:r>
          </w:p>
        </w:tc>
        <w:tc>
          <w:tcPr/>
          <w:p>
            <w:pPr>
              <w:pStyle w:val="Compact"/>
              <w:jc w:val="left"/>
            </w:pPr>
            <w:r>
              <w:t xml:space="preserve">Question</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N/A</w:t>
            </w:r>
          </w:p>
        </w:tc>
        <w:tc>
          <w:tcPr/>
          <w:p>
            <w:pPr>
              <w:pStyle w:val="Compact"/>
              <w:jc w:val="left"/>
            </w:pPr>
            <w:r>
              <w:t xml:space="preserve">Commentaire</w:t>
            </w:r>
          </w:p>
        </w:tc>
      </w:tr>
      <w:tr>
        <w:tc>
          <w:tcPr/>
          <w:p>
            <w:pPr>
              <w:pStyle w:val="Compact"/>
              <w:jc w:val="left"/>
            </w:pPr>
            <w:r>
              <w:t xml:space="preserve">D1</w:t>
            </w:r>
          </w:p>
        </w:tc>
        <w:tc>
          <w:tcPr/>
          <w:p>
            <w:pPr>
              <w:pStyle w:val="Compact"/>
              <w:jc w:val="left"/>
            </w:pPr>
            <w:r>
              <w:t xml:space="preserve">Comment évaluez-vous la compétence technique de nos équipes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pPr>
          </w:p>
        </w:tc>
      </w:tr>
      <w:tr>
        <w:tc>
          <w:tcPr/>
          <w:p>
            <w:pPr>
              <w:pStyle w:val="Compact"/>
              <w:jc w:val="left"/>
            </w:pPr>
            <w:r>
              <w:t xml:space="preserve">D2</w:t>
            </w:r>
          </w:p>
        </w:tc>
        <w:tc>
          <w:tcPr/>
          <w:p>
            <w:pPr>
              <w:pStyle w:val="Compact"/>
              <w:jc w:val="left"/>
            </w:pPr>
            <w:r>
              <w:t xml:space="preserve">Comment évaluez-vous notre capacité à comprendre et répondre à vos besoins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pPr>
          </w:p>
        </w:tc>
      </w:tr>
      <w:tr>
        <w:tc>
          <w:tcPr/>
          <w:p>
            <w:pPr>
              <w:pStyle w:val="Compact"/>
              <w:jc w:val="left"/>
            </w:pPr>
            <w:r>
              <w:t xml:space="preserve">D3</w:t>
            </w:r>
          </w:p>
        </w:tc>
        <w:tc>
          <w:tcPr/>
          <w:p>
            <w:pPr>
              <w:pStyle w:val="Compact"/>
              <w:jc w:val="left"/>
            </w:pPr>
            <w:r>
              <w:t xml:space="preserve">Comment évaluez-vous notre professionnalisme général dans la conduite des affaires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pPr>
          </w:p>
        </w:tc>
      </w:tr>
    </w:tbl>
    <w:p>
      <w:pPr>
        <w:pStyle w:val="BodyText"/>
      </w:pPr>
      <w:r>
        <w:rPr>
          <w:bCs/>
          <w:b/>
        </w:rPr>
        <w:t xml:space="preserve">Sous-total Catégorie D :</w:t>
      </w:r>
      <w:r>
        <w:t xml:space="preserve"> </w:t>
      </w:r>
      <w:r>
        <w:rPr>
          <w:iCs/>
          <w:i/>
          <w:bCs/>
          <w:b/>
        </w:rPr>
        <w:t xml:space="preserve">/15 (Moyenne :</w:t>
      </w:r>
      <w:r>
        <w:rPr>
          <w:iCs/>
          <w:i/>
          <w:bCs/>
          <w:b/>
        </w:rPr>
        <w:t xml:space="preserve"> </w:t>
      </w:r>
      <w:r>
        <w:t xml:space="preserve">/5)</w:t>
      </w:r>
    </w:p>
    <w:p>
      <w:r>
        <w:pict>
          <v:rect style="width:0;height:1.5pt" o:hralign="center" o:hrstd="t" o:hr="t"/>
        </w:pict>
      </w:r>
    </w:p>
    <w:bookmarkEnd w:id="547"/>
    <w:bookmarkStart w:id="548" w:name="X7f7d37fc1348c1689364b93ee97f0d02dcd414c"/>
    <w:p>
      <w:pPr>
        <w:pStyle w:val="Heading3"/>
      </w:pPr>
      <w:r>
        <w:t xml:space="preserve">Catégorie E : Gestion des problèmes et amélioration (2 questions)</w:t>
      </w:r>
    </w:p>
    <w:tbl>
      <w:tblPr>
        <w:tblStyle w:val="Table"/>
        <w:tblW w:type="pct" w:w="5000"/>
        <w:tblLook w:firstRow="1" w:lastRow="0" w:firstColumn="0" w:lastColumn="0" w:noHBand="0" w:noVBand="0" w:val="0020"/>
        <w:jc w:val="start"/>
      </w:tblPr>
      <w:tblGrid>
        <w:gridCol w:w="261"/>
        <w:gridCol w:w="5498"/>
        <w:gridCol w:w="196"/>
        <w:gridCol w:w="196"/>
        <w:gridCol w:w="196"/>
        <w:gridCol w:w="196"/>
        <w:gridCol w:w="196"/>
        <w:gridCol w:w="327"/>
        <w:gridCol w:w="850"/>
      </w:tblGrid>
      <w:tr>
        <w:trPr>
          <w:tblHeader w:val="true"/>
        </w:trPr>
        <w:tc>
          <w:tcPr/>
          <w:p>
            <w:pPr>
              <w:pStyle w:val="Compact"/>
              <w:jc w:val="left"/>
            </w:pPr>
            <w:r>
              <w:t xml:space="preserve">N°</w:t>
            </w:r>
          </w:p>
        </w:tc>
        <w:tc>
          <w:tcPr/>
          <w:p>
            <w:pPr>
              <w:pStyle w:val="Compact"/>
              <w:jc w:val="left"/>
            </w:pPr>
            <w:r>
              <w:t xml:space="preserve">Question</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N/A</w:t>
            </w:r>
          </w:p>
        </w:tc>
        <w:tc>
          <w:tcPr/>
          <w:p>
            <w:pPr>
              <w:pStyle w:val="Compact"/>
              <w:jc w:val="left"/>
            </w:pPr>
            <w:r>
              <w:t xml:space="preserve">Commentaire</w:t>
            </w:r>
          </w:p>
        </w:tc>
      </w:tr>
      <w:tr>
        <w:tc>
          <w:tcPr/>
          <w:p>
            <w:pPr>
              <w:pStyle w:val="Compact"/>
              <w:jc w:val="left"/>
            </w:pPr>
            <w:r>
              <w:t xml:space="preserve">E1</w:t>
            </w:r>
          </w:p>
        </w:tc>
        <w:tc>
          <w:tcPr/>
          <w:p>
            <w:pPr>
              <w:pStyle w:val="Compact"/>
              <w:jc w:val="left"/>
            </w:pPr>
            <w:r>
              <w:t xml:space="preserve">Comment évaluez-vous notre gestion des réclamations et des problèmes rencontrés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pPr>
          </w:p>
        </w:tc>
      </w:tr>
      <w:tr>
        <w:tc>
          <w:tcPr/>
          <w:p>
            <w:pPr>
              <w:pStyle w:val="Compact"/>
              <w:jc w:val="left"/>
            </w:pPr>
            <w:r>
              <w:t xml:space="preserve">E2</w:t>
            </w:r>
          </w:p>
        </w:tc>
        <w:tc>
          <w:tcPr/>
          <w:p>
            <w:pPr>
              <w:pStyle w:val="Compact"/>
              <w:jc w:val="left"/>
            </w:pPr>
            <w:r>
              <w:t xml:space="preserve">Comment évaluez-vous notre capacité d’amélioration et d’adaptation à vos retours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pPr>
          </w:p>
        </w:tc>
      </w:tr>
    </w:tbl>
    <w:p>
      <w:pPr>
        <w:pStyle w:val="BodyText"/>
      </w:pPr>
      <w:r>
        <w:rPr>
          <w:bCs/>
          <w:b/>
        </w:rPr>
        <w:t xml:space="preserve">Sous-total Catégorie E :</w:t>
      </w:r>
      <w:r>
        <w:t xml:space="preserve"> </w:t>
      </w:r>
      <w:r>
        <w:rPr>
          <w:iCs/>
          <w:i/>
          <w:bCs/>
          <w:b/>
        </w:rPr>
        <w:t xml:space="preserve">/10 (Moyenne :</w:t>
      </w:r>
      <w:r>
        <w:rPr>
          <w:iCs/>
          <w:i/>
          <w:bCs/>
          <w:b/>
        </w:rPr>
        <w:t xml:space="preserve"> </w:t>
      </w:r>
      <w:r>
        <w:t xml:space="preserve">/5)</w:t>
      </w:r>
    </w:p>
    <w:p>
      <w:r>
        <w:pict>
          <v:rect style="width:0;height:1.5pt" o:hralign="center" o:hrstd="t" o:hr="t"/>
        </w:pict>
      </w:r>
    </w:p>
    <w:bookmarkEnd w:id="548"/>
    <w:bookmarkEnd w:id="549"/>
    <w:bookmarkStart w:id="552" w:name="synthèse-des-résultats"/>
    <w:p>
      <w:pPr>
        <w:pStyle w:val="Heading2"/>
      </w:pPr>
      <w:r>
        <w:t xml:space="preserve">4. Synthèse des résultats</w:t>
      </w:r>
    </w:p>
    <w:bookmarkStart w:id="550" w:name="résultats-par-catégorie"/>
    <w:p>
      <w:pPr>
        <w:pStyle w:val="Heading3"/>
      </w:pPr>
      <w:r>
        <w:t xml:space="preserve">4.1 Résultats par catégorie</w:t>
      </w:r>
    </w:p>
    <w:tbl>
      <w:tblPr>
        <w:tblStyle w:val="Table"/>
        <w:tblW w:type="pct" w:w="5000"/>
        <w:tblLook w:firstRow="1" w:lastRow="0" w:firstColumn="0" w:lastColumn="0" w:noHBand="0" w:noVBand="0" w:val="0020"/>
        <w:jc w:val="start"/>
      </w:tblPr>
      <w:tblGrid>
        <w:gridCol w:w="3420"/>
        <w:gridCol w:w="1170"/>
        <w:gridCol w:w="1260"/>
        <w:gridCol w:w="990"/>
        <w:gridCol w:w="1080"/>
      </w:tblGrid>
      <w:tr>
        <w:trPr>
          <w:tblHeader w:val="true"/>
        </w:trPr>
        <w:tc>
          <w:tcPr/>
          <w:p>
            <w:pPr>
              <w:pStyle w:val="Compact"/>
              <w:jc w:val="left"/>
            </w:pPr>
            <w:r>
              <w:t xml:space="preserve">Catégorie</w:t>
            </w:r>
          </w:p>
        </w:tc>
        <w:tc>
          <w:tcPr/>
          <w:p>
            <w:pPr>
              <w:pStyle w:val="Compact"/>
              <w:jc w:val="left"/>
            </w:pPr>
            <w:r>
              <w:t xml:space="preserve">Nb questions</w:t>
            </w:r>
          </w:p>
        </w:tc>
        <w:tc>
          <w:tcPr/>
          <w:p>
            <w:pPr>
              <w:pStyle w:val="Compact"/>
              <w:jc w:val="left"/>
            </w:pPr>
            <w:r>
              <w:t xml:space="preserve">Score obtenu</w:t>
            </w:r>
          </w:p>
        </w:tc>
        <w:tc>
          <w:tcPr/>
          <w:p>
            <w:pPr>
              <w:pStyle w:val="Compact"/>
              <w:jc w:val="left"/>
            </w:pPr>
            <w:r>
              <w:t xml:space="preserve">Score max</w:t>
            </w:r>
          </w:p>
        </w:tc>
        <w:tc>
          <w:tcPr/>
          <w:p>
            <w:pPr>
              <w:pStyle w:val="Compact"/>
              <w:jc w:val="left"/>
            </w:pPr>
            <w:r>
              <w:t xml:space="preserve">Moyenne /5</w:t>
            </w:r>
          </w:p>
        </w:tc>
      </w:tr>
      <w:tr>
        <w:tc>
          <w:tcPr/>
          <w:p>
            <w:pPr>
              <w:pStyle w:val="Compact"/>
              <w:jc w:val="left"/>
            </w:pPr>
            <w:r>
              <w:t xml:space="preserve">A - Qualité des produits/services</w:t>
            </w:r>
          </w:p>
        </w:tc>
        <w:tc>
          <w:tcPr/>
          <w:p>
            <w:pPr>
              <w:pStyle w:val="Compact"/>
              <w:jc w:val="left"/>
            </w:pPr>
            <w:r>
              <w:t xml:space="preserve">3</w:t>
            </w:r>
          </w:p>
        </w:tc>
        <w:tc>
          <w:tcPr/>
          <w:p>
            <w:pPr>
              <w:pStyle w:val="Compact"/>
              <w:jc w:val="left"/>
            </w:pPr>
            <w:r>
              <w:t xml:space="preserve">___</w:t>
            </w:r>
          </w:p>
        </w:tc>
        <w:tc>
          <w:tcPr/>
          <w:p>
            <w:pPr>
              <w:pStyle w:val="Compact"/>
              <w:jc w:val="left"/>
            </w:pPr>
            <w:r>
              <w:t xml:space="preserve">15</w:t>
            </w:r>
          </w:p>
        </w:tc>
        <w:tc>
          <w:tcPr/>
          <w:p>
            <w:pPr>
              <w:pStyle w:val="Compact"/>
              <w:jc w:val="left"/>
            </w:pPr>
            <w:r>
              <w:t xml:space="preserve">___/5</w:t>
            </w:r>
          </w:p>
        </w:tc>
      </w:tr>
      <w:tr>
        <w:tc>
          <w:tcPr/>
          <w:p>
            <w:pPr>
              <w:pStyle w:val="Compact"/>
              <w:jc w:val="left"/>
            </w:pPr>
            <w:r>
              <w:t xml:space="preserve">B - Délais et logistique</w:t>
            </w:r>
          </w:p>
        </w:tc>
        <w:tc>
          <w:tcPr/>
          <w:p>
            <w:pPr>
              <w:pStyle w:val="Compact"/>
              <w:jc w:val="left"/>
            </w:pPr>
            <w:r>
              <w:t xml:space="preserve">3</w:t>
            </w:r>
          </w:p>
        </w:tc>
        <w:tc>
          <w:tcPr/>
          <w:p>
            <w:pPr>
              <w:pStyle w:val="Compact"/>
              <w:jc w:val="left"/>
            </w:pPr>
            <w:r>
              <w:t xml:space="preserve">___</w:t>
            </w:r>
          </w:p>
        </w:tc>
        <w:tc>
          <w:tcPr/>
          <w:p>
            <w:pPr>
              <w:pStyle w:val="Compact"/>
              <w:jc w:val="left"/>
            </w:pPr>
            <w:r>
              <w:t xml:space="preserve">15</w:t>
            </w:r>
          </w:p>
        </w:tc>
        <w:tc>
          <w:tcPr/>
          <w:p>
            <w:pPr>
              <w:pStyle w:val="Compact"/>
              <w:jc w:val="left"/>
            </w:pPr>
            <w:r>
              <w:t xml:space="preserve">___/5</w:t>
            </w:r>
          </w:p>
        </w:tc>
      </w:tr>
      <w:tr>
        <w:tc>
          <w:tcPr/>
          <w:p>
            <w:pPr>
              <w:pStyle w:val="Compact"/>
              <w:jc w:val="left"/>
            </w:pPr>
            <w:r>
              <w:t xml:space="preserve">C - Communication et réactivité</w:t>
            </w:r>
          </w:p>
        </w:tc>
        <w:tc>
          <w:tcPr/>
          <w:p>
            <w:pPr>
              <w:pStyle w:val="Compact"/>
              <w:jc w:val="left"/>
            </w:pPr>
            <w:r>
              <w:t xml:space="preserve">3</w:t>
            </w:r>
          </w:p>
        </w:tc>
        <w:tc>
          <w:tcPr/>
          <w:p>
            <w:pPr>
              <w:pStyle w:val="Compact"/>
              <w:jc w:val="left"/>
            </w:pPr>
            <w:r>
              <w:t xml:space="preserve">___</w:t>
            </w:r>
          </w:p>
        </w:tc>
        <w:tc>
          <w:tcPr/>
          <w:p>
            <w:pPr>
              <w:pStyle w:val="Compact"/>
              <w:jc w:val="left"/>
            </w:pPr>
            <w:r>
              <w:t xml:space="preserve">15</w:t>
            </w:r>
          </w:p>
        </w:tc>
        <w:tc>
          <w:tcPr/>
          <w:p>
            <w:pPr>
              <w:pStyle w:val="Compact"/>
              <w:jc w:val="left"/>
            </w:pPr>
            <w:r>
              <w:t xml:space="preserve">___/5</w:t>
            </w:r>
          </w:p>
        </w:tc>
      </w:tr>
      <w:tr>
        <w:tc>
          <w:tcPr/>
          <w:p>
            <w:pPr>
              <w:pStyle w:val="Compact"/>
              <w:jc w:val="left"/>
            </w:pPr>
            <w:r>
              <w:t xml:space="preserve">D - Compétence et professionnalisme</w:t>
            </w:r>
          </w:p>
        </w:tc>
        <w:tc>
          <w:tcPr/>
          <w:p>
            <w:pPr>
              <w:pStyle w:val="Compact"/>
              <w:jc w:val="left"/>
            </w:pPr>
            <w:r>
              <w:t xml:space="preserve">3</w:t>
            </w:r>
          </w:p>
        </w:tc>
        <w:tc>
          <w:tcPr/>
          <w:p>
            <w:pPr>
              <w:pStyle w:val="Compact"/>
              <w:jc w:val="left"/>
            </w:pPr>
            <w:r>
              <w:t xml:space="preserve">___</w:t>
            </w:r>
          </w:p>
        </w:tc>
        <w:tc>
          <w:tcPr/>
          <w:p>
            <w:pPr>
              <w:pStyle w:val="Compact"/>
              <w:jc w:val="left"/>
            </w:pPr>
            <w:r>
              <w:t xml:space="preserve">15</w:t>
            </w:r>
          </w:p>
        </w:tc>
        <w:tc>
          <w:tcPr/>
          <w:p>
            <w:pPr>
              <w:pStyle w:val="Compact"/>
              <w:jc w:val="left"/>
            </w:pPr>
            <w:r>
              <w:t xml:space="preserve">___/5</w:t>
            </w:r>
          </w:p>
        </w:tc>
      </w:tr>
      <w:tr>
        <w:tc>
          <w:tcPr/>
          <w:p>
            <w:pPr>
              <w:pStyle w:val="Compact"/>
              <w:jc w:val="left"/>
            </w:pPr>
            <w:r>
              <w:t xml:space="preserve">E - Gestion des problèmes</w:t>
            </w:r>
          </w:p>
        </w:tc>
        <w:tc>
          <w:tcPr/>
          <w:p>
            <w:pPr>
              <w:pStyle w:val="Compact"/>
              <w:jc w:val="left"/>
            </w:pPr>
            <w:r>
              <w:t xml:space="preserve">2</w:t>
            </w:r>
          </w:p>
        </w:tc>
        <w:tc>
          <w:tcPr/>
          <w:p>
            <w:pPr>
              <w:pStyle w:val="Compact"/>
              <w:jc w:val="left"/>
            </w:pPr>
            <w:r>
              <w:t xml:space="preserve">___</w:t>
            </w:r>
          </w:p>
        </w:tc>
        <w:tc>
          <w:tcPr/>
          <w:p>
            <w:pPr>
              <w:pStyle w:val="Compact"/>
              <w:jc w:val="left"/>
            </w:pPr>
            <w:r>
              <w:t xml:space="preserve">10</w:t>
            </w:r>
          </w:p>
        </w:tc>
        <w:tc>
          <w:tcPr/>
          <w:p>
            <w:pPr>
              <w:pStyle w:val="Compact"/>
              <w:jc w:val="left"/>
            </w:pPr>
            <w:r>
              <w:t xml:space="preserve">___/5</w:t>
            </w:r>
          </w:p>
        </w:tc>
      </w:tr>
      <w:tr>
        <w:tc>
          <w:tcPr/>
          <w:p>
            <w:pPr>
              <w:pStyle w:val="Compact"/>
              <w:jc w:val="left"/>
            </w:pPr>
            <w:r>
              <w:rPr>
                <w:bCs/>
                <w:b/>
              </w:rPr>
              <w:t xml:space="preserve">TOTAL</w:t>
            </w:r>
          </w:p>
        </w:tc>
        <w:tc>
          <w:tcPr/>
          <w:p>
            <w:pPr>
              <w:pStyle w:val="Compact"/>
              <w:jc w:val="left"/>
            </w:pPr>
            <w:r>
              <w:rPr>
                <w:bCs/>
                <w:b/>
              </w:rPr>
              <w:t xml:space="preserve">14</w:t>
            </w:r>
          </w:p>
        </w:tc>
        <w:tc>
          <w:tcPr/>
          <w:p>
            <w:pPr>
              <w:pStyle w:val="Compact"/>
              <w:jc w:val="left"/>
            </w:pPr>
            <w:r>
              <w:t xml:space="preserve">**___**</w:t>
            </w:r>
          </w:p>
        </w:tc>
        <w:tc>
          <w:tcPr/>
          <w:p>
            <w:pPr>
              <w:pStyle w:val="Compact"/>
              <w:jc w:val="left"/>
            </w:pPr>
            <w:r>
              <w:rPr>
                <w:bCs/>
                <w:b/>
              </w:rPr>
              <w:t xml:space="preserve">70</w:t>
            </w:r>
          </w:p>
        </w:tc>
        <w:tc>
          <w:tcPr/>
          <w:p>
            <w:pPr>
              <w:pStyle w:val="Compact"/>
              <w:jc w:val="left"/>
            </w:pPr>
            <w:r>
              <w:t xml:space="preserve">**___/5**</w:t>
            </w:r>
          </w:p>
        </w:tc>
      </w:tr>
    </w:tbl>
    <w:bookmarkEnd w:id="550"/>
    <w:bookmarkStart w:id="551" w:name="score-global-de-satisfaction"/>
    <w:p>
      <w:pPr>
        <w:pStyle w:val="Heading3"/>
      </w:pPr>
      <w:r>
        <w:t xml:space="preserve">4.2 Score global de satisfaction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Score moyen /5</w:t>
            </w:r>
          </w:p>
        </w:tc>
        <w:tc>
          <w:tcPr/>
          <w:p>
            <w:pPr>
              <w:pStyle w:val="Compact"/>
              <w:jc w:val="left"/>
            </w:pPr>
            <w:r>
              <w:t xml:space="preserve">Interprétation</w:t>
            </w:r>
          </w:p>
        </w:tc>
      </w:tr>
      <w:tr>
        <w:tc>
          <w:tcPr/>
          <w:p>
            <w:pPr>
              <w:pStyle w:val="Compact"/>
              <w:jc w:val="left"/>
            </w:pPr>
            <w:r>
              <w:t xml:space="preserve">&gt;= 4,5</w:t>
            </w:r>
          </w:p>
        </w:tc>
        <w:tc>
          <w:tcPr/>
          <w:p>
            <w:pPr>
              <w:pStyle w:val="Compact"/>
              <w:jc w:val="left"/>
            </w:pPr>
            <w:r>
              <w:t xml:space="preserve">Excellent - Client très satisfait</w:t>
            </w:r>
          </w:p>
        </w:tc>
      </w:tr>
      <w:tr>
        <w:tc>
          <w:tcPr/>
          <w:p>
            <w:pPr>
              <w:pStyle w:val="Compact"/>
              <w:jc w:val="left"/>
            </w:pPr>
            <w:r>
              <w:t xml:space="preserve">4,0 - 4,4</w:t>
            </w:r>
          </w:p>
        </w:tc>
        <w:tc>
          <w:tcPr/>
          <w:p>
            <w:pPr>
              <w:pStyle w:val="Compact"/>
              <w:jc w:val="left"/>
            </w:pPr>
            <w:r>
              <w:t xml:space="preserve">Bon - Client satisfait</w:t>
            </w:r>
          </w:p>
        </w:tc>
      </w:tr>
      <w:tr>
        <w:tc>
          <w:tcPr/>
          <w:p>
            <w:pPr>
              <w:pStyle w:val="Compact"/>
              <w:jc w:val="left"/>
            </w:pPr>
            <w:r>
              <w:t xml:space="preserve">3,0 - 3,9</w:t>
            </w:r>
          </w:p>
        </w:tc>
        <w:tc>
          <w:tcPr/>
          <w:p>
            <w:pPr>
              <w:pStyle w:val="Compact"/>
              <w:jc w:val="left"/>
            </w:pPr>
            <w:r>
              <w:t xml:space="preserve">Acceptable - Axes d’amélioration identifiés</w:t>
            </w:r>
          </w:p>
        </w:tc>
      </w:tr>
      <w:tr>
        <w:tc>
          <w:tcPr/>
          <w:p>
            <w:pPr>
              <w:pStyle w:val="Compact"/>
              <w:jc w:val="left"/>
            </w:pPr>
            <w:r>
              <w:t xml:space="preserve">2,0 - 2,9</w:t>
            </w:r>
          </w:p>
        </w:tc>
        <w:tc>
          <w:tcPr/>
          <w:p>
            <w:pPr>
              <w:pStyle w:val="Compact"/>
              <w:jc w:val="left"/>
            </w:pPr>
            <w:r>
              <w:t xml:space="preserve">Insuffisant - Actions correctives nécessaires</w:t>
            </w:r>
          </w:p>
        </w:tc>
      </w:tr>
      <w:tr>
        <w:tc>
          <w:tcPr/>
          <w:p>
            <w:pPr>
              <w:pStyle w:val="Compact"/>
              <w:jc w:val="left"/>
            </w:pPr>
            <w:r>
              <w:t xml:space="preserve">&lt; 2,0</w:t>
            </w:r>
          </w:p>
        </w:tc>
        <w:tc>
          <w:tcPr/>
          <w:p>
            <w:pPr>
              <w:pStyle w:val="Compact"/>
              <w:jc w:val="left"/>
            </w:pPr>
            <w:r>
              <w:t xml:space="preserve">Critique - Plan d’action urgent requis</w:t>
            </w:r>
          </w:p>
        </w:tc>
      </w:tr>
    </w:tbl>
    <w:p>
      <w:pPr>
        <w:pStyle w:val="BodyText"/>
      </w:pPr>
      <w:r>
        <w:rPr>
          <w:bCs/>
          <w:b/>
        </w:rPr>
        <w:t xml:space="preserve">Score global obtenu :</w:t>
      </w:r>
      <w:r>
        <w:rPr>
          <w:bCs/>
          <w:b/>
        </w:rPr>
        <w:t xml:space="preserve"> </w:t>
      </w:r>
      <w:r>
        <w:rPr>
          <w:iCs/>
          <w:i/>
          <w:bCs/>
          <w:b/>
          <w:bCs/>
          <w:b/>
        </w:rPr>
        <w:t xml:space="preserve">/5 - Interprétation :</w:t>
      </w:r>
      <w:r>
        <w:rPr>
          <w:iCs/>
          <w:i/>
          <w:bCs/>
          <w:b/>
          <w:bCs/>
          <w:b/>
        </w:rPr>
        <w:t xml:space="preserve"> </w:t>
      </w:r>
      <w:r>
        <w:rPr>
          <w:bCs/>
          <w:b/>
        </w:rPr>
        <w:t xml:space="preserve">_____________________________</w:t>
      </w:r>
    </w:p>
    <w:p>
      <w:r>
        <w:pict>
          <v:rect style="width:0;height:1.5pt" o:hralign="center" o:hrstd="t" o:hr="t"/>
        </w:pict>
      </w:r>
    </w:p>
    <w:bookmarkEnd w:id="551"/>
    <w:bookmarkEnd w:id="552"/>
    <w:bookmarkStart w:id="557" w:name="questions-ouvertes"/>
    <w:p>
      <w:pPr>
        <w:pStyle w:val="Heading2"/>
      </w:pPr>
      <w:r>
        <w:t xml:space="preserve">5. Questions ouvertes</w:t>
      </w:r>
    </w:p>
    <w:bookmarkStart w:id="553" w:name="points-forts-identifiés-par-le-client"/>
    <w:p>
      <w:pPr>
        <w:pStyle w:val="Heading3"/>
      </w:pPr>
      <w:r>
        <w:t xml:space="preserve">5.1 Points forts identifiés par le client</w:t>
      </w:r>
    </w:p>
    <w:p>
      <w:r>
        <w:pict>
          <v:rect style="width:0;height:1.5pt" o:hralign="center" o:hrstd="t" o:hr="t"/>
        </w:pict>
      </w:r>
    </w:p>
    <w:p>
      <w:r>
        <w:pict>
          <v:rect style="width:0;height:1.5pt" o:hralign="center" o:hrstd="t" o:hr="t"/>
        </w:pict>
      </w:r>
    </w:p>
    <w:p>
      <w:r>
        <w:pict>
          <v:rect style="width:0;height:1.5pt" o:hralign="center" o:hrstd="t" o:hr="t"/>
        </w:pict>
      </w:r>
    </w:p>
    <w:bookmarkEnd w:id="553"/>
    <w:bookmarkStart w:id="554" w:name="X607144fde5f21aa89cb36d4c42e2f5b4a8afe2f"/>
    <w:p>
      <w:pPr>
        <w:pStyle w:val="Heading3"/>
      </w:pPr>
      <w:r>
        <w:t xml:space="preserve">5.2 Points d’amélioration souhaités par le client</w:t>
      </w:r>
    </w:p>
    <w:p>
      <w:r>
        <w:pict>
          <v:rect style="width:0;height:1.5pt" o:hralign="center" o:hrstd="t" o:hr="t"/>
        </w:pict>
      </w:r>
    </w:p>
    <w:p>
      <w:r>
        <w:pict>
          <v:rect style="width:0;height:1.5pt" o:hralign="center" o:hrstd="t" o:hr="t"/>
        </w:pict>
      </w:r>
    </w:p>
    <w:p>
      <w:r>
        <w:pict>
          <v:rect style="width:0;height:1.5pt" o:hralign="center" o:hrstd="t" o:hr="t"/>
        </w:pict>
      </w:r>
    </w:p>
    <w:bookmarkEnd w:id="554"/>
    <w:bookmarkStart w:id="555" w:name="X5a9602dc537a78eb87d7376dade8b4e7a55a744"/>
    <w:p>
      <w:pPr>
        <w:pStyle w:val="Heading3"/>
      </w:pPr>
      <w:r>
        <w:t xml:space="preserve">5.3 Recommanderiez-vous Plus Sàrl à d’autres entreprises ?</w:t>
      </w:r>
    </w:p>
    <w:p>
      <w:pPr>
        <w:numPr>
          <w:ilvl w:val="0"/>
          <w:numId w:val="1050"/>
        </w:numPr>
        <w:pStyle w:val="Compact"/>
      </w:pPr>
      <w:r>
        <w:t xml:space="preserve">☐ Oui, certainement</w:t>
      </w:r>
    </w:p>
    <w:p>
      <w:pPr>
        <w:numPr>
          <w:ilvl w:val="0"/>
          <w:numId w:val="1050"/>
        </w:numPr>
        <w:pStyle w:val="Compact"/>
      </w:pPr>
      <w:r>
        <w:t xml:space="preserve">☐ Oui, probablement</w:t>
      </w:r>
    </w:p>
    <w:p>
      <w:pPr>
        <w:numPr>
          <w:ilvl w:val="0"/>
          <w:numId w:val="1050"/>
        </w:numPr>
        <w:pStyle w:val="Compact"/>
      </w:pPr>
      <w:r>
        <w:t xml:space="preserve">☐ Peut-être</w:t>
      </w:r>
    </w:p>
    <w:p>
      <w:pPr>
        <w:numPr>
          <w:ilvl w:val="0"/>
          <w:numId w:val="1050"/>
        </w:numPr>
        <w:pStyle w:val="Compact"/>
      </w:pPr>
      <w:r>
        <w:t xml:space="preserve">☐ Probablement pas</w:t>
      </w:r>
    </w:p>
    <w:p>
      <w:pPr>
        <w:numPr>
          <w:ilvl w:val="0"/>
          <w:numId w:val="1050"/>
        </w:numPr>
        <w:pStyle w:val="Compact"/>
      </w:pPr>
      <w:r>
        <w:t xml:space="preserve">☐ Non</w:t>
      </w:r>
    </w:p>
    <w:bookmarkEnd w:id="555"/>
    <w:bookmarkStart w:id="556" w:name="commentaires-libres"/>
    <w:p>
      <w:pPr>
        <w:pStyle w:val="Heading3"/>
      </w:pPr>
      <w:r>
        <w:t xml:space="preserve">5.4 Commentaires libres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556"/>
    <w:bookmarkEnd w:id="557"/>
    <w:bookmarkStart w:id="558" w:name="plan-daction-suite-à-lenquête"/>
    <w:p>
      <w:pPr>
        <w:pStyle w:val="Heading2"/>
      </w:pPr>
      <w:r>
        <w:t xml:space="preserve">6. Plan d’action suite à l’enquête</w:t>
      </w:r>
    </w:p>
    <w:tbl>
      <w:tblPr>
        <w:tblStyle w:val="Table"/>
        <w:tblW w:type="pct" w:w="5000"/>
        <w:tblLook w:firstRow="1" w:lastRow="0" w:firstColumn="0" w:lastColumn="0" w:noHBand="0" w:noVBand="0" w:val="0020"/>
        <w:jc w:val="start"/>
      </w:tblPr>
      <w:tblGrid>
        <w:gridCol w:w="275"/>
        <w:gridCol w:w="2548"/>
        <w:gridCol w:w="2548"/>
        <w:gridCol w:w="1446"/>
        <w:gridCol w:w="1101"/>
      </w:tblGrid>
      <w:tr>
        <w:trPr>
          <w:tblHeader w:val="true"/>
        </w:trPr>
        <w:tc>
          <w:tcPr/>
          <w:p>
            <w:pPr>
              <w:pStyle w:val="Compact"/>
              <w:jc w:val="left"/>
            </w:pPr>
            <w:r>
              <w:t xml:space="preserve">N°</w:t>
            </w:r>
          </w:p>
        </w:tc>
        <w:tc>
          <w:tcPr/>
          <w:p>
            <w:pPr>
              <w:pStyle w:val="Compact"/>
              <w:jc w:val="left"/>
            </w:pPr>
            <w:r>
              <w:t xml:space="preserve">Axe d’amélioration identifié</w:t>
            </w:r>
          </w:p>
        </w:tc>
        <w:tc>
          <w:tcPr/>
          <w:p>
            <w:pPr>
              <w:pStyle w:val="Compact"/>
              <w:jc w:val="left"/>
            </w:pPr>
            <w:r>
              <w:t xml:space="preserve">Action prévue</w:t>
            </w:r>
          </w:p>
        </w:tc>
        <w:tc>
          <w:tcPr/>
          <w:p>
            <w:pPr>
              <w:pStyle w:val="Compact"/>
              <w:jc w:val="left"/>
            </w:pPr>
            <w:r>
              <w:t xml:space="preserve">Responsable (Rôle)</w:t>
            </w:r>
          </w:p>
        </w:tc>
        <w:tc>
          <w:tcPr/>
          <w:p>
            <w:pPr>
              <w:pStyle w:val="Compact"/>
              <w:jc w:val="left"/>
            </w:pPr>
            <w:r>
              <w:t xml:space="preserve">Délai</w:t>
            </w:r>
          </w:p>
        </w:tc>
      </w:tr>
      <w:tr>
        <w:tc>
          <w:tcPr/>
          <w:p>
            <w:pPr>
              <w:pStyle w:val="Compact"/>
              <w:jc w:val="left"/>
            </w:pPr>
            <w:r>
              <w:t xml:space="preserve">1</w:t>
            </w:r>
          </w:p>
        </w:tc>
        <w:tc>
          <w:tcPr/>
          <w:p>
            <w:pPr>
              <w:pStyle w:val="Compact"/>
              <w:jc w:val="left"/>
            </w:pPr>
            <w:r>
              <w:t xml:space="preserve">________________________________</w:t>
            </w:r>
          </w:p>
        </w:tc>
        <w:tc>
          <w:tcPr/>
          <w:p>
            <w:pPr>
              <w:pStyle w:val="Compact"/>
              <w:jc w:val="left"/>
            </w:pPr>
            <w:r>
              <w:t xml:space="preserve">________________________________</w:t>
            </w:r>
          </w:p>
        </w:tc>
        <w:tc>
          <w:tcPr/>
          <w:p>
            <w:pPr>
              <w:pStyle w:val="Compact"/>
              <w:jc w:val="left"/>
            </w:pPr>
            <w:r>
              <w:t xml:space="preserve">___________________</w:t>
            </w:r>
          </w:p>
        </w:tc>
        <w:tc>
          <w:tcPr/>
          <w:p>
            <w:pPr>
              <w:pStyle w:val="Compact"/>
              <w:jc w:val="left"/>
            </w:pPr>
            <w:r>
              <w:t xml:space="preserve">____/____/____</w:t>
            </w:r>
          </w:p>
        </w:tc>
      </w:tr>
      <w:tr>
        <w:tc>
          <w:tcPr/>
          <w:p>
            <w:pPr>
              <w:pStyle w:val="Compact"/>
              <w:jc w:val="left"/>
            </w:pPr>
            <w:r>
              <w:t xml:space="preserve">2</w:t>
            </w:r>
          </w:p>
        </w:tc>
        <w:tc>
          <w:tcPr/>
          <w:p>
            <w:pPr>
              <w:pStyle w:val="Compact"/>
              <w:jc w:val="left"/>
            </w:pPr>
            <w:r>
              <w:t xml:space="preserve">________________________________</w:t>
            </w:r>
          </w:p>
        </w:tc>
        <w:tc>
          <w:tcPr/>
          <w:p>
            <w:pPr>
              <w:pStyle w:val="Compact"/>
              <w:jc w:val="left"/>
            </w:pPr>
            <w:r>
              <w:t xml:space="preserve">________________________________</w:t>
            </w:r>
          </w:p>
        </w:tc>
        <w:tc>
          <w:tcPr/>
          <w:p>
            <w:pPr>
              <w:pStyle w:val="Compact"/>
              <w:jc w:val="left"/>
            </w:pPr>
            <w:r>
              <w:t xml:space="preserve">___________________</w:t>
            </w:r>
          </w:p>
        </w:tc>
        <w:tc>
          <w:tcPr/>
          <w:p>
            <w:pPr>
              <w:pStyle w:val="Compact"/>
              <w:jc w:val="left"/>
            </w:pPr>
            <w:r>
              <w:t xml:space="preserve">____/____/____</w:t>
            </w:r>
          </w:p>
        </w:tc>
      </w:tr>
      <w:tr>
        <w:tc>
          <w:tcPr/>
          <w:p>
            <w:pPr>
              <w:pStyle w:val="Compact"/>
              <w:jc w:val="left"/>
            </w:pPr>
            <w:r>
              <w:t xml:space="preserve">3</w:t>
            </w:r>
          </w:p>
        </w:tc>
        <w:tc>
          <w:tcPr/>
          <w:p>
            <w:pPr>
              <w:pStyle w:val="Compact"/>
              <w:jc w:val="left"/>
            </w:pPr>
            <w:r>
              <w:t xml:space="preserve">________________________________</w:t>
            </w:r>
          </w:p>
        </w:tc>
        <w:tc>
          <w:tcPr/>
          <w:p>
            <w:pPr>
              <w:pStyle w:val="Compact"/>
              <w:jc w:val="left"/>
            </w:pPr>
            <w:r>
              <w:t xml:space="preserve">________________________________</w:t>
            </w:r>
          </w:p>
        </w:tc>
        <w:tc>
          <w:tcPr/>
          <w:p>
            <w:pPr>
              <w:pStyle w:val="Compact"/>
              <w:jc w:val="left"/>
            </w:pPr>
            <w:r>
              <w:t xml:space="preserve">___________________</w:t>
            </w:r>
          </w:p>
        </w:tc>
        <w:tc>
          <w:tcPr/>
          <w:p>
            <w:pPr>
              <w:pStyle w:val="Compact"/>
              <w:jc w:val="left"/>
            </w:pPr>
            <w:r>
              <w:t xml:space="preserve">____/____/____</w:t>
            </w:r>
          </w:p>
        </w:tc>
      </w:tr>
    </w:tbl>
    <w:p>
      <w:r>
        <w:pict>
          <v:rect style="width:0;height:1.5pt" o:hralign="center" o:hrstd="t" o:hr="t"/>
        </w:pict>
      </w:r>
    </w:p>
    <w:bookmarkEnd w:id="558"/>
    <w:bookmarkStart w:id="559" w:name="historique-de-satisfaction-du-client"/>
    <w:p>
      <w:pPr>
        <w:pStyle w:val="Heading2"/>
      </w:pPr>
      <w:r>
        <w:t xml:space="preserve">7. Historique de satisfaction du client</w:t>
      </w:r>
    </w:p>
    <w:tbl>
      <w:tblPr>
        <w:tblStyle w:val="Table"/>
        <w:tblW w:type="pct" w:w="5000"/>
        <w:tblLook w:firstRow="1" w:lastRow="0" w:firstColumn="0" w:lastColumn="0" w:noHBand="0" w:noVBand="0" w:val="0020"/>
        <w:jc w:val="start"/>
      </w:tblPr>
      <w:tblGrid>
        <w:gridCol w:w="1303"/>
        <w:gridCol w:w="2005"/>
        <w:gridCol w:w="1704"/>
        <w:gridCol w:w="2907"/>
      </w:tblGrid>
      <w:tr>
        <w:trPr>
          <w:tblHeader w:val="true"/>
        </w:trPr>
        <w:tc>
          <w:tcPr/>
          <w:p>
            <w:pPr>
              <w:pStyle w:val="Compact"/>
              <w:jc w:val="left"/>
            </w:pPr>
            <w:r>
              <w:t xml:space="preserve">Date enquête</w:t>
            </w:r>
          </w:p>
        </w:tc>
        <w:tc>
          <w:tcPr/>
          <w:p>
            <w:pPr>
              <w:pStyle w:val="Compact"/>
              <w:jc w:val="left"/>
            </w:pPr>
            <w:r>
              <w:t xml:space="preserve">Période évaluée</w:t>
            </w:r>
          </w:p>
        </w:tc>
        <w:tc>
          <w:tcPr/>
          <w:p>
            <w:pPr>
              <w:pStyle w:val="Compact"/>
              <w:jc w:val="left"/>
            </w:pPr>
            <w:r>
              <w:t xml:space="preserve">Score global /5</w:t>
            </w:r>
          </w:p>
        </w:tc>
        <w:tc>
          <w:tcPr/>
          <w:p>
            <w:pPr>
              <w:pStyle w:val="Compact"/>
              <w:jc w:val="left"/>
            </w:pPr>
            <w:r>
              <w:t xml:space="preserve">Tendance</w:t>
            </w:r>
          </w:p>
        </w:tc>
      </w:tr>
      <w:tr>
        <w:tc>
          <w:tcPr/>
          <w:p>
            <w:pPr>
              <w:pStyle w:val="Compact"/>
              <w:jc w:val="left"/>
            </w:pPr>
            <w:r>
              <w:rPr>
                <w:iCs/>
                <w:i/>
                <w:bCs/>
                <w:b/>
              </w:rPr>
              <w:t xml:space="preserve">/</w:t>
            </w:r>
            <w:r>
              <w:t xml:space="preserve">/___</w:t>
            </w:r>
          </w:p>
        </w:tc>
        <w:tc>
          <w:tcPr/>
          <w:p>
            <w:pPr>
              <w:pStyle w:val="Compact"/>
              <w:jc w:val="left"/>
            </w:pPr>
            <w:r>
              <w:t xml:space="preserve">__________________</w:t>
            </w:r>
          </w:p>
        </w:tc>
        <w:tc>
          <w:tcPr/>
          <w:p>
            <w:pPr>
              <w:pStyle w:val="Compact"/>
              <w:jc w:val="left"/>
            </w:pPr>
            <w:r>
              <w:t xml:space="preserve">___/5</w:t>
            </w:r>
          </w:p>
        </w:tc>
        <w:tc>
          <w:tcPr/>
          <w:p>
            <w:pPr>
              <w:pStyle w:val="Compact"/>
              <w:jc w:val="left"/>
            </w:pPr>
            <w:r>
              <w:t xml:space="preserve">__________________________</w:t>
            </w:r>
          </w:p>
        </w:tc>
      </w:tr>
      <w:tr>
        <w:tc>
          <w:tcPr/>
          <w:p>
            <w:pPr>
              <w:pStyle w:val="Compact"/>
              <w:jc w:val="left"/>
            </w:pPr>
            <w:r>
              <w:rPr>
                <w:iCs/>
                <w:i/>
                <w:bCs/>
                <w:b/>
              </w:rPr>
              <w:t xml:space="preserve">/</w:t>
            </w:r>
            <w:r>
              <w:t xml:space="preserve">/___</w:t>
            </w:r>
          </w:p>
        </w:tc>
        <w:tc>
          <w:tcPr/>
          <w:p>
            <w:pPr>
              <w:pStyle w:val="Compact"/>
              <w:jc w:val="left"/>
            </w:pPr>
            <w:r>
              <w:t xml:space="preserve">__________________</w:t>
            </w:r>
          </w:p>
        </w:tc>
        <w:tc>
          <w:tcPr/>
          <w:p>
            <w:pPr>
              <w:pStyle w:val="Compact"/>
              <w:jc w:val="left"/>
            </w:pPr>
            <w:r>
              <w:t xml:space="preserve">___/5</w:t>
            </w:r>
          </w:p>
        </w:tc>
        <w:tc>
          <w:tcPr/>
          <w:p>
            <w:pPr>
              <w:pStyle w:val="Compact"/>
              <w:jc w:val="left"/>
            </w:pPr>
            <w:r>
              <w:t xml:space="preserve">__________________________</w:t>
            </w:r>
          </w:p>
        </w:tc>
      </w:tr>
      <w:tr>
        <w:tc>
          <w:tcPr/>
          <w:p>
            <w:pPr>
              <w:pStyle w:val="Compact"/>
              <w:jc w:val="left"/>
            </w:pPr>
            <w:r>
              <w:rPr>
                <w:iCs/>
                <w:i/>
                <w:bCs/>
                <w:b/>
              </w:rPr>
              <w:t xml:space="preserve">/</w:t>
            </w:r>
            <w:r>
              <w:t xml:space="preserve">/___</w:t>
            </w:r>
          </w:p>
        </w:tc>
        <w:tc>
          <w:tcPr/>
          <w:p>
            <w:pPr>
              <w:pStyle w:val="Compact"/>
              <w:jc w:val="left"/>
            </w:pPr>
            <w:r>
              <w:t xml:space="preserve">__________________</w:t>
            </w:r>
          </w:p>
        </w:tc>
        <w:tc>
          <w:tcPr/>
          <w:p>
            <w:pPr>
              <w:pStyle w:val="Compact"/>
              <w:jc w:val="left"/>
            </w:pPr>
            <w:r>
              <w:t xml:space="preserve">___/5</w:t>
            </w:r>
          </w:p>
        </w:tc>
        <w:tc>
          <w:tcPr/>
          <w:p>
            <w:pPr>
              <w:pStyle w:val="Compact"/>
              <w:jc w:val="left"/>
            </w:pPr>
            <w:r>
              <w:t xml:space="preserve">__________________________</w:t>
            </w:r>
          </w:p>
        </w:tc>
      </w:tr>
    </w:tbl>
    <w:p>
      <w:r>
        <w:pict>
          <v:rect style="width:0;height:1.5pt" o:hralign="center" o:hrstd="t" o:hr="t"/>
        </w:pict>
      </w:r>
    </w:p>
    <w:bookmarkEnd w:id="559"/>
    <w:bookmarkStart w:id="560" w:name="validation"/>
    <w:p>
      <w:pPr>
        <w:pStyle w:val="Heading2"/>
      </w:pPr>
      <w:r>
        <w:t xml:space="preserve">8. Validation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Rôle</w:t>
            </w:r>
          </w:p>
        </w:tc>
        <w:tc>
          <w:tcPr/>
          <w:p>
            <w:pPr>
              <w:pStyle w:val="Compact"/>
              <w:jc w:val="left"/>
            </w:pPr>
            <w:r>
              <w:t xml:space="preserve">Date</w:t>
            </w:r>
          </w:p>
        </w:tc>
        <w:tc>
          <w:tcPr/>
          <w:p>
            <w:pPr>
              <w:pStyle w:val="Compact"/>
              <w:jc w:val="left"/>
            </w:pPr>
            <w:r>
              <w:t xml:space="preserve">Signature</w:t>
            </w:r>
          </w:p>
        </w:tc>
      </w:tr>
      <w:tr>
        <w:tc>
          <w:tcPr/>
          <w:p>
            <w:pPr>
              <w:pStyle w:val="Compact"/>
              <w:jc w:val="left"/>
            </w:pPr>
            <w:r>
              <w:t xml:space="preserve">Commercial</w:t>
            </w:r>
          </w:p>
        </w:tc>
        <w:tc>
          <w:tcPr/>
          <w:p>
            <w:pPr>
              <w:pStyle w:val="Compact"/>
              <w:jc w:val="left"/>
            </w:pPr>
            <w:r>
              <w:t xml:space="preserve">____/____/____</w:t>
            </w:r>
          </w:p>
        </w:tc>
        <w:tc>
          <w:tcPr/>
          <w:p>
            <w:pPr>
              <w:pStyle w:val="Compact"/>
              <w:jc w:val="left"/>
            </w:pPr>
            <w:r>
              <w:t xml:space="preserve">__________________</w:t>
            </w:r>
          </w:p>
        </w:tc>
      </w:tr>
      <w:tr>
        <w:tc>
          <w:tcPr/>
          <w:p>
            <w:pPr>
              <w:pStyle w:val="Compact"/>
              <w:jc w:val="left"/>
            </w:pPr>
            <w:r>
              <w:t xml:space="preserve">Responsable Qualité</w:t>
            </w:r>
          </w:p>
        </w:tc>
        <w:tc>
          <w:tcPr/>
          <w:p>
            <w:pPr>
              <w:pStyle w:val="Compact"/>
              <w:jc w:val="left"/>
            </w:pPr>
            <w:r>
              <w:t xml:space="preserve">____/____/____</w:t>
            </w:r>
          </w:p>
        </w:tc>
        <w:tc>
          <w:tcPr/>
          <w:p>
            <w:pPr>
              <w:pStyle w:val="Compact"/>
              <w:jc w:val="left"/>
            </w:pPr>
            <w:r>
              <w:t xml:space="preserve">__________________</w:t>
            </w:r>
          </w:p>
        </w:tc>
      </w:tr>
    </w:tbl>
    <w:p>
      <w:r>
        <w:pict>
          <v:rect style="width:0;height:1.5pt" o:hralign="center" o:hrstd="t" o:hr="t"/>
        </w:pict>
      </w:r>
    </w:p>
    <w:p>
      <w:pPr>
        <w:pStyle w:val="FirstParagraph"/>
      </w:pPr>
      <w:r>
        <w:rPr>
          <w:iCs/>
          <w:i/>
        </w:rPr>
        <w:t xml:space="preserve">Document contrôlé - Plus Sàrl - Système de Management de la Qualité ISO 9001:2015</w:t>
      </w:r>
      <w:r>
        <w:t xml:space="preserve"> </w:t>
      </w:r>
      <w:r>
        <w:rPr>
          <w:iCs/>
          <w:i/>
        </w:rPr>
        <w:t xml:space="preserve">Version v0.7 - 2026-03-04</w:t>
      </w:r>
    </w:p>
    <w:bookmarkEnd w:id="560"/>
    <w:bookmarkEnd w:id="561"/>
    <w:bookmarkStart w:id="562" w:name="partie-4-chaînes-de-processus"/>
    <w:p>
      <w:pPr>
        <w:pStyle w:val="Heading1"/>
      </w:pPr>
      <w:r>
        <w:t xml:space="preserve">Partie 4 — Chaînes de Processus</w:t>
      </w:r>
    </w:p>
    <w:p>
      <w:r>
        <w:pict>
          <v:rect style="width:0;height:1.5pt" o:hralign="center" o:hrstd="t" o:hr="t"/>
        </w:pict>
      </w:r>
    </w:p>
    <w:bookmarkEnd w:id="562"/>
    <w:bookmarkStart w:id="581" w:name="X9bc3a90d7a7372058cea0f3ae11396f447218b5"/>
    <w:p>
      <w:pPr>
        <w:pStyle w:val="Heading1"/>
      </w:pPr>
      <w:r>
        <w:t xml:space="preserve">Chaîne Processus - CHAIN-01 : Commande Produit Existant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CHAIN-01_Commande_Produit_Existant</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Chaîne Processus - Réalisation</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563" w:name="objet-1"/>
    <w:p>
      <w:pPr>
        <w:pStyle w:val="Heading2"/>
      </w:pPr>
      <w:r>
        <w:t xml:space="preserve">1. Objet</w:t>
      </w:r>
    </w:p>
    <w:p>
      <w:pPr>
        <w:pStyle w:val="FirstParagraph"/>
      </w:pPr>
      <w:r>
        <w:t xml:space="preserve">Ce document décrit la chaîne processus complète pour le traitement d’une</w:t>
      </w:r>
      <w:r>
        <w:t xml:space="preserve"> </w:t>
      </w:r>
      <w:r>
        <w:rPr>
          <w:bCs/>
          <w:b/>
        </w:rPr>
        <w:t xml:space="preserve">commande de produit existant</w:t>
      </w:r>
      <w:r>
        <w:t xml:space="preserve"> </w:t>
      </w:r>
      <w:r>
        <w:t xml:space="preserve">chez Plus Sàrl. Il s’agit du flux standard applicable lorsqu’un client commande un produit déjà référencé, avec un fournisseur déjà évalué et un outillage existant.</w:t>
      </w:r>
    </w:p>
    <w:p>
      <w:r>
        <w:pict>
          <v:rect style="width:0;height:1.5pt" o:hralign="center" o:hrstd="t" o:hr="t"/>
        </w:pict>
      </w:r>
    </w:p>
    <w:bookmarkEnd w:id="563"/>
    <w:bookmarkStart w:id="564" w:name="domaine-dapplication-1"/>
    <w:p>
      <w:pPr>
        <w:pStyle w:val="Heading2"/>
      </w:pPr>
      <w:r>
        <w:t xml:space="preserve">2. Domaine d’application</w:t>
      </w:r>
    </w:p>
    <w:p>
      <w:pPr>
        <w:pStyle w:val="FirstParagraph"/>
      </w:pPr>
      <w:r>
        <w:t xml:space="preserve">Cette chaîne s’applique à toute commande client portant sur un produit existant dans le catalogue de Plus Sàrl, indépendamment de la localisation géographique du client ou du fournisseur.</w:t>
      </w:r>
    </w:p>
    <w:p>
      <w:r>
        <w:pict>
          <v:rect style="width:0;height:1.5pt" o:hralign="center" o:hrstd="t" o:hr="t"/>
        </w:pict>
      </w:r>
    </w:p>
    <w:bookmarkEnd w:id="564"/>
    <w:bookmarkStart w:id="565" w:name="X46e1259b12a1e9fb92c41c2e572d261311a4ed0"/>
    <w:p>
      <w:pPr>
        <w:pStyle w:val="Heading2"/>
      </w:pPr>
      <w:r>
        <w:t xml:space="preserve">3. Spécificités de la chaîne « Produit Existant »</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Caractéristique</w:t>
            </w:r>
          </w:p>
        </w:tc>
        <w:tc>
          <w:tcPr/>
          <w:p>
            <w:pPr>
              <w:pStyle w:val="Compact"/>
              <w:jc w:val="left"/>
            </w:pPr>
            <w:r>
              <w:t xml:space="preserve">Description</w:t>
            </w:r>
          </w:p>
        </w:tc>
      </w:tr>
      <w:tr>
        <w:tc>
          <w:tcPr/>
          <w:p>
            <w:pPr>
              <w:pStyle w:val="Compact"/>
              <w:jc w:val="left"/>
            </w:pPr>
            <w:r>
              <w:t xml:space="preserve">Phase de développement</w:t>
            </w:r>
          </w:p>
        </w:tc>
        <w:tc>
          <w:tcPr/>
          <w:p>
            <w:pPr>
              <w:pStyle w:val="Compact"/>
              <w:jc w:val="left"/>
            </w:pPr>
            <w:r>
              <w:t xml:space="preserve">Aucune — produit déjà développé et validé</w:t>
            </w:r>
          </w:p>
        </w:tc>
      </w:tr>
      <w:tr>
        <w:tc>
          <w:tcPr/>
          <w:p>
            <w:pPr>
              <w:pStyle w:val="Compact"/>
              <w:jc w:val="left"/>
            </w:pPr>
            <w:r>
              <w:t xml:space="preserve">Évaluation fournisseur</w:t>
            </w:r>
          </w:p>
        </w:tc>
        <w:tc>
          <w:tcPr/>
          <w:p>
            <w:pPr>
              <w:pStyle w:val="Compact"/>
              <w:jc w:val="left"/>
            </w:pPr>
            <w:r>
              <w:t xml:space="preserve">Déjà réalisée — fournisseur qualifié et référencé</w:t>
            </w:r>
          </w:p>
        </w:tc>
      </w:tr>
      <w:tr>
        <w:tc>
          <w:tcPr/>
          <w:p>
            <w:pPr>
              <w:pStyle w:val="Compact"/>
              <w:jc w:val="left"/>
            </w:pPr>
            <w:r>
              <w:t xml:space="preserve">Outillage</w:t>
            </w:r>
          </w:p>
        </w:tc>
        <w:tc>
          <w:tcPr/>
          <w:p>
            <w:pPr>
              <w:pStyle w:val="Compact"/>
              <w:jc w:val="left"/>
            </w:pPr>
            <w:r>
              <w:t xml:space="preserve">Existant — aucune création ni modification d’outillage nécessaire</w:t>
            </w:r>
          </w:p>
        </w:tc>
      </w:tr>
      <w:tr>
        <w:tc>
          <w:tcPr/>
          <w:p>
            <w:pPr>
              <w:pStyle w:val="Compact"/>
              <w:jc w:val="left"/>
            </w:pPr>
            <w:r>
              <w:t xml:space="preserve">Délai de réalisation</w:t>
            </w:r>
          </w:p>
        </w:tc>
        <w:tc>
          <w:tcPr/>
          <w:p>
            <w:pPr>
              <w:pStyle w:val="Compact"/>
              <w:jc w:val="left"/>
            </w:pPr>
            <w:r>
              <w:t xml:space="preserve">Le plus court parmi les 4 types de commandes</w:t>
            </w:r>
          </w:p>
        </w:tc>
      </w:tr>
      <w:tr>
        <w:tc>
          <w:tcPr/>
          <w:p>
            <w:pPr>
              <w:pStyle w:val="Compact"/>
              <w:jc w:val="left"/>
            </w:pPr>
            <w:r>
              <w:t xml:space="preserve">Inspection</w:t>
            </w:r>
          </w:p>
        </w:tc>
        <w:tc>
          <w:tcPr/>
          <w:p>
            <w:pPr>
              <w:pStyle w:val="Compact"/>
              <w:jc w:val="left"/>
            </w:pPr>
            <w:r>
              <w:t xml:space="preserve">Contrôle qualité standard selon les spécifications existantes</w:t>
            </w:r>
          </w:p>
        </w:tc>
      </w:tr>
    </w:tbl>
    <w:p>
      <w:r>
        <w:pict>
          <v:rect style="width:0;height:1.5pt" o:hralign="center" o:hrstd="t" o:hr="t"/>
        </w:pict>
      </w:r>
    </w:p>
    <w:bookmarkEnd w:id="565"/>
    <w:bookmarkStart w:id="566" w:name="lignes-processus"/>
    <w:p>
      <w:pPr>
        <w:pStyle w:val="Heading2"/>
      </w:pPr>
      <w:r>
        <w:t xml:space="preserve">4. Lignes processus</w:t>
      </w:r>
    </w:p>
    <w:p>
      <w:pPr>
        <w:pStyle w:val="FirstParagraph"/>
      </w:pPr>
      <w:r>
        <w:t xml:space="preserve">La chaîne s’articule autour de</w:t>
      </w:r>
      <w:r>
        <w:t xml:space="preserve"> </w:t>
      </w:r>
      <w:r>
        <w:rPr>
          <w:bCs/>
          <w:b/>
        </w:rPr>
        <w:t xml:space="preserve">4 lignes processus</w:t>
      </w:r>
      <w:r>
        <w:t xml:space="preserve"> </w:t>
      </w:r>
      <w:r>
        <w:t xml:space="preserve">:</w:t>
      </w:r>
    </w:p>
    <w:tbl>
      <w:tblPr>
        <w:tblStyle w:val="Table"/>
        <w:tblW w:type="pct" w:w="5000"/>
        <w:tblLook w:firstRow="1" w:lastRow="0" w:firstColumn="0" w:lastColumn="0" w:noHBand="0" w:noVBand="0" w:val="0020"/>
        <w:jc w:val="start"/>
      </w:tblPr>
      <w:tblGrid>
        <w:gridCol w:w="489"/>
        <w:gridCol w:w="1551"/>
        <w:gridCol w:w="1796"/>
        <w:gridCol w:w="4082"/>
      </w:tblGrid>
      <w:tr>
        <w:trPr>
          <w:tblHeader w:val="true"/>
        </w:trPr>
        <w:tc>
          <w:tcPr/>
          <w:p>
            <w:pPr>
              <w:pStyle w:val="Compact"/>
              <w:jc w:val="left"/>
            </w:pPr>
            <w:r>
              <w:t xml:space="preserve">Code</w:t>
            </w:r>
          </w:p>
        </w:tc>
        <w:tc>
          <w:tcPr/>
          <w:p>
            <w:pPr>
              <w:pStyle w:val="Compact"/>
              <w:jc w:val="left"/>
            </w:pPr>
            <w:r>
              <w:t xml:space="preserve">Ligne</w:t>
            </w:r>
          </w:p>
        </w:tc>
        <w:tc>
          <w:tcPr/>
          <w:p>
            <w:pPr>
              <w:pStyle w:val="Compact"/>
              <w:jc w:val="left"/>
            </w:pPr>
            <w:r>
              <w:t xml:space="preserve">Rôle pilote</w:t>
            </w:r>
          </w:p>
        </w:tc>
        <w:tc>
          <w:tcPr/>
          <w:p>
            <w:pPr>
              <w:pStyle w:val="Compact"/>
              <w:jc w:val="left"/>
            </w:pPr>
            <w:r>
              <w:t xml:space="preserve">Fonction principale</w:t>
            </w:r>
          </w:p>
        </w:tc>
      </w:tr>
      <w:tr>
        <w:tc>
          <w:tcPr/>
          <w:p>
            <w:pPr>
              <w:pStyle w:val="Compact"/>
              <w:jc w:val="left"/>
            </w:pPr>
            <w:r>
              <w:t xml:space="preserve">01</w:t>
            </w:r>
          </w:p>
        </w:tc>
        <w:tc>
          <w:tcPr/>
          <w:p>
            <w:pPr>
              <w:pStyle w:val="Compact"/>
              <w:jc w:val="left"/>
            </w:pPr>
            <w:r>
              <w:t xml:space="preserve">SALES</w:t>
            </w:r>
          </w:p>
        </w:tc>
        <w:tc>
          <w:tcPr/>
          <w:p>
            <w:pPr>
              <w:pStyle w:val="Compact"/>
              <w:jc w:val="left"/>
            </w:pPr>
            <w:r>
              <w:t xml:space="preserve">Rôle Commercial</w:t>
            </w:r>
          </w:p>
        </w:tc>
        <w:tc>
          <w:tcPr/>
          <w:p>
            <w:pPr>
              <w:pStyle w:val="Compact"/>
              <w:jc w:val="left"/>
            </w:pPr>
            <w:r>
              <w:t xml:space="preserve">Gestion commerciale, relation client, facturation</w:t>
            </w:r>
          </w:p>
        </w:tc>
      </w:tr>
      <w:tr>
        <w:tc>
          <w:tcPr/>
          <w:p>
            <w:pPr>
              <w:pStyle w:val="Compact"/>
              <w:jc w:val="left"/>
            </w:pPr>
            <w:r>
              <w:t xml:space="preserve">02</w:t>
            </w:r>
          </w:p>
        </w:tc>
        <w:tc>
          <w:tcPr/>
          <w:p>
            <w:pPr>
              <w:pStyle w:val="Compact"/>
              <w:jc w:val="left"/>
            </w:pPr>
            <w:r>
              <w:t xml:space="preserve">MANUFACTURE</w:t>
            </w:r>
          </w:p>
        </w:tc>
        <w:tc>
          <w:tcPr/>
          <w:p>
            <w:pPr>
              <w:pStyle w:val="Compact"/>
              <w:jc w:val="left"/>
            </w:pPr>
            <w:r>
              <w:t xml:space="preserve">Rôle Achats</w:t>
            </w:r>
          </w:p>
        </w:tc>
        <w:tc>
          <w:tcPr/>
          <w:p>
            <w:pPr>
              <w:pStyle w:val="Compact"/>
              <w:jc w:val="left"/>
            </w:pPr>
            <w:r>
              <w:t xml:space="preserve">Coordination fournisseurs, suivi de production</w:t>
            </w:r>
          </w:p>
        </w:tc>
      </w:tr>
      <w:tr>
        <w:tc>
          <w:tcPr/>
          <w:p>
            <w:pPr>
              <w:pStyle w:val="Compact"/>
              <w:jc w:val="left"/>
            </w:pPr>
            <w:r>
              <w:t xml:space="preserve">03</w:t>
            </w:r>
          </w:p>
        </w:tc>
        <w:tc>
          <w:tcPr/>
          <w:p>
            <w:pPr>
              <w:pStyle w:val="Compact"/>
              <w:jc w:val="left"/>
            </w:pPr>
            <w:r>
              <w:t xml:space="preserve">DELIVERY</w:t>
            </w:r>
          </w:p>
        </w:tc>
        <w:tc>
          <w:tcPr/>
          <w:p>
            <w:pPr>
              <w:pStyle w:val="Compact"/>
              <w:jc w:val="left"/>
            </w:pPr>
            <w:r>
              <w:t xml:space="preserve">Rôle Logistique</w:t>
            </w:r>
          </w:p>
        </w:tc>
        <w:tc>
          <w:tcPr/>
          <w:p>
            <w:pPr>
              <w:pStyle w:val="Compact"/>
              <w:jc w:val="left"/>
            </w:pPr>
            <w:r>
              <w:t xml:space="preserve">Transport, livraison, douane</w:t>
            </w:r>
          </w:p>
        </w:tc>
      </w:tr>
      <w:tr>
        <w:tc>
          <w:tcPr/>
          <w:p>
            <w:pPr>
              <w:pStyle w:val="Compact"/>
              <w:jc w:val="left"/>
            </w:pPr>
            <w:r>
              <w:t xml:space="preserve">04</w:t>
            </w:r>
          </w:p>
        </w:tc>
        <w:tc>
          <w:tcPr/>
          <w:p>
            <w:pPr>
              <w:pStyle w:val="Compact"/>
              <w:jc w:val="left"/>
            </w:pPr>
            <w:r>
              <w:t xml:space="preserve">QUALITY</w:t>
            </w:r>
          </w:p>
        </w:tc>
        <w:tc>
          <w:tcPr/>
          <w:p>
            <w:pPr>
              <w:pStyle w:val="Compact"/>
              <w:jc w:val="left"/>
            </w:pPr>
            <w:r>
              <w:t xml:space="preserve">Rôle Qualité</w:t>
            </w:r>
          </w:p>
        </w:tc>
        <w:tc>
          <w:tcPr/>
          <w:p>
            <w:pPr>
              <w:pStyle w:val="Compact"/>
              <w:jc w:val="left"/>
            </w:pPr>
            <w:r>
              <w:t xml:space="preserve">Contrôle conformité, validation qualité</w:t>
            </w:r>
          </w:p>
        </w:tc>
      </w:tr>
    </w:tbl>
    <w:p>
      <w:r>
        <w:pict>
          <v:rect style="width:0;height:1.5pt" o:hralign="center" o:hrstd="t" o:hr="t"/>
        </w:pict>
      </w:r>
    </w:p>
    <w:bookmarkEnd w:id="566"/>
    <w:bookmarkStart w:id="567" w:name="vue-densemble-des-8-blocs"/>
    <w:p>
      <w:pPr>
        <w:pStyle w:val="Heading2"/>
      </w:pPr>
      <w:r>
        <w:t xml:space="preserve">5. Vue d’ensemble des 8 blocs</w:t>
      </w:r>
    </w:p>
    <w:p>
      <w:pPr>
        <w:pStyle w:val="SourceCode"/>
      </w:pPr>
      <w:r>
        <w:rPr>
          <w:rStyle w:val="VerbatimChar"/>
        </w:rPr>
        <w:t xml:space="preserve">BLOC 1          BLOC 2          BLOC 3          BLOC 4</w:t>
      </w:r>
      <w:r>
        <w:br/>
      </w:r>
      <w:r>
        <w:rPr>
          <w:rStyle w:val="VerbatimChar"/>
        </w:rPr>
        <w:t xml:space="preserve">Réception       Fiche de        Fiche de        Étude</w:t>
      </w:r>
      <w:r>
        <w:br/>
      </w:r>
      <w:r>
        <w:rPr>
          <w:rStyle w:val="VerbatimChar"/>
        </w:rPr>
        <w:t xml:space="preserve">commande        commande        transport       technique</w:t>
      </w:r>
      <w:r>
        <w:br/>
      </w:r>
      <w:r>
        <w:rPr>
          <w:rStyle w:val="VerbatimChar"/>
        </w:rPr>
        <w:t xml:space="preserve">[01 SALES]      [01 SALES]      [03 DELIVERY]   [02 MANUFACTURE]</w:t>
      </w:r>
      <w:r>
        <w:br/>
      </w:r>
      <w:r>
        <w:rPr>
          <w:rStyle w:val="VerbatimChar"/>
        </w:rPr>
        <w:t xml:space="preserve">    │               │               │               │</w:t>
      </w:r>
      <w:r>
        <w:br/>
      </w:r>
      <w:r>
        <w:rPr>
          <w:rStyle w:val="VerbatimChar"/>
        </w:rPr>
        <w:t xml:space="preserve">    ▼               ▼               ▼               ▼</w:t>
      </w:r>
      <w:r>
        <w:br/>
      </w:r>
      <w:r>
        <w:rPr>
          <w:rStyle w:val="VerbatimChar"/>
        </w:rPr>
        <w:t xml:space="preserve">BLOC 5          BLOC 6          BLOC 7          BLOC 8</w:t>
      </w:r>
      <w:r>
        <w:br/>
      </w:r>
      <w:r>
        <w:rPr>
          <w:rStyle w:val="VerbatimChar"/>
        </w:rPr>
        <w:t xml:space="preserve">Validation      Production      Livraison       Acceptation</w:t>
      </w:r>
      <w:r>
        <w:br/>
      </w:r>
      <w:r>
        <w:rPr>
          <w:rStyle w:val="VerbatimChar"/>
        </w:rPr>
        <w:t xml:space="preserve">commande        &amp; Qualité       &amp; Douane        marchandise</w:t>
      </w:r>
      <w:r>
        <w:br/>
      </w:r>
      <w:r>
        <w:rPr>
          <w:rStyle w:val="VerbatimChar"/>
        </w:rPr>
        <w:t xml:space="preserve">[01 SALES]      [02 MANUF.      [03 DELIVERY    [04 QUALITY</w:t>
      </w:r>
      <w:r>
        <w:br/>
      </w:r>
      <w:r>
        <w:rPr>
          <w:rStyle w:val="VerbatimChar"/>
        </w:rPr>
        <w:t xml:space="preserve">                 04 QUALITY]     01 SALES]        01 SALES]</w:t>
      </w:r>
    </w:p>
    <w:p>
      <w:r>
        <w:pict>
          <v:rect style="width:0;height:1.5pt" o:hralign="center" o:hrstd="t" o:hr="t"/>
        </w:pict>
      </w:r>
    </w:p>
    <w:bookmarkEnd w:id="567"/>
    <w:bookmarkStart w:id="576" w:name="détail-des-blocs-par-ligne-processus"/>
    <w:p>
      <w:pPr>
        <w:pStyle w:val="Heading2"/>
      </w:pPr>
      <w:r>
        <w:t xml:space="preserve">6. Détail des blocs par ligne processus</w:t>
      </w:r>
    </w:p>
    <w:bookmarkStart w:id="568" w:name="bloc-1-réception-dune-commande-client"/>
    <w:p>
      <w:pPr>
        <w:pStyle w:val="Heading3"/>
      </w:pPr>
      <w:r>
        <w:t xml:space="preserve">BLOC 1 — Réception d’une commande client</w:t>
      </w:r>
    </w:p>
    <w:tbl>
      <w:tblPr>
        <w:tblStyle w:val="Table"/>
        <w:tblW w:type="pct" w:w="5000"/>
        <w:tblLook w:firstRow="1" w:lastRow="0" w:firstColumn="0" w:lastColumn="0" w:noHBand="0" w:noVBand="0" w:val="0020"/>
        <w:jc w:val="start"/>
      </w:tblPr>
      <w:tblGrid>
        <w:gridCol w:w="880"/>
        <w:gridCol w:w="676"/>
        <w:gridCol w:w="6363"/>
      </w:tblGrid>
      <w:tr>
        <w:trPr>
          <w:tblHeader w:val="true"/>
        </w:trPr>
        <w:tc>
          <w:tcPr/>
          <w:p>
            <w:pPr>
              <w:pStyle w:val="Compact"/>
              <w:jc w:val="left"/>
            </w:pPr>
            <w:r>
              <w:t xml:space="preserve">Réf. détail</w:t>
            </w:r>
          </w:p>
        </w:tc>
        <w:tc>
          <w:tcPr/>
          <w:p>
            <w:pPr>
              <w:pStyle w:val="Compact"/>
              <w:jc w:val="left"/>
            </w:pPr>
            <w:r>
              <w:t xml:space="preserve">Ligne</w:t>
            </w:r>
          </w:p>
        </w:tc>
        <w:tc>
          <w:tcPr/>
          <w:p>
            <w:pPr>
              <w:pStyle w:val="Compact"/>
              <w:jc w:val="left"/>
            </w:pPr>
            <w:r>
              <w:t xml:space="preserve">Actions</w:t>
            </w:r>
          </w:p>
        </w:tc>
      </w:tr>
      <w:tr>
        <w:tc>
          <w:tcPr/>
          <w:p>
            <w:pPr>
              <w:pStyle w:val="Compact"/>
              <w:jc w:val="left"/>
            </w:pPr>
            <w:r>
              <w:t xml:space="preserve">CH-BLOC-001</w:t>
            </w:r>
          </w:p>
        </w:tc>
        <w:tc>
          <w:tcPr/>
          <w:p>
            <w:pPr>
              <w:pStyle w:val="Compact"/>
              <w:jc w:val="left"/>
            </w:pPr>
            <w:r>
              <w:t xml:space="preserve">01 SALES</w:t>
            </w:r>
          </w:p>
        </w:tc>
        <w:tc>
          <w:tcPr/>
          <w:p>
            <w:pPr>
              <w:pStyle w:val="Compact"/>
              <w:jc w:val="left"/>
            </w:pPr>
            <w:r>
              <w:t xml:space="preserve">Télécharger et enregistrer la commande sur le bureau et dans le dossier ORDER_20XX sous la même nomenclature que le client</w:t>
            </w:r>
          </w:p>
        </w:tc>
      </w:tr>
    </w:tbl>
    <w:bookmarkEnd w:id="568"/>
    <w:bookmarkStart w:id="569" w:name="bloc-2-création-dune-fiche-de-commande"/>
    <w:p>
      <w:pPr>
        <w:pStyle w:val="Heading3"/>
      </w:pPr>
      <w:r>
        <w:t xml:space="preserve">BLOC 2 — Création d’une fiche de commande</w:t>
      </w:r>
    </w:p>
    <w:tbl>
      <w:tblPr>
        <w:tblStyle w:val="Table"/>
        <w:tblW w:type="pct" w:w="5000"/>
        <w:tblLook w:firstRow="1" w:lastRow="0" w:firstColumn="0" w:lastColumn="0" w:noHBand="0" w:noVBand="0" w:val="0020"/>
        <w:jc w:val="start"/>
      </w:tblPr>
      <w:tblGrid>
        <w:gridCol w:w="823"/>
        <w:gridCol w:w="633"/>
        <w:gridCol w:w="6462"/>
      </w:tblGrid>
      <w:tr>
        <w:trPr>
          <w:tblHeader w:val="true"/>
        </w:trPr>
        <w:tc>
          <w:tcPr/>
          <w:p>
            <w:pPr>
              <w:pStyle w:val="Compact"/>
              <w:jc w:val="left"/>
            </w:pPr>
            <w:r>
              <w:t xml:space="preserve">Réf. détail</w:t>
            </w:r>
          </w:p>
        </w:tc>
        <w:tc>
          <w:tcPr/>
          <w:p>
            <w:pPr>
              <w:pStyle w:val="Compact"/>
              <w:jc w:val="left"/>
            </w:pPr>
            <w:r>
              <w:t xml:space="preserve">Ligne</w:t>
            </w:r>
          </w:p>
        </w:tc>
        <w:tc>
          <w:tcPr/>
          <w:p>
            <w:pPr>
              <w:pStyle w:val="Compact"/>
              <w:jc w:val="left"/>
            </w:pPr>
            <w:r>
              <w:t xml:space="preserve">Actions</w:t>
            </w:r>
          </w:p>
        </w:tc>
      </w:tr>
      <w:tr>
        <w:tc>
          <w:tcPr/>
          <w:p>
            <w:pPr>
              <w:pStyle w:val="Compact"/>
              <w:jc w:val="left"/>
            </w:pPr>
            <w:r>
              <w:t xml:space="preserve">CH-BLOC-002</w:t>
            </w:r>
          </w:p>
        </w:tc>
        <w:tc>
          <w:tcPr/>
          <w:p>
            <w:pPr>
              <w:pStyle w:val="Compact"/>
              <w:jc w:val="left"/>
            </w:pPr>
            <w:r>
              <w:t xml:space="preserve">01 SALES</w:t>
            </w:r>
          </w:p>
        </w:tc>
        <w:tc>
          <w:tcPr/>
          <w:p>
            <w:pPr>
              <w:pStyle w:val="Compact"/>
              <w:jc w:val="left"/>
            </w:pPr>
            <w:r>
              <w:t xml:space="preserve">1. Création d’une nouvelle fiche de commande</w:t>
            </w:r>
          </w:p>
        </w:tc>
      </w:tr>
      <w:tr>
        <w:tc>
          <w:tcPr/>
          <w:p>
            <w:pPr>
              <w:pStyle w:val="Compact"/>
            </w:pPr>
          </w:p>
        </w:tc>
        <w:tc>
          <w:tcPr/>
          <w:p>
            <w:pPr>
              <w:pStyle w:val="Compact"/>
            </w:pPr>
          </w:p>
        </w:tc>
        <w:tc>
          <w:tcPr/>
          <w:p>
            <w:pPr>
              <w:pStyle w:val="Compact"/>
              <w:jc w:val="left"/>
            </w:pPr>
            <w:r>
              <w:t xml:space="preserve">2. Ajout de la commande en PDF sous l’onglet PDF</w:t>
            </w:r>
          </w:p>
        </w:tc>
      </w:tr>
      <w:tr>
        <w:tc>
          <w:tcPr/>
          <w:p>
            <w:pPr>
              <w:pStyle w:val="Compact"/>
            </w:pPr>
          </w:p>
        </w:tc>
        <w:tc>
          <w:tcPr/>
          <w:p>
            <w:pPr>
              <w:pStyle w:val="Compact"/>
            </w:pPr>
          </w:p>
        </w:tc>
        <w:tc>
          <w:tcPr/>
          <w:p>
            <w:pPr>
              <w:pStyle w:val="Compact"/>
              <w:jc w:val="left"/>
            </w:pPr>
            <w:r>
              <w:t xml:space="preserve">3. Téléchargement de la commande sous le fichier</w:t>
            </w:r>
          </w:p>
        </w:tc>
      </w:tr>
      <w:tr>
        <w:tc>
          <w:tcPr/>
          <w:p>
            <w:pPr>
              <w:pStyle w:val="Compact"/>
            </w:pPr>
          </w:p>
        </w:tc>
        <w:tc>
          <w:tcPr/>
          <w:p>
            <w:pPr>
              <w:pStyle w:val="Compact"/>
            </w:pPr>
          </w:p>
        </w:tc>
        <w:tc>
          <w:tcPr/>
          <w:p>
            <w:pPr>
              <w:pStyle w:val="Compact"/>
              <w:jc w:val="left"/>
            </w:pPr>
            <w:r>
              <w:t xml:space="preserve">4. Ajouter le nom du client, la date et l’échéance s’il y en a une</w:t>
            </w:r>
          </w:p>
        </w:tc>
      </w:tr>
      <w:tr>
        <w:tc>
          <w:tcPr/>
          <w:p>
            <w:pPr>
              <w:pStyle w:val="Compact"/>
            </w:pPr>
          </w:p>
        </w:tc>
        <w:tc>
          <w:tcPr/>
          <w:p>
            <w:pPr>
              <w:pStyle w:val="Compact"/>
            </w:pPr>
          </w:p>
        </w:tc>
        <w:tc>
          <w:tcPr/>
          <w:p>
            <w:pPr>
              <w:pStyle w:val="Compact"/>
              <w:jc w:val="left"/>
            </w:pPr>
            <w:r>
              <w:t xml:space="preserve">5. Sélectionner le nom du produit dans la bibliothèque déroulante</w:t>
            </w:r>
          </w:p>
        </w:tc>
      </w:tr>
      <w:tr>
        <w:tc>
          <w:tcPr/>
          <w:p>
            <w:pPr>
              <w:pStyle w:val="Compact"/>
            </w:pPr>
          </w:p>
        </w:tc>
        <w:tc>
          <w:tcPr/>
          <w:p>
            <w:pPr>
              <w:pStyle w:val="Compact"/>
            </w:pPr>
          </w:p>
        </w:tc>
        <w:tc>
          <w:tcPr/>
          <w:p>
            <w:pPr>
              <w:pStyle w:val="Compact"/>
              <w:jc w:val="left"/>
            </w:pPr>
            <w:r>
              <w:t xml:space="preserve">6. Ajout de la quantité commandée et la quantité finale (identique)</w:t>
            </w:r>
          </w:p>
        </w:tc>
      </w:tr>
      <w:tr>
        <w:tc>
          <w:tcPr/>
          <w:p>
            <w:pPr>
              <w:pStyle w:val="Compact"/>
            </w:pPr>
          </w:p>
        </w:tc>
        <w:tc>
          <w:tcPr/>
          <w:p>
            <w:pPr>
              <w:pStyle w:val="Compact"/>
            </w:pPr>
          </w:p>
        </w:tc>
        <w:tc>
          <w:tcPr/>
          <w:p>
            <w:pPr>
              <w:pStyle w:val="Compact"/>
              <w:jc w:val="left"/>
            </w:pPr>
            <w:r>
              <w:t xml:space="preserve">7. Ajouter la référence de la commande, identique à celle du client</w:t>
            </w:r>
          </w:p>
        </w:tc>
      </w:tr>
    </w:tbl>
    <w:bookmarkEnd w:id="569"/>
    <w:bookmarkStart w:id="570" w:name="bloc-3-création-dune-fiche-de-transport"/>
    <w:p>
      <w:pPr>
        <w:pStyle w:val="Heading3"/>
      </w:pPr>
      <w:r>
        <w:t xml:space="preserve">BLOC 3 — Création d’une fiche de transport</w:t>
      </w:r>
    </w:p>
    <w:tbl>
      <w:tblPr>
        <w:tblStyle w:val="Table"/>
        <w:tblW w:type="pct" w:w="5000"/>
        <w:tblLook w:firstRow="1" w:lastRow="0" w:firstColumn="0" w:lastColumn="0" w:noHBand="0" w:noVBand="0" w:val="0020"/>
        <w:jc w:val="start"/>
      </w:tblPr>
      <w:tblGrid>
        <w:gridCol w:w="919"/>
        <w:gridCol w:w="919"/>
        <w:gridCol w:w="6081"/>
      </w:tblGrid>
      <w:tr>
        <w:trPr>
          <w:tblHeader w:val="true"/>
        </w:trPr>
        <w:tc>
          <w:tcPr/>
          <w:p>
            <w:pPr>
              <w:pStyle w:val="Compact"/>
              <w:jc w:val="left"/>
            </w:pPr>
            <w:r>
              <w:t xml:space="preserve">Réf. détail</w:t>
            </w:r>
          </w:p>
        </w:tc>
        <w:tc>
          <w:tcPr/>
          <w:p>
            <w:pPr>
              <w:pStyle w:val="Compact"/>
              <w:jc w:val="left"/>
            </w:pPr>
            <w:r>
              <w:t xml:space="preserve">Ligne</w:t>
            </w:r>
          </w:p>
        </w:tc>
        <w:tc>
          <w:tcPr/>
          <w:p>
            <w:pPr>
              <w:pStyle w:val="Compact"/>
              <w:jc w:val="left"/>
            </w:pPr>
            <w:r>
              <w:t xml:space="preserve">Actions</w:t>
            </w:r>
          </w:p>
        </w:tc>
      </w:tr>
      <w:tr>
        <w:tc>
          <w:tcPr/>
          <w:p>
            <w:pPr>
              <w:pStyle w:val="Compact"/>
              <w:jc w:val="left"/>
            </w:pPr>
            <w:r>
              <w:t xml:space="preserve">CH-BLOC-003</w:t>
            </w:r>
          </w:p>
        </w:tc>
        <w:tc>
          <w:tcPr/>
          <w:p>
            <w:pPr>
              <w:pStyle w:val="Compact"/>
              <w:jc w:val="left"/>
            </w:pPr>
            <w:r>
              <w:t xml:space="preserve">03 DELIVERY</w:t>
            </w:r>
          </w:p>
        </w:tc>
        <w:tc>
          <w:tcPr/>
          <w:p>
            <w:pPr>
              <w:pStyle w:val="Compact"/>
              <w:jc w:val="left"/>
            </w:pPr>
            <w:r>
              <w:t xml:space="preserve">1. Création d’une fiche de transport ou ajout sur un transport existant</w:t>
            </w:r>
          </w:p>
        </w:tc>
      </w:tr>
      <w:tr>
        <w:tc>
          <w:tcPr/>
          <w:p>
            <w:pPr>
              <w:pStyle w:val="Compact"/>
            </w:pPr>
          </w:p>
        </w:tc>
        <w:tc>
          <w:tcPr/>
          <w:p>
            <w:pPr>
              <w:pStyle w:val="Compact"/>
            </w:pPr>
          </w:p>
        </w:tc>
        <w:tc>
          <w:tcPr/>
          <w:p>
            <w:pPr>
              <w:pStyle w:val="Compact"/>
              <w:jc w:val="left"/>
            </w:pPr>
            <w:r>
              <w:t xml:space="preserve">2. Validation des délais de livraison par le transporteur</w:t>
            </w:r>
          </w:p>
        </w:tc>
      </w:tr>
      <w:tr>
        <w:tc>
          <w:tcPr/>
          <w:p>
            <w:pPr>
              <w:pStyle w:val="Compact"/>
            </w:pPr>
          </w:p>
        </w:tc>
        <w:tc>
          <w:tcPr/>
          <w:p>
            <w:pPr>
              <w:pStyle w:val="Compact"/>
            </w:pPr>
          </w:p>
        </w:tc>
        <w:tc>
          <w:tcPr/>
          <w:p>
            <w:pPr>
              <w:pStyle w:val="Compact"/>
              <w:jc w:val="left"/>
            </w:pPr>
            <w:r>
              <w:t xml:space="preserve">3. Définition du type de livraison</w:t>
            </w:r>
          </w:p>
        </w:tc>
      </w:tr>
    </w:tbl>
    <w:bookmarkEnd w:id="570"/>
    <w:bookmarkStart w:id="571" w:name="X4e8c102a216eae7a3207196ad01a1d1fe0f8af7"/>
    <w:p>
      <w:pPr>
        <w:pStyle w:val="Heading3"/>
      </w:pPr>
      <w:r>
        <w:t xml:space="preserve">BLOC 4 — Étude technique avec les fournisseurs</w:t>
      </w:r>
    </w:p>
    <w:tbl>
      <w:tblPr>
        <w:tblStyle w:val="Table"/>
        <w:tblW w:type="pct" w:w="5000"/>
        <w:tblLook w:firstRow="1" w:lastRow="0" w:firstColumn="0" w:lastColumn="0" w:noHBand="0" w:noVBand="0" w:val="0020"/>
        <w:jc w:val="start"/>
      </w:tblPr>
      <w:tblGrid>
        <w:gridCol w:w="936"/>
        <w:gridCol w:w="1152"/>
        <w:gridCol w:w="5832"/>
      </w:tblGrid>
      <w:tr>
        <w:trPr>
          <w:tblHeader w:val="true"/>
        </w:trPr>
        <w:tc>
          <w:tcPr/>
          <w:p>
            <w:pPr>
              <w:pStyle w:val="Compact"/>
              <w:jc w:val="left"/>
            </w:pPr>
            <w:r>
              <w:t xml:space="preserve">Réf. détail</w:t>
            </w:r>
          </w:p>
        </w:tc>
        <w:tc>
          <w:tcPr/>
          <w:p>
            <w:pPr>
              <w:pStyle w:val="Compact"/>
              <w:jc w:val="left"/>
            </w:pPr>
            <w:r>
              <w:t xml:space="preserve">Ligne</w:t>
            </w:r>
          </w:p>
        </w:tc>
        <w:tc>
          <w:tcPr/>
          <w:p>
            <w:pPr>
              <w:pStyle w:val="Compact"/>
              <w:jc w:val="left"/>
            </w:pPr>
            <w:r>
              <w:t xml:space="preserve">Actions</w:t>
            </w:r>
          </w:p>
        </w:tc>
      </w:tr>
      <w:tr>
        <w:tc>
          <w:tcPr/>
          <w:p>
            <w:pPr>
              <w:pStyle w:val="Compact"/>
              <w:jc w:val="left"/>
            </w:pPr>
            <w:r>
              <w:t xml:space="preserve">CH-BLOC-004</w:t>
            </w:r>
          </w:p>
        </w:tc>
        <w:tc>
          <w:tcPr/>
          <w:p>
            <w:pPr>
              <w:pStyle w:val="Compact"/>
              <w:jc w:val="left"/>
            </w:pPr>
            <w:r>
              <w:t xml:space="preserve">02 MANUFACTURE</w:t>
            </w:r>
          </w:p>
        </w:tc>
        <w:tc>
          <w:tcPr/>
          <w:p>
            <w:pPr>
              <w:pStyle w:val="Compact"/>
              <w:jc w:val="left"/>
            </w:pPr>
            <w:r>
              <w:t xml:space="preserve">1. Définir le statut de la commande (liste déroulante)</w:t>
            </w:r>
          </w:p>
        </w:tc>
      </w:tr>
      <w:tr>
        <w:tc>
          <w:tcPr/>
          <w:p>
            <w:pPr>
              <w:pStyle w:val="Compact"/>
            </w:pPr>
          </w:p>
        </w:tc>
        <w:tc>
          <w:tcPr/>
          <w:p>
            <w:pPr>
              <w:pStyle w:val="Compact"/>
            </w:pPr>
          </w:p>
        </w:tc>
        <w:tc>
          <w:tcPr/>
          <w:p>
            <w:pPr>
              <w:pStyle w:val="Compact"/>
              <w:jc w:val="left"/>
            </w:pPr>
            <w:r>
              <w:t xml:space="preserve">2. Envoi des informations aux fournisseurs requis</w:t>
            </w:r>
          </w:p>
        </w:tc>
      </w:tr>
      <w:tr>
        <w:tc>
          <w:tcPr/>
          <w:p>
            <w:pPr>
              <w:pStyle w:val="Compact"/>
            </w:pPr>
          </w:p>
        </w:tc>
        <w:tc>
          <w:tcPr/>
          <w:p>
            <w:pPr>
              <w:pStyle w:val="Compact"/>
            </w:pPr>
          </w:p>
        </w:tc>
        <w:tc>
          <w:tcPr/>
          <w:p>
            <w:pPr>
              <w:pStyle w:val="Compact"/>
              <w:jc w:val="left"/>
            </w:pPr>
            <w:r>
              <w:t xml:space="preserve">3. Validation des délais de production par les fournisseurs</w:t>
            </w:r>
          </w:p>
        </w:tc>
      </w:tr>
    </w:tbl>
    <w:bookmarkEnd w:id="571"/>
    <w:bookmarkStart w:id="572" w:name="bloc-5-validation-de-commande"/>
    <w:p>
      <w:pPr>
        <w:pStyle w:val="Heading3"/>
      </w:pPr>
      <w:r>
        <w:t xml:space="preserve">BLOC 5 — Validation de commande</w:t>
      </w:r>
    </w:p>
    <w:tbl>
      <w:tblPr>
        <w:tblStyle w:val="Table"/>
        <w:tblW w:type="pct" w:w="5000"/>
        <w:tblLook w:firstRow="1" w:lastRow="0" w:firstColumn="0" w:lastColumn="0" w:noHBand="0" w:noVBand="0" w:val="0020"/>
        <w:jc w:val="start"/>
      </w:tblPr>
      <w:tblGrid>
        <w:gridCol w:w="880"/>
        <w:gridCol w:w="676"/>
        <w:gridCol w:w="6363"/>
      </w:tblGrid>
      <w:tr>
        <w:trPr>
          <w:tblHeader w:val="true"/>
        </w:trPr>
        <w:tc>
          <w:tcPr/>
          <w:p>
            <w:pPr>
              <w:pStyle w:val="Compact"/>
              <w:jc w:val="left"/>
            </w:pPr>
            <w:r>
              <w:t xml:space="preserve">Réf. détail</w:t>
            </w:r>
          </w:p>
        </w:tc>
        <w:tc>
          <w:tcPr/>
          <w:p>
            <w:pPr>
              <w:pStyle w:val="Compact"/>
              <w:jc w:val="left"/>
            </w:pPr>
            <w:r>
              <w:t xml:space="preserve">Ligne</w:t>
            </w:r>
          </w:p>
        </w:tc>
        <w:tc>
          <w:tcPr/>
          <w:p>
            <w:pPr>
              <w:pStyle w:val="Compact"/>
              <w:jc w:val="left"/>
            </w:pPr>
            <w:r>
              <w:t xml:space="preserve">Actions</w:t>
            </w:r>
          </w:p>
        </w:tc>
      </w:tr>
      <w:tr>
        <w:tc>
          <w:tcPr/>
          <w:p>
            <w:pPr>
              <w:pStyle w:val="Compact"/>
              <w:jc w:val="left"/>
            </w:pPr>
            <w:r>
              <w:t xml:space="preserve">CH-BLOC-005</w:t>
            </w:r>
          </w:p>
        </w:tc>
        <w:tc>
          <w:tcPr/>
          <w:p>
            <w:pPr>
              <w:pStyle w:val="Compact"/>
              <w:jc w:val="left"/>
            </w:pPr>
            <w:r>
              <w:t xml:space="preserve">01 SALES</w:t>
            </w:r>
          </w:p>
        </w:tc>
        <w:tc>
          <w:tcPr/>
          <w:p>
            <w:pPr>
              <w:pStyle w:val="Compact"/>
              <w:jc w:val="left"/>
            </w:pPr>
            <w:r>
              <w:t xml:space="preserve">1. Imprimer l’AR pour préparer à l’envoi pour valider avec le client</w:t>
            </w:r>
          </w:p>
        </w:tc>
      </w:tr>
      <w:tr>
        <w:tc>
          <w:tcPr/>
          <w:p>
            <w:pPr>
              <w:pStyle w:val="Compact"/>
            </w:pPr>
          </w:p>
        </w:tc>
        <w:tc>
          <w:tcPr/>
          <w:p>
            <w:pPr>
              <w:pStyle w:val="Compact"/>
            </w:pPr>
          </w:p>
        </w:tc>
        <w:tc>
          <w:tcPr/>
          <w:p>
            <w:pPr>
              <w:pStyle w:val="Compact"/>
              <w:jc w:val="left"/>
            </w:pPr>
            <w:r>
              <w:t xml:space="preserve">2. Envoyer l’AR au client avec les détails de livraison et prix par produit</w:t>
            </w:r>
          </w:p>
        </w:tc>
      </w:tr>
      <w:tr>
        <w:tc>
          <w:tcPr/>
          <w:p>
            <w:pPr>
              <w:pStyle w:val="Compact"/>
            </w:pPr>
          </w:p>
        </w:tc>
        <w:tc>
          <w:tcPr/>
          <w:p>
            <w:pPr>
              <w:pStyle w:val="Compact"/>
            </w:pPr>
          </w:p>
        </w:tc>
        <w:tc>
          <w:tcPr/>
          <w:p>
            <w:pPr>
              <w:pStyle w:val="Compact"/>
              <w:jc w:val="left"/>
            </w:pPr>
            <w:r>
              <w:t xml:space="preserve">3. Retour du client si nécessaire ou acceptation ou refus</w:t>
            </w:r>
          </w:p>
        </w:tc>
      </w:tr>
    </w:tbl>
    <w:bookmarkEnd w:id="572"/>
    <w:bookmarkStart w:id="573" w:name="bloc-6-production-et-qualité"/>
    <w:p>
      <w:pPr>
        <w:pStyle w:val="Heading3"/>
      </w:pPr>
      <w:r>
        <w:t xml:space="preserve">BLOC 6 — Production et qualité</w:t>
      </w:r>
    </w:p>
    <w:tbl>
      <w:tblPr>
        <w:tblStyle w:val="Table"/>
        <w:tblW w:type="pct" w:w="5000"/>
        <w:tblLook w:firstRow="1" w:lastRow="0" w:firstColumn="0" w:lastColumn="0" w:noHBand="0" w:noVBand="0" w:val="0020"/>
        <w:jc w:val="start"/>
      </w:tblPr>
      <w:tblGrid>
        <w:gridCol w:w="817"/>
        <w:gridCol w:w="1005"/>
        <w:gridCol w:w="6097"/>
      </w:tblGrid>
      <w:tr>
        <w:trPr>
          <w:tblHeader w:val="true"/>
        </w:trPr>
        <w:tc>
          <w:tcPr/>
          <w:p>
            <w:pPr>
              <w:pStyle w:val="Compact"/>
              <w:jc w:val="left"/>
            </w:pPr>
            <w:r>
              <w:t xml:space="preserve">Réf. détail</w:t>
            </w:r>
          </w:p>
        </w:tc>
        <w:tc>
          <w:tcPr/>
          <w:p>
            <w:pPr>
              <w:pStyle w:val="Compact"/>
              <w:jc w:val="left"/>
            </w:pPr>
            <w:r>
              <w:t xml:space="preserve">Ligne</w:t>
            </w:r>
          </w:p>
        </w:tc>
        <w:tc>
          <w:tcPr/>
          <w:p>
            <w:pPr>
              <w:pStyle w:val="Compact"/>
              <w:jc w:val="left"/>
            </w:pPr>
            <w:r>
              <w:t xml:space="preserve">Actions</w:t>
            </w:r>
          </w:p>
        </w:tc>
      </w:tr>
      <w:tr>
        <w:tc>
          <w:tcPr/>
          <w:p>
            <w:pPr>
              <w:pStyle w:val="Compact"/>
              <w:jc w:val="left"/>
            </w:pPr>
            <w:r>
              <w:t xml:space="preserve">CH-BLOC-006</w:t>
            </w:r>
          </w:p>
        </w:tc>
        <w:tc>
          <w:tcPr/>
          <w:p>
            <w:pPr>
              <w:pStyle w:val="Compact"/>
              <w:jc w:val="left"/>
            </w:pPr>
            <w:r>
              <w:t xml:space="preserve">02 MANUFACTURE</w:t>
            </w:r>
          </w:p>
        </w:tc>
        <w:tc>
          <w:tcPr/>
          <w:p>
            <w:pPr>
              <w:pStyle w:val="Compact"/>
              <w:jc w:val="left"/>
            </w:pPr>
            <w:r>
              <w:t xml:space="preserve">Envoyer la confirmation de production au fournisseur (e-mail ou messagerie)</w:t>
            </w:r>
          </w:p>
        </w:tc>
      </w:tr>
      <w:tr>
        <w:tc>
          <w:tcPr/>
          <w:p>
            <w:pPr>
              <w:pStyle w:val="Compact"/>
            </w:pPr>
          </w:p>
        </w:tc>
        <w:tc>
          <w:tcPr/>
          <w:p>
            <w:pPr>
              <w:pStyle w:val="Compact"/>
              <w:jc w:val="left"/>
            </w:pPr>
            <w:r>
              <w:t xml:space="preserve">04 QUALITY</w:t>
            </w:r>
          </w:p>
        </w:tc>
        <w:tc>
          <w:tcPr/>
          <w:p>
            <w:pPr>
              <w:pStyle w:val="Compact"/>
              <w:jc w:val="left"/>
            </w:pPr>
            <w:r>
              <w:t xml:space="preserve">Validation de la conformité des pièces par le fournisseur suite au contrôle qualité</w:t>
            </w:r>
          </w:p>
        </w:tc>
      </w:tr>
    </w:tbl>
    <w:bookmarkEnd w:id="573"/>
    <w:bookmarkStart w:id="574" w:name="bloc-7-livraison-douane"/>
    <w:p>
      <w:pPr>
        <w:pStyle w:val="Heading3"/>
      </w:pPr>
      <w:r>
        <w:t xml:space="preserve">BLOC 7 — Livraison &amp; Douane</w:t>
      </w:r>
    </w:p>
    <w:tbl>
      <w:tblPr>
        <w:tblStyle w:val="Table"/>
        <w:tblW w:type="pct" w:w="5000"/>
        <w:tblLook w:firstRow="1" w:lastRow="0" w:firstColumn="0" w:lastColumn="0" w:noHBand="0" w:noVBand="0" w:val="0020"/>
        <w:jc w:val="start"/>
      </w:tblPr>
      <w:tblGrid>
        <w:gridCol w:w="830"/>
        <w:gridCol w:w="830"/>
        <w:gridCol w:w="6259"/>
      </w:tblGrid>
      <w:tr>
        <w:trPr>
          <w:tblHeader w:val="true"/>
        </w:trPr>
        <w:tc>
          <w:tcPr/>
          <w:p>
            <w:pPr>
              <w:pStyle w:val="Compact"/>
              <w:jc w:val="left"/>
            </w:pPr>
            <w:r>
              <w:t xml:space="preserve">Réf. détail</w:t>
            </w:r>
          </w:p>
        </w:tc>
        <w:tc>
          <w:tcPr/>
          <w:p>
            <w:pPr>
              <w:pStyle w:val="Compact"/>
              <w:jc w:val="left"/>
            </w:pPr>
            <w:r>
              <w:t xml:space="preserve">Ligne</w:t>
            </w:r>
          </w:p>
        </w:tc>
        <w:tc>
          <w:tcPr/>
          <w:p>
            <w:pPr>
              <w:pStyle w:val="Compact"/>
              <w:jc w:val="left"/>
            </w:pPr>
            <w:r>
              <w:t xml:space="preserve">Actions</w:t>
            </w:r>
          </w:p>
        </w:tc>
      </w:tr>
      <w:tr>
        <w:tc>
          <w:tcPr/>
          <w:p>
            <w:pPr>
              <w:pStyle w:val="Compact"/>
              <w:jc w:val="left"/>
            </w:pPr>
            <w:r>
              <w:t xml:space="preserve">CH-BLOC-007</w:t>
            </w:r>
          </w:p>
        </w:tc>
        <w:tc>
          <w:tcPr/>
          <w:p>
            <w:pPr>
              <w:pStyle w:val="Compact"/>
              <w:jc w:val="left"/>
            </w:pPr>
            <w:r>
              <w:t xml:space="preserve">03 DELIVERY</w:t>
            </w:r>
          </w:p>
        </w:tc>
        <w:tc>
          <w:tcPr/>
          <w:p>
            <w:pPr>
              <w:pStyle w:val="Compact"/>
              <w:jc w:val="left"/>
            </w:pPr>
            <w:r>
              <w:t xml:space="preserve">1. Création d’un bulletin de livraison</w:t>
            </w:r>
          </w:p>
        </w:tc>
      </w:tr>
      <w:tr>
        <w:tc>
          <w:tcPr/>
          <w:p>
            <w:pPr>
              <w:pStyle w:val="Compact"/>
            </w:pPr>
          </w:p>
        </w:tc>
        <w:tc>
          <w:tcPr/>
          <w:p>
            <w:pPr>
              <w:pStyle w:val="Compact"/>
              <w:jc w:val="left"/>
            </w:pPr>
            <w:r>
              <w:t xml:space="preserve">01 SALES</w:t>
            </w:r>
          </w:p>
        </w:tc>
        <w:tc>
          <w:tcPr/>
          <w:p>
            <w:pPr>
              <w:pStyle w:val="Compact"/>
              <w:jc w:val="left"/>
            </w:pPr>
            <w:r>
              <w:t xml:space="preserve">2. Envoi de la facture commerciale au transporteur</w:t>
            </w:r>
          </w:p>
        </w:tc>
      </w:tr>
      <w:tr>
        <w:tc>
          <w:tcPr/>
          <w:p>
            <w:pPr>
              <w:pStyle w:val="Compact"/>
            </w:pPr>
          </w:p>
        </w:tc>
        <w:tc>
          <w:tcPr/>
          <w:p>
            <w:pPr>
              <w:pStyle w:val="Compact"/>
              <w:jc w:val="left"/>
            </w:pPr>
            <w:r>
              <w:t xml:space="preserve">03 DELIVERY</w:t>
            </w:r>
          </w:p>
        </w:tc>
        <w:tc>
          <w:tcPr/>
          <w:p>
            <w:pPr>
              <w:pStyle w:val="Compact"/>
              <w:jc w:val="left"/>
            </w:pPr>
            <w:r>
              <w:t xml:space="preserve">3. Définition des spécificités s’il y en a au fournisseur (délai, jour de livraison, etc.)</w:t>
            </w:r>
          </w:p>
        </w:tc>
      </w:tr>
      <w:tr>
        <w:tc>
          <w:tcPr/>
          <w:p>
            <w:pPr>
              <w:pStyle w:val="Compact"/>
            </w:pPr>
          </w:p>
        </w:tc>
        <w:tc>
          <w:tcPr/>
          <w:p>
            <w:pPr>
              <w:pStyle w:val="Compact"/>
              <w:jc w:val="left"/>
            </w:pPr>
            <w:r>
              <w:t xml:space="preserve">03 DELIVERY</w:t>
            </w:r>
          </w:p>
        </w:tc>
        <w:tc>
          <w:tcPr/>
          <w:p>
            <w:pPr>
              <w:pStyle w:val="Compact"/>
              <w:jc w:val="left"/>
            </w:pPr>
            <w:r>
              <w:t xml:space="preserve">4. Suivi de l’envoi jusqu’à la livraison avec le transporteur</w:t>
            </w:r>
          </w:p>
        </w:tc>
      </w:tr>
      <w:tr>
        <w:tc>
          <w:tcPr/>
          <w:p>
            <w:pPr>
              <w:pStyle w:val="Compact"/>
            </w:pPr>
          </w:p>
        </w:tc>
        <w:tc>
          <w:tcPr/>
          <w:p>
            <w:pPr>
              <w:pStyle w:val="Compact"/>
              <w:jc w:val="left"/>
            </w:pPr>
            <w:r>
              <w:t xml:space="preserve">03 DELIVERY</w:t>
            </w:r>
          </w:p>
        </w:tc>
        <w:tc>
          <w:tcPr/>
          <w:p>
            <w:pPr>
              <w:pStyle w:val="Compact"/>
              <w:jc w:val="left"/>
            </w:pPr>
            <w:r>
              <w:t xml:space="preserve">5. Suivi douanier jusqu’à la livraison avec le transporteur et l’agent en douane</w:t>
            </w:r>
          </w:p>
        </w:tc>
      </w:tr>
      <w:tr>
        <w:tc>
          <w:tcPr/>
          <w:p>
            <w:pPr>
              <w:pStyle w:val="Compact"/>
            </w:pPr>
          </w:p>
        </w:tc>
        <w:tc>
          <w:tcPr/>
          <w:p>
            <w:pPr>
              <w:pStyle w:val="Compact"/>
              <w:jc w:val="left"/>
            </w:pPr>
            <w:r>
              <w:t xml:space="preserve">01 SALES</w:t>
            </w:r>
          </w:p>
        </w:tc>
        <w:tc>
          <w:tcPr/>
          <w:p>
            <w:pPr>
              <w:pStyle w:val="Compact"/>
              <w:jc w:val="left"/>
            </w:pPr>
            <w:r>
              <w:t xml:space="preserve">6. Informer le client de la date de livraison validée par le transporteur</w:t>
            </w:r>
          </w:p>
        </w:tc>
      </w:tr>
    </w:tbl>
    <w:bookmarkEnd w:id="574"/>
    <w:bookmarkStart w:id="575" w:name="bloc-8-acceptation-de-marchandise"/>
    <w:p>
      <w:pPr>
        <w:pStyle w:val="Heading3"/>
      </w:pPr>
      <w:r>
        <w:t xml:space="preserve">BLOC 8 — Acceptation de marchandise</w:t>
      </w:r>
    </w:p>
    <w:tbl>
      <w:tblPr>
        <w:tblStyle w:val="Table"/>
        <w:tblW w:type="pct" w:w="5000"/>
        <w:tblLook w:firstRow="1" w:lastRow="0" w:firstColumn="0" w:lastColumn="0" w:noHBand="0" w:noVBand="0" w:val="0020"/>
        <w:jc w:val="start"/>
      </w:tblPr>
      <w:tblGrid>
        <w:gridCol w:w="880"/>
        <w:gridCol w:w="812"/>
        <w:gridCol w:w="6227"/>
      </w:tblGrid>
      <w:tr>
        <w:trPr>
          <w:tblHeader w:val="true"/>
        </w:trPr>
        <w:tc>
          <w:tcPr/>
          <w:p>
            <w:pPr>
              <w:pStyle w:val="Compact"/>
              <w:jc w:val="left"/>
            </w:pPr>
            <w:r>
              <w:t xml:space="preserve">Réf. détail</w:t>
            </w:r>
          </w:p>
        </w:tc>
        <w:tc>
          <w:tcPr/>
          <w:p>
            <w:pPr>
              <w:pStyle w:val="Compact"/>
              <w:jc w:val="left"/>
            </w:pPr>
            <w:r>
              <w:t xml:space="preserve">Ligne</w:t>
            </w:r>
          </w:p>
        </w:tc>
        <w:tc>
          <w:tcPr/>
          <w:p>
            <w:pPr>
              <w:pStyle w:val="Compact"/>
              <w:jc w:val="left"/>
            </w:pPr>
            <w:r>
              <w:t xml:space="preserve">Actions</w:t>
            </w:r>
          </w:p>
        </w:tc>
      </w:tr>
      <w:tr>
        <w:tc>
          <w:tcPr/>
          <w:p>
            <w:pPr>
              <w:pStyle w:val="Compact"/>
              <w:jc w:val="left"/>
            </w:pPr>
            <w:r>
              <w:t xml:space="preserve">CH-BLOC-008</w:t>
            </w:r>
          </w:p>
        </w:tc>
        <w:tc>
          <w:tcPr/>
          <w:p>
            <w:pPr>
              <w:pStyle w:val="Compact"/>
              <w:jc w:val="left"/>
            </w:pPr>
            <w:r>
              <w:t xml:space="preserve">04 QUALITY</w:t>
            </w:r>
          </w:p>
        </w:tc>
        <w:tc>
          <w:tcPr/>
          <w:p>
            <w:pPr>
              <w:pStyle w:val="Compact"/>
              <w:jc w:val="left"/>
            </w:pPr>
            <w:r>
              <w:t xml:space="preserve">1. Mail de confirmation au client de la conformité de la marchandise</w:t>
            </w:r>
          </w:p>
        </w:tc>
      </w:tr>
      <w:tr>
        <w:tc>
          <w:tcPr/>
          <w:p>
            <w:pPr>
              <w:pStyle w:val="Compact"/>
            </w:pPr>
          </w:p>
        </w:tc>
        <w:tc>
          <w:tcPr/>
          <w:p>
            <w:pPr>
              <w:pStyle w:val="Compact"/>
              <w:jc w:val="left"/>
            </w:pPr>
            <w:r>
              <w:t xml:space="preserve">01 SALES</w:t>
            </w:r>
          </w:p>
        </w:tc>
        <w:tc>
          <w:tcPr/>
          <w:p>
            <w:pPr>
              <w:pStyle w:val="Compact"/>
              <w:jc w:val="left"/>
            </w:pPr>
            <w:r>
              <w:t xml:space="preserve">2. Envoi de la facture au client</w:t>
            </w:r>
          </w:p>
        </w:tc>
      </w:tr>
      <w:tr>
        <w:tc>
          <w:tcPr/>
          <w:p>
            <w:pPr>
              <w:pStyle w:val="Compact"/>
            </w:pPr>
          </w:p>
        </w:tc>
        <w:tc>
          <w:tcPr/>
          <w:p>
            <w:pPr>
              <w:pStyle w:val="Compact"/>
              <w:jc w:val="left"/>
            </w:pPr>
            <w:r>
              <w:t xml:space="preserve">01 SALES</w:t>
            </w:r>
          </w:p>
        </w:tc>
        <w:tc>
          <w:tcPr/>
          <w:p>
            <w:pPr>
              <w:pStyle w:val="Compact"/>
              <w:jc w:val="left"/>
            </w:pPr>
            <w:r>
              <w:t xml:space="preserve">3. Envoi de la déclaration douanière au client s’il y en a</w:t>
            </w:r>
          </w:p>
        </w:tc>
      </w:tr>
      <w:tr>
        <w:tc>
          <w:tcPr/>
          <w:p>
            <w:pPr>
              <w:pStyle w:val="Compact"/>
            </w:pPr>
          </w:p>
        </w:tc>
        <w:tc>
          <w:tcPr/>
          <w:p>
            <w:pPr>
              <w:pStyle w:val="Compact"/>
              <w:jc w:val="left"/>
            </w:pPr>
            <w:r>
              <w:t xml:space="preserve">01 SALES</w:t>
            </w:r>
          </w:p>
        </w:tc>
        <w:tc>
          <w:tcPr/>
          <w:p>
            <w:pPr>
              <w:pStyle w:val="Compact"/>
              <w:jc w:val="left"/>
            </w:pPr>
            <w:r>
              <w:t xml:space="preserve">4. Paiement du client</w:t>
            </w:r>
          </w:p>
        </w:tc>
      </w:tr>
      <w:tr>
        <w:tc>
          <w:tcPr/>
          <w:p>
            <w:pPr>
              <w:pStyle w:val="Compact"/>
            </w:pPr>
          </w:p>
        </w:tc>
        <w:tc>
          <w:tcPr/>
          <w:p>
            <w:pPr>
              <w:pStyle w:val="Compact"/>
              <w:jc w:val="left"/>
            </w:pPr>
            <w:r>
              <w:t xml:space="preserve">01 SALES</w:t>
            </w:r>
          </w:p>
        </w:tc>
        <w:tc>
          <w:tcPr/>
          <w:p>
            <w:pPr>
              <w:pStyle w:val="Compact"/>
              <w:jc w:val="left"/>
            </w:pPr>
            <w:r>
              <w:t xml:space="preserve">5. Clôture du dossier</w:t>
            </w:r>
          </w:p>
        </w:tc>
      </w:tr>
    </w:tbl>
    <w:p>
      <w:r>
        <w:pict>
          <v:rect style="width:0;height:1.5pt" o:hralign="center" o:hrstd="t" o:hr="t"/>
        </w:pict>
      </w:r>
    </w:p>
    <w:bookmarkEnd w:id="575"/>
    <w:bookmarkEnd w:id="576"/>
    <w:bookmarkStart w:id="577" w:name="matrice-de-responsabilité-raci"/>
    <w:p>
      <w:pPr>
        <w:pStyle w:val="Heading2"/>
      </w:pPr>
      <w:r>
        <w:t xml:space="preserve">7. Matrice de responsabilité (RACI)</w:t>
      </w:r>
    </w:p>
    <w:tbl>
      <w:tblPr>
        <w:tblStyle w:val="Table"/>
        <w:tblW w:type="pct" w:w="5000"/>
        <w:tblLook w:firstRow="1" w:lastRow="0" w:firstColumn="0" w:lastColumn="0" w:noHBand="0" w:noVBand="0" w:val="0020"/>
        <w:jc w:val="start"/>
      </w:tblPr>
      <w:tblGrid>
        <w:gridCol w:w="918"/>
        <w:gridCol w:w="1951"/>
        <w:gridCol w:w="1492"/>
        <w:gridCol w:w="1951"/>
        <w:gridCol w:w="1606"/>
      </w:tblGrid>
      <w:tr>
        <w:trPr>
          <w:tblHeader w:val="true"/>
        </w:trPr>
        <w:tc>
          <w:tcPr/>
          <w:p>
            <w:pPr>
              <w:pStyle w:val="Compact"/>
              <w:jc w:val="left"/>
            </w:pPr>
            <w:r>
              <w:t xml:space="preserve">Bloc</w:t>
            </w:r>
          </w:p>
        </w:tc>
        <w:tc>
          <w:tcPr/>
          <w:p>
            <w:pPr>
              <w:pStyle w:val="Compact"/>
              <w:jc w:val="left"/>
            </w:pPr>
            <w:r>
              <w:t xml:space="preserve">Rôle Commercial</w:t>
            </w:r>
          </w:p>
        </w:tc>
        <w:tc>
          <w:tcPr/>
          <w:p>
            <w:pPr>
              <w:pStyle w:val="Compact"/>
              <w:jc w:val="left"/>
            </w:pPr>
            <w:r>
              <w:t xml:space="preserve">Rôle Achats</w:t>
            </w:r>
          </w:p>
        </w:tc>
        <w:tc>
          <w:tcPr/>
          <w:p>
            <w:pPr>
              <w:pStyle w:val="Compact"/>
              <w:jc w:val="left"/>
            </w:pPr>
            <w:r>
              <w:t xml:space="preserve">Rôle Logistique</w:t>
            </w:r>
          </w:p>
        </w:tc>
        <w:tc>
          <w:tcPr/>
          <w:p>
            <w:pPr>
              <w:pStyle w:val="Compact"/>
              <w:jc w:val="left"/>
            </w:pPr>
            <w:r>
              <w:t xml:space="preserve">Rôle Qualité</w:t>
            </w:r>
          </w:p>
        </w:tc>
      </w:tr>
      <w:tr>
        <w:tc>
          <w:tcPr/>
          <w:p>
            <w:pPr>
              <w:pStyle w:val="Compact"/>
              <w:jc w:val="left"/>
            </w:pPr>
            <w:r>
              <w:t xml:space="preserve">BLOC 1</w:t>
            </w:r>
          </w:p>
        </w:tc>
        <w:tc>
          <w:tcPr/>
          <w:p>
            <w:pPr>
              <w:pStyle w:val="Compact"/>
              <w:jc w:val="left"/>
            </w:pPr>
            <w:r>
              <w:t xml:space="preserve">R/A</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BLOC 2</w:t>
            </w:r>
          </w:p>
        </w:tc>
        <w:tc>
          <w:tcPr/>
          <w:p>
            <w:pPr>
              <w:pStyle w:val="Compact"/>
              <w:jc w:val="left"/>
            </w:pPr>
            <w:r>
              <w:t xml:space="preserve">R/A</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BLOC 3</w:t>
            </w:r>
          </w:p>
        </w:tc>
        <w:tc>
          <w:tcPr/>
          <w:p>
            <w:pPr>
              <w:pStyle w:val="Compact"/>
              <w:jc w:val="left"/>
            </w:pPr>
            <w:r>
              <w:t xml:space="preserve">I</w:t>
            </w:r>
          </w:p>
        </w:tc>
        <w:tc>
          <w:tcPr/>
          <w:p>
            <w:pPr>
              <w:pStyle w:val="Compact"/>
              <w:jc w:val="left"/>
            </w:pPr>
            <w:r>
              <w:t xml:space="preserve">I</w:t>
            </w:r>
          </w:p>
        </w:tc>
        <w:tc>
          <w:tcPr/>
          <w:p>
            <w:pPr>
              <w:pStyle w:val="Compact"/>
              <w:jc w:val="left"/>
            </w:pPr>
            <w:r>
              <w:t xml:space="preserve">R/A</w:t>
            </w:r>
          </w:p>
        </w:tc>
        <w:tc>
          <w:tcPr/>
          <w:p>
            <w:pPr>
              <w:pStyle w:val="Compact"/>
              <w:jc w:val="left"/>
            </w:pPr>
            <w:r>
              <w:t xml:space="preserve">I</w:t>
            </w:r>
          </w:p>
        </w:tc>
      </w:tr>
      <w:tr>
        <w:tc>
          <w:tcPr/>
          <w:p>
            <w:pPr>
              <w:pStyle w:val="Compact"/>
              <w:jc w:val="left"/>
            </w:pPr>
            <w:r>
              <w:t xml:space="preserve">BLOC 4</w:t>
            </w:r>
          </w:p>
        </w:tc>
        <w:tc>
          <w:tcPr/>
          <w:p>
            <w:pPr>
              <w:pStyle w:val="Compact"/>
              <w:jc w:val="left"/>
            </w:pPr>
            <w:r>
              <w:t xml:space="preserve">I</w:t>
            </w:r>
          </w:p>
        </w:tc>
        <w:tc>
          <w:tcPr/>
          <w:p>
            <w:pPr>
              <w:pStyle w:val="Compact"/>
              <w:jc w:val="left"/>
            </w:pPr>
            <w:r>
              <w:t xml:space="preserve">R/A</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BLOC 5</w:t>
            </w:r>
          </w:p>
        </w:tc>
        <w:tc>
          <w:tcPr/>
          <w:p>
            <w:pPr>
              <w:pStyle w:val="Compact"/>
              <w:jc w:val="left"/>
            </w:pPr>
            <w:r>
              <w:t xml:space="preserve">R/A</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BLOC 6</w:t>
            </w:r>
          </w:p>
        </w:tc>
        <w:tc>
          <w:tcPr/>
          <w:p>
            <w:pPr>
              <w:pStyle w:val="Compact"/>
              <w:jc w:val="left"/>
            </w:pPr>
            <w:r>
              <w:t xml:space="preserve">I</w:t>
            </w:r>
          </w:p>
        </w:tc>
        <w:tc>
          <w:tcPr/>
          <w:p>
            <w:pPr>
              <w:pStyle w:val="Compact"/>
              <w:jc w:val="left"/>
            </w:pPr>
            <w:r>
              <w:t xml:space="preserve">R/A</w:t>
            </w:r>
          </w:p>
        </w:tc>
        <w:tc>
          <w:tcPr/>
          <w:p>
            <w:pPr>
              <w:pStyle w:val="Compact"/>
              <w:jc w:val="left"/>
            </w:pPr>
            <w:r>
              <w:t xml:space="preserve">I</w:t>
            </w:r>
          </w:p>
        </w:tc>
        <w:tc>
          <w:tcPr/>
          <w:p>
            <w:pPr>
              <w:pStyle w:val="Compact"/>
              <w:jc w:val="left"/>
            </w:pPr>
            <w:r>
              <w:t xml:space="preserve">R/A</w:t>
            </w:r>
          </w:p>
        </w:tc>
      </w:tr>
      <w:tr>
        <w:tc>
          <w:tcPr/>
          <w:p>
            <w:pPr>
              <w:pStyle w:val="Compact"/>
              <w:jc w:val="left"/>
            </w:pPr>
            <w:r>
              <w:t xml:space="preserve">BLOC 7</w:t>
            </w:r>
          </w:p>
        </w:tc>
        <w:tc>
          <w:tcPr/>
          <w:p>
            <w:pPr>
              <w:pStyle w:val="Compact"/>
              <w:jc w:val="left"/>
            </w:pPr>
            <w:r>
              <w:t xml:space="preserve">R</w:t>
            </w:r>
          </w:p>
        </w:tc>
        <w:tc>
          <w:tcPr/>
          <w:p>
            <w:pPr>
              <w:pStyle w:val="Compact"/>
              <w:jc w:val="left"/>
            </w:pPr>
            <w:r>
              <w:t xml:space="preserve">I</w:t>
            </w:r>
          </w:p>
        </w:tc>
        <w:tc>
          <w:tcPr/>
          <w:p>
            <w:pPr>
              <w:pStyle w:val="Compact"/>
              <w:jc w:val="left"/>
            </w:pPr>
            <w:r>
              <w:t xml:space="preserve">R/A</w:t>
            </w:r>
          </w:p>
        </w:tc>
        <w:tc>
          <w:tcPr/>
          <w:p>
            <w:pPr>
              <w:pStyle w:val="Compact"/>
              <w:jc w:val="left"/>
            </w:pPr>
            <w:r>
              <w:t xml:space="preserve">I</w:t>
            </w:r>
          </w:p>
        </w:tc>
      </w:tr>
      <w:tr>
        <w:tc>
          <w:tcPr/>
          <w:p>
            <w:pPr>
              <w:pStyle w:val="Compact"/>
              <w:jc w:val="left"/>
            </w:pPr>
            <w:r>
              <w:t xml:space="preserve">BLOC 8</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R/A</w:t>
            </w:r>
          </w:p>
        </w:tc>
      </w:tr>
    </w:tbl>
    <w:p>
      <w:pPr>
        <w:pStyle w:val="BodyText"/>
      </w:pPr>
      <w:r>
        <w:rPr>
          <w:bCs/>
          <w:b/>
        </w:rPr>
        <w:t xml:space="preserve">Légende</w:t>
      </w:r>
      <w:r>
        <w:t xml:space="preserve"> </w:t>
      </w:r>
      <w:r>
        <w:t xml:space="preserve">: R = Réalise, A = Approuve, C = Consulté, I = Informé</w:t>
      </w:r>
    </w:p>
    <w:p>
      <w:r>
        <w:pict>
          <v:rect style="width:0;height:1.5pt" o:hralign="center" o:hrstd="t" o:hr="t"/>
        </w:pict>
      </w:r>
    </w:p>
    <w:bookmarkEnd w:id="577"/>
    <w:bookmarkStart w:id="578" w:name="indicateurs-de-performance-kpi-8"/>
    <w:p>
      <w:pPr>
        <w:pStyle w:val="Heading2"/>
      </w:pPr>
      <w:r>
        <w:t xml:space="preserve">8. Indicateurs de performance (KPI)</w:t>
      </w:r>
    </w:p>
    <w:tbl>
      <w:tblPr>
        <w:tblStyle w:val="Table"/>
        <w:tblW w:type="pct" w:w="5000"/>
        <w:tblLook w:firstRow="1" w:lastRow="0" w:firstColumn="0" w:lastColumn="0" w:noHBand="0" w:noVBand="0" w:val="0020"/>
        <w:jc w:val="start"/>
      </w:tblPr>
      <w:tblGrid>
        <w:gridCol w:w="2933"/>
        <w:gridCol w:w="1980"/>
        <w:gridCol w:w="1540"/>
        <w:gridCol w:w="1466"/>
      </w:tblGrid>
      <w:tr>
        <w:trPr>
          <w:tblHeader w:val="true"/>
        </w:trPr>
        <w:tc>
          <w:tcPr/>
          <w:p>
            <w:pPr>
              <w:pStyle w:val="Compact"/>
              <w:jc w:val="left"/>
            </w:pPr>
            <w:r>
              <w:t xml:space="preserve">KPI</w:t>
            </w:r>
          </w:p>
        </w:tc>
        <w:tc>
          <w:tcPr/>
          <w:p>
            <w:pPr>
              <w:pStyle w:val="Compact"/>
              <w:jc w:val="left"/>
            </w:pPr>
            <w:r>
              <w:t xml:space="preserve">Objectif</w:t>
            </w:r>
          </w:p>
        </w:tc>
        <w:tc>
          <w:tcPr/>
          <w:p>
            <w:pPr>
              <w:pStyle w:val="Compact"/>
              <w:jc w:val="left"/>
            </w:pPr>
            <w:r>
              <w:t xml:space="preserve">Fréquence de mesure</w:t>
            </w:r>
          </w:p>
        </w:tc>
        <w:tc>
          <w:tcPr/>
          <w:p>
            <w:pPr>
              <w:pStyle w:val="Compact"/>
              <w:jc w:val="left"/>
            </w:pPr>
            <w:r>
              <w:t xml:space="preserve">Responsable</w:t>
            </w:r>
          </w:p>
        </w:tc>
      </w:tr>
      <w:tr>
        <w:tc>
          <w:tcPr/>
          <w:p>
            <w:pPr>
              <w:pStyle w:val="Compact"/>
              <w:jc w:val="left"/>
            </w:pPr>
            <w:r>
              <w:t xml:space="preserve">Délai moyen de traitement commande</w:t>
            </w:r>
          </w:p>
        </w:tc>
        <w:tc>
          <w:tcPr/>
          <w:p>
            <w:pPr>
              <w:pStyle w:val="Compact"/>
              <w:jc w:val="left"/>
            </w:pPr>
            <w:r>
              <w:t xml:space="preserve">≤ délai contractuel</w:t>
            </w:r>
          </w:p>
        </w:tc>
        <w:tc>
          <w:tcPr/>
          <w:p>
            <w:pPr>
              <w:pStyle w:val="Compact"/>
              <w:jc w:val="left"/>
            </w:pPr>
            <w:r>
              <w:t xml:space="preserve">Mensuelle</w:t>
            </w:r>
          </w:p>
        </w:tc>
        <w:tc>
          <w:tcPr/>
          <w:p>
            <w:pPr>
              <w:pStyle w:val="Compact"/>
              <w:jc w:val="left"/>
            </w:pPr>
            <w:r>
              <w:t xml:space="preserve">Rôle Commercial</w:t>
            </w:r>
          </w:p>
        </w:tc>
      </w:tr>
      <w:tr>
        <w:tc>
          <w:tcPr/>
          <w:p>
            <w:pPr>
              <w:pStyle w:val="Compact"/>
              <w:jc w:val="left"/>
            </w:pPr>
            <w:r>
              <w:t xml:space="preserve">Taux de conformité des livraisons</w:t>
            </w:r>
          </w:p>
        </w:tc>
        <w:tc>
          <w:tcPr/>
          <w:p>
            <w:pPr>
              <w:pStyle w:val="Compact"/>
              <w:jc w:val="left"/>
            </w:pPr>
            <w:r>
              <w:t xml:space="preserve">≥ 95 %</w:t>
            </w:r>
          </w:p>
        </w:tc>
        <w:tc>
          <w:tcPr/>
          <w:p>
            <w:pPr>
              <w:pStyle w:val="Compact"/>
              <w:jc w:val="left"/>
            </w:pPr>
            <w:r>
              <w:t xml:space="preserve">Mensuelle</w:t>
            </w:r>
          </w:p>
        </w:tc>
        <w:tc>
          <w:tcPr/>
          <w:p>
            <w:pPr>
              <w:pStyle w:val="Compact"/>
              <w:jc w:val="left"/>
            </w:pPr>
            <w:r>
              <w:t xml:space="preserve">Rôle Qualité</w:t>
            </w:r>
          </w:p>
        </w:tc>
      </w:tr>
      <w:tr>
        <w:tc>
          <w:tcPr/>
          <w:p>
            <w:pPr>
              <w:pStyle w:val="Compact"/>
              <w:jc w:val="left"/>
            </w:pPr>
            <w:r>
              <w:t xml:space="preserve">Taux de réclamations clients</w:t>
            </w:r>
          </w:p>
        </w:tc>
        <w:tc>
          <w:tcPr/>
          <w:p>
            <w:pPr>
              <w:pStyle w:val="Compact"/>
              <w:jc w:val="left"/>
            </w:pPr>
            <w:r>
              <w:t xml:space="preserve">≤ 3 %</w:t>
            </w:r>
          </w:p>
        </w:tc>
        <w:tc>
          <w:tcPr/>
          <w:p>
            <w:pPr>
              <w:pStyle w:val="Compact"/>
              <w:jc w:val="left"/>
            </w:pPr>
            <w:r>
              <w:t xml:space="preserve">Mensuelle</w:t>
            </w:r>
          </w:p>
        </w:tc>
        <w:tc>
          <w:tcPr/>
          <w:p>
            <w:pPr>
              <w:pStyle w:val="Compact"/>
              <w:jc w:val="left"/>
            </w:pPr>
            <w:r>
              <w:t xml:space="preserve">Rôle Commercial</w:t>
            </w:r>
          </w:p>
        </w:tc>
      </w:tr>
      <w:tr>
        <w:tc>
          <w:tcPr/>
          <w:p>
            <w:pPr>
              <w:pStyle w:val="Compact"/>
              <w:jc w:val="left"/>
            </w:pPr>
            <w:r>
              <w:t xml:space="preserve">Respect des délais fournisseurs</w:t>
            </w:r>
          </w:p>
        </w:tc>
        <w:tc>
          <w:tcPr/>
          <w:p>
            <w:pPr>
              <w:pStyle w:val="Compact"/>
              <w:jc w:val="left"/>
            </w:pPr>
            <w:r>
              <w:t xml:space="preserve">≥ 90 %</w:t>
            </w:r>
          </w:p>
        </w:tc>
        <w:tc>
          <w:tcPr/>
          <w:p>
            <w:pPr>
              <w:pStyle w:val="Compact"/>
              <w:jc w:val="left"/>
            </w:pPr>
            <w:r>
              <w:t xml:space="preserve">Mensuelle</w:t>
            </w:r>
          </w:p>
        </w:tc>
        <w:tc>
          <w:tcPr/>
          <w:p>
            <w:pPr>
              <w:pStyle w:val="Compact"/>
              <w:jc w:val="left"/>
            </w:pPr>
            <w:r>
              <w:t xml:space="preserve">Rôle Achats</w:t>
            </w:r>
          </w:p>
        </w:tc>
      </w:tr>
      <w:tr>
        <w:tc>
          <w:tcPr/>
          <w:p>
            <w:pPr>
              <w:pStyle w:val="Compact"/>
              <w:jc w:val="left"/>
            </w:pPr>
            <w:r>
              <w:t xml:space="preserve">Taux de dossiers clôturés dans le délai</w:t>
            </w:r>
          </w:p>
        </w:tc>
        <w:tc>
          <w:tcPr/>
          <w:p>
            <w:pPr>
              <w:pStyle w:val="Compact"/>
              <w:jc w:val="left"/>
            </w:pPr>
            <w:r>
              <w:t xml:space="preserve">≥ 90 %</w:t>
            </w:r>
          </w:p>
        </w:tc>
        <w:tc>
          <w:tcPr/>
          <w:p>
            <w:pPr>
              <w:pStyle w:val="Compact"/>
              <w:jc w:val="left"/>
            </w:pPr>
            <w:r>
              <w:t xml:space="preserve">Mensuelle</w:t>
            </w:r>
          </w:p>
        </w:tc>
        <w:tc>
          <w:tcPr/>
          <w:p>
            <w:pPr>
              <w:pStyle w:val="Compact"/>
              <w:jc w:val="left"/>
            </w:pPr>
            <w:r>
              <w:t xml:space="preserve">Rôle Commercial</w:t>
            </w:r>
          </w:p>
        </w:tc>
      </w:tr>
      <w:tr>
        <w:tc>
          <w:tcPr/>
          <w:p>
            <w:pPr>
              <w:pStyle w:val="Compact"/>
              <w:jc w:val="left"/>
            </w:pPr>
            <w:r>
              <w:t xml:space="preserve">Taux de conformité au contrôle qualité</w:t>
            </w:r>
          </w:p>
        </w:tc>
        <w:tc>
          <w:tcPr/>
          <w:p>
            <w:pPr>
              <w:pStyle w:val="Compact"/>
              <w:jc w:val="left"/>
            </w:pPr>
            <w:r>
              <w:t xml:space="preserve">≥ 97 %</w:t>
            </w:r>
          </w:p>
        </w:tc>
        <w:tc>
          <w:tcPr/>
          <w:p>
            <w:pPr>
              <w:pStyle w:val="Compact"/>
              <w:jc w:val="left"/>
            </w:pPr>
            <w:r>
              <w:t xml:space="preserve">Par commande</w:t>
            </w:r>
          </w:p>
        </w:tc>
        <w:tc>
          <w:tcPr/>
          <w:p>
            <w:pPr>
              <w:pStyle w:val="Compact"/>
              <w:jc w:val="left"/>
            </w:pPr>
            <w:r>
              <w:t xml:space="preserve">Rôle Qualité</w:t>
            </w:r>
          </w:p>
        </w:tc>
      </w:tr>
      <w:tr>
        <w:tc>
          <w:tcPr/>
          <w:p>
            <w:pPr>
              <w:pStyle w:val="Compact"/>
              <w:jc w:val="left"/>
            </w:pPr>
            <w:r>
              <w:t xml:space="preserve">Délai moyen de livraison</w:t>
            </w:r>
          </w:p>
        </w:tc>
        <w:tc>
          <w:tcPr/>
          <w:p>
            <w:pPr>
              <w:pStyle w:val="Compact"/>
              <w:jc w:val="left"/>
            </w:pPr>
            <w:r>
              <w:t xml:space="preserve">≤ délai annoncé au client</w:t>
            </w:r>
          </w:p>
        </w:tc>
        <w:tc>
          <w:tcPr/>
          <w:p>
            <w:pPr>
              <w:pStyle w:val="Compact"/>
              <w:jc w:val="left"/>
            </w:pPr>
            <w:r>
              <w:t xml:space="preserve">Mensuelle</w:t>
            </w:r>
          </w:p>
        </w:tc>
        <w:tc>
          <w:tcPr/>
          <w:p>
            <w:pPr>
              <w:pStyle w:val="Compact"/>
              <w:jc w:val="left"/>
            </w:pPr>
            <w:r>
              <w:t xml:space="preserve">Rôle Logistique</w:t>
            </w:r>
          </w:p>
        </w:tc>
      </w:tr>
    </w:tbl>
    <w:p>
      <w:r>
        <w:pict>
          <v:rect style="width:0;height:1.5pt" o:hralign="center" o:hrstd="t" o:hr="t"/>
        </w:pict>
      </w:r>
    </w:p>
    <w:bookmarkEnd w:id="578"/>
    <w:bookmarkStart w:id="579" w:name="documents-associés"/>
    <w:p>
      <w:pPr>
        <w:pStyle w:val="Heading2"/>
      </w:pPr>
      <w:r>
        <w:t xml:space="preserve">9. Documents associés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Référence</w:t>
            </w:r>
          </w:p>
        </w:tc>
        <w:tc>
          <w:tcPr/>
          <w:p>
            <w:pPr>
              <w:pStyle w:val="Compact"/>
              <w:jc w:val="left"/>
            </w:pPr>
            <w:r>
              <w:t xml:space="preserve">Document</w:t>
            </w:r>
          </w:p>
        </w:tc>
      </w:tr>
      <w:tr>
        <w:tc>
          <w:tcPr/>
          <w:p>
            <w:pPr>
              <w:pStyle w:val="Compact"/>
              <w:jc w:val="left"/>
            </w:pPr>
            <w:r>
              <w:t xml:space="preserve">CH-BLOC-001</w:t>
            </w:r>
          </w:p>
        </w:tc>
        <w:tc>
          <w:tcPr/>
          <w:p>
            <w:pPr>
              <w:pStyle w:val="Compact"/>
              <w:jc w:val="left"/>
            </w:pPr>
            <w:r>
              <w:t xml:space="preserve">Fiche détail — Réception commande</w:t>
            </w:r>
          </w:p>
        </w:tc>
      </w:tr>
      <w:tr>
        <w:tc>
          <w:tcPr/>
          <w:p>
            <w:pPr>
              <w:pStyle w:val="Compact"/>
              <w:jc w:val="left"/>
            </w:pPr>
            <w:r>
              <w:t xml:space="preserve">CH-BLOC-002</w:t>
            </w:r>
          </w:p>
        </w:tc>
        <w:tc>
          <w:tcPr/>
          <w:p>
            <w:pPr>
              <w:pStyle w:val="Compact"/>
              <w:jc w:val="left"/>
            </w:pPr>
            <w:r>
              <w:t xml:space="preserve">Fiche détail — Fiche de commande</w:t>
            </w:r>
          </w:p>
        </w:tc>
      </w:tr>
      <w:tr>
        <w:tc>
          <w:tcPr/>
          <w:p>
            <w:pPr>
              <w:pStyle w:val="Compact"/>
              <w:jc w:val="left"/>
            </w:pPr>
            <w:r>
              <w:t xml:space="preserve">CH-BLOC-003</w:t>
            </w:r>
          </w:p>
        </w:tc>
        <w:tc>
          <w:tcPr/>
          <w:p>
            <w:pPr>
              <w:pStyle w:val="Compact"/>
              <w:jc w:val="left"/>
            </w:pPr>
            <w:r>
              <w:t xml:space="preserve">Fiche détail — Fiche de transport</w:t>
            </w:r>
          </w:p>
        </w:tc>
      </w:tr>
      <w:tr>
        <w:tc>
          <w:tcPr/>
          <w:p>
            <w:pPr>
              <w:pStyle w:val="Compact"/>
              <w:jc w:val="left"/>
            </w:pPr>
            <w:r>
              <w:t xml:space="preserve">CH-BLOC-004</w:t>
            </w:r>
          </w:p>
        </w:tc>
        <w:tc>
          <w:tcPr/>
          <w:p>
            <w:pPr>
              <w:pStyle w:val="Compact"/>
              <w:jc w:val="left"/>
            </w:pPr>
            <w:r>
              <w:t xml:space="preserve">Fiche détail — Étude technique</w:t>
            </w:r>
          </w:p>
        </w:tc>
      </w:tr>
      <w:tr>
        <w:tc>
          <w:tcPr/>
          <w:p>
            <w:pPr>
              <w:pStyle w:val="Compact"/>
              <w:jc w:val="left"/>
            </w:pPr>
            <w:r>
              <w:t xml:space="preserve">CH-BLOC-005</w:t>
            </w:r>
          </w:p>
        </w:tc>
        <w:tc>
          <w:tcPr/>
          <w:p>
            <w:pPr>
              <w:pStyle w:val="Compact"/>
              <w:jc w:val="left"/>
            </w:pPr>
            <w:r>
              <w:t xml:space="preserve">Fiche détail — Validation commande</w:t>
            </w:r>
          </w:p>
        </w:tc>
      </w:tr>
      <w:tr>
        <w:tc>
          <w:tcPr/>
          <w:p>
            <w:pPr>
              <w:pStyle w:val="Compact"/>
              <w:jc w:val="left"/>
            </w:pPr>
            <w:r>
              <w:t xml:space="preserve">CH-BLOC-006</w:t>
            </w:r>
          </w:p>
        </w:tc>
        <w:tc>
          <w:tcPr/>
          <w:p>
            <w:pPr>
              <w:pStyle w:val="Compact"/>
              <w:jc w:val="left"/>
            </w:pPr>
            <w:r>
              <w:t xml:space="preserve">Fiche détail — Production et qualité</w:t>
            </w:r>
          </w:p>
        </w:tc>
      </w:tr>
      <w:tr>
        <w:tc>
          <w:tcPr/>
          <w:p>
            <w:pPr>
              <w:pStyle w:val="Compact"/>
              <w:jc w:val="left"/>
            </w:pPr>
            <w:r>
              <w:t xml:space="preserve">CH-BLOC-007</w:t>
            </w:r>
          </w:p>
        </w:tc>
        <w:tc>
          <w:tcPr/>
          <w:p>
            <w:pPr>
              <w:pStyle w:val="Compact"/>
              <w:jc w:val="left"/>
            </w:pPr>
            <w:r>
              <w:t xml:space="preserve">Fiche détail — Livraison et douane</w:t>
            </w:r>
          </w:p>
        </w:tc>
      </w:tr>
      <w:tr>
        <w:tc>
          <w:tcPr/>
          <w:p>
            <w:pPr>
              <w:pStyle w:val="Compact"/>
              <w:jc w:val="left"/>
            </w:pPr>
            <w:r>
              <w:t xml:space="preserve">CH-BLOC-008</w:t>
            </w:r>
          </w:p>
        </w:tc>
        <w:tc>
          <w:tcPr/>
          <w:p>
            <w:pPr>
              <w:pStyle w:val="Compact"/>
              <w:jc w:val="left"/>
            </w:pPr>
            <w:r>
              <w:t xml:space="preserve">Fiche détail — Acceptation marchandise</w:t>
            </w:r>
          </w:p>
        </w:tc>
      </w:tr>
    </w:tbl>
    <w:p>
      <w:r>
        <w:pict>
          <v:rect style="width:0;height:1.5pt" o:hralign="center" o:hrstd="t" o:hr="t"/>
        </w:pict>
      </w:r>
    </w:p>
    <w:bookmarkEnd w:id="579"/>
    <w:bookmarkStart w:id="580" w:name="références-normatives-21"/>
    <w:p>
      <w:pPr>
        <w:pStyle w:val="Heading2"/>
      </w:pPr>
      <w:r>
        <w:t xml:space="preserve">Références normatives</w:t>
      </w:r>
    </w:p>
    <w:tbl>
      <w:tblPr>
        <w:tblStyle w:val="Table"/>
        <w:tblW w:type="pct" w:w="5000"/>
        <w:tblLook w:firstRow="1" w:lastRow="0" w:firstColumn="0" w:lastColumn="0" w:noHBand="0" w:noVBand="0" w:val="0020"/>
        <w:jc w:val="start"/>
      </w:tblPr>
      <w:tblGrid>
        <w:gridCol w:w="2070"/>
        <w:gridCol w:w="5850"/>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8.1</w:t>
            </w:r>
          </w:p>
        </w:tc>
        <w:tc>
          <w:tcPr/>
          <w:p>
            <w:pPr>
              <w:pStyle w:val="Compact"/>
              <w:jc w:val="left"/>
            </w:pPr>
            <w:r>
              <w:t xml:space="preserve">Planification et maîtrise opérationnelles</w:t>
            </w:r>
          </w:p>
        </w:tc>
      </w:tr>
      <w:tr>
        <w:tc>
          <w:tcPr/>
          <w:p>
            <w:pPr>
              <w:pStyle w:val="Compact"/>
              <w:jc w:val="left"/>
            </w:pPr>
            <w:r>
              <w:t xml:space="preserve">8.2</w:t>
            </w:r>
          </w:p>
        </w:tc>
        <w:tc>
          <w:tcPr/>
          <w:p>
            <w:pPr>
              <w:pStyle w:val="Compact"/>
              <w:jc w:val="left"/>
            </w:pPr>
            <w:r>
              <w:t xml:space="preserve">Exigences relatives aux produits et services</w:t>
            </w:r>
          </w:p>
        </w:tc>
      </w:tr>
      <w:tr>
        <w:tc>
          <w:tcPr/>
          <w:p>
            <w:pPr>
              <w:pStyle w:val="Compact"/>
              <w:jc w:val="left"/>
            </w:pPr>
            <w:r>
              <w:t xml:space="preserve">8.4</w:t>
            </w:r>
          </w:p>
        </w:tc>
        <w:tc>
          <w:tcPr/>
          <w:p>
            <w:pPr>
              <w:pStyle w:val="Compact"/>
              <w:jc w:val="left"/>
            </w:pPr>
            <w:r>
              <w:t xml:space="preserve">Maîtrise des processus, produits et services externalisés</w:t>
            </w:r>
          </w:p>
        </w:tc>
      </w:tr>
      <w:tr>
        <w:tc>
          <w:tcPr/>
          <w:p>
            <w:pPr>
              <w:pStyle w:val="Compact"/>
              <w:jc w:val="left"/>
            </w:pPr>
            <w:r>
              <w:t xml:space="preserve">8.5</w:t>
            </w:r>
          </w:p>
        </w:tc>
        <w:tc>
          <w:tcPr/>
          <w:p>
            <w:pPr>
              <w:pStyle w:val="Compact"/>
              <w:jc w:val="left"/>
            </w:pPr>
            <w:r>
              <w:t xml:space="preserve">Production et prestation de service</w:t>
            </w:r>
          </w:p>
        </w:tc>
      </w:tr>
      <w:tr>
        <w:tc>
          <w:tcPr/>
          <w:p>
            <w:pPr>
              <w:pStyle w:val="Compact"/>
              <w:jc w:val="left"/>
            </w:pPr>
            <w:r>
              <w:t xml:space="preserve">8.5.2</w:t>
            </w:r>
          </w:p>
        </w:tc>
        <w:tc>
          <w:tcPr/>
          <w:p>
            <w:pPr>
              <w:pStyle w:val="Compact"/>
              <w:jc w:val="left"/>
            </w:pPr>
            <w:r>
              <w:t xml:space="preserve">Identification et traçabilité</w:t>
            </w:r>
          </w:p>
        </w:tc>
      </w:tr>
      <w:tr>
        <w:tc>
          <w:tcPr/>
          <w:p>
            <w:pPr>
              <w:pStyle w:val="Compact"/>
              <w:jc w:val="left"/>
            </w:pPr>
            <w:r>
              <w:t xml:space="preserve">8.6</w:t>
            </w:r>
          </w:p>
        </w:tc>
        <w:tc>
          <w:tcPr/>
          <w:p>
            <w:pPr>
              <w:pStyle w:val="Compact"/>
              <w:jc w:val="left"/>
            </w:pPr>
            <w:r>
              <w:t xml:space="preserve">Libération des produits et services</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580"/>
    <w:bookmarkEnd w:id="581"/>
    <w:bookmarkStart w:id="593" w:name="X7941872328bd2f67796c6017913ac6825aad8d5"/>
    <w:p>
      <w:pPr>
        <w:pStyle w:val="Heading1"/>
      </w:pPr>
      <w:r>
        <w:t xml:space="preserve">Chaîne Processus - CHAIN-02 : Commande Modification d’Outillage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CHAIN-02_Commande_Modification_Outillage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Statut</w:t>
            </w:r>
          </w:p>
        </w:tc>
        <w:tc>
          <w:tcPr/>
          <w:p>
            <w:pPr>
              <w:pStyle w:val="Compact"/>
              <w:jc w:val="left"/>
            </w:pPr>
            <w:r>
              <w:rPr>
                <w:bCs/>
                <w:b/>
              </w:rPr>
              <w:t xml:space="preserve">Active</w:t>
            </w:r>
          </w:p>
        </w:tc>
      </w:tr>
      <w:tr>
        <w:tc>
          <w:tcPr/>
          <w:p>
            <w:pPr>
              <w:pStyle w:val="Compact"/>
              <w:jc w:val="left"/>
            </w:pPr>
            <w:r>
              <w:rPr>
                <w:bCs/>
                <w:b/>
              </w:rPr>
              <w:t xml:space="preserve">Processus</w:t>
            </w:r>
          </w:p>
        </w:tc>
        <w:tc>
          <w:tcPr/>
          <w:p>
            <w:pPr>
              <w:pStyle w:val="Compact"/>
              <w:jc w:val="left"/>
            </w:pPr>
            <w:r>
              <w:t xml:space="preserve">Chaîne Processus - Réalisation</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582" w:name="objet-2"/>
    <w:p>
      <w:pPr>
        <w:pStyle w:val="Heading2"/>
      </w:pPr>
      <w:r>
        <w:t xml:space="preserve">1. Objet</w:t>
      </w:r>
    </w:p>
    <w:p>
      <w:pPr>
        <w:pStyle w:val="FirstParagraph"/>
      </w:pPr>
      <w:r>
        <w:t xml:space="preserve">Ce document décrit la chaîne processus pour le traitement d’une</w:t>
      </w:r>
      <w:r>
        <w:t xml:space="preserve"> </w:t>
      </w:r>
      <w:r>
        <w:rPr>
          <w:bCs/>
          <w:b/>
        </w:rPr>
        <w:t xml:space="preserve">commande nécessitant une modification d’outillage existant</w:t>
      </w:r>
      <w:r>
        <w:t xml:space="preserve">. Cette chaîne reprend la structure en 8 blocs de la CHAIN-01 (Produit Existant) avec des adaptations spécifiques liées à la phase de modification technique de l’outillage.</w:t>
      </w:r>
    </w:p>
    <w:p>
      <w:r>
        <w:pict>
          <v:rect style="width:0;height:1.5pt" o:hralign="center" o:hrstd="t" o:hr="t"/>
        </w:pict>
      </w:r>
    </w:p>
    <w:bookmarkEnd w:id="582"/>
    <w:bookmarkStart w:id="583" w:name="domaine-dapplication-2"/>
    <w:p>
      <w:pPr>
        <w:pStyle w:val="Heading2"/>
      </w:pPr>
      <w:r>
        <w:t xml:space="preserve">2. Domaine d’application</w:t>
      </w:r>
    </w:p>
    <w:p>
      <w:pPr>
        <w:pStyle w:val="FirstParagraph"/>
      </w:pPr>
      <w:r>
        <w:t xml:space="preserve">Cette chaîne s’applique à toute commande client impliquant la modification d’un outillage déjà existant chez un fournisseur qualifié, indépendamment de la localisation géographique du client ou du fournisseur.</w:t>
      </w:r>
    </w:p>
    <w:p>
      <w:r>
        <w:pict>
          <v:rect style="width:0;height:1.5pt" o:hralign="center" o:hrstd="t" o:hr="t"/>
        </w:pict>
      </w:r>
    </w:p>
    <w:bookmarkEnd w:id="583"/>
    <w:bookmarkStart w:id="584" w:name="X6039f66631cf8f42921aacafd7b76d51fa4ab74"/>
    <w:p>
      <w:pPr>
        <w:pStyle w:val="Heading2"/>
      </w:pPr>
      <w:r>
        <w:t xml:space="preserve">3. Spécificités de la chaîne « Modification d’Outillage »</w:t>
      </w:r>
    </w:p>
    <w:tbl>
      <w:tblPr>
        <w:tblStyle w:val="Table"/>
        <w:tblW w:type="pct" w:w="5000"/>
        <w:tblLook w:firstRow="1" w:lastRow="0" w:firstColumn="0" w:lastColumn="0" w:noHBand="0" w:noVBand="0" w:val="0020"/>
        <w:jc w:val="start"/>
      </w:tblPr>
      <w:tblGrid>
        <w:gridCol w:w="2493"/>
        <w:gridCol w:w="5426"/>
      </w:tblGrid>
      <w:tr>
        <w:trPr>
          <w:tblHeader w:val="true"/>
        </w:trPr>
        <w:tc>
          <w:tcPr/>
          <w:p>
            <w:pPr>
              <w:pStyle w:val="Compact"/>
              <w:jc w:val="left"/>
            </w:pPr>
            <w:r>
              <w:t xml:space="preserve">Caractéristique</w:t>
            </w:r>
          </w:p>
        </w:tc>
        <w:tc>
          <w:tcPr/>
          <w:p>
            <w:pPr>
              <w:pStyle w:val="Compact"/>
              <w:jc w:val="left"/>
            </w:pPr>
            <w:r>
              <w:t xml:space="preserve">Description</w:t>
            </w:r>
          </w:p>
        </w:tc>
      </w:tr>
      <w:tr>
        <w:tc>
          <w:tcPr/>
          <w:p>
            <w:pPr>
              <w:pStyle w:val="Compact"/>
              <w:jc w:val="left"/>
            </w:pPr>
            <w:r>
              <w:t xml:space="preserve">Phase de développement</w:t>
            </w:r>
          </w:p>
        </w:tc>
        <w:tc>
          <w:tcPr/>
          <w:p>
            <w:pPr>
              <w:pStyle w:val="Compact"/>
              <w:jc w:val="left"/>
            </w:pPr>
            <w:r>
              <w:t xml:space="preserve">Partielle — modification technique de l’outillage existant</w:t>
            </w:r>
          </w:p>
        </w:tc>
      </w:tr>
      <w:tr>
        <w:tc>
          <w:tcPr/>
          <w:p>
            <w:pPr>
              <w:pStyle w:val="Compact"/>
              <w:jc w:val="left"/>
            </w:pPr>
            <w:r>
              <w:t xml:space="preserve">Évaluation fournisseur</w:t>
            </w:r>
          </w:p>
        </w:tc>
        <w:tc>
          <w:tcPr/>
          <w:p>
            <w:pPr>
              <w:pStyle w:val="Compact"/>
              <w:jc w:val="left"/>
            </w:pPr>
            <w:r>
              <w:t xml:space="preserve">Déjà réalisée — fournisseur qualifié et référencé</w:t>
            </w:r>
          </w:p>
        </w:tc>
      </w:tr>
      <w:tr>
        <w:tc>
          <w:tcPr/>
          <w:p>
            <w:pPr>
              <w:pStyle w:val="Compact"/>
              <w:jc w:val="left"/>
            </w:pPr>
            <w:r>
              <w:t xml:space="preserve">Outillage</w:t>
            </w:r>
          </w:p>
        </w:tc>
        <w:tc>
          <w:tcPr/>
          <w:p>
            <w:pPr>
              <w:pStyle w:val="Compact"/>
              <w:jc w:val="left"/>
            </w:pPr>
            <w:r>
              <w:t xml:space="preserve">Existant mais nécessitant une modification selon les nouvelles exigences</w:t>
            </w:r>
          </w:p>
        </w:tc>
      </w:tr>
      <w:tr>
        <w:tc>
          <w:tcPr/>
          <w:p>
            <w:pPr>
              <w:pStyle w:val="Compact"/>
              <w:jc w:val="left"/>
            </w:pPr>
            <w:r>
              <w:t xml:space="preserve">Délai de réalisation</w:t>
            </w:r>
          </w:p>
        </w:tc>
        <w:tc>
          <w:tcPr/>
          <w:p>
            <w:pPr>
              <w:pStyle w:val="Compact"/>
              <w:jc w:val="left"/>
            </w:pPr>
            <w:r>
              <w:t xml:space="preserve">Intermédiaire — inclut la phase de modification et validation</w:t>
            </w:r>
          </w:p>
        </w:tc>
      </w:tr>
      <w:tr>
        <w:tc>
          <w:tcPr/>
          <w:p>
            <w:pPr>
              <w:pStyle w:val="Compact"/>
              <w:jc w:val="left"/>
            </w:pPr>
            <w:r>
              <w:t xml:space="preserve">Inspection</w:t>
            </w:r>
          </w:p>
        </w:tc>
        <w:tc>
          <w:tcPr/>
          <w:p>
            <w:pPr>
              <w:pStyle w:val="Compact"/>
              <w:jc w:val="left"/>
            </w:pPr>
            <w:r>
              <w:t xml:space="preserve">Contrôle qualité renforcé — validation des modifications apportées</w:t>
            </w:r>
          </w:p>
        </w:tc>
      </w:tr>
      <w:tr>
        <w:tc>
          <w:tcPr/>
          <w:p>
            <w:pPr>
              <w:pStyle w:val="Compact"/>
              <w:jc w:val="left"/>
            </w:pPr>
            <w:r>
              <w:t xml:space="preserve">Échantillons</w:t>
            </w:r>
          </w:p>
        </w:tc>
        <w:tc>
          <w:tcPr/>
          <w:p>
            <w:pPr>
              <w:pStyle w:val="Compact"/>
              <w:jc w:val="left"/>
            </w:pPr>
            <w:r>
              <w:t xml:space="preserve">Possible validation d’échantillons post-modification</w:t>
            </w:r>
          </w:p>
        </w:tc>
      </w:tr>
    </w:tbl>
    <w:p>
      <w:r>
        <w:pict>
          <v:rect style="width:0;height:1.5pt" o:hralign="center" o:hrstd="t" o:hr="t"/>
        </w:pict>
      </w:r>
    </w:p>
    <w:bookmarkEnd w:id="584"/>
    <w:bookmarkStart w:id="585" w:name="lignes-processus-1"/>
    <w:p>
      <w:pPr>
        <w:pStyle w:val="Heading2"/>
      </w:pPr>
      <w:r>
        <w:t xml:space="preserve">4. Lignes processus</w:t>
      </w:r>
    </w:p>
    <w:tbl>
      <w:tblPr>
        <w:tblStyle w:val="Table"/>
        <w:tblW w:type="pct" w:w="5000"/>
        <w:tblLook w:firstRow="1" w:lastRow="0" w:firstColumn="0" w:lastColumn="0" w:noHBand="0" w:noVBand="0" w:val="0020"/>
        <w:jc w:val="start"/>
      </w:tblPr>
      <w:tblGrid>
        <w:gridCol w:w="489"/>
        <w:gridCol w:w="1551"/>
        <w:gridCol w:w="1796"/>
        <w:gridCol w:w="4082"/>
      </w:tblGrid>
      <w:tr>
        <w:trPr>
          <w:tblHeader w:val="true"/>
        </w:trPr>
        <w:tc>
          <w:tcPr/>
          <w:p>
            <w:pPr>
              <w:pStyle w:val="Compact"/>
              <w:jc w:val="left"/>
            </w:pPr>
            <w:r>
              <w:t xml:space="preserve">Code</w:t>
            </w:r>
          </w:p>
        </w:tc>
        <w:tc>
          <w:tcPr/>
          <w:p>
            <w:pPr>
              <w:pStyle w:val="Compact"/>
              <w:jc w:val="left"/>
            </w:pPr>
            <w:r>
              <w:t xml:space="preserve">Ligne</w:t>
            </w:r>
          </w:p>
        </w:tc>
        <w:tc>
          <w:tcPr/>
          <w:p>
            <w:pPr>
              <w:pStyle w:val="Compact"/>
              <w:jc w:val="left"/>
            </w:pPr>
            <w:r>
              <w:t xml:space="preserve">Rôle pilote</w:t>
            </w:r>
          </w:p>
        </w:tc>
        <w:tc>
          <w:tcPr/>
          <w:p>
            <w:pPr>
              <w:pStyle w:val="Compact"/>
              <w:jc w:val="left"/>
            </w:pPr>
            <w:r>
              <w:t xml:space="preserve">Fonction principale</w:t>
            </w:r>
          </w:p>
        </w:tc>
      </w:tr>
      <w:tr>
        <w:tc>
          <w:tcPr/>
          <w:p>
            <w:pPr>
              <w:pStyle w:val="Compact"/>
              <w:jc w:val="left"/>
            </w:pPr>
            <w:r>
              <w:t xml:space="preserve">01</w:t>
            </w:r>
          </w:p>
        </w:tc>
        <w:tc>
          <w:tcPr/>
          <w:p>
            <w:pPr>
              <w:pStyle w:val="Compact"/>
              <w:jc w:val="left"/>
            </w:pPr>
            <w:r>
              <w:t xml:space="preserve">SALES</w:t>
            </w:r>
          </w:p>
        </w:tc>
        <w:tc>
          <w:tcPr/>
          <w:p>
            <w:pPr>
              <w:pStyle w:val="Compact"/>
              <w:jc w:val="left"/>
            </w:pPr>
            <w:r>
              <w:t xml:space="preserve">Rôle Commercial</w:t>
            </w:r>
          </w:p>
        </w:tc>
        <w:tc>
          <w:tcPr/>
          <w:p>
            <w:pPr>
              <w:pStyle w:val="Compact"/>
              <w:jc w:val="left"/>
            </w:pPr>
            <w:r>
              <w:t xml:space="preserve">Gestion commerciale, relation client, facturation</w:t>
            </w:r>
          </w:p>
        </w:tc>
      </w:tr>
      <w:tr>
        <w:tc>
          <w:tcPr/>
          <w:p>
            <w:pPr>
              <w:pStyle w:val="Compact"/>
              <w:jc w:val="left"/>
            </w:pPr>
            <w:r>
              <w:t xml:space="preserve">02</w:t>
            </w:r>
          </w:p>
        </w:tc>
        <w:tc>
          <w:tcPr/>
          <w:p>
            <w:pPr>
              <w:pStyle w:val="Compact"/>
              <w:jc w:val="left"/>
            </w:pPr>
            <w:r>
              <w:t xml:space="preserve">MANUFACTURE</w:t>
            </w:r>
          </w:p>
        </w:tc>
        <w:tc>
          <w:tcPr/>
          <w:p>
            <w:pPr>
              <w:pStyle w:val="Compact"/>
              <w:jc w:val="left"/>
            </w:pPr>
            <w:r>
              <w:t xml:space="preserve">Rôle Achats</w:t>
            </w:r>
          </w:p>
        </w:tc>
        <w:tc>
          <w:tcPr/>
          <w:p>
            <w:pPr>
              <w:pStyle w:val="Compact"/>
              <w:jc w:val="left"/>
            </w:pPr>
            <w:r>
              <w:t xml:space="preserve">Coordination fournisseurs, suivi de production</w:t>
            </w:r>
          </w:p>
        </w:tc>
      </w:tr>
      <w:tr>
        <w:tc>
          <w:tcPr/>
          <w:p>
            <w:pPr>
              <w:pStyle w:val="Compact"/>
              <w:jc w:val="left"/>
            </w:pPr>
            <w:r>
              <w:t xml:space="preserve">03</w:t>
            </w:r>
          </w:p>
        </w:tc>
        <w:tc>
          <w:tcPr/>
          <w:p>
            <w:pPr>
              <w:pStyle w:val="Compact"/>
              <w:jc w:val="left"/>
            </w:pPr>
            <w:r>
              <w:t xml:space="preserve">DELIVERY</w:t>
            </w:r>
          </w:p>
        </w:tc>
        <w:tc>
          <w:tcPr/>
          <w:p>
            <w:pPr>
              <w:pStyle w:val="Compact"/>
              <w:jc w:val="left"/>
            </w:pPr>
            <w:r>
              <w:t xml:space="preserve">Rôle Logistique</w:t>
            </w:r>
          </w:p>
        </w:tc>
        <w:tc>
          <w:tcPr/>
          <w:p>
            <w:pPr>
              <w:pStyle w:val="Compact"/>
              <w:jc w:val="left"/>
            </w:pPr>
            <w:r>
              <w:t xml:space="preserve">Transport, livraison, douane</w:t>
            </w:r>
          </w:p>
        </w:tc>
      </w:tr>
      <w:tr>
        <w:tc>
          <w:tcPr/>
          <w:p>
            <w:pPr>
              <w:pStyle w:val="Compact"/>
              <w:jc w:val="left"/>
            </w:pPr>
            <w:r>
              <w:t xml:space="preserve">04</w:t>
            </w:r>
          </w:p>
        </w:tc>
        <w:tc>
          <w:tcPr/>
          <w:p>
            <w:pPr>
              <w:pStyle w:val="Compact"/>
              <w:jc w:val="left"/>
            </w:pPr>
            <w:r>
              <w:t xml:space="preserve">QUALITY</w:t>
            </w:r>
          </w:p>
        </w:tc>
        <w:tc>
          <w:tcPr/>
          <w:p>
            <w:pPr>
              <w:pStyle w:val="Compact"/>
              <w:jc w:val="left"/>
            </w:pPr>
            <w:r>
              <w:t xml:space="preserve">Rôle Qualité</w:t>
            </w:r>
          </w:p>
        </w:tc>
        <w:tc>
          <w:tcPr/>
          <w:p>
            <w:pPr>
              <w:pStyle w:val="Compact"/>
              <w:jc w:val="left"/>
            </w:pPr>
            <w:r>
              <w:t xml:space="preserve">Contrôle conformité, validation qualité</w:t>
            </w:r>
          </w:p>
        </w:tc>
      </w:tr>
    </w:tbl>
    <w:p>
      <w:r>
        <w:pict>
          <v:rect style="width:0;height:1.5pt" o:hralign="center" o:hrstd="t" o:hr="t"/>
        </w:pict>
      </w:r>
    </w:p>
    <w:bookmarkEnd w:id="585"/>
    <w:bookmarkStart w:id="586" w:name="X780746db7ab6e46c3e2a46be7d402829c318284"/>
    <w:p>
      <w:pPr>
        <w:pStyle w:val="Heading2"/>
      </w:pPr>
      <w:r>
        <w:t xml:space="preserve">5. Adaptations par bloc par rapport à CHAIN-01</w:t>
      </w:r>
    </w:p>
    <w:tbl>
      <w:tblPr>
        <w:tblStyle w:val="Table"/>
        <w:tblW w:type="pct" w:w="5000"/>
        <w:tblLook w:firstRow="1" w:lastRow="0" w:firstColumn="0" w:lastColumn="0" w:noHBand="0" w:noVBand="0" w:val="0020"/>
        <w:jc w:val="start"/>
      </w:tblPr>
      <w:tblGrid>
        <w:gridCol w:w="452"/>
        <w:gridCol w:w="1866"/>
        <w:gridCol w:w="5600"/>
      </w:tblGrid>
      <w:tr>
        <w:trPr>
          <w:tblHeader w:val="true"/>
        </w:trPr>
        <w:tc>
          <w:tcPr/>
          <w:p>
            <w:pPr>
              <w:pStyle w:val="Compact"/>
              <w:jc w:val="left"/>
            </w:pPr>
            <w:r>
              <w:t xml:space="preserve">Bloc</w:t>
            </w:r>
          </w:p>
        </w:tc>
        <w:tc>
          <w:tcPr/>
          <w:p>
            <w:pPr>
              <w:pStyle w:val="Compact"/>
              <w:jc w:val="left"/>
            </w:pPr>
            <w:r>
              <w:t xml:space="preserve">Intitulé</w:t>
            </w:r>
          </w:p>
        </w:tc>
        <w:tc>
          <w:tcPr/>
          <w:p>
            <w:pPr>
              <w:pStyle w:val="Compact"/>
              <w:jc w:val="left"/>
            </w:pPr>
            <w:r>
              <w:t xml:space="preserve">Adaptations par rapport à CHAIN-01</w:t>
            </w:r>
          </w:p>
        </w:tc>
      </w:tr>
      <w:tr>
        <w:tc>
          <w:tcPr/>
          <w:p>
            <w:pPr>
              <w:pStyle w:val="Compact"/>
              <w:jc w:val="left"/>
            </w:pPr>
            <w:r>
              <w:t xml:space="preserve">BLOC 1</w:t>
            </w:r>
          </w:p>
        </w:tc>
        <w:tc>
          <w:tcPr/>
          <w:p>
            <w:pPr>
              <w:pStyle w:val="Compact"/>
              <w:jc w:val="left"/>
            </w:pPr>
            <w:r>
              <w:t xml:space="preserve">Réception commande</w:t>
            </w:r>
          </w:p>
        </w:tc>
        <w:tc>
          <w:tcPr/>
          <w:p>
            <w:pPr>
              <w:pStyle w:val="Compact"/>
              <w:jc w:val="left"/>
            </w:pPr>
            <w:r>
              <w:t xml:space="preserve">Identification du type de commande : modification d’outillage</w:t>
            </w:r>
          </w:p>
        </w:tc>
      </w:tr>
      <w:tr>
        <w:tc>
          <w:tcPr/>
          <w:p>
            <w:pPr>
              <w:pStyle w:val="Compact"/>
              <w:jc w:val="left"/>
            </w:pPr>
            <w:r>
              <w:t xml:space="preserve">BLOC 2</w:t>
            </w:r>
          </w:p>
        </w:tc>
        <w:tc>
          <w:tcPr/>
          <w:p>
            <w:pPr>
              <w:pStyle w:val="Compact"/>
              <w:jc w:val="left"/>
            </w:pPr>
            <w:r>
              <w:t xml:space="preserve">Fiche de commande</w:t>
            </w:r>
          </w:p>
        </w:tc>
        <w:tc>
          <w:tcPr/>
          <w:p>
            <w:pPr>
              <w:pStyle w:val="Compact"/>
              <w:jc w:val="left"/>
            </w:pPr>
            <w:r>
              <w:t xml:space="preserve">Mention de la modification requise, référence à l’outillage existant</w:t>
            </w:r>
          </w:p>
        </w:tc>
      </w:tr>
      <w:tr>
        <w:tc>
          <w:tcPr/>
          <w:p>
            <w:pPr>
              <w:pStyle w:val="Compact"/>
              <w:jc w:val="left"/>
            </w:pPr>
            <w:r>
              <w:t xml:space="preserve">BLOC 3</w:t>
            </w:r>
          </w:p>
        </w:tc>
        <w:tc>
          <w:tcPr/>
          <w:p>
            <w:pPr>
              <w:pStyle w:val="Compact"/>
              <w:jc w:val="left"/>
            </w:pPr>
            <w:r>
              <w:t xml:space="preserve">Fiche de transport</w:t>
            </w:r>
          </w:p>
        </w:tc>
        <w:tc>
          <w:tcPr/>
          <w:p>
            <w:pPr>
              <w:pStyle w:val="Compact"/>
              <w:jc w:val="left"/>
            </w:pPr>
            <w:r>
              <w:t xml:space="preserve">Délais ajustés pour modification outillage (+2-4 semaines vs standard), coordination transport des échantillons post-modification si nécessaire, planification transport final une fois modification validée</w:t>
            </w:r>
          </w:p>
        </w:tc>
      </w:tr>
      <w:tr>
        <w:tc>
          <w:tcPr/>
          <w:p>
            <w:pPr>
              <w:pStyle w:val="Compact"/>
              <w:jc w:val="left"/>
            </w:pPr>
            <w:r>
              <w:t xml:space="preserve">BLOC 4</w:t>
            </w:r>
          </w:p>
        </w:tc>
        <w:tc>
          <w:tcPr/>
          <w:p>
            <w:pPr>
              <w:pStyle w:val="Compact"/>
              <w:jc w:val="left"/>
            </w:pPr>
            <w:r>
              <w:t xml:space="preserve">Étude technique fournisseurs</w:t>
            </w:r>
          </w:p>
        </w:tc>
        <w:tc>
          <w:tcPr/>
          <w:p>
            <w:pPr>
              <w:pStyle w:val="Compact"/>
              <w:jc w:val="left"/>
            </w:pPr>
            <w:r>
              <w:t xml:space="preserve">Étude de faisabilité de la modification, devis modification outillage, validation technique</w:t>
            </w:r>
          </w:p>
        </w:tc>
      </w:tr>
      <w:tr>
        <w:tc>
          <w:tcPr/>
          <w:p>
            <w:pPr>
              <w:pStyle w:val="Compact"/>
              <w:jc w:val="left"/>
            </w:pPr>
            <w:r>
              <w:t xml:space="preserve">BLOC 5</w:t>
            </w:r>
          </w:p>
        </w:tc>
        <w:tc>
          <w:tcPr/>
          <w:p>
            <w:pPr>
              <w:pStyle w:val="Compact"/>
              <w:jc w:val="left"/>
            </w:pPr>
            <w:r>
              <w:t xml:space="preserve">Validation de commande</w:t>
            </w:r>
          </w:p>
        </w:tc>
        <w:tc>
          <w:tcPr/>
          <w:p>
            <w:pPr>
              <w:pStyle w:val="Compact"/>
              <w:jc w:val="left"/>
            </w:pPr>
            <w:r>
              <w:t xml:space="preserve">AR incluant le détail de la modification, coûts supplémentaires éventuels</w:t>
            </w:r>
          </w:p>
        </w:tc>
      </w:tr>
      <w:tr>
        <w:tc>
          <w:tcPr/>
          <w:p>
            <w:pPr>
              <w:pStyle w:val="Compact"/>
              <w:jc w:val="left"/>
            </w:pPr>
            <w:r>
              <w:t xml:space="preserve">BLOC 6</w:t>
            </w:r>
          </w:p>
        </w:tc>
        <w:tc>
          <w:tcPr/>
          <w:p>
            <w:pPr>
              <w:pStyle w:val="Compact"/>
              <w:jc w:val="left"/>
            </w:pPr>
            <w:r>
              <w:t xml:space="preserve">Production et qualité</w:t>
            </w:r>
          </w:p>
        </w:tc>
        <w:tc>
          <w:tcPr/>
          <w:p>
            <w:pPr>
              <w:pStyle w:val="Compact"/>
              <w:jc w:val="left"/>
            </w:pPr>
            <w:r>
              <w:t xml:space="preserve">Phase de modification outillage, validation échantillons post-modification, puis production série</w:t>
            </w:r>
          </w:p>
        </w:tc>
      </w:tr>
      <w:tr>
        <w:tc>
          <w:tcPr/>
          <w:p>
            <w:pPr>
              <w:pStyle w:val="Compact"/>
              <w:jc w:val="left"/>
            </w:pPr>
            <w:r>
              <w:t xml:space="preserve">BLOC 7</w:t>
            </w:r>
          </w:p>
        </w:tc>
        <w:tc>
          <w:tcPr/>
          <w:p>
            <w:pPr>
              <w:pStyle w:val="Compact"/>
              <w:jc w:val="left"/>
            </w:pPr>
            <w:r>
              <w:t xml:space="preserve">Livraison &amp; Douane</w:t>
            </w:r>
          </w:p>
        </w:tc>
        <w:tc>
          <w:tcPr/>
          <w:p>
            <w:pPr>
              <w:pStyle w:val="Compact"/>
              <w:jc w:val="left"/>
            </w:pPr>
            <w:r>
              <w:t xml:space="preserve">Procédure standard de livraison avec délais ajustés (+1-2 semaines), envoi éventuel d’échantillons post-modification au client avant livraison série, documentation spécifique mentionnant la modification d’outillage</w:t>
            </w:r>
          </w:p>
        </w:tc>
      </w:tr>
      <w:tr>
        <w:tc>
          <w:tcPr/>
          <w:p>
            <w:pPr>
              <w:pStyle w:val="Compact"/>
              <w:jc w:val="left"/>
            </w:pPr>
            <w:r>
              <w:t xml:space="preserve">BLOC 8</w:t>
            </w:r>
          </w:p>
        </w:tc>
        <w:tc>
          <w:tcPr/>
          <w:p>
            <w:pPr>
              <w:pStyle w:val="Compact"/>
              <w:jc w:val="left"/>
            </w:pPr>
            <w:r>
              <w:t xml:space="preserve">Acceptation marchandise</w:t>
            </w:r>
          </w:p>
        </w:tc>
        <w:tc>
          <w:tcPr/>
          <w:p>
            <w:pPr>
              <w:pStyle w:val="Compact"/>
              <w:jc w:val="left"/>
            </w:pPr>
            <w:r>
              <w:t xml:space="preserve">Contrôle renforcé sur les pièces issues de l’outillage modifié</w:t>
            </w:r>
          </w:p>
        </w:tc>
      </w:tr>
    </w:tbl>
    <w:p>
      <w:r>
        <w:pict>
          <v:rect style="width:0;height:1.5pt" o:hralign="center" o:hrstd="t" o:hr="t"/>
        </w:pict>
      </w:r>
    </w:p>
    <w:bookmarkEnd w:id="586"/>
    <w:bookmarkStart w:id="587" w:name="vue-densemble-des-blocs"/>
    <w:p>
      <w:pPr>
        <w:pStyle w:val="Heading2"/>
      </w:pPr>
      <w:r>
        <w:t xml:space="preserve">6. Vue d’ensemble des blocs</w:t>
      </w:r>
    </w:p>
    <w:p>
      <w:pPr>
        <w:pStyle w:val="SourceCode"/>
      </w:pPr>
      <w:r>
        <w:rPr>
          <w:rStyle w:val="VerbatimChar"/>
        </w:rPr>
        <w:t xml:space="preserve">BLOC 1          BLOC 2          BLOC 3          BLOC 4</w:t>
      </w:r>
      <w:r>
        <w:br/>
      </w:r>
      <w:r>
        <w:rPr>
          <w:rStyle w:val="VerbatimChar"/>
        </w:rPr>
        <w:t xml:space="preserve">Réception       Fiche de        Fiche de        Étude technique</w:t>
      </w:r>
      <w:r>
        <w:br/>
      </w:r>
      <w:r>
        <w:rPr>
          <w:rStyle w:val="VerbatimChar"/>
        </w:rPr>
        <w:t xml:space="preserve">commande        commande        transport       + Modification</w:t>
      </w:r>
      <w:r>
        <w:br/>
      </w:r>
      <w:r>
        <w:rPr>
          <w:rStyle w:val="VerbatimChar"/>
        </w:rPr>
        <w:t xml:space="preserve">[01 SALES]      [01 SALES]      [03 DELIVERY]   [02 MANUFACTURE]</w:t>
      </w:r>
      <w:r>
        <w:br/>
      </w:r>
      <w:r>
        <w:rPr>
          <w:rStyle w:val="VerbatimChar"/>
        </w:rPr>
        <w:t xml:space="preserve">    │               │               │               │</w:t>
      </w:r>
      <w:r>
        <w:br/>
      </w:r>
      <w:r>
        <w:rPr>
          <w:rStyle w:val="VerbatimChar"/>
        </w:rPr>
        <w:t xml:space="preserve">    ▼               ▼               ▼               ▼</w:t>
      </w:r>
      <w:r>
        <w:br/>
      </w:r>
      <w:r>
        <w:rPr>
          <w:rStyle w:val="VerbatimChar"/>
        </w:rPr>
        <w:t xml:space="preserve">BLOC 5          BLOC 6          BLOC 7          BLOC 8</w:t>
      </w:r>
      <w:r>
        <w:br/>
      </w:r>
      <w:r>
        <w:rPr>
          <w:rStyle w:val="VerbatimChar"/>
        </w:rPr>
        <w:t xml:space="preserve">Validation      Production      Livraison       Acceptation</w:t>
      </w:r>
      <w:r>
        <w:br/>
      </w:r>
      <w:r>
        <w:rPr>
          <w:rStyle w:val="VerbatimChar"/>
        </w:rPr>
        <w:t xml:space="preserve">commande        &amp; Qualité       &amp; Douane        marchandise</w:t>
      </w:r>
      <w:r>
        <w:br/>
      </w:r>
      <w:r>
        <w:rPr>
          <w:rStyle w:val="VerbatimChar"/>
        </w:rPr>
        <w:t xml:space="preserve">[01 SALES]      [02 MANUF.      [03 DELIVERY    [04 QUALITY</w:t>
      </w:r>
      <w:r>
        <w:br/>
      </w:r>
      <w:r>
        <w:rPr>
          <w:rStyle w:val="VerbatimChar"/>
        </w:rPr>
        <w:t xml:space="preserve">                 04 QUALITY]     01 SALES]        01 SALES]</w:t>
      </w:r>
    </w:p>
    <w:p>
      <w:r>
        <w:pict>
          <v:rect style="width:0;height:1.5pt" o:hralign="center" o:hrstd="t" o:hr="t"/>
        </w:pict>
      </w:r>
    </w:p>
    <w:bookmarkEnd w:id="587"/>
    <w:bookmarkStart w:id="588" w:name="matrice-de-responsabilité-raci-1"/>
    <w:p>
      <w:pPr>
        <w:pStyle w:val="Heading2"/>
      </w:pPr>
      <w:r>
        <w:t xml:space="preserve">7. Matrice de responsabilité (RACI)</w:t>
      </w:r>
    </w:p>
    <w:tbl>
      <w:tblPr>
        <w:tblStyle w:val="Table"/>
        <w:tblW w:type="pct" w:w="5000"/>
        <w:tblLook w:firstRow="1" w:lastRow="0" w:firstColumn="0" w:lastColumn="0" w:noHBand="0" w:noVBand="0" w:val="0020"/>
        <w:jc w:val="start"/>
      </w:tblPr>
      <w:tblGrid>
        <w:gridCol w:w="918"/>
        <w:gridCol w:w="1951"/>
        <w:gridCol w:w="1492"/>
        <w:gridCol w:w="1951"/>
        <w:gridCol w:w="1606"/>
      </w:tblGrid>
      <w:tr>
        <w:trPr>
          <w:tblHeader w:val="true"/>
        </w:trPr>
        <w:tc>
          <w:tcPr/>
          <w:p>
            <w:pPr>
              <w:pStyle w:val="Compact"/>
              <w:jc w:val="left"/>
            </w:pPr>
            <w:r>
              <w:t xml:space="preserve">Bloc</w:t>
            </w:r>
          </w:p>
        </w:tc>
        <w:tc>
          <w:tcPr/>
          <w:p>
            <w:pPr>
              <w:pStyle w:val="Compact"/>
              <w:jc w:val="left"/>
            </w:pPr>
            <w:r>
              <w:t xml:space="preserve">Rôle Commercial</w:t>
            </w:r>
          </w:p>
        </w:tc>
        <w:tc>
          <w:tcPr/>
          <w:p>
            <w:pPr>
              <w:pStyle w:val="Compact"/>
              <w:jc w:val="left"/>
            </w:pPr>
            <w:r>
              <w:t xml:space="preserve">Rôle Achats</w:t>
            </w:r>
          </w:p>
        </w:tc>
        <w:tc>
          <w:tcPr/>
          <w:p>
            <w:pPr>
              <w:pStyle w:val="Compact"/>
              <w:jc w:val="left"/>
            </w:pPr>
            <w:r>
              <w:t xml:space="preserve">Rôle Logistique</w:t>
            </w:r>
          </w:p>
        </w:tc>
        <w:tc>
          <w:tcPr/>
          <w:p>
            <w:pPr>
              <w:pStyle w:val="Compact"/>
              <w:jc w:val="left"/>
            </w:pPr>
            <w:r>
              <w:t xml:space="preserve">Rôle Qualité</w:t>
            </w:r>
          </w:p>
        </w:tc>
      </w:tr>
      <w:tr>
        <w:tc>
          <w:tcPr/>
          <w:p>
            <w:pPr>
              <w:pStyle w:val="Compact"/>
              <w:jc w:val="left"/>
            </w:pPr>
            <w:r>
              <w:t xml:space="preserve">BLOC 1</w:t>
            </w:r>
          </w:p>
        </w:tc>
        <w:tc>
          <w:tcPr/>
          <w:p>
            <w:pPr>
              <w:pStyle w:val="Compact"/>
              <w:jc w:val="left"/>
            </w:pPr>
            <w:r>
              <w:t xml:space="preserve">R/A</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BLOC 2</w:t>
            </w:r>
          </w:p>
        </w:tc>
        <w:tc>
          <w:tcPr/>
          <w:p>
            <w:pPr>
              <w:pStyle w:val="Compact"/>
              <w:jc w:val="left"/>
            </w:pPr>
            <w:r>
              <w:t xml:space="preserve">R/A</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BLOC 3</w:t>
            </w:r>
          </w:p>
        </w:tc>
        <w:tc>
          <w:tcPr/>
          <w:p>
            <w:pPr>
              <w:pStyle w:val="Compact"/>
              <w:jc w:val="left"/>
            </w:pPr>
            <w:r>
              <w:t xml:space="preserve">I</w:t>
            </w:r>
          </w:p>
        </w:tc>
        <w:tc>
          <w:tcPr/>
          <w:p>
            <w:pPr>
              <w:pStyle w:val="Compact"/>
              <w:jc w:val="left"/>
            </w:pPr>
            <w:r>
              <w:t xml:space="preserve">C</w:t>
            </w:r>
          </w:p>
        </w:tc>
        <w:tc>
          <w:tcPr/>
          <w:p>
            <w:pPr>
              <w:pStyle w:val="Compact"/>
              <w:jc w:val="left"/>
            </w:pPr>
            <w:r>
              <w:t xml:space="preserve">R/A</w:t>
            </w:r>
          </w:p>
        </w:tc>
        <w:tc>
          <w:tcPr/>
          <w:p>
            <w:pPr>
              <w:pStyle w:val="Compact"/>
              <w:jc w:val="left"/>
            </w:pPr>
            <w:r>
              <w:t xml:space="preserve">I</w:t>
            </w:r>
          </w:p>
        </w:tc>
      </w:tr>
      <w:tr>
        <w:tc>
          <w:tcPr/>
          <w:p>
            <w:pPr>
              <w:pStyle w:val="Compact"/>
              <w:jc w:val="left"/>
            </w:pPr>
            <w:r>
              <w:t xml:space="preserve">BLOC 4</w:t>
            </w:r>
          </w:p>
        </w:tc>
        <w:tc>
          <w:tcPr/>
          <w:p>
            <w:pPr>
              <w:pStyle w:val="Compact"/>
              <w:jc w:val="left"/>
            </w:pPr>
            <w:r>
              <w:t xml:space="preserve">I</w:t>
            </w:r>
          </w:p>
        </w:tc>
        <w:tc>
          <w:tcPr/>
          <w:p>
            <w:pPr>
              <w:pStyle w:val="Compact"/>
              <w:jc w:val="left"/>
            </w:pPr>
            <w:r>
              <w:t xml:space="preserve">R/A</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BLOC 5</w:t>
            </w:r>
          </w:p>
        </w:tc>
        <w:tc>
          <w:tcPr/>
          <w:p>
            <w:pPr>
              <w:pStyle w:val="Compact"/>
              <w:jc w:val="left"/>
            </w:pPr>
            <w:r>
              <w:t xml:space="preserve">R/A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BLOC 6</w:t>
            </w:r>
          </w:p>
        </w:tc>
        <w:tc>
          <w:tcPr/>
          <w:p>
            <w:pPr>
              <w:pStyle w:val="Compact"/>
              <w:jc w:val="left"/>
            </w:pPr>
            <w:r>
              <w:t xml:space="preserve">I</w:t>
            </w:r>
          </w:p>
        </w:tc>
        <w:tc>
          <w:tcPr/>
          <w:p>
            <w:pPr>
              <w:pStyle w:val="Compact"/>
              <w:jc w:val="left"/>
            </w:pPr>
            <w:r>
              <w:t xml:space="preserve">R/A</w:t>
            </w:r>
          </w:p>
        </w:tc>
        <w:tc>
          <w:tcPr/>
          <w:p>
            <w:pPr>
              <w:pStyle w:val="Compact"/>
              <w:jc w:val="left"/>
            </w:pPr>
            <w:r>
              <w:t xml:space="preserve">I</w:t>
            </w:r>
          </w:p>
        </w:tc>
        <w:tc>
          <w:tcPr/>
          <w:p>
            <w:pPr>
              <w:pStyle w:val="Compact"/>
              <w:jc w:val="left"/>
            </w:pPr>
            <w:r>
              <w:t xml:space="preserve">R/A</w:t>
            </w:r>
          </w:p>
        </w:tc>
      </w:tr>
      <w:tr>
        <w:tc>
          <w:tcPr/>
          <w:p>
            <w:pPr>
              <w:pStyle w:val="Compact"/>
              <w:jc w:val="left"/>
            </w:pPr>
            <w:r>
              <w:t xml:space="preserve">BLOC 7</w:t>
            </w:r>
          </w:p>
        </w:tc>
        <w:tc>
          <w:tcPr/>
          <w:p>
            <w:pPr>
              <w:pStyle w:val="Compact"/>
              <w:jc w:val="left"/>
            </w:pPr>
            <w:r>
              <w:t xml:space="preserve">R</w:t>
            </w:r>
          </w:p>
        </w:tc>
        <w:tc>
          <w:tcPr/>
          <w:p>
            <w:pPr>
              <w:pStyle w:val="Compact"/>
              <w:jc w:val="left"/>
            </w:pPr>
            <w:r>
              <w:t xml:space="preserve">I</w:t>
            </w:r>
          </w:p>
        </w:tc>
        <w:tc>
          <w:tcPr/>
          <w:p>
            <w:pPr>
              <w:pStyle w:val="Compact"/>
              <w:jc w:val="left"/>
            </w:pPr>
            <w:r>
              <w:t xml:space="preserve">R/A</w:t>
            </w:r>
          </w:p>
        </w:tc>
        <w:tc>
          <w:tcPr/>
          <w:p>
            <w:pPr>
              <w:pStyle w:val="Compact"/>
              <w:jc w:val="left"/>
            </w:pPr>
            <w:r>
              <w:t xml:space="preserve">I</w:t>
            </w:r>
          </w:p>
        </w:tc>
      </w:tr>
      <w:tr>
        <w:tc>
          <w:tcPr/>
          <w:p>
            <w:pPr>
              <w:pStyle w:val="Compact"/>
              <w:jc w:val="left"/>
            </w:pPr>
            <w:r>
              <w:t xml:space="preserve">BLOC 8</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R/A</w:t>
            </w:r>
          </w:p>
        </w:tc>
      </w:tr>
    </w:tbl>
    <w:p>
      <w:pPr>
        <w:pStyle w:val="BodyText"/>
      </w:pPr>
      <w:r>
        <w:rPr>
          <w:bCs/>
          <w:b/>
        </w:rPr>
        <w:t xml:space="preserve">Légende</w:t>
      </w:r>
      <w:r>
        <w:t xml:space="preserve"> </w:t>
      </w:r>
      <w:r>
        <w:t xml:space="preserve">: R = Réalise, A = Approuve, C = Consulté, I = Informé</w:t>
      </w:r>
    </w:p>
    <w:p>
      <w:r>
        <w:pict>
          <v:rect style="width:0;height:1.5pt" o:hralign="center" o:hrstd="t" o:hr="t"/>
        </w:pict>
      </w:r>
    </w:p>
    <w:bookmarkEnd w:id="588"/>
    <w:bookmarkStart w:id="589" w:name="indicateurs-de-performance-kpi-9"/>
    <w:p>
      <w:pPr>
        <w:pStyle w:val="Heading2"/>
      </w:pPr>
      <w:r>
        <w:t xml:space="preserve">8. Indicateurs de performance (KPI)</w:t>
      </w:r>
    </w:p>
    <w:tbl>
      <w:tblPr>
        <w:tblStyle w:val="Table"/>
        <w:tblW w:type="pct" w:w="5000"/>
        <w:tblLook w:firstRow="1" w:lastRow="0" w:firstColumn="0" w:lastColumn="0" w:noHBand="0" w:noVBand="0" w:val="0020"/>
        <w:jc w:val="start"/>
      </w:tblPr>
      <w:tblGrid>
        <w:gridCol w:w="3195"/>
        <w:gridCol w:w="1875"/>
        <w:gridCol w:w="1458"/>
        <w:gridCol w:w="1389"/>
      </w:tblGrid>
      <w:tr>
        <w:trPr>
          <w:tblHeader w:val="true"/>
        </w:trPr>
        <w:tc>
          <w:tcPr/>
          <w:p>
            <w:pPr>
              <w:pStyle w:val="Compact"/>
              <w:jc w:val="left"/>
            </w:pPr>
            <w:r>
              <w:t xml:space="preserve">KPI</w:t>
            </w:r>
          </w:p>
        </w:tc>
        <w:tc>
          <w:tcPr/>
          <w:p>
            <w:pPr>
              <w:pStyle w:val="Compact"/>
              <w:jc w:val="left"/>
            </w:pPr>
            <w:r>
              <w:t xml:space="preserve">Objectif</w:t>
            </w:r>
          </w:p>
        </w:tc>
        <w:tc>
          <w:tcPr/>
          <w:p>
            <w:pPr>
              <w:pStyle w:val="Compact"/>
              <w:jc w:val="left"/>
            </w:pPr>
            <w:r>
              <w:t xml:space="preserve">Fréquence de mesure</w:t>
            </w:r>
          </w:p>
        </w:tc>
        <w:tc>
          <w:tcPr/>
          <w:p>
            <w:pPr>
              <w:pStyle w:val="Compact"/>
              <w:jc w:val="left"/>
            </w:pPr>
            <w:r>
              <w:t xml:space="preserve">Responsable</w:t>
            </w:r>
          </w:p>
        </w:tc>
      </w:tr>
      <w:tr>
        <w:tc>
          <w:tcPr/>
          <w:p>
            <w:pPr>
              <w:pStyle w:val="Compact"/>
              <w:jc w:val="left"/>
            </w:pPr>
            <w:r>
              <w:t xml:space="preserve">Délai de modification d’outillage</w:t>
            </w:r>
          </w:p>
        </w:tc>
        <w:tc>
          <w:tcPr/>
          <w:p>
            <w:pPr>
              <w:pStyle w:val="Compact"/>
              <w:jc w:val="left"/>
            </w:pPr>
            <w:r>
              <w:t xml:space="preserve">≤ délai contractuel</w:t>
            </w:r>
          </w:p>
        </w:tc>
        <w:tc>
          <w:tcPr/>
          <w:p>
            <w:pPr>
              <w:pStyle w:val="Compact"/>
              <w:jc w:val="left"/>
            </w:pPr>
            <w:r>
              <w:t xml:space="preserve">Par commande</w:t>
            </w:r>
          </w:p>
        </w:tc>
        <w:tc>
          <w:tcPr/>
          <w:p>
            <w:pPr>
              <w:pStyle w:val="Compact"/>
              <w:jc w:val="left"/>
            </w:pPr>
            <w:r>
              <w:t xml:space="preserve">Rôle Achats</w:t>
            </w:r>
          </w:p>
        </w:tc>
      </w:tr>
      <w:tr>
        <w:tc>
          <w:tcPr/>
          <w:p>
            <w:pPr>
              <w:pStyle w:val="Compact"/>
              <w:jc w:val="left"/>
            </w:pPr>
            <w:r>
              <w:t xml:space="preserve">Taux de conformité échantillons post-modif.</w:t>
            </w:r>
          </w:p>
        </w:tc>
        <w:tc>
          <w:tcPr/>
          <w:p>
            <w:pPr>
              <w:pStyle w:val="Compact"/>
              <w:jc w:val="left"/>
            </w:pPr>
            <w:r>
              <w:t xml:space="preserve">≥ 95 %</w:t>
            </w:r>
          </w:p>
        </w:tc>
        <w:tc>
          <w:tcPr/>
          <w:p>
            <w:pPr>
              <w:pStyle w:val="Compact"/>
              <w:jc w:val="left"/>
            </w:pPr>
            <w:r>
              <w:t xml:space="preserve">Par commande</w:t>
            </w:r>
          </w:p>
        </w:tc>
        <w:tc>
          <w:tcPr/>
          <w:p>
            <w:pPr>
              <w:pStyle w:val="Compact"/>
              <w:jc w:val="left"/>
            </w:pPr>
            <w:r>
              <w:t xml:space="preserve">Rôle Qualité</w:t>
            </w:r>
          </w:p>
        </w:tc>
      </w:tr>
      <w:tr>
        <w:tc>
          <w:tcPr/>
          <w:p>
            <w:pPr>
              <w:pStyle w:val="Compact"/>
              <w:jc w:val="left"/>
            </w:pPr>
            <w:r>
              <w:t xml:space="preserve">Taux de réclamations clients</w:t>
            </w:r>
          </w:p>
        </w:tc>
        <w:tc>
          <w:tcPr/>
          <w:p>
            <w:pPr>
              <w:pStyle w:val="Compact"/>
              <w:jc w:val="left"/>
            </w:pPr>
            <w:r>
              <w:t xml:space="preserve">≤ 3 %</w:t>
            </w:r>
          </w:p>
        </w:tc>
        <w:tc>
          <w:tcPr/>
          <w:p>
            <w:pPr>
              <w:pStyle w:val="Compact"/>
              <w:jc w:val="left"/>
            </w:pPr>
            <w:r>
              <w:t xml:space="preserve">Mensuelle</w:t>
            </w:r>
          </w:p>
        </w:tc>
        <w:tc>
          <w:tcPr/>
          <w:p>
            <w:pPr>
              <w:pStyle w:val="Compact"/>
              <w:jc w:val="left"/>
            </w:pPr>
            <w:r>
              <w:t xml:space="preserve">Rôle Commercial</w:t>
            </w:r>
          </w:p>
        </w:tc>
      </w:tr>
      <w:tr>
        <w:tc>
          <w:tcPr/>
          <w:p>
            <w:pPr>
              <w:pStyle w:val="Compact"/>
              <w:jc w:val="left"/>
            </w:pPr>
            <w:r>
              <w:t xml:space="preserve">Respect des délais fournisseurs</w:t>
            </w:r>
          </w:p>
        </w:tc>
        <w:tc>
          <w:tcPr/>
          <w:p>
            <w:pPr>
              <w:pStyle w:val="Compact"/>
              <w:jc w:val="left"/>
            </w:pPr>
            <w:r>
              <w:t xml:space="preserve">≥ 90 %</w:t>
            </w:r>
          </w:p>
        </w:tc>
        <w:tc>
          <w:tcPr/>
          <w:p>
            <w:pPr>
              <w:pStyle w:val="Compact"/>
              <w:jc w:val="left"/>
            </w:pPr>
            <w:r>
              <w:t xml:space="preserve">Mensuelle</w:t>
            </w:r>
          </w:p>
        </w:tc>
        <w:tc>
          <w:tcPr/>
          <w:p>
            <w:pPr>
              <w:pStyle w:val="Compact"/>
              <w:jc w:val="left"/>
            </w:pPr>
            <w:r>
              <w:t xml:space="preserve">Rôle Achats</w:t>
            </w:r>
          </w:p>
        </w:tc>
      </w:tr>
    </w:tbl>
    <w:p>
      <w:r>
        <w:pict>
          <v:rect style="width:0;height:1.5pt" o:hralign="center" o:hrstd="t" o:hr="t"/>
        </w:pict>
      </w:r>
    </w:p>
    <w:bookmarkEnd w:id="589"/>
    <w:bookmarkStart w:id="590" w:name="documents-associés-1"/>
    <w:p>
      <w:pPr>
        <w:pStyle w:val="Heading2"/>
      </w:pPr>
      <w:r>
        <w:t xml:space="preserve">9. Documents associés</w:t>
      </w:r>
    </w:p>
    <w:tbl>
      <w:tblPr>
        <w:tblStyle w:val="Table"/>
        <w:tblW w:type="pct" w:w="5000"/>
        <w:tblLook w:firstRow="1" w:lastRow="0" w:firstColumn="0" w:lastColumn="0" w:noHBand="0" w:noVBand="0" w:val="0020"/>
        <w:jc w:val="start"/>
      </w:tblPr>
      <w:tblGrid>
        <w:gridCol w:w="1608"/>
        <w:gridCol w:w="6311"/>
      </w:tblGrid>
      <w:tr>
        <w:trPr>
          <w:tblHeader w:val="true"/>
        </w:trPr>
        <w:tc>
          <w:tcPr/>
          <w:p>
            <w:pPr>
              <w:pStyle w:val="Compact"/>
              <w:jc w:val="left"/>
            </w:pPr>
            <w:r>
              <w:t xml:space="preserve">Référence</w:t>
            </w:r>
          </w:p>
        </w:tc>
        <w:tc>
          <w:tcPr/>
          <w:p>
            <w:pPr>
              <w:pStyle w:val="Compact"/>
              <w:jc w:val="left"/>
            </w:pPr>
            <w:r>
              <w:t xml:space="preserve">Document</w:t>
            </w:r>
          </w:p>
        </w:tc>
      </w:tr>
      <w:tr>
        <w:tc>
          <w:tcPr/>
          <w:p>
            <w:pPr>
              <w:pStyle w:val="Compact"/>
              <w:jc w:val="left"/>
            </w:pPr>
            <w:r>
              <w:t xml:space="preserve">CHAIN-01</w:t>
            </w:r>
          </w:p>
        </w:tc>
        <w:tc>
          <w:tcPr/>
          <w:p>
            <w:pPr>
              <w:pStyle w:val="Compact"/>
              <w:jc w:val="left"/>
            </w:pPr>
            <w:r>
              <w:t xml:space="preserve">Chaîne Processus — Commande Produit Existant</w:t>
            </w:r>
          </w:p>
        </w:tc>
      </w:tr>
      <w:tr>
        <w:tc>
          <w:tcPr/>
          <w:p>
            <w:pPr>
              <w:pStyle w:val="Compact"/>
              <w:jc w:val="left"/>
            </w:pPr>
            <w:r>
              <w:t xml:space="preserve">CH-BLOC-001 à CH-BLOC-008</w:t>
            </w:r>
          </w:p>
        </w:tc>
        <w:tc>
          <w:tcPr/>
          <w:p>
            <w:pPr>
              <w:pStyle w:val="Compact"/>
              <w:jc w:val="left"/>
            </w:pPr>
            <w:r>
              <w:t xml:space="preserve">Fiches détail des blocs (référence CHAIN-01)</w:t>
            </w:r>
          </w:p>
        </w:tc>
      </w:tr>
    </w:tbl>
    <w:p>
      <w:r>
        <w:pict>
          <v:rect style="width:0;height:1.5pt" o:hralign="center" o:hrstd="t" o:hr="t"/>
        </w:pict>
      </w:r>
    </w:p>
    <w:bookmarkEnd w:id="590"/>
    <w:bookmarkStart w:id="591" w:name="complétude-du-document"/>
    <w:p>
      <w:pPr>
        <w:pStyle w:val="Heading2"/>
      </w:pPr>
      <w:r>
        <w:t xml:space="preserve">10. Complétude du document</w:t>
      </w:r>
    </w:p>
    <w:p>
      <w:pPr>
        <w:pStyle w:val="BlockText"/>
      </w:pPr>
      <w:r>
        <w:t xml:space="preserve">Toutes les sections de ce document ont été complétées en v0.7.</w:t>
      </w:r>
    </w:p>
    <w:p>
      <w:r>
        <w:pict>
          <v:rect style="width:0;height:1.5pt" o:hralign="center" o:hrstd="t" o:hr="t"/>
        </w:pict>
      </w:r>
    </w:p>
    <w:bookmarkEnd w:id="591"/>
    <w:bookmarkStart w:id="592" w:name="références-normatives-22"/>
    <w:p>
      <w:pPr>
        <w:pStyle w:val="Heading2"/>
      </w:pPr>
      <w:r>
        <w:t xml:space="preserve">Références normatives</w:t>
      </w:r>
    </w:p>
    <w:tbl>
      <w:tblPr>
        <w:tblStyle w:val="Table"/>
        <w:tblW w:type="pct" w:w="5000"/>
        <w:tblLook w:firstRow="1" w:lastRow="0" w:firstColumn="0" w:lastColumn="0" w:noHBand="0" w:noVBand="0" w:val="0020"/>
        <w:jc w:val="start"/>
      </w:tblPr>
      <w:tblGrid>
        <w:gridCol w:w="2070"/>
        <w:gridCol w:w="5850"/>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8.1</w:t>
            </w:r>
          </w:p>
        </w:tc>
        <w:tc>
          <w:tcPr/>
          <w:p>
            <w:pPr>
              <w:pStyle w:val="Compact"/>
              <w:jc w:val="left"/>
            </w:pPr>
            <w:r>
              <w:t xml:space="preserve">Planification et maîtrise opérationnelles</w:t>
            </w:r>
          </w:p>
        </w:tc>
      </w:tr>
      <w:tr>
        <w:tc>
          <w:tcPr/>
          <w:p>
            <w:pPr>
              <w:pStyle w:val="Compact"/>
              <w:jc w:val="left"/>
            </w:pPr>
            <w:r>
              <w:t xml:space="preserve">8.3</w:t>
            </w:r>
          </w:p>
        </w:tc>
        <w:tc>
          <w:tcPr/>
          <w:p>
            <w:pPr>
              <w:pStyle w:val="Compact"/>
              <w:jc w:val="left"/>
            </w:pPr>
            <w:r>
              <w:t xml:space="preserve">Conception et développement de produits et services</w:t>
            </w:r>
          </w:p>
        </w:tc>
      </w:tr>
      <w:tr>
        <w:tc>
          <w:tcPr/>
          <w:p>
            <w:pPr>
              <w:pStyle w:val="Compact"/>
              <w:jc w:val="left"/>
            </w:pPr>
            <w:r>
              <w:t xml:space="preserve">8.4</w:t>
            </w:r>
          </w:p>
        </w:tc>
        <w:tc>
          <w:tcPr/>
          <w:p>
            <w:pPr>
              <w:pStyle w:val="Compact"/>
              <w:jc w:val="left"/>
            </w:pPr>
            <w:r>
              <w:t xml:space="preserve">Maîtrise des processus, produits et services externalisés</w:t>
            </w:r>
          </w:p>
        </w:tc>
      </w:tr>
      <w:tr>
        <w:tc>
          <w:tcPr/>
          <w:p>
            <w:pPr>
              <w:pStyle w:val="Compact"/>
              <w:jc w:val="left"/>
            </w:pPr>
            <w:r>
              <w:t xml:space="preserve">8.5.1</w:t>
            </w:r>
          </w:p>
        </w:tc>
        <w:tc>
          <w:tcPr/>
          <w:p>
            <w:pPr>
              <w:pStyle w:val="Compact"/>
              <w:jc w:val="left"/>
            </w:pPr>
            <w:r>
              <w:t xml:space="preserve">Maîtrise de la production et de la prestation de service</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592"/>
    <w:bookmarkEnd w:id="593"/>
    <w:bookmarkStart w:id="607" w:name="X4ab08ba9d86a02784b351151f8051fd0e214db0"/>
    <w:p>
      <w:pPr>
        <w:pStyle w:val="Heading1"/>
      </w:pPr>
      <w:r>
        <w:t xml:space="preserve">Chaîne Processus - CHAIN-03 : Commande Nouvel Outillage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CHAIN-03_Commande_Nouvel_Outillage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Statut</w:t>
            </w:r>
          </w:p>
        </w:tc>
        <w:tc>
          <w:tcPr/>
          <w:p>
            <w:pPr>
              <w:pStyle w:val="Compact"/>
              <w:jc w:val="left"/>
            </w:pPr>
            <w:r>
              <w:rPr>
                <w:bCs/>
                <w:b/>
              </w:rPr>
              <w:t xml:space="preserve">Active</w:t>
            </w:r>
          </w:p>
        </w:tc>
      </w:tr>
      <w:tr>
        <w:tc>
          <w:tcPr/>
          <w:p>
            <w:pPr>
              <w:pStyle w:val="Compact"/>
              <w:jc w:val="left"/>
            </w:pPr>
            <w:r>
              <w:rPr>
                <w:bCs/>
                <w:b/>
              </w:rPr>
              <w:t xml:space="preserve">Processus</w:t>
            </w:r>
          </w:p>
        </w:tc>
        <w:tc>
          <w:tcPr/>
          <w:p>
            <w:pPr>
              <w:pStyle w:val="Compact"/>
              <w:jc w:val="left"/>
            </w:pPr>
            <w:r>
              <w:t xml:space="preserve">Chaîne Processus - Réalisation</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594" w:name="objet-3"/>
    <w:p>
      <w:pPr>
        <w:pStyle w:val="Heading2"/>
      </w:pPr>
      <w:r>
        <w:t xml:space="preserve">1. Objet</w:t>
      </w:r>
    </w:p>
    <w:p>
      <w:pPr>
        <w:pStyle w:val="FirstParagraph"/>
      </w:pPr>
      <w:r>
        <w:t xml:space="preserve">Ce document décrit la chaîne processus pour le traitement d’une</w:t>
      </w:r>
      <w:r>
        <w:t xml:space="preserve"> </w:t>
      </w:r>
      <w:r>
        <w:rPr>
          <w:bCs/>
          <w:b/>
        </w:rPr>
        <w:t xml:space="preserve">commande nécessitant la création d’un nouvel outillage</w:t>
      </w:r>
      <w:r>
        <w:t xml:space="preserve">. Cette chaîne reprend la structure en 8 blocs de la CHAIN-01 (Produit Existant) avec des adaptations spécifiques liées à la phase de conception, fabrication d’outillage et validation par échantillons (T0/T1).</w:t>
      </w:r>
    </w:p>
    <w:p>
      <w:r>
        <w:pict>
          <v:rect style="width:0;height:1.5pt" o:hralign="center" o:hrstd="t" o:hr="t"/>
        </w:pict>
      </w:r>
    </w:p>
    <w:bookmarkEnd w:id="594"/>
    <w:bookmarkStart w:id="595" w:name="domaine-dapplication-3"/>
    <w:p>
      <w:pPr>
        <w:pStyle w:val="Heading2"/>
      </w:pPr>
      <w:r>
        <w:t xml:space="preserve">2. Domaine d’application</w:t>
      </w:r>
    </w:p>
    <w:p>
      <w:pPr>
        <w:pStyle w:val="FirstParagraph"/>
      </w:pPr>
      <w:r>
        <w:t xml:space="preserve">Cette chaîne s’applique à toute commande client impliquant la conception et la fabrication d’un nouvel outillage chez un fournisseur qualifié, indépendamment de la localisation géographique du client ou du fournisseur.</w:t>
      </w:r>
    </w:p>
    <w:p>
      <w:r>
        <w:pict>
          <v:rect style="width:0;height:1.5pt" o:hralign="center" o:hrstd="t" o:hr="t"/>
        </w:pict>
      </w:r>
    </w:p>
    <w:bookmarkEnd w:id="595"/>
    <w:bookmarkStart w:id="596" w:name="X00137ad73dfd55268f522efb85dc63b94841ac6"/>
    <w:p>
      <w:pPr>
        <w:pStyle w:val="Heading2"/>
      </w:pPr>
      <w:r>
        <w:t xml:space="preserve">3. Spécificités de la chaîne « Nouvel Outillage »</w:t>
      </w:r>
    </w:p>
    <w:tbl>
      <w:tblPr>
        <w:tblStyle w:val="Table"/>
        <w:tblW w:type="pct" w:w="5000"/>
        <w:tblLook w:firstRow="1" w:lastRow="0" w:firstColumn="0" w:lastColumn="0" w:noHBand="0" w:noVBand="0" w:val="0020"/>
        <w:jc w:val="start"/>
      </w:tblPr>
      <w:tblGrid>
        <w:gridCol w:w="2362"/>
        <w:gridCol w:w="5557"/>
      </w:tblGrid>
      <w:tr>
        <w:trPr>
          <w:tblHeader w:val="true"/>
        </w:trPr>
        <w:tc>
          <w:tcPr/>
          <w:p>
            <w:pPr>
              <w:pStyle w:val="Compact"/>
              <w:jc w:val="left"/>
            </w:pPr>
            <w:r>
              <w:t xml:space="preserve">Caractéristique</w:t>
            </w:r>
          </w:p>
        </w:tc>
        <w:tc>
          <w:tcPr/>
          <w:p>
            <w:pPr>
              <w:pStyle w:val="Compact"/>
              <w:jc w:val="left"/>
            </w:pPr>
            <w:r>
              <w:t xml:space="preserve">Description</w:t>
            </w:r>
          </w:p>
        </w:tc>
      </w:tr>
      <w:tr>
        <w:tc>
          <w:tcPr/>
          <w:p>
            <w:pPr>
              <w:pStyle w:val="Compact"/>
              <w:jc w:val="left"/>
            </w:pPr>
            <w:r>
              <w:t xml:space="preserve">Phase de développement</w:t>
            </w:r>
          </w:p>
        </w:tc>
        <w:tc>
          <w:tcPr/>
          <w:p>
            <w:pPr>
              <w:pStyle w:val="Compact"/>
              <w:jc w:val="left"/>
            </w:pPr>
            <w:r>
              <w:t xml:space="preserve">Complète — conception et fabrication d’un nouvel outillage</w:t>
            </w:r>
          </w:p>
        </w:tc>
      </w:tr>
      <w:tr>
        <w:tc>
          <w:tcPr/>
          <w:p>
            <w:pPr>
              <w:pStyle w:val="Compact"/>
              <w:jc w:val="left"/>
            </w:pPr>
            <w:r>
              <w:t xml:space="preserve">Évaluation fournisseur</w:t>
            </w:r>
          </w:p>
        </w:tc>
        <w:tc>
          <w:tcPr/>
          <w:p>
            <w:pPr>
              <w:pStyle w:val="Compact"/>
              <w:jc w:val="left"/>
            </w:pPr>
            <w:r>
              <w:t xml:space="preserve">Déjà réalisée — fournisseur qualifié et référencé</w:t>
            </w:r>
          </w:p>
        </w:tc>
      </w:tr>
      <w:tr>
        <w:tc>
          <w:tcPr/>
          <w:p>
            <w:pPr>
              <w:pStyle w:val="Compact"/>
              <w:jc w:val="left"/>
            </w:pPr>
            <w:r>
              <w:t xml:space="preserve">Outillage</w:t>
            </w:r>
          </w:p>
        </w:tc>
        <w:tc>
          <w:tcPr/>
          <w:p>
            <w:pPr>
              <w:pStyle w:val="Compact"/>
              <w:jc w:val="left"/>
            </w:pPr>
            <w:r>
              <w:t xml:space="preserve">Nouveau — conception, fabrication, mise au point et validation nécessaires</w:t>
            </w:r>
          </w:p>
        </w:tc>
      </w:tr>
      <w:tr>
        <w:tc>
          <w:tcPr/>
          <w:p>
            <w:pPr>
              <w:pStyle w:val="Compact"/>
              <w:jc w:val="left"/>
            </w:pPr>
            <w:r>
              <w:t xml:space="preserve">Délai de réalisation</w:t>
            </w:r>
          </w:p>
        </w:tc>
        <w:tc>
          <w:tcPr/>
          <w:p>
            <w:pPr>
              <w:pStyle w:val="Compact"/>
              <w:jc w:val="left"/>
            </w:pPr>
            <w:r>
              <w:t xml:space="preserve">Long — inclut conception, fabrication outillage, échantillons T0/T1, validation</w:t>
            </w:r>
          </w:p>
        </w:tc>
      </w:tr>
      <w:tr>
        <w:tc>
          <w:tcPr/>
          <w:p>
            <w:pPr>
              <w:pStyle w:val="Compact"/>
              <w:jc w:val="left"/>
            </w:pPr>
            <w:r>
              <w:t xml:space="preserve">Inspection</w:t>
            </w:r>
          </w:p>
        </w:tc>
        <w:tc>
          <w:tcPr/>
          <w:p>
            <w:pPr>
              <w:pStyle w:val="Compact"/>
              <w:jc w:val="left"/>
            </w:pPr>
            <w:r>
              <w:t xml:space="preserve">Contrôle qualité renforcé — validation des échantillons T0 et T1</w:t>
            </w:r>
          </w:p>
        </w:tc>
      </w:tr>
      <w:tr>
        <w:tc>
          <w:tcPr/>
          <w:p>
            <w:pPr>
              <w:pStyle w:val="Compact"/>
              <w:jc w:val="left"/>
            </w:pPr>
            <w:r>
              <w:t xml:space="preserve">Échantillons</w:t>
            </w:r>
          </w:p>
        </w:tc>
        <w:tc>
          <w:tcPr/>
          <w:p>
            <w:pPr>
              <w:pStyle w:val="Compact"/>
              <w:jc w:val="left"/>
            </w:pPr>
            <w:r>
              <w:t xml:space="preserve">Obligatoire — série T0 (premiers essais) puis T1 (pré-série de validation)</w:t>
            </w:r>
          </w:p>
        </w:tc>
      </w:tr>
      <w:tr>
        <w:tc>
          <w:tcPr/>
          <w:p>
            <w:pPr>
              <w:pStyle w:val="Compact"/>
              <w:jc w:val="left"/>
            </w:pPr>
            <w:r>
              <w:t xml:space="preserve">Phase de design</w:t>
            </w:r>
          </w:p>
        </w:tc>
        <w:tc>
          <w:tcPr/>
          <w:p>
            <w:pPr>
              <w:pStyle w:val="Compact"/>
              <w:jc w:val="left"/>
            </w:pPr>
            <w:r>
              <w:t xml:space="preserve">Revue de conception, plans d’outillage, validation technique avant fabrication</w:t>
            </w:r>
          </w:p>
        </w:tc>
      </w:tr>
    </w:tbl>
    <w:p>
      <w:r>
        <w:pict>
          <v:rect style="width:0;height:1.5pt" o:hralign="center" o:hrstd="t" o:hr="t"/>
        </w:pict>
      </w:r>
    </w:p>
    <w:bookmarkEnd w:id="596"/>
    <w:bookmarkStart w:id="597" w:name="lignes-processus-2"/>
    <w:p>
      <w:pPr>
        <w:pStyle w:val="Heading2"/>
      </w:pPr>
      <w:r>
        <w:t xml:space="preserve">4. Lignes processus</w:t>
      </w:r>
    </w:p>
    <w:tbl>
      <w:tblPr>
        <w:tblStyle w:val="Table"/>
        <w:tblW w:type="pct" w:w="5000"/>
        <w:tblLook w:firstRow="1" w:lastRow="0" w:firstColumn="0" w:lastColumn="0" w:noHBand="0" w:noVBand="0" w:val="0020"/>
        <w:jc w:val="start"/>
      </w:tblPr>
      <w:tblGrid>
        <w:gridCol w:w="489"/>
        <w:gridCol w:w="1551"/>
        <w:gridCol w:w="1796"/>
        <w:gridCol w:w="4082"/>
      </w:tblGrid>
      <w:tr>
        <w:trPr>
          <w:tblHeader w:val="true"/>
        </w:trPr>
        <w:tc>
          <w:tcPr/>
          <w:p>
            <w:pPr>
              <w:pStyle w:val="Compact"/>
              <w:jc w:val="left"/>
            </w:pPr>
            <w:r>
              <w:t xml:space="preserve">Code</w:t>
            </w:r>
          </w:p>
        </w:tc>
        <w:tc>
          <w:tcPr/>
          <w:p>
            <w:pPr>
              <w:pStyle w:val="Compact"/>
              <w:jc w:val="left"/>
            </w:pPr>
            <w:r>
              <w:t xml:space="preserve">Ligne</w:t>
            </w:r>
          </w:p>
        </w:tc>
        <w:tc>
          <w:tcPr/>
          <w:p>
            <w:pPr>
              <w:pStyle w:val="Compact"/>
              <w:jc w:val="left"/>
            </w:pPr>
            <w:r>
              <w:t xml:space="preserve">Rôle pilote</w:t>
            </w:r>
          </w:p>
        </w:tc>
        <w:tc>
          <w:tcPr/>
          <w:p>
            <w:pPr>
              <w:pStyle w:val="Compact"/>
              <w:jc w:val="left"/>
            </w:pPr>
            <w:r>
              <w:t xml:space="preserve">Fonction principale</w:t>
            </w:r>
          </w:p>
        </w:tc>
      </w:tr>
      <w:tr>
        <w:tc>
          <w:tcPr/>
          <w:p>
            <w:pPr>
              <w:pStyle w:val="Compact"/>
              <w:jc w:val="left"/>
            </w:pPr>
            <w:r>
              <w:t xml:space="preserve">01</w:t>
            </w:r>
          </w:p>
        </w:tc>
        <w:tc>
          <w:tcPr/>
          <w:p>
            <w:pPr>
              <w:pStyle w:val="Compact"/>
              <w:jc w:val="left"/>
            </w:pPr>
            <w:r>
              <w:t xml:space="preserve">SALES</w:t>
            </w:r>
          </w:p>
        </w:tc>
        <w:tc>
          <w:tcPr/>
          <w:p>
            <w:pPr>
              <w:pStyle w:val="Compact"/>
              <w:jc w:val="left"/>
            </w:pPr>
            <w:r>
              <w:t xml:space="preserve">Rôle Commercial</w:t>
            </w:r>
          </w:p>
        </w:tc>
        <w:tc>
          <w:tcPr/>
          <w:p>
            <w:pPr>
              <w:pStyle w:val="Compact"/>
              <w:jc w:val="left"/>
            </w:pPr>
            <w:r>
              <w:t xml:space="preserve">Gestion commerciale, relation client, facturation</w:t>
            </w:r>
          </w:p>
        </w:tc>
      </w:tr>
      <w:tr>
        <w:tc>
          <w:tcPr/>
          <w:p>
            <w:pPr>
              <w:pStyle w:val="Compact"/>
              <w:jc w:val="left"/>
            </w:pPr>
            <w:r>
              <w:t xml:space="preserve">02</w:t>
            </w:r>
          </w:p>
        </w:tc>
        <w:tc>
          <w:tcPr/>
          <w:p>
            <w:pPr>
              <w:pStyle w:val="Compact"/>
              <w:jc w:val="left"/>
            </w:pPr>
            <w:r>
              <w:t xml:space="preserve">MANUFACTURE</w:t>
            </w:r>
          </w:p>
        </w:tc>
        <w:tc>
          <w:tcPr/>
          <w:p>
            <w:pPr>
              <w:pStyle w:val="Compact"/>
              <w:jc w:val="left"/>
            </w:pPr>
            <w:r>
              <w:t xml:space="preserve">Rôle Achats</w:t>
            </w:r>
          </w:p>
        </w:tc>
        <w:tc>
          <w:tcPr/>
          <w:p>
            <w:pPr>
              <w:pStyle w:val="Compact"/>
              <w:jc w:val="left"/>
            </w:pPr>
            <w:r>
              <w:t xml:space="preserve">Coordination fournisseurs, suivi de production</w:t>
            </w:r>
          </w:p>
        </w:tc>
      </w:tr>
      <w:tr>
        <w:tc>
          <w:tcPr/>
          <w:p>
            <w:pPr>
              <w:pStyle w:val="Compact"/>
              <w:jc w:val="left"/>
            </w:pPr>
            <w:r>
              <w:t xml:space="preserve">03</w:t>
            </w:r>
          </w:p>
        </w:tc>
        <w:tc>
          <w:tcPr/>
          <w:p>
            <w:pPr>
              <w:pStyle w:val="Compact"/>
              <w:jc w:val="left"/>
            </w:pPr>
            <w:r>
              <w:t xml:space="preserve">DELIVERY</w:t>
            </w:r>
          </w:p>
        </w:tc>
        <w:tc>
          <w:tcPr/>
          <w:p>
            <w:pPr>
              <w:pStyle w:val="Compact"/>
              <w:jc w:val="left"/>
            </w:pPr>
            <w:r>
              <w:t xml:space="preserve">Rôle Logistique</w:t>
            </w:r>
          </w:p>
        </w:tc>
        <w:tc>
          <w:tcPr/>
          <w:p>
            <w:pPr>
              <w:pStyle w:val="Compact"/>
              <w:jc w:val="left"/>
            </w:pPr>
            <w:r>
              <w:t xml:space="preserve">Transport, livraison, douane</w:t>
            </w:r>
          </w:p>
        </w:tc>
      </w:tr>
      <w:tr>
        <w:tc>
          <w:tcPr/>
          <w:p>
            <w:pPr>
              <w:pStyle w:val="Compact"/>
              <w:jc w:val="left"/>
            </w:pPr>
            <w:r>
              <w:t xml:space="preserve">04</w:t>
            </w:r>
          </w:p>
        </w:tc>
        <w:tc>
          <w:tcPr/>
          <w:p>
            <w:pPr>
              <w:pStyle w:val="Compact"/>
              <w:jc w:val="left"/>
            </w:pPr>
            <w:r>
              <w:t xml:space="preserve">QUALITY</w:t>
            </w:r>
          </w:p>
        </w:tc>
        <w:tc>
          <w:tcPr/>
          <w:p>
            <w:pPr>
              <w:pStyle w:val="Compact"/>
              <w:jc w:val="left"/>
            </w:pPr>
            <w:r>
              <w:t xml:space="preserve">Rôle Qualité</w:t>
            </w:r>
          </w:p>
        </w:tc>
        <w:tc>
          <w:tcPr/>
          <w:p>
            <w:pPr>
              <w:pStyle w:val="Compact"/>
              <w:jc w:val="left"/>
            </w:pPr>
            <w:r>
              <w:t xml:space="preserve">Contrôle conformité, validation qualité</w:t>
            </w:r>
          </w:p>
        </w:tc>
      </w:tr>
    </w:tbl>
    <w:p>
      <w:r>
        <w:pict>
          <v:rect style="width:0;height:1.5pt" o:hralign="center" o:hrstd="t" o:hr="t"/>
        </w:pict>
      </w:r>
    </w:p>
    <w:bookmarkEnd w:id="597"/>
    <w:bookmarkStart w:id="598" w:name="X549004cea92b4a4ab0d9a1fe7c404379c52a1ef"/>
    <w:p>
      <w:pPr>
        <w:pStyle w:val="Heading2"/>
      </w:pPr>
      <w:r>
        <w:t xml:space="preserve">5. Adaptations par bloc par rapport à CHAIN-01</w:t>
      </w:r>
    </w:p>
    <w:tbl>
      <w:tblPr>
        <w:tblStyle w:val="Table"/>
        <w:tblW w:type="pct" w:w="5000"/>
        <w:tblLook w:firstRow="1" w:lastRow="0" w:firstColumn="0" w:lastColumn="0" w:noHBand="0" w:noVBand="0" w:val="0020"/>
        <w:jc w:val="start"/>
      </w:tblPr>
      <w:tblGrid>
        <w:gridCol w:w="422"/>
        <w:gridCol w:w="1742"/>
        <w:gridCol w:w="5755"/>
      </w:tblGrid>
      <w:tr>
        <w:trPr>
          <w:tblHeader w:val="true"/>
        </w:trPr>
        <w:tc>
          <w:tcPr/>
          <w:p>
            <w:pPr>
              <w:pStyle w:val="Compact"/>
              <w:jc w:val="left"/>
            </w:pPr>
            <w:r>
              <w:t xml:space="preserve">Bloc</w:t>
            </w:r>
          </w:p>
        </w:tc>
        <w:tc>
          <w:tcPr/>
          <w:p>
            <w:pPr>
              <w:pStyle w:val="Compact"/>
              <w:jc w:val="left"/>
            </w:pPr>
            <w:r>
              <w:t xml:space="preserve">Intitulé</w:t>
            </w:r>
          </w:p>
        </w:tc>
        <w:tc>
          <w:tcPr/>
          <w:p>
            <w:pPr>
              <w:pStyle w:val="Compact"/>
              <w:jc w:val="left"/>
            </w:pPr>
            <w:r>
              <w:t xml:space="preserve">Adaptations par rapport à CHAIN-01</w:t>
            </w:r>
          </w:p>
        </w:tc>
      </w:tr>
      <w:tr>
        <w:tc>
          <w:tcPr/>
          <w:p>
            <w:pPr>
              <w:pStyle w:val="Compact"/>
              <w:jc w:val="left"/>
            </w:pPr>
            <w:r>
              <w:t xml:space="preserve">BLOC 1</w:t>
            </w:r>
          </w:p>
        </w:tc>
        <w:tc>
          <w:tcPr/>
          <w:p>
            <w:pPr>
              <w:pStyle w:val="Compact"/>
              <w:jc w:val="left"/>
            </w:pPr>
            <w:r>
              <w:t xml:space="preserve">Réception commande</w:t>
            </w:r>
          </w:p>
        </w:tc>
        <w:tc>
          <w:tcPr/>
          <w:p>
            <w:pPr>
              <w:pStyle w:val="Compact"/>
              <w:jc w:val="left"/>
            </w:pPr>
            <w:r>
              <w:t xml:space="preserve">Identification du type de commande : nouvel outillage, collecte du cahier des charges technique</w:t>
            </w:r>
          </w:p>
        </w:tc>
      </w:tr>
      <w:tr>
        <w:tc>
          <w:tcPr/>
          <w:p>
            <w:pPr>
              <w:pStyle w:val="Compact"/>
              <w:jc w:val="left"/>
            </w:pPr>
            <w:r>
              <w:t xml:space="preserve">BLOC 2</w:t>
            </w:r>
          </w:p>
        </w:tc>
        <w:tc>
          <w:tcPr/>
          <w:p>
            <w:pPr>
              <w:pStyle w:val="Compact"/>
              <w:jc w:val="left"/>
            </w:pPr>
            <w:r>
              <w:t xml:space="preserve">Fiche de commande</w:t>
            </w:r>
          </w:p>
        </w:tc>
        <w:tc>
          <w:tcPr/>
          <w:p>
            <w:pPr>
              <w:pStyle w:val="Compact"/>
              <w:jc w:val="left"/>
            </w:pPr>
            <w:r>
              <w:t xml:space="preserve">Mention du nouvel outillage requis, spécifications techniques, plans et tolérances</w:t>
            </w:r>
          </w:p>
        </w:tc>
      </w:tr>
      <w:tr>
        <w:tc>
          <w:tcPr/>
          <w:p>
            <w:pPr>
              <w:pStyle w:val="Compact"/>
              <w:jc w:val="left"/>
            </w:pPr>
            <w:r>
              <w:t xml:space="preserve">BLOC 3</w:t>
            </w:r>
          </w:p>
        </w:tc>
        <w:tc>
          <w:tcPr/>
          <w:p>
            <w:pPr>
              <w:pStyle w:val="Compact"/>
              <w:jc w:val="left"/>
            </w:pPr>
            <w:r>
              <w:t xml:space="preserve">Fiche de transport</w:t>
            </w:r>
          </w:p>
        </w:tc>
        <w:tc>
          <w:tcPr/>
          <w:p>
            <w:pPr>
              <w:pStyle w:val="Compact"/>
              <w:jc w:val="left"/>
            </w:pPr>
            <w:r>
              <w:t xml:space="preserve">Délais ajustés pour nouvel outillage (+6-12 semaines vs standard), transport éventuel des échantillons T0/T1 au client pour validation, planification transport série une fois T1 validé</w:t>
            </w:r>
          </w:p>
        </w:tc>
      </w:tr>
      <w:tr>
        <w:tc>
          <w:tcPr/>
          <w:p>
            <w:pPr>
              <w:pStyle w:val="Compact"/>
              <w:jc w:val="left"/>
            </w:pPr>
            <w:r>
              <w:t xml:space="preserve">BLOC 4</w:t>
            </w:r>
          </w:p>
        </w:tc>
        <w:tc>
          <w:tcPr/>
          <w:p>
            <w:pPr>
              <w:pStyle w:val="Compact"/>
              <w:jc w:val="left"/>
            </w:pPr>
            <w:r>
              <w:t xml:space="preserve">Étude technique fournisseurs</w:t>
            </w:r>
          </w:p>
        </w:tc>
        <w:tc>
          <w:tcPr/>
          <w:p>
            <w:pPr>
              <w:pStyle w:val="Compact"/>
              <w:jc w:val="left"/>
            </w:pPr>
            <w:r>
              <w:t xml:space="preserve">Étude de faisabilité, conception outillage, devis outillage, plan de validation, planning T0/T1</w:t>
            </w:r>
          </w:p>
        </w:tc>
      </w:tr>
      <w:tr>
        <w:tc>
          <w:tcPr/>
          <w:p>
            <w:pPr>
              <w:pStyle w:val="Compact"/>
              <w:jc w:val="left"/>
            </w:pPr>
            <w:r>
              <w:t xml:space="preserve">BLOC 5</w:t>
            </w:r>
          </w:p>
        </w:tc>
        <w:tc>
          <w:tcPr/>
          <w:p>
            <w:pPr>
              <w:pStyle w:val="Compact"/>
              <w:jc w:val="left"/>
            </w:pPr>
            <w:r>
              <w:t xml:space="preserve">Validation de commande</w:t>
            </w:r>
          </w:p>
        </w:tc>
        <w:tc>
          <w:tcPr/>
          <w:p>
            <w:pPr>
              <w:pStyle w:val="Compact"/>
              <w:jc w:val="left"/>
            </w:pPr>
            <w:r>
              <w:t xml:space="preserve">AR incluant le détail de l’outillage, coûts outillage, planning prévisionnel T0/T1</w:t>
            </w:r>
          </w:p>
        </w:tc>
      </w:tr>
      <w:tr>
        <w:tc>
          <w:tcPr/>
          <w:p>
            <w:pPr>
              <w:pStyle w:val="Compact"/>
              <w:jc w:val="left"/>
            </w:pPr>
            <w:r>
              <w:t xml:space="preserve">BLOC 6</w:t>
            </w:r>
          </w:p>
        </w:tc>
        <w:tc>
          <w:tcPr/>
          <w:p>
            <w:pPr>
              <w:pStyle w:val="Compact"/>
              <w:jc w:val="left"/>
            </w:pPr>
            <w:r>
              <w:t xml:space="preserve">Production et qualité</w:t>
            </w:r>
          </w:p>
        </w:tc>
        <w:tc>
          <w:tcPr/>
          <w:p>
            <w:pPr>
              <w:pStyle w:val="Compact"/>
              <w:jc w:val="left"/>
            </w:pPr>
            <w:r>
              <w:t xml:space="preserve">Fabrication outillage, essais T0, ajustements, validation T1, puis lancement production série</w:t>
            </w:r>
          </w:p>
        </w:tc>
      </w:tr>
      <w:tr>
        <w:tc>
          <w:tcPr/>
          <w:p>
            <w:pPr>
              <w:pStyle w:val="Compact"/>
              <w:jc w:val="left"/>
            </w:pPr>
            <w:r>
              <w:t xml:space="preserve">BLOC 7</w:t>
            </w:r>
          </w:p>
        </w:tc>
        <w:tc>
          <w:tcPr/>
          <w:p>
            <w:pPr>
              <w:pStyle w:val="Compact"/>
              <w:jc w:val="left"/>
            </w:pPr>
            <w:r>
              <w:t xml:space="preserve">Livraison &amp; Douane</w:t>
            </w:r>
          </w:p>
        </w:tc>
        <w:tc>
          <w:tcPr/>
          <w:p>
            <w:pPr>
              <w:pStyle w:val="Compact"/>
              <w:jc w:val="left"/>
            </w:pPr>
            <w:r>
              <w:t xml:space="preserve">Livraison éventuelle d’échantillons T1 au client avant livraison série, procédure standard pour livraison série, documentation incluant les rapports de validation T0/T1, mention propriété intellectuelle outillage dans documents de transport</w:t>
            </w:r>
          </w:p>
        </w:tc>
      </w:tr>
      <w:tr>
        <w:tc>
          <w:tcPr/>
          <w:p>
            <w:pPr>
              <w:pStyle w:val="Compact"/>
              <w:jc w:val="left"/>
            </w:pPr>
            <w:r>
              <w:t xml:space="preserve">BLOC 8</w:t>
            </w:r>
          </w:p>
        </w:tc>
        <w:tc>
          <w:tcPr/>
          <w:p>
            <w:pPr>
              <w:pStyle w:val="Compact"/>
              <w:jc w:val="left"/>
            </w:pPr>
            <w:r>
              <w:t xml:space="preserve">Acceptation marchandise</w:t>
            </w:r>
          </w:p>
        </w:tc>
        <w:tc>
          <w:tcPr/>
          <w:p>
            <w:pPr>
              <w:pStyle w:val="Compact"/>
              <w:jc w:val="left"/>
            </w:pPr>
            <w:r>
              <w:t xml:space="preserve">Contrôle renforcé, rapport dimensionnel complet, validation des pièces issues du nouvel outillage</w:t>
            </w:r>
          </w:p>
        </w:tc>
      </w:tr>
    </w:tbl>
    <w:p>
      <w:r>
        <w:pict>
          <v:rect style="width:0;height:1.5pt" o:hralign="center" o:hrstd="t" o:hr="t"/>
        </w:pict>
      </w:r>
    </w:p>
    <w:bookmarkEnd w:id="598"/>
    <w:bookmarkStart w:id="599" w:name="vue-densemble-des-blocs-1"/>
    <w:p>
      <w:pPr>
        <w:pStyle w:val="Heading2"/>
      </w:pPr>
      <w:r>
        <w:t xml:space="preserve">6. Vue d’ensemble des blocs</w:t>
      </w:r>
    </w:p>
    <w:p>
      <w:pPr>
        <w:pStyle w:val="SourceCode"/>
      </w:pPr>
      <w:r>
        <w:rPr>
          <w:rStyle w:val="VerbatimChar"/>
        </w:rPr>
        <w:t xml:space="preserve">BLOC 1          BLOC 2          BLOC 3          BLOC 4</w:t>
      </w:r>
      <w:r>
        <w:br/>
      </w:r>
      <w:r>
        <w:rPr>
          <w:rStyle w:val="VerbatimChar"/>
        </w:rPr>
        <w:t xml:space="preserve">Réception       Fiche de        Fiche de        Étude technique</w:t>
      </w:r>
      <w:r>
        <w:br/>
      </w:r>
      <w:r>
        <w:rPr>
          <w:rStyle w:val="VerbatimChar"/>
        </w:rPr>
        <w:t xml:space="preserve">commande        commande        transport       + Design outillage</w:t>
      </w:r>
      <w:r>
        <w:br/>
      </w:r>
      <w:r>
        <w:rPr>
          <w:rStyle w:val="VerbatimChar"/>
        </w:rPr>
        <w:t xml:space="preserve">[01 SALES]      [01 SALES]      [03 DELIVERY]   [02 MANUFACTURE]</w:t>
      </w:r>
      <w:r>
        <w:br/>
      </w:r>
      <w:r>
        <w:rPr>
          <w:rStyle w:val="VerbatimChar"/>
        </w:rPr>
        <w:t xml:space="preserve">    │               │               │               │</w:t>
      </w:r>
      <w:r>
        <w:br/>
      </w:r>
      <w:r>
        <w:rPr>
          <w:rStyle w:val="VerbatimChar"/>
        </w:rPr>
        <w:t xml:space="preserve">    ▼               ▼               ▼               ▼</w:t>
      </w:r>
      <w:r>
        <w:br/>
      </w:r>
      <w:r>
        <w:rPr>
          <w:rStyle w:val="VerbatimChar"/>
        </w:rPr>
        <w:t xml:space="preserve">BLOC 5          BLOC 6          BLOC 7          BLOC 8</w:t>
      </w:r>
      <w:r>
        <w:br/>
      </w:r>
      <w:r>
        <w:rPr>
          <w:rStyle w:val="VerbatimChar"/>
        </w:rPr>
        <w:t xml:space="preserve">Validation      Production      Livraison       Acceptation</w:t>
      </w:r>
      <w:r>
        <w:br/>
      </w:r>
      <w:r>
        <w:rPr>
          <w:rStyle w:val="VerbatimChar"/>
        </w:rPr>
        <w:t xml:space="preserve">commande        T0/T1 + Série   &amp; Douane        marchandise</w:t>
      </w:r>
      <w:r>
        <w:br/>
      </w:r>
      <w:r>
        <w:rPr>
          <w:rStyle w:val="VerbatimChar"/>
        </w:rPr>
        <w:t xml:space="preserve">[01 SALES]      [02 MANUF.      [03 DELIVERY    [04 QUALITY</w:t>
      </w:r>
      <w:r>
        <w:br/>
      </w:r>
      <w:r>
        <w:rPr>
          <w:rStyle w:val="VerbatimChar"/>
        </w:rPr>
        <w:t xml:space="preserve">                 04 QUALITY]     01 SALES]        01 SALES]</w:t>
      </w:r>
    </w:p>
    <w:p>
      <w:r>
        <w:pict>
          <v:rect style="width:0;height:1.5pt" o:hralign="center" o:hrstd="t" o:hr="t"/>
        </w:pict>
      </w:r>
    </w:p>
    <w:bookmarkEnd w:id="599"/>
    <w:bookmarkStart w:id="600" w:name="Xca99118b5bbda5a5968dacfa7b68cb2843c4bd8"/>
    <w:p>
      <w:pPr>
        <w:pStyle w:val="Heading2"/>
      </w:pPr>
      <w:r>
        <w:t xml:space="preserve">7. Phase de conception et validation outillage</w:t>
      </w:r>
    </w:p>
    <w:tbl>
      <w:tblPr>
        <w:tblStyle w:val="Table"/>
        <w:tblW w:type="pct" w:w="5000"/>
        <w:tblLook w:firstRow="1" w:lastRow="0" w:firstColumn="0" w:lastColumn="0" w:noHBand="0" w:noVBand="0" w:val="0020"/>
        <w:jc w:val="start"/>
      </w:tblPr>
      <w:tblGrid>
        <w:gridCol w:w="1480"/>
        <w:gridCol w:w="5181"/>
        <w:gridCol w:w="1258"/>
      </w:tblGrid>
      <w:tr>
        <w:trPr>
          <w:tblHeader w:val="true"/>
        </w:trPr>
        <w:tc>
          <w:tcPr/>
          <w:p>
            <w:pPr>
              <w:pStyle w:val="Compact"/>
              <w:jc w:val="left"/>
            </w:pPr>
            <w:r>
              <w:t xml:space="preserve">Étape</w:t>
            </w:r>
          </w:p>
        </w:tc>
        <w:tc>
          <w:tcPr/>
          <w:p>
            <w:pPr>
              <w:pStyle w:val="Compact"/>
              <w:jc w:val="left"/>
            </w:pPr>
            <w:r>
              <w:t xml:space="preserve">Description</w:t>
            </w:r>
          </w:p>
        </w:tc>
        <w:tc>
          <w:tcPr/>
          <w:p>
            <w:pPr>
              <w:pStyle w:val="Compact"/>
              <w:jc w:val="left"/>
            </w:pPr>
            <w:r>
              <w:t xml:space="preserve">Responsable</w:t>
            </w:r>
          </w:p>
        </w:tc>
      </w:tr>
      <w:tr>
        <w:tc>
          <w:tcPr/>
          <w:p>
            <w:pPr>
              <w:pStyle w:val="Compact"/>
              <w:jc w:val="left"/>
            </w:pPr>
            <w:r>
              <w:t xml:space="preserve">Revue de conception</w:t>
            </w:r>
          </w:p>
        </w:tc>
        <w:tc>
          <w:tcPr/>
          <w:p>
            <w:pPr>
              <w:pStyle w:val="Compact"/>
              <w:jc w:val="left"/>
            </w:pPr>
            <w:r>
              <w:t xml:space="preserve">Analyse du cahier des charges, faisabilité technique</w:t>
            </w:r>
          </w:p>
        </w:tc>
        <w:tc>
          <w:tcPr/>
          <w:p>
            <w:pPr>
              <w:pStyle w:val="Compact"/>
              <w:jc w:val="left"/>
            </w:pPr>
            <w:r>
              <w:t xml:space="preserve">Rôle Achats</w:t>
            </w:r>
          </w:p>
        </w:tc>
      </w:tr>
      <w:tr>
        <w:tc>
          <w:tcPr/>
          <w:p>
            <w:pPr>
              <w:pStyle w:val="Compact"/>
              <w:jc w:val="left"/>
            </w:pPr>
            <w:r>
              <w:t xml:space="preserve">Conception outillage</w:t>
            </w:r>
          </w:p>
        </w:tc>
        <w:tc>
          <w:tcPr/>
          <w:p>
            <w:pPr>
              <w:pStyle w:val="Compact"/>
              <w:jc w:val="left"/>
            </w:pPr>
            <w:r>
              <w:t xml:space="preserve">Plans d’outillage, choix matériaux, validation technique</w:t>
            </w:r>
          </w:p>
        </w:tc>
        <w:tc>
          <w:tcPr/>
          <w:p>
            <w:pPr>
              <w:pStyle w:val="Compact"/>
              <w:jc w:val="left"/>
            </w:pPr>
            <w:r>
              <w:t xml:space="preserve">Rôle Achats</w:t>
            </w:r>
          </w:p>
        </w:tc>
      </w:tr>
      <w:tr>
        <w:tc>
          <w:tcPr/>
          <w:p>
            <w:pPr>
              <w:pStyle w:val="Compact"/>
              <w:jc w:val="left"/>
            </w:pPr>
            <w:r>
              <w:t xml:space="preserve">Fabrication outillage</w:t>
            </w:r>
          </w:p>
        </w:tc>
        <w:tc>
          <w:tcPr/>
          <w:p>
            <w:pPr>
              <w:pStyle w:val="Compact"/>
              <w:jc w:val="left"/>
            </w:pPr>
            <w:r>
              <w:t xml:space="preserve">Réalisation de l’outillage par le fournisseur</w:t>
            </w:r>
          </w:p>
        </w:tc>
        <w:tc>
          <w:tcPr/>
          <w:p>
            <w:pPr>
              <w:pStyle w:val="Compact"/>
              <w:jc w:val="left"/>
            </w:pPr>
            <w:r>
              <w:t xml:space="preserve">Rôle Achats</w:t>
            </w:r>
          </w:p>
        </w:tc>
      </w:tr>
      <w:tr>
        <w:tc>
          <w:tcPr/>
          <w:p>
            <w:pPr>
              <w:pStyle w:val="Compact"/>
              <w:jc w:val="left"/>
            </w:pPr>
            <w:r>
              <w:t xml:space="preserve">Essais T0</w:t>
            </w:r>
          </w:p>
        </w:tc>
        <w:tc>
          <w:tcPr/>
          <w:p>
            <w:pPr>
              <w:pStyle w:val="Compact"/>
              <w:jc w:val="left"/>
            </w:pPr>
            <w:r>
              <w:t xml:space="preserve">Premiers essais, analyse dimensionnelle, ajustements</w:t>
            </w:r>
          </w:p>
        </w:tc>
        <w:tc>
          <w:tcPr/>
          <w:p>
            <w:pPr>
              <w:pStyle w:val="Compact"/>
              <w:jc w:val="left"/>
            </w:pPr>
            <w:r>
              <w:t xml:space="preserve">Rôle Qualité</w:t>
            </w:r>
          </w:p>
        </w:tc>
      </w:tr>
      <w:tr>
        <w:tc>
          <w:tcPr/>
          <w:p>
            <w:pPr>
              <w:pStyle w:val="Compact"/>
              <w:jc w:val="left"/>
            </w:pPr>
            <w:r>
              <w:t xml:space="preserve">Validation T1</w:t>
            </w:r>
          </w:p>
        </w:tc>
        <w:tc>
          <w:tcPr/>
          <w:p>
            <w:pPr>
              <w:pStyle w:val="Compact"/>
              <w:jc w:val="left"/>
            </w:pPr>
            <w:r>
              <w:t xml:space="preserve">Pré-série de validation, rapport de conformité complet</w:t>
            </w:r>
          </w:p>
        </w:tc>
        <w:tc>
          <w:tcPr/>
          <w:p>
            <w:pPr>
              <w:pStyle w:val="Compact"/>
              <w:jc w:val="left"/>
            </w:pPr>
            <w:r>
              <w:t xml:space="preserve">Rôle Qualité</w:t>
            </w:r>
          </w:p>
        </w:tc>
      </w:tr>
      <w:tr>
        <w:tc>
          <w:tcPr/>
          <w:p>
            <w:pPr>
              <w:pStyle w:val="Compact"/>
              <w:jc w:val="left"/>
            </w:pPr>
            <w:r>
              <w:t xml:space="preserve">Approbation client</w:t>
            </w:r>
          </w:p>
        </w:tc>
        <w:tc>
          <w:tcPr/>
          <w:p>
            <w:pPr>
              <w:pStyle w:val="Compact"/>
              <w:jc w:val="left"/>
            </w:pPr>
            <w:r>
              <w:t xml:space="preserve">Envoi échantillons T1 au client pour validation finale</w:t>
            </w:r>
          </w:p>
        </w:tc>
        <w:tc>
          <w:tcPr/>
          <w:p>
            <w:pPr>
              <w:pStyle w:val="Compact"/>
              <w:jc w:val="left"/>
            </w:pPr>
            <w:r>
              <w:t xml:space="preserve">Rôle Commercial</w:t>
            </w:r>
          </w:p>
        </w:tc>
      </w:tr>
    </w:tbl>
    <w:p>
      <w:r>
        <w:pict>
          <v:rect style="width:0;height:1.5pt" o:hralign="center" o:hrstd="t" o:hr="t"/>
        </w:pict>
      </w:r>
    </w:p>
    <w:bookmarkEnd w:id="600"/>
    <w:bookmarkStart w:id="601" w:name="propriété-intellectuelle-de-loutillage"/>
    <w:p>
      <w:pPr>
        <w:pStyle w:val="Heading2"/>
      </w:pPr>
      <w:r>
        <w:t xml:space="preserve">8. Propriété intellectuelle de l’outillage</w:t>
      </w:r>
    </w:p>
    <w:tbl>
      <w:tblPr>
        <w:tblStyle w:val="Table"/>
        <w:tblW w:type="pct" w:w="5000"/>
        <w:tblLook w:firstRow="1" w:lastRow="0" w:firstColumn="0" w:lastColumn="0" w:noHBand="0" w:noVBand="0" w:val="0020"/>
        <w:jc w:val="start"/>
      </w:tblPr>
      <w:tblGrid>
        <w:gridCol w:w="2432"/>
        <w:gridCol w:w="5487"/>
      </w:tblGrid>
      <w:tr>
        <w:trPr>
          <w:tblHeader w:val="true"/>
        </w:trPr>
        <w:tc>
          <w:tcPr/>
          <w:p>
            <w:pPr>
              <w:pStyle w:val="Compact"/>
              <w:jc w:val="left"/>
            </w:pPr>
            <w:r>
              <w:t xml:space="preserve">Aspect</w:t>
            </w:r>
          </w:p>
        </w:tc>
        <w:tc>
          <w:tcPr/>
          <w:p>
            <w:pPr>
              <w:pStyle w:val="Compact"/>
              <w:jc w:val="left"/>
            </w:pPr>
            <w:r>
              <w:t xml:space="preserve">Disposition</w:t>
            </w:r>
          </w:p>
        </w:tc>
      </w:tr>
      <w:tr>
        <w:tc>
          <w:tcPr/>
          <w:p>
            <w:pPr>
              <w:pStyle w:val="Compact"/>
              <w:jc w:val="left"/>
            </w:pPr>
            <w:r>
              <w:t xml:space="preserve">Propriété de l’outillage</w:t>
            </w:r>
          </w:p>
        </w:tc>
        <w:tc>
          <w:tcPr/>
          <w:p>
            <w:pPr>
              <w:pStyle w:val="Compact"/>
              <w:jc w:val="left"/>
            </w:pPr>
            <w:r>
              <w:t xml:space="preserve">L’outillage reste la propriété du client sauf accord contraire</w:t>
            </w:r>
          </w:p>
        </w:tc>
      </w:tr>
      <w:tr>
        <w:tc>
          <w:tcPr/>
          <w:p>
            <w:pPr>
              <w:pStyle w:val="Compact"/>
              <w:jc w:val="left"/>
            </w:pPr>
            <w:r>
              <w:t xml:space="preserve">Confidentialité</w:t>
            </w:r>
          </w:p>
        </w:tc>
        <w:tc>
          <w:tcPr/>
          <w:p>
            <w:pPr>
              <w:pStyle w:val="Compact"/>
              <w:jc w:val="left"/>
            </w:pPr>
            <w:r>
              <w:t xml:space="preserve">Clause de confidentialité sur les plans et spécifications de l’outillage</w:t>
            </w:r>
          </w:p>
        </w:tc>
      </w:tr>
      <w:tr>
        <w:tc>
          <w:tcPr/>
          <w:p>
            <w:pPr>
              <w:pStyle w:val="Compact"/>
              <w:jc w:val="left"/>
            </w:pPr>
            <w:r>
              <w:t xml:space="preserve">Stockage et maintenance</w:t>
            </w:r>
          </w:p>
        </w:tc>
        <w:tc>
          <w:tcPr/>
          <w:p>
            <w:pPr>
              <w:pStyle w:val="Compact"/>
              <w:jc w:val="left"/>
            </w:pPr>
            <w:r>
              <w:t xml:space="preserve">Conditions de stockage et maintenance de l’outillage chez le fournisseur définies contractuellement</w:t>
            </w:r>
          </w:p>
        </w:tc>
      </w:tr>
    </w:tbl>
    <w:p>
      <w:pPr>
        <w:pStyle w:val="BodyText"/>
      </w:pPr>
      <w:r>
        <w:t xml:space="preserve">Les dispositions relatives à la propriété intellectuelle doivent être formalisées dans le contrat ou le bon de commande avant le lancement de la conception de l’outillage. Le fournisseur s’engage à ne pas utiliser l’outillage pour des tiers sans autorisation écrite du client propriétaire.</w:t>
      </w:r>
    </w:p>
    <w:p>
      <w:r>
        <w:pict>
          <v:rect style="width:0;height:1.5pt" o:hralign="center" o:hrstd="t" o:hr="t"/>
        </w:pict>
      </w:r>
    </w:p>
    <w:bookmarkEnd w:id="601"/>
    <w:bookmarkStart w:id="602" w:name="matrice-de-responsabilité-raci-2"/>
    <w:p>
      <w:pPr>
        <w:pStyle w:val="Heading2"/>
      </w:pPr>
      <w:r>
        <w:t xml:space="preserve">9. Matrice de responsabilité (RACI)</w:t>
      </w:r>
    </w:p>
    <w:tbl>
      <w:tblPr>
        <w:tblStyle w:val="Table"/>
        <w:tblW w:type="pct" w:w="5000"/>
        <w:tblLook w:firstRow="1" w:lastRow="0" w:firstColumn="0" w:lastColumn="0" w:noHBand="0" w:noVBand="0" w:val="0020"/>
        <w:jc w:val="start"/>
      </w:tblPr>
      <w:tblGrid>
        <w:gridCol w:w="918"/>
        <w:gridCol w:w="1951"/>
        <w:gridCol w:w="1492"/>
        <w:gridCol w:w="1951"/>
        <w:gridCol w:w="1606"/>
      </w:tblGrid>
      <w:tr>
        <w:trPr>
          <w:tblHeader w:val="true"/>
        </w:trPr>
        <w:tc>
          <w:tcPr/>
          <w:p>
            <w:pPr>
              <w:pStyle w:val="Compact"/>
              <w:jc w:val="left"/>
            </w:pPr>
            <w:r>
              <w:t xml:space="preserve">Bloc</w:t>
            </w:r>
          </w:p>
        </w:tc>
        <w:tc>
          <w:tcPr/>
          <w:p>
            <w:pPr>
              <w:pStyle w:val="Compact"/>
              <w:jc w:val="left"/>
            </w:pPr>
            <w:r>
              <w:t xml:space="preserve">Rôle Commercial</w:t>
            </w:r>
          </w:p>
        </w:tc>
        <w:tc>
          <w:tcPr/>
          <w:p>
            <w:pPr>
              <w:pStyle w:val="Compact"/>
              <w:jc w:val="left"/>
            </w:pPr>
            <w:r>
              <w:t xml:space="preserve">Rôle Achats</w:t>
            </w:r>
          </w:p>
        </w:tc>
        <w:tc>
          <w:tcPr/>
          <w:p>
            <w:pPr>
              <w:pStyle w:val="Compact"/>
              <w:jc w:val="left"/>
            </w:pPr>
            <w:r>
              <w:t xml:space="preserve">Rôle Logistique</w:t>
            </w:r>
          </w:p>
        </w:tc>
        <w:tc>
          <w:tcPr/>
          <w:p>
            <w:pPr>
              <w:pStyle w:val="Compact"/>
              <w:jc w:val="left"/>
            </w:pPr>
            <w:r>
              <w:t xml:space="preserve">Rôle Qualité</w:t>
            </w:r>
          </w:p>
        </w:tc>
      </w:tr>
      <w:tr>
        <w:tc>
          <w:tcPr/>
          <w:p>
            <w:pPr>
              <w:pStyle w:val="Compact"/>
              <w:jc w:val="left"/>
            </w:pPr>
            <w:r>
              <w:t xml:space="preserve">BLOC 1</w:t>
            </w:r>
          </w:p>
        </w:tc>
        <w:tc>
          <w:tcPr/>
          <w:p>
            <w:pPr>
              <w:pStyle w:val="Compact"/>
              <w:jc w:val="left"/>
            </w:pPr>
            <w:r>
              <w:t xml:space="preserve">R/A</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BLOC 2</w:t>
            </w:r>
          </w:p>
        </w:tc>
        <w:tc>
          <w:tcPr/>
          <w:p>
            <w:pPr>
              <w:pStyle w:val="Compact"/>
              <w:jc w:val="left"/>
            </w:pPr>
            <w:r>
              <w:t xml:space="preserve">R/A</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BLOC 3</w:t>
            </w:r>
          </w:p>
        </w:tc>
        <w:tc>
          <w:tcPr/>
          <w:p>
            <w:pPr>
              <w:pStyle w:val="Compact"/>
              <w:jc w:val="left"/>
            </w:pPr>
            <w:r>
              <w:t xml:space="preserve">I</w:t>
            </w:r>
          </w:p>
        </w:tc>
        <w:tc>
          <w:tcPr/>
          <w:p>
            <w:pPr>
              <w:pStyle w:val="Compact"/>
              <w:jc w:val="left"/>
            </w:pPr>
            <w:r>
              <w:t xml:space="preserve">C</w:t>
            </w:r>
          </w:p>
        </w:tc>
        <w:tc>
          <w:tcPr/>
          <w:p>
            <w:pPr>
              <w:pStyle w:val="Compact"/>
              <w:jc w:val="left"/>
            </w:pPr>
            <w:r>
              <w:t xml:space="preserve">R/A</w:t>
            </w:r>
          </w:p>
        </w:tc>
        <w:tc>
          <w:tcPr/>
          <w:p>
            <w:pPr>
              <w:pStyle w:val="Compact"/>
              <w:jc w:val="left"/>
            </w:pPr>
            <w:r>
              <w:t xml:space="preserve">I</w:t>
            </w:r>
          </w:p>
        </w:tc>
      </w:tr>
      <w:tr>
        <w:tc>
          <w:tcPr/>
          <w:p>
            <w:pPr>
              <w:pStyle w:val="Compact"/>
              <w:jc w:val="left"/>
            </w:pPr>
            <w:r>
              <w:t xml:space="preserve">BLOC 4</w:t>
            </w:r>
          </w:p>
        </w:tc>
        <w:tc>
          <w:tcPr/>
          <w:p>
            <w:pPr>
              <w:pStyle w:val="Compact"/>
              <w:jc w:val="left"/>
            </w:pPr>
            <w:r>
              <w:t xml:space="preserve">I</w:t>
            </w:r>
          </w:p>
        </w:tc>
        <w:tc>
          <w:tcPr/>
          <w:p>
            <w:pPr>
              <w:pStyle w:val="Compact"/>
              <w:jc w:val="left"/>
            </w:pPr>
            <w:r>
              <w:t xml:space="preserve">R/A</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BLOC 5</w:t>
            </w:r>
          </w:p>
        </w:tc>
        <w:tc>
          <w:tcPr/>
          <w:p>
            <w:pPr>
              <w:pStyle w:val="Compact"/>
              <w:jc w:val="left"/>
            </w:pPr>
            <w:r>
              <w:t xml:space="preserve">R/A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BLOC 6</w:t>
            </w:r>
          </w:p>
        </w:tc>
        <w:tc>
          <w:tcPr/>
          <w:p>
            <w:pPr>
              <w:pStyle w:val="Compact"/>
              <w:jc w:val="left"/>
            </w:pPr>
            <w:r>
              <w:t xml:space="preserve">I</w:t>
            </w:r>
          </w:p>
        </w:tc>
        <w:tc>
          <w:tcPr/>
          <w:p>
            <w:pPr>
              <w:pStyle w:val="Compact"/>
              <w:jc w:val="left"/>
            </w:pPr>
            <w:r>
              <w:t xml:space="preserve">R/A</w:t>
            </w:r>
          </w:p>
        </w:tc>
        <w:tc>
          <w:tcPr/>
          <w:p>
            <w:pPr>
              <w:pStyle w:val="Compact"/>
              <w:jc w:val="left"/>
            </w:pPr>
            <w:r>
              <w:t xml:space="preserve">I</w:t>
            </w:r>
          </w:p>
        </w:tc>
        <w:tc>
          <w:tcPr/>
          <w:p>
            <w:pPr>
              <w:pStyle w:val="Compact"/>
              <w:jc w:val="left"/>
            </w:pPr>
            <w:r>
              <w:t xml:space="preserve">R/A</w:t>
            </w:r>
          </w:p>
        </w:tc>
      </w:tr>
      <w:tr>
        <w:tc>
          <w:tcPr/>
          <w:p>
            <w:pPr>
              <w:pStyle w:val="Compact"/>
              <w:jc w:val="left"/>
            </w:pPr>
            <w:r>
              <w:t xml:space="preserve">BLOC 7</w:t>
            </w:r>
          </w:p>
        </w:tc>
        <w:tc>
          <w:tcPr/>
          <w:p>
            <w:pPr>
              <w:pStyle w:val="Compact"/>
              <w:jc w:val="left"/>
            </w:pPr>
            <w:r>
              <w:t xml:space="preserve">R</w:t>
            </w:r>
          </w:p>
        </w:tc>
        <w:tc>
          <w:tcPr/>
          <w:p>
            <w:pPr>
              <w:pStyle w:val="Compact"/>
              <w:jc w:val="left"/>
            </w:pPr>
            <w:r>
              <w:t xml:space="preserve">I</w:t>
            </w:r>
          </w:p>
        </w:tc>
        <w:tc>
          <w:tcPr/>
          <w:p>
            <w:pPr>
              <w:pStyle w:val="Compact"/>
              <w:jc w:val="left"/>
            </w:pPr>
            <w:r>
              <w:t xml:space="preserve">R/A</w:t>
            </w:r>
          </w:p>
        </w:tc>
        <w:tc>
          <w:tcPr/>
          <w:p>
            <w:pPr>
              <w:pStyle w:val="Compact"/>
              <w:jc w:val="left"/>
            </w:pPr>
            <w:r>
              <w:t xml:space="preserve">I</w:t>
            </w:r>
          </w:p>
        </w:tc>
      </w:tr>
      <w:tr>
        <w:tc>
          <w:tcPr/>
          <w:p>
            <w:pPr>
              <w:pStyle w:val="Compact"/>
              <w:jc w:val="left"/>
            </w:pPr>
            <w:r>
              <w:t xml:space="preserve">BLOC 8</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R/A</w:t>
            </w:r>
          </w:p>
        </w:tc>
      </w:tr>
    </w:tbl>
    <w:p>
      <w:pPr>
        <w:pStyle w:val="BodyText"/>
      </w:pPr>
      <w:r>
        <w:rPr>
          <w:bCs/>
          <w:b/>
        </w:rPr>
        <w:t xml:space="preserve">Légende</w:t>
      </w:r>
      <w:r>
        <w:t xml:space="preserve"> </w:t>
      </w:r>
      <w:r>
        <w:t xml:space="preserve">: R = Réalise, A = Approuve, C = Consulté, I = Informé</w:t>
      </w:r>
    </w:p>
    <w:p>
      <w:r>
        <w:pict>
          <v:rect style="width:0;height:1.5pt" o:hralign="center" o:hrstd="t" o:hr="t"/>
        </w:pict>
      </w:r>
    </w:p>
    <w:bookmarkEnd w:id="602"/>
    <w:bookmarkStart w:id="603" w:name="indicateurs-de-performance-kpi-10"/>
    <w:p>
      <w:pPr>
        <w:pStyle w:val="Heading2"/>
      </w:pPr>
      <w:r>
        <w:t xml:space="preserve">10. Indicateurs de performance (KPI)</w:t>
      </w:r>
    </w:p>
    <w:tbl>
      <w:tblPr>
        <w:tblStyle w:val="Table"/>
        <w:tblW w:type="pct" w:w="5000"/>
        <w:tblLook w:firstRow="1" w:lastRow="0" w:firstColumn="0" w:lastColumn="0" w:noHBand="0" w:noVBand="0" w:val="0020"/>
        <w:jc w:val="start"/>
      </w:tblPr>
      <w:tblGrid>
        <w:gridCol w:w="3236"/>
        <w:gridCol w:w="1859"/>
        <w:gridCol w:w="1446"/>
        <w:gridCol w:w="1377"/>
      </w:tblGrid>
      <w:tr>
        <w:trPr>
          <w:tblHeader w:val="true"/>
        </w:trPr>
        <w:tc>
          <w:tcPr/>
          <w:p>
            <w:pPr>
              <w:pStyle w:val="Compact"/>
              <w:jc w:val="left"/>
            </w:pPr>
            <w:r>
              <w:t xml:space="preserve">KPI</w:t>
            </w:r>
          </w:p>
        </w:tc>
        <w:tc>
          <w:tcPr/>
          <w:p>
            <w:pPr>
              <w:pStyle w:val="Compact"/>
              <w:jc w:val="left"/>
            </w:pPr>
            <w:r>
              <w:t xml:space="preserve">Objectif</w:t>
            </w:r>
          </w:p>
        </w:tc>
        <w:tc>
          <w:tcPr/>
          <w:p>
            <w:pPr>
              <w:pStyle w:val="Compact"/>
              <w:jc w:val="left"/>
            </w:pPr>
            <w:r>
              <w:t xml:space="preserve">Fréquence de mesure</w:t>
            </w:r>
          </w:p>
        </w:tc>
        <w:tc>
          <w:tcPr/>
          <w:p>
            <w:pPr>
              <w:pStyle w:val="Compact"/>
              <w:jc w:val="left"/>
            </w:pPr>
            <w:r>
              <w:t xml:space="preserve">Responsable</w:t>
            </w:r>
          </w:p>
        </w:tc>
      </w:tr>
      <w:tr>
        <w:tc>
          <w:tcPr/>
          <w:p>
            <w:pPr>
              <w:pStyle w:val="Compact"/>
              <w:jc w:val="left"/>
            </w:pPr>
            <w:r>
              <w:t xml:space="preserve">Délai de conception et fabrication outillage</w:t>
            </w:r>
          </w:p>
        </w:tc>
        <w:tc>
          <w:tcPr/>
          <w:p>
            <w:pPr>
              <w:pStyle w:val="Compact"/>
              <w:jc w:val="left"/>
            </w:pPr>
            <w:r>
              <w:t xml:space="preserve">≤ délai contractuel</w:t>
            </w:r>
          </w:p>
        </w:tc>
        <w:tc>
          <w:tcPr/>
          <w:p>
            <w:pPr>
              <w:pStyle w:val="Compact"/>
              <w:jc w:val="left"/>
            </w:pPr>
            <w:r>
              <w:t xml:space="preserve">Par commande</w:t>
            </w:r>
          </w:p>
        </w:tc>
        <w:tc>
          <w:tcPr/>
          <w:p>
            <w:pPr>
              <w:pStyle w:val="Compact"/>
              <w:jc w:val="left"/>
            </w:pPr>
            <w:r>
              <w:t xml:space="preserve">Rôle Achats</w:t>
            </w:r>
          </w:p>
        </w:tc>
      </w:tr>
      <w:tr>
        <w:tc>
          <w:tcPr/>
          <w:p>
            <w:pPr>
              <w:pStyle w:val="Compact"/>
              <w:jc w:val="left"/>
            </w:pPr>
            <w:r>
              <w:t xml:space="preserve">Taux de conformité échantillons T0</w:t>
            </w:r>
          </w:p>
        </w:tc>
        <w:tc>
          <w:tcPr/>
          <w:p>
            <w:pPr>
              <w:pStyle w:val="Compact"/>
              <w:jc w:val="left"/>
            </w:pPr>
            <w:r>
              <w:t xml:space="preserve">≥ 80 %</w:t>
            </w:r>
          </w:p>
        </w:tc>
        <w:tc>
          <w:tcPr/>
          <w:p>
            <w:pPr>
              <w:pStyle w:val="Compact"/>
              <w:jc w:val="left"/>
            </w:pPr>
            <w:r>
              <w:t xml:space="preserve">Par commande</w:t>
            </w:r>
          </w:p>
        </w:tc>
        <w:tc>
          <w:tcPr/>
          <w:p>
            <w:pPr>
              <w:pStyle w:val="Compact"/>
              <w:jc w:val="left"/>
            </w:pPr>
            <w:r>
              <w:t xml:space="preserve">Rôle Qualité</w:t>
            </w:r>
          </w:p>
        </w:tc>
      </w:tr>
      <w:tr>
        <w:tc>
          <w:tcPr/>
          <w:p>
            <w:pPr>
              <w:pStyle w:val="Compact"/>
              <w:jc w:val="left"/>
            </w:pPr>
            <w:r>
              <w:t xml:space="preserve">Taux de conformité échantillons T1</w:t>
            </w:r>
          </w:p>
        </w:tc>
        <w:tc>
          <w:tcPr/>
          <w:p>
            <w:pPr>
              <w:pStyle w:val="Compact"/>
              <w:jc w:val="left"/>
            </w:pPr>
            <w:r>
              <w:t xml:space="preserve">≥ 95 %</w:t>
            </w:r>
          </w:p>
        </w:tc>
        <w:tc>
          <w:tcPr/>
          <w:p>
            <w:pPr>
              <w:pStyle w:val="Compact"/>
              <w:jc w:val="left"/>
            </w:pPr>
            <w:r>
              <w:t xml:space="preserve">Par commande</w:t>
            </w:r>
          </w:p>
        </w:tc>
        <w:tc>
          <w:tcPr/>
          <w:p>
            <w:pPr>
              <w:pStyle w:val="Compact"/>
              <w:jc w:val="left"/>
            </w:pPr>
            <w:r>
              <w:t xml:space="preserve">Rôle Qualité</w:t>
            </w:r>
          </w:p>
        </w:tc>
      </w:tr>
      <w:tr>
        <w:tc>
          <w:tcPr/>
          <w:p>
            <w:pPr>
              <w:pStyle w:val="Compact"/>
              <w:jc w:val="left"/>
            </w:pPr>
            <w:r>
              <w:t xml:space="preserve">Taux de validation client au premier envoi</w:t>
            </w:r>
          </w:p>
        </w:tc>
        <w:tc>
          <w:tcPr/>
          <w:p>
            <w:pPr>
              <w:pStyle w:val="Compact"/>
              <w:jc w:val="left"/>
            </w:pPr>
            <w:r>
              <w:t xml:space="preserve">≥ 85 %</w:t>
            </w:r>
          </w:p>
        </w:tc>
        <w:tc>
          <w:tcPr/>
          <w:p>
            <w:pPr>
              <w:pStyle w:val="Compact"/>
              <w:jc w:val="left"/>
            </w:pPr>
            <w:r>
              <w:t xml:space="preserve">Par commande</w:t>
            </w:r>
          </w:p>
        </w:tc>
        <w:tc>
          <w:tcPr/>
          <w:p>
            <w:pPr>
              <w:pStyle w:val="Compact"/>
              <w:jc w:val="left"/>
            </w:pPr>
            <w:r>
              <w:t xml:space="preserve">Rôle Commercial</w:t>
            </w:r>
          </w:p>
        </w:tc>
      </w:tr>
      <w:tr>
        <w:tc>
          <w:tcPr/>
          <w:p>
            <w:pPr>
              <w:pStyle w:val="Compact"/>
              <w:jc w:val="left"/>
            </w:pPr>
            <w:r>
              <w:t xml:space="preserve">Taux de réclamations clients</w:t>
            </w:r>
          </w:p>
        </w:tc>
        <w:tc>
          <w:tcPr/>
          <w:p>
            <w:pPr>
              <w:pStyle w:val="Compact"/>
              <w:jc w:val="left"/>
            </w:pPr>
            <w:r>
              <w:t xml:space="preserve">≤ 3 %</w:t>
            </w:r>
          </w:p>
        </w:tc>
        <w:tc>
          <w:tcPr/>
          <w:p>
            <w:pPr>
              <w:pStyle w:val="Compact"/>
              <w:jc w:val="left"/>
            </w:pPr>
            <w:r>
              <w:t xml:space="preserve">Mensuelle</w:t>
            </w:r>
          </w:p>
        </w:tc>
        <w:tc>
          <w:tcPr/>
          <w:p>
            <w:pPr>
              <w:pStyle w:val="Compact"/>
              <w:jc w:val="left"/>
            </w:pPr>
            <w:r>
              <w:t xml:space="preserve">Rôle Commercial</w:t>
            </w:r>
          </w:p>
        </w:tc>
      </w:tr>
      <w:tr>
        <w:tc>
          <w:tcPr/>
          <w:p>
            <w:pPr>
              <w:pStyle w:val="Compact"/>
              <w:jc w:val="left"/>
            </w:pPr>
            <w:r>
              <w:t xml:space="preserve">Respect des délais fournisseurs</w:t>
            </w:r>
          </w:p>
        </w:tc>
        <w:tc>
          <w:tcPr/>
          <w:p>
            <w:pPr>
              <w:pStyle w:val="Compact"/>
              <w:jc w:val="left"/>
            </w:pPr>
            <w:r>
              <w:t xml:space="preserve">≥ 90 %</w:t>
            </w:r>
          </w:p>
        </w:tc>
        <w:tc>
          <w:tcPr/>
          <w:p>
            <w:pPr>
              <w:pStyle w:val="Compact"/>
              <w:jc w:val="left"/>
            </w:pPr>
            <w:r>
              <w:t xml:space="preserve">Mensuelle</w:t>
            </w:r>
          </w:p>
        </w:tc>
        <w:tc>
          <w:tcPr/>
          <w:p>
            <w:pPr>
              <w:pStyle w:val="Compact"/>
              <w:jc w:val="left"/>
            </w:pPr>
            <w:r>
              <w:t xml:space="preserve">Rôle Achats</w:t>
            </w:r>
          </w:p>
        </w:tc>
      </w:tr>
    </w:tbl>
    <w:p>
      <w:r>
        <w:pict>
          <v:rect style="width:0;height:1.5pt" o:hralign="center" o:hrstd="t" o:hr="t"/>
        </w:pict>
      </w:r>
    </w:p>
    <w:bookmarkEnd w:id="603"/>
    <w:bookmarkStart w:id="604" w:name="documents-associés-2"/>
    <w:p>
      <w:pPr>
        <w:pStyle w:val="Heading2"/>
      </w:pPr>
      <w:r>
        <w:t xml:space="preserve">11. Documents associés</w:t>
      </w:r>
    </w:p>
    <w:tbl>
      <w:tblPr>
        <w:tblStyle w:val="Table"/>
        <w:tblW w:type="pct" w:w="5000"/>
        <w:tblLook w:firstRow="1" w:lastRow="0" w:firstColumn="0" w:lastColumn="0" w:noHBand="0" w:noVBand="0" w:val="0020"/>
        <w:jc w:val="start"/>
      </w:tblPr>
      <w:tblGrid>
        <w:gridCol w:w="1608"/>
        <w:gridCol w:w="6311"/>
      </w:tblGrid>
      <w:tr>
        <w:trPr>
          <w:tblHeader w:val="true"/>
        </w:trPr>
        <w:tc>
          <w:tcPr/>
          <w:p>
            <w:pPr>
              <w:pStyle w:val="Compact"/>
              <w:jc w:val="left"/>
            </w:pPr>
            <w:r>
              <w:t xml:space="preserve">Référence</w:t>
            </w:r>
          </w:p>
        </w:tc>
        <w:tc>
          <w:tcPr/>
          <w:p>
            <w:pPr>
              <w:pStyle w:val="Compact"/>
              <w:jc w:val="left"/>
            </w:pPr>
            <w:r>
              <w:t xml:space="preserve">Document</w:t>
            </w:r>
          </w:p>
        </w:tc>
      </w:tr>
      <w:tr>
        <w:tc>
          <w:tcPr/>
          <w:p>
            <w:pPr>
              <w:pStyle w:val="Compact"/>
              <w:jc w:val="left"/>
            </w:pPr>
            <w:r>
              <w:t xml:space="preserve">CHAIN-01</w:t>
            </w:r>
          </w:p>
        </w:tc>
        <w:tc>
          <w:tcPr/>
          <w:p>
            <w:pPr>
              <w:pStyle w:val="Compact"/>
              <w:jc w:val="left"/>
            </w:pPr>
            <w:r>
              <w:t xml:space="preserve">Chaîne Processus — Commande Produit Existant</w:t>
            </w:r>
          </w:p>
        </w:tc>
      </w:tr>
      <w:tr>
        <w:tc>
          <w:tcPr/>
          <w:p>
            <w:pPr>
              <w:pStyle w:val="Compact"/>
              <w:jc w:val="left"/>
            </w:pPr>
            <w:r>
              <w:t xml:space="preserve">CHAIN-02</w:t>
            </w:r>
          </w:p>
        </w:tc>
        <w:tc>
          <w:tcPr/>
          <w:p>
            <w:pPr>
              <w:pStyle w:val="Compact"/>
              <w:jc w:val="left"/>
            </w:pPr>
            <w:r>
              <w:t xml:space="preserve">Chaîne Processus — Modification d’Outillage</w:t>
            </w:r>
          </w:p>
        </w:tc>
      </w:tr>
      <w:tr>
        <w:tc>
          <w:tcPr/>
          <w:p>
            <w:pPr>
              <w:pStyle w:val="Compact"/>
              <w:jc w:val="left"/>
            </w:pPr>
            <w:r>
              <w:t xml:space="preserve">CH-BLOC-001 à CH-BLOC-008</w:t>
            </w:r>
          </w:p>
        </w:tc>
        <w:tc>
          <w:tcPr/>
          <w:p>
            <w:pPr>
              <w:pStyle w:val="Compact"/>
              <w:jc w:val="left"/>
            </w:pPr>
            <w:r>
              <w:t xml:space="preserve">Fiches détail des blocs (référence CHAIN-01)</w:t>
            </w:r>
          </w:p>
        </w:tc>
      </w:tr>
    </w:tbl>
    <w:p>
      <w:r>
        <w:pict>
          <v:rect style="width:0;height:1.5pt" o:hralign="center" o:hrstd="t" o:hr="t"/>
        </w:pict>
      </w:r>
    </w:p>
    <w:bookmarkEnd w:id="604"/>
    <w:bookmarkStart w:id="605" w:name="complétude-du-document-1"/>
    <w:p>
      <w:pPr>
        <w:pStyle w:val="Heading2"/>
      </w:pPr>
      <w:r>
        <w:t xml:space="preserve">12. Complétude du document</w:t>
      </w:r>
    </w:p>
    <w:p>
      <w:pPr>
        <w:pStyle w:val="BlockText"/>
      </w:pPr>
      <w:r>
        <w:t xml:space="preserve">Toutes les sections de ce document ont été complétées en v0.7.</w:t>
      </w:r>
    </w:p>
    <w:p>
      <w:r>
        <w:pict>
          <v:rect style="width:0;height:1.5pt" o:hralign="center" o:hrstd="t" o:hr="t"/>
        </w:pict>
      </w:r>
    </w:p>
    <w:bookmarkEnd w:id="605"/>
    <w:bookmarkStart w:id="606" w:name="références-normatives-23"/>
    <w:p>
      <w:pPr>
        <w:pStyle w:val="Heading2"/>
      </w:pPr>
      <w:r>
        <w:t xml:space="preserve">Références normatives</w:t>
      </w:r>
    </w:p>
    <w:tbl>
      <w:tblPr>
        <w:tblStyle w:val="Table"/>
        <w:tblW w:type="pct" w:w="5000"/>
        <w:tblLook w:firstRow="1" w:lastRow="0" w:firstColumn="0" w:lastColumn="0" w:noHBand="0" w:noVBand="0" w:val="0020"/>
        <w:jc w:val="start"/>
      </w:tblPr>
      <w:tblGrid>
        <w:gridCol w:w="2070"/>
        <w:gridCol w:w="5850"/>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8.1</w:t>
            </w:r>
          </w:p>
        </w:tc>
        <w:tc>
          <w:tcPr/>
          <w:p>
            <w:pPr>
              <w:pStyle w:val="Compact"/>
              <w:jc w:val="left"/>
            </w:pPr>
            <w:r>
              <w:t xml:space="preserve">Planification et maîtrise opérationnelles</w:t>
            </w:r>
          </w:p>
        </w:tc>
      </w:tr>
      <w:tr>
        <w:tc>
          <w:tcPr/>
          <w:p>
            <w:pPr>
              <w:pStyle w:val="Compact"/>
              <w:jc w:val="left"/>
            </w:pPr>
            <w:r>
              <w:t xml:space="preserve">8.3</w:t>
            </w:r>
          </w:p>
        </w:tc>
        <w:tc>
          <w:tcPr/>
          <w:p>
            <w:pPr>
              <w:pStyle w:val="Compact"/>
              <w:jc w:val="left"/>
            </w:pPr>
            <w:r>
              <w:t xml:space="preserve">Conception et développement de produits et services</w:t>
            </w:r>
          </w:p>
        </w:tc>
      </w:tr>
      <w:tr>
        <w:tc>
          <w:tcPr/>
          <w:p>
            <w:pPr>
              <w:pStyle w:val="Compact"/>
              <w:jc w:val="left"/>
            </w:pPr>
            <w:r>
              <w:t xml:space="preserve">8.3.2</w:t>
            </w:r>
          </w:p>
        </w:tc>
        <w:tc>
          <w:tcPr/>
          <w:p>
            <w:pPr>
              <w:pStyle w:val="Compact"/>
              <w:jc w:val="left"/>
            </w:pPr>
            <w:r>
              <w:t xml:space="preserve">Planification de la conception et du développement</w:t>
            </w:r>
          </w:p>
        </w:tc>
      </w:tr>
      <w:tr>
        <w:tc>
          <w:tcPr/>
          <w:p>
            <w:pPr>
              <w:pStyle w:val="Compact"/>
              <w:jc w:val="left"/>
            </w:pPr>
            <w:r>
              <w:t xml:space="preserve">8.3.4</w:t>
            </w:r>
          </w:p>
        </w:tc>
        <w:tc>
          <w:tcPr/>
          <w:p>
            <w:pPr>
              <w:pStyle w:val="Compact"/>
              <w:jc w:val="left"/>
            </w:pPr>
            <w:r>
              <w:t xml:space="preserve">Maîtrise de la conception et du développement</w:t>
            </w:r>
          </w:p>
        </w:tc>
      </w:tr>
      <w:tr>
        <w:tc>
          <w:tcPr/>
          <w:p>
            <w:pPr>
              <w:pStyle w:val="Compact"/>
              <w:jc w:val="left"/>
            </w:pPr>
            <w:r>
              <w:t xml:space="preserve">8.4</w:t>
            </w:r>
          </w:p>
        </w:tc>
        <w:tc>
          <w:tcPr/>
          <w:p>
            <w:pPr>
              <w:pStyle w:val="Compact"/>
              <w:jc w:val="left"/>
            </w:pPr>
            <w:r>
              <w:t xml:space="preserve">Maîtrise des processus, produits et services externalisés</w:t>
            </w:r>
          </w:p>
        </w:tc>
      </w:tr>
      <w:tr>
        <w:tc>
          <w:tcPr/>
          <w:p>
            <w:pPr>
              <w:pStyle w:val="Compact"/>
              <w:jc w:val="left"/>
            </w:pPr>
            <w:r>
              <w:t xml:space="preserve">8.5.1</w:t>
            </w:r>
          </w:p>
        </w:tc>
        <w:tc>
          <w:tcPr/>
          <w:p>
            <w:pPr>
              <w:pStyle w:val="Compact"/>
              <w:jc w:val="left"/>
            </w:pPr>
            <w:r>
              <w:t xml:space="preserve">Maîtrise de la production et de la prestation de service</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606"/>
    <w:bookmarkEnd w:id="607"/>
    <w:bookmarkStart w:id="624" w:name="Xc994e93de04f8337e3ad4ce48992fa941eb0383"/>
    <w:p>
      <w:pPr>
        <w:pStyle w:val="Heading1"/>
      </w:pPr>
      <w:r>
        <w:t xml:space="preserve">Chaîne Processus - CHAIN-04 : Commande Sourcing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CHAIN-04_Commande_Sourcing</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Statut</w:t>
            </w:r>
          </w:p>
        </w:tc>
        <w:tc>
          <w:tcPr/>
          <w:p>
            <w:pPr>
              <w:pStyle w:val="Compact"/>
              <w:jc w:val="left"/>
            </w:pPr>
            <w:r>
              <w:rPr>
                <w:bCs/>
                <w:b/>
              </w:rPr>
              <w:t xml:space="preserve">Active</w:t>
            </w:r>
          </w:p>
        </w:tc>
      </w:tr>
      <w:tr>
        <w:tc>
          <w:tcPr/>
          <w:p>
            <w:pPr>
              <w:pStyle w:val="Compact"/>
              <w:jc w:val="left"/>
            </w:pPr>
            <w:r>
              <w:rPr>
                <w:bCs/>
                <w:b/>
              </w:rPr>
              <w:t xml:space="preserve">Processus</w:t>
            </w:r>
          </w:p>
        </w:tc>
        <w:tc>
          <w:tcPr/>
          <w:p>
            <w:pPr>
              <w:pStyle w:val="Compact"/>
              <w:jc w:val="left"/>
            </w:pPr>
            <w:r>
              <w:t xml:space="preserve">Chaîne Processus - Réalisation</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608" w:name="objet-4"/>
    <w:p>
      <w:pPr>
        <w:pStyle w:val="Heading2"/>
      </w:pPr>
      <w:r>
        <w:t xml:space="preserve">1. Objet</w:t>
      </w:r>
    </w:p>
    <w:p>
      <w:pPr>
        <w:pStyle w:val="FirstParagraph"/>
      </w:pPr>
      <w:r>
        <w:t xml:space="preserve">Ce document décrit la chaîne processus pour le traitement d’une</w:t>
      </w:r>
      <w:r>
        <w:t xml:space="preserve"> </w:t>
      </w:r>
      <w:r>
        <w:rPr>
          <w:bCs/>
          <w:b/>
        </w:rPr>
        <w:t xml:space="preserve">commande nécessitant une phase de sourcing</w:t>
      </w:r>
      <w:r>
        <w:t xml:space="preserve">. Cette chaîne reprend la structure en 8 blocs de la CHAIN-01 (Produit Existant) avec des adaptations spécifiques liées à la recherche, l’évaluation et la qualification d’un nouveau fournisseur.</w:t>
      </w:r>
    </w:p>
    <w:p>
      <w:r>
        <w:pict>
          <v:rect style="width:0;height:1.5pt" o:hralign="center" o:hrstd="t" o:hr="t"/>
        </w:pict>
      </w:r>
    </w:p>
    <w:bookmarkEnd w:id="608"/>
    <w:bookmarkStart w:id="609" w:name="domaine-dapplication-4"/>
    <w:p>
      <w:pPr>
        <w:pStyle w:val="Heading2"/>
      </w:pPr>
      <w:r>
        <w:t xml:space="preserve">2. Domaine d’application</w:t>
      </w:r>
    </w:p>
    <w:p>
      <w:pPr>
        <w:pStyle w:val="FirstParagraph"/>
      </w:pPr>
      <w:r>
        <w:t xml:space="preserve">Cette chaîne s’applique à toute commande client pour laquelle aucun fournisseur qualifié n’est encore référencé pour le produit demandé. La recherche de fournisseurs s’effectue à l’échelle mondiale, indépendamment de la localisation géographique.</w:t>
      </w:r>
    </w:p>
    <w:p>
      <w:r>
        <w:pict>
          <v:rect style="width:0;height:1.5pt" o:hralign="center" o:hrstd="t" o:hr="t"/>
        </w:pict>
      </w:r>
    </w:p>
    <w:bookmarkEnd w:id="609"/>
    <w:bookmarkStart w:id="610" w:name="spécificités-de-la-chaîne-sourcing"/>
    <w:p>
      <w:pPr>
        <w:pStyle w:val="Heading2"/>
      </w:pPr>
      <w:r>
        <w:t xml:space="preserve">3. Spécificités de la chaîne « Sourcing »</w:t>
      </w:r>
    </w:p>
    <w:tbl>
      <w:tblPr>
        <w:tblStyle w:val="Table"/>
        <w:tblW w:type="pct" w:w="5000"/>
        <w:tblLook w:firstRow="1" w:lastRow="0" w:firstColumn="0" w:lastColumn="0" w:noHBand="0" w:noVBand="0" w:val="0020"/>
        <w:jc w:val="start"/>
      </w:tblPr>
      <w:tblGrid>
        <w:gridCol w:w="2244"/>
        <w:gridCol w:w="5676"/>
      </w:tblGrid>
      <w:tr>
        <w:trPr>
          <w:tblHeader w:val="true"/>
        </w:trPr>
        <w:tc>
          <w:tcPr/>
          <w:p>
            <w:pPr>
              <w:pStyle w:val="Compact"/>
              <w:jc w:val="left"/>
            </w:pPr>
            <w:r>
              <w:t xml:space="preserve">Caractéristique</w:t>
            </w:r>
          </w:p>
        </w:tc>
        <w:tc>
          <w:tcPr/>
          <w:p>
            <w:pPr>
              <w:pStyle w:val="Compact"/>
              <w:jc w:val="left"/>
            </w:pPr>
            <w:r>
              <w:t xml:space="preserve">Description</w:t>
            </w:r>
          </w:p>
        </w:tc>
      </w:tr>
      <w:tr>
        <w:tc>
          <w:tcPr/>
          <w:p>
            <w:pPr>
              <w:pStyle w:val="Compact"/>
              <w:jc w:val="left"/>
            </w:pPr>
            <w:r>
              <w:t xml:space="preserve">Phase de développement</w:t>
            </w:r>
          </w:p>
        </w:tc>
        <w:tc>
          <w:tcPr/>
          <w:p>
            <w:pPr>
              <w:pStyle w:val="Compact"/>
              <w:jc w:val="left"/>
            </w:pPr>
            <w:r>
              <w:t xml:space="preserve">Variable — selon que le produit existe ou nécessite un développement</w:t>
            </w:r>
          </w:p>
        </w:tc>
      </w:tr>
      <w:tr>
        <w:tc>
          <w:tcPr/>
          <w:p>
            <w:pPr>
              <w:pStyle w:val="Compact"/>
              <w:jc w:val="left"/>
            </w:pPr>
            <w:r>
              <w:t xml:space="preserve">Évaluation fournisseur</w:t>
            </w:r>
          </w:p>
        </w:tc>
        <w:tc>
          <w:tcPr/>
          <w:p>
            <w:pPr>
              <w:pStyle w:val="Compact"/>
              <w:jc w:val="left"/>
            </w:pPr>
            <w:r>
              <w:t xml:space="preserve">À réaliser — recherche, évaluation et qualification d’un nouveau fournisseur</w:t>
            </w:r>
          </w:p>
        </w:tc>
      </w:tr>
      <w:tr>
        <w:tc>
          <w:tcPr/>
          <w:p>
            <w:pPr>
              <w:pStyle w:val="Compact"/>
              <w:jc w:val="left"/>
            </w:pPr>
            <w:r>
              <w:t xml:space="preserve">Outillage</w:t>
            </w:r>
          </w:p>
        </w:tc>
        <w:tc>
          <w:tcPr/>
          <w:p>
            <w:pPr>
              <w:pStyle w:val="Compact"/>
              <w:jc w:val="left"/>
            </w:pPr>
            <w:r>
              <w:t xml:space="preserve">Variable — selon le fournisseur identifié (existant, à modifier ou à créer)</w:t>
            </w:r>
          </w:p>
        </w:tc>
      </w:tr>
      <w:tr>
        <w:tc>
          <w:tcPr/>
          <w:p>
            <w:pPr>
              <w:pStyle w:val="Compact"/>
              <w:jc w:val="left"/>
            </w:pPr>
            <w:r>
              <w:t xml:space="preserve">Délai de réalisation</w:t>
            </w:r>
          </w:p>
        </w:tc>
        <w:tc>
          <w:tcPr/>
          <w:p>
            <w:pPr>
              <w:pStyle w:val="Compact"/>
              <w:jc w:val="left"/>
            </w:pPr>
            <w:r>
              <w:t xml:space="preserve">Le plus long — inclut la phase de sourcing, qualification et validation</w:t>
            </w:r>
          </w:p>
        </w:tc>
      </w:tr>
      <w:tr>
        <w:tc>
          <w:tcPr/>
          <w:p>
            <w:pPr>
              <w:pStyle w:val="Compact"/>
              <w:jc w:val="left"/>
            </w:pPr>
            <w:r>
              <w:t xml:space="preserve">Inspection</w:t>
            </w:r>
          </w:p>
        </w:tc>
        <w:tc>
          <w:tcPr/>
          <w:p>
            <w:pPr>
              <w:pStyle w:val="Compact"/>
              <w:jc w:val="left"/>
            </w:pPr>
            <w:r>
              <w:t xml:space="preserve">Contrôle qualité renforcé — première production avec un nouveau fournisseur</w:t>
            </w:r>
          </w:p>
        </w:tc>
      </w:tr>
      <w:tr>
        <w:tc>
          <w:tcPr/>
          <w:p>
            <w:pPr>
              <w:pStyle w:val="Compact"/>
              <w:jc w:val="left"/>
            </w:pPr>
            <w:r>
              <w:t xml:space="preserve">Qualification fournisseur</w:t>
            </w:r>
          </w:p>
        </w:tc>
        <w:tc>
          <w:tcPr/>
          <w:p>
            <w:pPr>
              <w:pStyle w:val="Compact"/>
              <w:jc w:val="left"/>
            </w:pPr>
            <w:r>
              <w:t xml:space="preserve">Audit fournisseur, évaluation capacités, échantillons de validation</w:t>
            </w:r>
          </w:p>
        </w:tc>
      </w:tr>
    </w:tbl>
    <w:p>
      <w:r>
        <w:pict>
          <v:rect style="width:0;height:1.5pt" o:hralign="center" o:hrstd="t" o:hr="t"/>
        </w:pict>
      </w:r>
    </w:p>
    <w:bookmarkEnd w:id="610"/>
    <w:bookmarkStart w:id="611" w:name="lignes-processus-3"/>
    <w:p>
      <w:pPr>
        <w:pStyle w:val="Heading2"/>
      </w:pPr>
      <w:r>
        <w:t xml:space="preserve">4. Lignes processus</w:t>
      </w:r>
    </w:p>
    <w:tbl>
      <w:tblPr>
        <w:tblStyle w:val="Table"/>
        <w:tblW w:type="pct" w:w="5000"/>
        <w:tblLook w:firstRow="1" w:lastRow="0" w:firstColumn="0" w:lastColumn="0" w:noHBand="0" w:noVBand="0" w:val="0020"/>
        <w:jc w:val="start"/>
      </w:tblPr>
      <w:tblGrid>
        <w:gridCol w:w="489"/>
        <w:gridCol w:w="1551"/>
        <w:gridCol w:w="1796"/>
        <w:gridCol w:w="4082"/>
      </w:tblGrid>
      <w:tr>
        <w:trPr>
          <w:tblHeader w:val="true"/>
        </w:trPr>
        <w:tc>
          <w:tcPr/>
          <w:p>
            <w:pPr>
              <w:pStyle w:val="Compact"/>
              <w:jc w:val="left"/>
            </w:pPr>
            <w:r>
              <w:t xml:space="preserve">Code</w:t>
            </w:r>
          </w:p>
        </w:tc>
        <w:tc>
          <w:tcPr/>
          <w:p>
            <w:pPr>
              <w:pStyle w:val="Compact"/>
              <w:jc w:val="left"/>
            </w:pPr>
            <w:r>
              <w:t xml:space="preserve">Ligne</w:t>
            </w:r>
          </w:p>
        </w:tc>
        <w:tc>
          <w:tcPr/>
          <w:p>
            <w:pPr>
              <w:pStyle w:val="Compact"/>
              <w:jc w:val="left"/>
            </w:pPr>
            <w:r>
              <w:t xml:space="preserve">Rôle pilote</w:t>
            </w:r>
          </w:p>
        </w:tc>
        <w:tc>
          <w:tcPr/>
          <w:p>
            <w:pPr>
              <w:pStyle w:val="Compact"/>
              <w:jc w:val="left"/>
            </w:pPr>
            <w:r>
              <w:t xml:space="preserve">Fonction principale</w:t>
            </w:r>
          </w:p>
        </w:tc>
      </w:tr>
      <w:tr>
        <w:tc>
          <w:tcPr/>
          <w:p>
            <w:pPr>
              <w:pStyle w:val="Compact"/>
              <w:jc w:val="left"/>
            </w:pPr>
            <w:r>
              <w:t xml:space="preserve">01</w:t>
            </w:r>
          </w:p>
        </w:tc>
        <w:tc>
          <w:tcPr/>
          <w:p>
            <w:pPr>
              <w:pStyle w:val="Compact"/>
              <w:jc w:val="left"/>
            </w:pPr>
            <w:r>
              <w:t xml:space="preserve">SALES</w:t>
            </w:r>
          </w:p>
        </w:tc>
        <w:tc>
          <w:tcPr/>
          <w:p>
            <w:pPr>
              <w:pStyle w:val="Compact"/>
              <w:jc w:val="left"/>
            </w:pPr>
            <w:r>
              <w:t xml:space="preserve">Rôle Commercial</w:t>
            </w:r>
          </w:p>
        </w:tc>
        <w:tc>
          <w:tcPr/>
          <w:p>
            <w:pPr>
              <w:pStyle w:val="Compact"/>
              <w:jc w:val="left"/>
            </w:pPr>
            <w:r>
              <w:t xml:space="preserve">Gestion commerciale, relation client, facturation</w:t>
            </w:r>
          </w:p>
        </w:tc>
      </w:tr>
      <w:tr>
        <w:tc>
          <w:tcPr/>
          <w:p>
            <w:pPr>
              <w:pStyle w:val="Compact"/>
              <w:jc w:val="left"/>
            </w:pPr>
            <w:r>
              <w:t xml:space="preserve">02</w:t>
            </w:r>
          </w:p>
        </w:tc>
        <w:tc>
          <w:tcPr/>
          <w:p>
            <w:pPr>
              <w:pStyle w:val="Compact"/>
              <w:jc w:val="left"/>
            </w:pPr>
            <w:r>
              <w:t xml:space="preserve">MANUFACTURE</w:t>
            </w:r>
          </w:p>
        </w:tc>
        <w:tc>
          <w:tcPr/>
          <w:p>
            <w:pPr>
              <w:pStyle w:val="Compact"/>
              <w:jc w:val="left"/>
            </w:pPr>
            <w:r>
              <w:t xml:space="preserve">Rôle Achats</w:t>
            </w:r>
          </w:p>
        </w:tc>
        <w:tc>
          <w:tcPr/>
          <w:p>
            <w:pPr>
              <w:pStyle w:val="Compact"/>
              <w:jc w:val="left"/>
            </w:pPr>
            <w:r>
              <w:t xml:space="preserve">Coordination fournisseurs, suivi de production</w:t>
            </w:r>
          </w:p>
        </w:tc>
      </w:tr>
      <w:tr>
        <w:tc>
          <w:tcPr/>
          <w:p>
            <w:pPr>
              <w:pStyle w:val="Compact"/>
              <w:jc w:val="left"/>
            </w:pPr>
            <w:r>
              <w:t xml:space="preserve">03</w:t>
            </w:r>
          </w:p>
        </w:tc>
        <w:tc>
          <w:tcPr/>
          <w:p>
            <w:pPr>
              <w:pStyle w:val="Compact"/>
              <w:jc w:val="left"/>
            </w:pPr>
            <w:r>
              <w:t xml:space="preserve">DELIVERY</w:t>
            </w:r>
          </w:p>
        </w:tc>
        <w:tc>
          <w:tcPr/>
          <w:p>
            <w:pPr>
              <w:pStyle w:val="Compact"/>
              <w:jc w:val="left"/>
            </w:pPr>
            <w:r>
              <w:t xml:space="preserve">Rôle Logistique</w:t>
            </w:r>
          </w:p>
        </w:tc>
        <w:tc>
          <w:tcPr/>
          <w:p>
            <w:pPr>
              <w:pStyle w:val="Compact"/>
              <w:jc w:val="left"/>
            </w:pPr>
            <w:r>
              <w:t xml:space="preserve">Transport, livraison, douane</w:t>
            </w:r>
          </w:p>
        </w:tc>
      </w:tr>
      <w:tr>
        <w:tc>
          <w:tcPr/>
          <w:p>
            <w:pPr>
              <w:pStyle w:val="Compact"/>
              <w:jc w:val="left"/>
            </w:pPr>
            <w:r>
              <w:t xml:space="preserve">04</w:t>
            </w:r>
          </w:p>
        </w:tc>
        <w:tc>
          <w:tcPr/>
          <w:p>
            <w:pPr>
              <w:pStyle w:val="Compact"/>
              <w:jc w:val="left"/>
            </w:pPr>
            <w:r>
              <w:t xml:space="preserve">QUALITY</w:t>
            </w:r>
          </w:p>
        </w:tc>
        <w:tc>
          <w:tcPr/>
          <w:p>
            <w:pPr>
              <w:pStyle w:val="Compact"/>
              <w:jc w:val="left"/>
            </w:pPr>
            <w:r>
              <w:t xml:space="preserve">Rôle Qualité</w:t>
            </w:r>
          </w:p>
        </w:tc>
        <w:tc>
          <w:tcPr/>
          <w:p>
            <w:pPr>
              <w:pStyle w:val="Compact"/>
              <w:jc w:val="left"/>
            </w:pPr>
            <w:r>
              <w:t xml:space="preserve">Contrôle conformité, validation qualité</w:t>
            </w:r>
          </w:p>
        </w:tc>
      </w:tr>
    </w:tbl>
    <w:p>
      <w:r>
        <w:pict>
          <v:rect style="width:0;height:1.5pt" o:hralign="center" o:hrstd="t" o:hr="t"/>
        </w:pict>
      </w:r>
    </w:p>
    <w:bookmarkEnd w:id="611"/>
    <w:bookmarkStart w:id="612" w:name="Xe4f5ccb89d0320e648024894684990227822f89"/>
    <w:p>
      <w:pPr>
        <w:pStyle w:val="Heading2"/>
      </w:pPr>
      <w:r>
        <w:t xml:space="preserve">5. Phase de sourcing et qualification fournisseur</w:t>
      </w:r>
    </w:p>
    <w:tbl>
      <w:tblPr>
        <w:tblStyle w:val="Table"/>
        <w:tblW w:type="pct" w:w="5000"/>
        <w:tblLook w:firstRow="1" w:lastRow="0" w:firstColumn="0" w:lastColumn="0" w:noHBand="0" w:noVBand="0" w:val="0020"/>
        <w:jc w:val="start"/>
      </w:tblPr>
      <w:tblGrid>
        <w:gridCol w:w="2043"/>
        <w:gridCol w:w="4598"/>
        <w:gridCol w:w="1277"/>
      </w:tblGrid>
      <w:tr>
        <w:trPr>
          <w:tblHeader w:val="true"/>
        </w:trPr>
        <w:tc>
          <w:tcPr/>
          <w:p>
            <w:pPr>
              <w:pStyle w:val="Compact"/>
              <w:jc w:val="left"/>
            </w:pPr>
            <w:r>
              <w:t xml:space="preserve">Étape</w:t>
            </w:r>
          </w:p>
        </w:tc>
        <w:tc>
          <w:tcPr/>
          <w:p>
            <w:pPr>
              <w:pStyle w:val="Compact"/>
              <w:jc w:val="left"/>
            </w:pPr>
            <w:r>
              <w:t xml:space="preserve">Description</w:t>
            </w:r>
          </w:p>
        </w:tc>
        <w:tc>
          <w:tcPr/>
          <w:p>
            <w:pPr>
              <w:pStyle w:val="Compact"/>
              <w:jc w:val="left"/>
            </w:pPr>
            <w:r>
              <w:t xml:space="preserve">Responsable</w:t>
            </w:r>
          </w:p>
        </w:tc>
      </w:tr>
      <w:tr>
        <w:tc>
          <w:tcPr/>
          <w:p>
            <w:pPr>
              <w:pStyle w:val="Compact"/>
              <w:jc w:val="left"/>
            </w:pPr>
            <w:r>
              <w:t xml:space="preserve">Analyse du besoin</w:t>
            </w:r>
          </w:p>
        </w:tc>
        <w:tc>
          <w:tcPr/>
          <w:p>
            <w:pPr>
              <w:pStyle w:val="Compact"/>
              <w:jc w:val="left"/>
            </w:pPr>
            <w:r>
              <w:t xml:space="preserve">Définition des exigences techniques, volumes, délais</w:t>
            </w:r>
          </w:p>
        </w:tc>
        <w:tc>
          <w:tcPr/>
          <w:p>
            <w:pPr>
              <w:pStyle w:val="Compact"/>
              <w:jc w:val="left"/>
            </w:pPr>
            <w:r>
              <w:t xml:space="preserve">Rôle Commercial</w:t>
            </w:r>
          </w:p>
        </w:tc>
      </w:tr>
      <w:tr>
        <w:tc>
          <w:tcPr/>
          <w:p>
            <w:pPr>
              <w:pStyle w:val="Compact"/>
              <w:jc w:val="left"/>
            </w:pPr>
            <w:r>
              <w:t xml:space="preserve">Recherche fournisseurs</w:t>
            </w:r>
          </w:p>
        </w:tc>
        <w:tc>
          <w:tcPr/>
          <w:p>
            <w:pPr>
              <w:pStyle w:val="Compact"/>
              <w:jc w:val="left"/>
            </w:pPr>
            <w:r>
              <w:t xml:space="preserve">Identification de fournisseurs potentiels à l’échelle mondiale</w:t>
            </w:r>
          </w:p>
        </w:tc>
        <w:tc>
          <w:tcPr/>
          <w:p>
            <w:pPr>
              <w:pStyle w:val="Compact"/>
              <w:jc w:val="left"/>
            </w:pPr>
            <w:r>
              <w:t xml:space="preserve">Rôle Achats</w:t>
            </w:r>
          </w:p>
        </w:tc>
      </w:tr>
      <w:tr>
        <w:tc>
          <w:tcPr/>
          <w:p>
            <w:pPr>
              <w:pStyle w:val="Compact"/>
              <w:jc w:val="left"/>
            </w:pPr>
            <w:r>
              <w:t xml:space="preserve">Demande de devis</w:t>
            </w:r>
          </w:p>
        </w:tc>
        <w:tc>
          <w:tcPr/>
          <w:p>
            <w:pPr>
              <w:pStyle w:val="Compact"/>
              <w:jc w:val="left"/>
            </w:pPr>
            <w:r>
              <w:t xml:space="preserve">Envoi du cahier des charges, collecte des offres</w:t>
            </w:r>
          </w:p>
        </w:tc>
        <w:tc>
          <w:tcPr/>
          <w:p>
            <w:pPr>
              <w:pStyle w:val="Compact"/>
              <w:jc w:val="left"/>
            </w:pPr>
            <w:r>
              <w:t xml:space="preserve">Rôle Achats</w:t>
            </w:r>
          </w:p>
        </w:tc>
      </w:tr>
      <w:tr>
        <w:tc>
          <w:tcPr/>
          <w:p>
            <w:pPr>
              <w:pStyle w:val="Compact"/>
              <w:jc w:val="left"/>
            </w:pPr>
            <w:r>
              <w:t xml:space="preserve">Évaluation comparative</w:t>
            </w:r>
          </w:p>
        </w:tc>
        <w:tc>
          <w:tcPr/>
          <w:p>
            <w:pPr>
              <w:pStyle w:val="Compact"/>
              <w:jc w:val="left"/>
            </w:pPr>
            <w:r>
              <w:t xml:space="preserve">Analyse qualité, coût, délai, capacité de production</w:t>
            </w:r>
          </w:p>
        </w:tc>
        <w:tc>
          <w:tcPr/>
          <w:p>
            <w:pPr>
              <w:pStyle w:val="Compact"/>
              <w:jc w:val="left"/>
            </w:pPr>
            <w:r>
              <w:t xml:space="preserve">Rôle Achats</w:t>
            </w:r>
          </w:p>
        </w:tc>
      </w:tr>
      <w:tr>
        <w:tc>
          <w:tcPr/>
          <w:p>
            <w:pPr>
              <w:pStyle w:val="Compact"/>
              <w:jc w:val="left"/>
            </w:pPr>
            <w:r>
              <w:t xml:space="preserve">Audit fournisseur</w:t>
            </w:r>
          </w:p>
        </w:tc>
        <w:tc>
          <w:tcPr/>
          <w:p>
            <w:pPr>
              <w:pStyle w:val="Compact"/>
              <w:jc w:val="left"/>
            </w:pPr>
            <w:r>
              <w:t xml:space="preserve">Visite sur site, évaluation du système qualité fournisseur</w:t>
            </w:r>
          </w:p>
        </w:tc>
        <w:tc>
          <w:tcPr/>
          <w:p>
            <w:pPr>
              <w:pStyle w:val="Compact"/>
              <w:jc w:val="left"/>
            </w:pPr>
            <w:r>
              <w:t xml:space="preserve">Rôle Qualité</w:t>
            </w:r>
          </w:p>
        </w:tc>
      </w:tr>
      <w:tr>
        <w:tc>
          <w:tcPr/>
          <w:p>
            <w:pPr>
              <w:pStyle w:val="Compact"/>
              <w:jc w:val="left"/>
            </w:pPr>
            <w:r>
              <w:t xml:space="preserve">Échantillons de validation</w:t>
            </w:r>
          </w:p>
        </w:tc>
        <w:tc>
          <w:tcPr/>
          <w:p>
            <w:pPr>
              <w:pStyle w:val="Compact"/>
              <w:jc w:val="left"/>
            </w:pPr>
            <w:r>
              <w:t xml:space="preserve">Demande et contrôle d’échantillons initiaux</w:t>
            </w:r>
          </w:p>
        </w:tc>
        <w:tc>
          <w:tcPr/>
          <w:p>
            <w:pPr>
              <w:pStyle w:val="Compact"/>
              <w:jc w:val="left"/>
            </w:pPr>
            <w:r>
              <w:t xml:space="preserve">Rôle Qualité</w:t>
            </w:r>
          </w:p>
        </w:tc>
      </w:tr>
      <w:tr>
        <w:tc>
          <w:tcPr/>
          <w:p>
            <w:pPr>
              <w:pStyle w:val="Compact"/>
              <w:jc w:val="left"/>
            </w:pPr>
            <w:r>
              <w:t xml:space="preserve">Qualification fournisseur</w:t>
            </w:r>
          </w:p>
        </w:tc>
        <w:tc>
          <w:tcPr/>
          <w:p>
            <w:pPr>
              <w:pStyle w:val="Compact"/>
              <w:jc w:val="left"/>
            </w:pPr>
            <w:r>
              <w:t xml:space="preserve">Décision de référencement, mise à jour du panel fournisseurs</w:t>
            </w:r>
          </w:p>
        </w:tc>
        <w:tc>
          <w:tcPr/>
          <w:p>
            <w:pPr>
              <w:pStyle w:val="Compact"/>
              <w:jc w:val="left"/>
            </w:pPr>
            <w:r>
              <w:t xml:space="preserve">Rôle Achats</w:t>
            </w:r>
          </w:p>
        </w:tc>
      </w:tr>
      <w:tr>
        <w:tc>
          <w:tcPr/>
          <w:p>
            <w:pPr>
              <w:pStyle w:val="Compact"/>
              <w:jc w:val="left"/>
            </w:pPr>
            <w:r>
              <w:t xml:space="preserve">Validation direction</w:t>
            </w:r>
          </w:p>
        </w:tc>
        <w:tc>
          <w:tcPr/>
          <w:p>
            <w:pPr>
              <w:pStyle w:val="Compact"/>
              <w:jc w:val="left"/>
            </w:pPr>
            <w:r>
              <w:t xml:space="preserve">Approbation finale du nouveau fournisseur par la direction</w:t>
            </w:r>
          </w:p>
        </w:tc>
        <w:tc>
          <w:tcPr/>
          <w:p>
            <w:pPr>
              <w:pStyle w:val="Compact"/>
              <w:jc w:val="left"/>
            </w:pPr>
            <w:r>
              <w:t xml:space="preserve">Direction</w:t>
            </w:r>
          </w:p>
        </w:tc>
      </w:tr>
    </w:tbl>
    <w:p>
      <w:r>
        <w:pict>
          <v:rect style="width:0;height:1.5pt" o:hralign="center" o:hrstd="t" o:hr="t"/>
        </w:pict>
      </w:r>
    </w:p>
    <w:bookmarkEnd w:id="612"/>
    <w:bookmarkStart w:id="616" w:name="Xcced280137ed4a65446632e8fcfdf6026be19e3"/>
    <w:p>
      <w:pPr>
        <w:pStyle w:val="Heading2"/>
      </w:pPr>
      <w:r>
        <w:t xml:space="preserve">6. Critères de sélection fournisseur et processus d’audit</w:t>
      </w:r>
    </w:p>
    <w:bookmarkStart w:id="613" w:name="grille-de-critères-de-sélection"/>
    <w:p>
      <w:pPr>
        <w:pStyle w:val="Heading3"/>
      </w:pPr>
      <w:r>
        <w:t xml:space="preserve">6.1 Grille de critères de sélection</w:t>
      </w:r>
    </w:p>
    <w:tbl>
      <w:tblPr>
        <w:tblStyle w:val="Table"/>
        <w:tblW w:type="pct" w:w="5000"/>
        <w:tblLook w:firstRow="1" w:lastRow="0" w:firstColumn="0" w:lastColumn="0" w:noHBand="0" w:noVBand="0" w:val="0020"/>
        <w:jc w:val="start"/>
      </w:tblPr>
      <w:tblGrid>
        <w:gridCol w:w="1775"/>
        <w:gridCol w:w="887"/>
        <w:gridCol w:w="5257"/>
      </w:tblGrid>
      <w:tr>
        <w:trPr>
          <w:tblHeader w:val="true"/>
        </w:trPr>
        <w:tc>
          <w:tcPr/>
          <w:p>
            <w:pPr>
              <w:pStyle w:val="Compact"/>
              <w:jc w:val="left"/>
            </w:pPr>
            <w:r>
              <w:t xml:space="preserve">Critère</w:t>
            </w:r>
          </w:p>
        </w:tc>
        <w:tc>
          <w:tcPr/>
          <w:p>
            <w:pPr>
              <w:pStyle w:val="Compact"/>
              <w:jc w:val="left"/>
            </w:pPr>
            <w:r>
              <w:t xml:space="preserve">Pondération</w:t>
            </w:r>
          </w:p>
        </w:tc>
        <w:tc>
          <w:tcPr/>
          <w:p>
            <w:pPr>
              <w:pStyle w:val="Compact"/>
              <w:jc w:val="left"/>
            </w:pPr>
            <w:r>
              <w:t xml:space="preserve">Description</w:t>
            </w:r>
          </w:p>
        </w:tc>
      </w:tr>
      <w:tr>
        <w:tc>
          <w:tcPr/>
          <w:p>
            <w:pPr>
              <w:pStyle w:val="Compact"/>
              <w:jc w:val="left"/>
            </w:pPr>
            <w:r>
              <w:t xml:space="preserve">Qualité</w:t>
            </w:r>
          </w:p>
        </w:tc>
        <w:tc>
          <w:tcPr/>
          <w:p>
            <w:pPr>
              <w:pStyle w:val="Compact"/>
              <w:jc w:val="left"/>
            </w:pPr>
            <w:r>
              <w:t xml:space="preserve">25 %</w:t>
            </w:r>
          </w:p>
        </w:tc>
        <w:tc>
          <w:tcPr/>
          <w:p>
            <w:pPr>
              <w:pStyle w:val="Compact"/>
              <w:jc w:val="left"/>
            </w:pPr>
            <w:r>
              <w:t xml:space="preserve">Système qualité, certifications (ISO 9001, IATF, etc.), historique qualité</w:t>
            </w:r>
          </w:p>
        </w:tc>
      </w:tr>
      <w:tr>
        <w:tc>
          <w:tcPr/>
          <w:p>
            <w:pPr>
              <w:pStyle w:val="Compact"/>
              <w:jc w:val="left"/>
            </w:pPr>
            <w:r>
              <w:t xml:space="preserve">Coût</w:t>
            </w:r>
          </w:p>
        </w:tc>
        <w:tc>
          <w:tcPr/>
          <w:p>
            <w:pPr>
              <w:pStyle w:val="Compact"/>
              <w:jc w:val="left"/>
            </w:pPr>
            <w:r>
              <w:t xml:space="preserve">20 %</w:t>
            </w:r>
          </w:p>
        </w:tc>
        <w:tc>
          <w:tcPr/>
          <w:p>
            <w:pPr>
              <w:pStyle w:val="Compact"/>
              <w:jc w:val="left"/>
            </w:pPr>
            <w:r>
              <w:t xml:space="preserve">Compétitivité des prix, transparence de la structure de coûts</w:t>
            </w:r>
          </w:p>
        </w:tc>
      </w:tr>
      <w:tr>
        <w:tc>
          <w:tcPr/>
          <w:p>
            <w:pPr>
              <w:pStyle w:val="Compact"/>
              <w:jc w:val="left"/>
            </w:pPr>
            <w:r>
              <w:t xml:space="preserve">Délai</w:t>
            </w:r>
          </w:p>
        </w:tc>
        <w:tc>
          <w:tcPr/>
          <w:p>
            <w:pPr>
              <w:pStyle w:val="Compact"/>
              <w:jc w:val="left"/>
            </w:pPr>
            <w:r>
              <w:t xml:space="preserve">20 %</w:t>
            </w:r>
          </w:p>
        </w:tc>
        <w:tc>
          <w:tcPr/>
          <w:p>
            <w:pPr>
              <w:pStyle w:val="Compact"/>
              <w:jc w:val="left"/>
            </w:pPr>
            <w:r>
              <w:t xml:space="preserve">Capacité à respecter les délais demandés, réactivité</w:t>
            </w:r>
          </w:p>
        </w:tc>
      </w:tr>
      <w:tr>
        <w:tc>
          <w:tcPr/>
          <w:p>
            <w:pPr>
              <w:pStyle w:val="Compact"/>
              <w:jc w:val="left"/>
            </w:pPr>
            <w:r>
              <w:t xml:space="preserve">Capacité de production</w:t>
            </w:r>
          </w:p>
        </w:tc>
        <w:tc>
          <w:tcPr/>
          <w:p>
            <w:pPr>
              <w:pStyle w:val="Compact"/>
              <w:jc w:val="left"/>
            </w:pPr>
            <w:r>
              <w:t xml:space="preserve">15 %</w:t>
            </w:r>
          </w:p>
        </w:tc>
        <w:tc>
          <w:tcPr/>
          <w:p>
            <w:pPr>
              <w:pStyle w:val="Compact"/>
              <w:jc w:val="left"/>
            </w:pPr>
            <w:r>
              <w:t xml:space="preserve">Moyens de production, capacité à absorber les volumes demandés</w:t>
            </w:r>
          </w:p>
        </w:tc>
      </w:tr>
      <w:tr>
        <w:tc>
          <w:tcPr/>
          <w:p>
            <w:pPr>
              <w:pStyle w:val="Compact"/>
              <w:jc w:val="left"/>
            </w:pPr>
            <w:r>
              <w:t xml:space="preserve">Certifications</w:t>
            </w:r>
          </w:p>
        </w:tc>
        <w:tc>
          <w:tcPr/>
          <w:p>
            <w:pPr>
              <w:pStyle w:val="Compact"/>
              <w:jc w:val="left"/>
            </w:pPr>
            <w:r>
              <w:t xml:space="preserve">10 %</w:t>
            </w:r>
          </w:p>
        </w:tc>
        <w:tc>
          <w:tcPr/>
          <w:p>
            <w:pPr>
              <w:pStyle w:val="Compact"/>
              <w:jc w:val="left"/>
            </w:pPr>
            <w:r>
              <w:t xml:space="preserve">Certifications spécifiques au secteur, normes environnementales</w:t>
            </w:r>
          </w:p>
        </w:tc>
      </w:tr>
      <w:tr>
        <w:tc>
          <w:tcPr/>
          <w:p>
            <w:pPr>
              <w:pStyle w:val="Compact"/>
              <w:jc w:val="left"/>
            </w:pPr>
            <w:r>
              <w:t xml:space="preserve">RSE</w:t>
            </w:r>
          </w:p>
        </w:tc>
        <w:tc>
          <w:tcPr/>
          <w:p>
            <w:pPr>
              <w:pStyle w:val="Compact"/>
              <w:jc w:val="left"/>
            </w:pPr>
            <w:r>
              <w:t xml:space="preserve">10 %</w:t>
            </w:r>
          </w:p>
        </w:tc>
        <w:tc>
          <w:tcPr/>
          <w:p>
            <w:pPr>
              <w:pStyle w:val="Compact"/>
              <w:jc w:val="left"/>
            </w:pPr>
            <w:r>
              <w:t xml:space="preserve">Responsabilité sociétale, conditions de travail, impact environnemental</w:t>
            </w:r>
          </w:p>
        </w:tc>
      </w:tr>
    </w:tbl>
    <w:bookmarkEnd w:id="613"/>
    <w:bookmarkStart w:id="614" w:name="qualification"/>
    <w:p>
      <w:pPr>
        <w:pStyle w:val="Heading3"/>
      </w:pPr>
      <w:r>
        <w:t xml:space="preserve">6.2 Qualification</w:t>
      </w:r>
    </w:p>
    <w:p>
      <w:pPr>
        <w:numPr>
          <w:ilvl w:val="0"/>
          <w:numId w:val="1051"/>
        </w:numPr>
        <w:pStyle w:val="Compact"/>
      </w:pPr>
      <w:r>
        <w:rPr>
          <w:bCs/>
          <w:b/>
        </w:rPr>
        <w:t xml:space="preserve">Score minimum pour qualification</w:t>
      </w:r>
      <w:r>
        <w:t xml:space="preserve"> </w:t>
      </w:r>
      <w:r>
        <w:t xml:space="preserve">: 70/100</w:t>
      </w:r>
    </w:p>
    <w:p>
      <w:pPr>
        <w:numPr>
          <w:ilvl w:val="0"/>
          <w:numId w:val="1051"/>
        </w:numPr>
        <w:pStyle w:val="Compact"/>
      </w:pPr>
      <w:r>
        <w:t xml:space="preserve">Le score est calculé sur la base de la grille de critères ci-dessus, chaque critère étant noté sur 100 puis pondéré.</w:t>
      </w:r>
    </w:p>
    <w:p>
      <w:pPr>
        <w:numPr>
          <w:ilvl w:val="0"/>
          <w:numId w:val="1051"/>
        </w:numPr>
        <w:pStyle w:val="Compact"/>
      </w:pPr>
      <w:r>
        <w:t xml:space="preserve">Un fournisseur n’atteignant pas le score minimum ne peut pas être référencé sauf dérogation validée par la Direction.</w:t>
      </w:r>
    </w:p>
    <w:bookmarkEnd w:id="614"/>
    <w:bookmarkStart w:id="615" w:name="processus-daudit"/>
    <w:p>
      <w:pPr>
        <w:pStyle w:val="Heading3"/>
      </w:pPr>
      <w:r>
        <w:t xml:space="preserve">6.3 Processus d’audit</w:t>
      </w:r>
    </w:p>
    <w:p>
      <w:pPr>
        <w:numPr>
          <w:ilvl w:val="0"/>
          <w:numId w:val="1052"/>
        </w:numPr>
        <w:pStyle w:val="Compact"/>
      </w:pPr>
      <w:r>
        <w:rPr>
          <w:bCs/>
          <w:b/>
        </w:rPr>
        <w:t xml:space="preserve">Audit sur site obligatoire</w:t>
      </w:r>
      <w:r>
        <w:t xml:space="preserve"> </w:t>
      </w:r>
      <w:r>
        <w:t xml:space="preserve">pour toute commande dont le montant dépasse le seuil défini par la Direction.</w:t>
      </w:r>
    </w:p>
    <w:p>
      <w:pPr>
        <w:numPr>
          <w:ilvl w:val="0"/>
          <w:numId w:val="1052"/>
        </w:numPr>
        <w:pStyle w:val="Compact"/>
      </w:pPr>
      <w:r>
        <w:t xml:space="preserve">L’audit couvre : système qualité, moyens de production, gestion des non-conformités, traçabilité, conditions de travail.</w:t>
      </w:r>
    </w:p>
    <w:p>
      <w:pPr>
        <w:numPr>
          <w:ilvl w:val="0"/>
          <w:numId w:val="1052"/>
        </w:numPr>
        <w:pStyle w:val="Compact"/>
      </w:pPr>
      <w:r>
        <w:t xml:space="preserve">Un rapport d’audit est formalisé et archivé. Les écarts identifiés font l’objet d’un plan d’actions correctives avec suivi.</w:t>
      </w:r>
    </w:p>
    <w:p>
      <w:pPr>
        <w:numPr>
          <w:ilvl w:val="0"/>
          <w:numId w:val="1052"/>
        </w:numPr>
        <w:pStyle w:val="Compact"/>
      </w:pPr>
      <w:r>
        <w:t xml:space="preserve">Pour les commandes en dessous du seuil, un audit documentaire à distance peut être accepté sous validation du Rôle Qualité.</w:t>
      </w:r>
    </w:p>
    <w:p>
      <w:r>
        <w:pict>
          <v:rect style="width:0;height:1.5pt" o:hralign="center" o:hrstd="t" o:hr="t"/>
        </w:pict>
      </w:r>
    </w:p>
    <w:bookmarkEnd w:id="615"/>
    <w:bookmarkEnd w:id="616"/>
    <w:bookmarkStart w:id="617" w:name="Xee5abf7def9a59c7bebd38c15bcca9f5ea191a8"/>
    <w:p>
      <w:pPr>
        <w:pStyle w:val="Heading2"/>
      </w:pPr>
      <w:r>
        <w:t xml:space="preserve">7. Adaptations par bloc par rapport à CHAIN-01</w:t>
      </w:r>
    </w:p>
    <w:tbl>
      <w:tblPr>
        <w:tblStyle w:val="Table"/>
        <w:tblW w:type="pct" w:w="5000"/>
        <w:tblLook w:firstRow="1" w:lastRow="0" w:firstColumn="0" w:lastColumn="0" w:noHBand="0" w:noVBand="0" w:val="0020"/>
        <w:jc w:val="start"/>
      </w:tblPr>
      <w:tblGrid>
        <w:gridCol w:w="422"/>
        <w:gridCol w:w="1742"/>
        <w:gridCol w:w="5755"/>
      </w:tblGrid>
      <w:tr>
        <w:trPr>
          <w:tblHeader w:val="true"/>
        </w:trPr>
        <w:tc>
          <w:tcPr/>
          <w:p>
            <w:pPr>
              <w:pStyle w:val="Compact"/>
              <w:jc w:val="left"/>
            </w:pPr>
            <w:r>
              <w:t xml:space="preserve">Bloc</w:t>
            </w:r>
          </w:p>
        </w:tc>
        <w:tc>
          <w:tcPr/>
          <w:p>
            <w:pPr>
              <w:pStyle w:val="Compact"/>
              <w:jc w:val="left"/>
            </w:pPr>
            <w:r>
              <w:t xml:space="preserve">Intitulé</w:t>
            </w:r>
          </w:p>
        </w:tc>
        <w:tc>
          <w:tcPr/>
          <w:p>
            <w:pPr>
              <w:pStyle w:val="Compact"/>
              <w:jc w:val="left"/>
            </w:pPr>
            <w:r>
              <w:t xml:space="preserve">Adaptations par rapport à CHAIN-01</w:t>
            </w:r>
          </w:p>
        </w:tc>
      </w:tr>
      <w:tr>
        <w:tc>
          <w:tcPr/>
          <w:p>
            <w:pPr>
              <w:pStyle w:val="Compact"/>
              <w:jc w:val="left"/>
            </w:pPr>
            <w:r>
              <w:t xml:space="preserve">BLOC 1</w:t>
            </w:r>
          </w:p>
        </w:tc>
        <w:tc>
          <w:tcPr/>
          <w:p>
            <w:pPr>
              <w:pStyle w:val="Compact"/>
              <w:jc w:val="left"/>
            </w:pPr>
            <w:r>
              <w:t xml:space="preserve">Réception commande</w:t>
            </w:r>
          </w:p>
        </w:tc>
        <w:tc>
          <w:tcPr/>
          <w:p>
            <w:pPr>
              <w:pStyle w:val="Compact"/>
              <w:jc w:val="left"/>
            </w:pPr>
            <w:r>
              <w:t xml:space="preserve">Identification du type de commande : sourcing requis, analyse préliminaire du besoin</w:t>
            </w:r>
          </w:p>
        </w:tc>
      </w:tr>
      <w:tr>
        <w:tc>
          <w:tcPr/>
          <w:p>
            <w:pPr>
              <w:pStyle w:val="Compact"/>
              <w:jc w:val="left"/>
            </w:pPr>
            <w:r>
              <w:t xml:space="preserve">BLOC 2</w:t>
            </w:r>
          </w:p>
        </w:tc>
        <w:tc>
          <w:tcPr/>
          <w:p>
            <w:pPr>
              <w:pStyle w:val="Compact"/>
              <w:jc w:val="left"/>
            </w:pPr>
            <w:r>
              <w:t xml:space="preserve">Fiche de commande</w:t>
            </w:r>
          </w:p>
        </w:tc>
        <w:tc>
          <w:tcPr/>
          <w:p>
            <w:pPr>
              <w:pStyle w:val="Compact"/>
              <w:jc w:val="left"/>
            </w:pPr>
            <w:r>
              <w:t xml:space="preserve">Mention « sourcing en cours », cahier des charges technique complet</w:t>
            </w:r>
          </w:p>
        </w:tc>
      </w:tr>
      <w:tr>
        <w:tc>
          <w:tcPr/>
          <w:p>
            <w:pPr>
              <w:pStyle w:val="Compact"/>
              <w:jc w:val="left"/>
            </w:pPr>
            <w:r>
              <w:t xml:space="preserve">BLOC 3</w:t>
            </w:r>
          </w:p>
        </w:tc>
        <w:tc>
          <w:tcPr/>
          <w:p>
            <w:pPr>
              <w:pStyle w:val="Compact"/>
              <w:jc w:val="left"/>
            </w:pPr>
            <w:r>
              <w:t xml:space="preserve">Fiche de transport</w:t>
            </w:r>
          </w:p>
        </w:tc>
        <w:tc>
          <w:tcPr/>
          <w:p>
            <w:pPr>
              <w:pStyle w:val="Compact"/>
              <w:jc w:val="left"/>
            </w:pPr>
            <w:r>
              <w:t xml:space="preserve">Délais prévisionnels à ajuster selon résultat du sourcing, mise en place des nouveaux circuits logistiques avec le fournisseur retenu, vérification des contraintes douanières spécifiques au pays d’origine</w:t>
            </w:r>
          </w:p>
        </w:tc>
      </w:tr>
      <w:tr>
        <w:tc>
          <w:tcPr/>
          <w:p>
            <w:pPr>
              <w:pStyle w:val="Compact"/>
              <w:jc w:val="left"/>
            </w:pPr>
            <w:r>
              <w:t xml:space="preserve">BLOC 4</w:t>
            </w:r>
          </w:p>
        </w:tc>
        <w:tc>
          <w:tcPr/>
          <w:p>
            <w:pPr>
              <w:pStyle w:val="Compact"/>
              <w:jc w:val="left"/>
            </w:pPr>
            <w:r>
              <w:t xml:space="preserve">Étude technique fournisseurs</w:t>
            </w:r>
          </w:p>
        </w:tc>
        <w:tc>
          <w:tcPr/>
          <w:p>
            <w:pPr>
              <w:pStyle w:val="Compact"/>
              <w:jc w:val="left"/>
            </w:pPr>
            <w:r>
              <w:t xml:space="preserve">Phase de sourcing complète : recherche, évaluation, audit, qualification, puis étude technique standard</w:t>
            </w:r>
          </w:p>
        </w:tc>
      </w:tr>
      <w:tr>
        <w:tc>
          <w:tcPr/>
          <w:p>
            <w:pPr>
              <w:pStyle w:val="Compact"/>
              <w:jc w:val="left"/>
            </w:pPr>
            <w:r>
              <w:t xml:space="preserve">BLOC 5</w:t>
            </w:r>
          </w:p>
        </w:tc>
        <w:tc>
          <w:tcPr/>
          <w:p>
            <w:pPr>
              <w:pStyle w:val="Compact"/>
              <w:jc w:val="left"/>
            </w:pPr>
            <w:r>
              <w:t xml:space="preserve">Validation de commande</w:t>
            </w:r>
          </w:p>
        </w:tc>
        <w:tc>
          <w:tcPr/>
          <w:p>
            <w:pPr>
              <w:pStyle w:val="Compact"/>
              <w:jc w:val="left"/>
            </w:pPr>
            <w:r>
              <w:t xml:space="preserve">AR incluant le résultat du sourcing, présentation du fournisseur retenu, planning prévisionnel</w:t>
            </w:r>
          </w:p>
        </w:tc>
      </w:tr>
      <w:tr>
        <w:tc>
          <w:tcPr/>
          <w:p>
            <w:pPr>
              <w:pStyle w:val="Compact"/>
              <w:jc w:val="left"/>
            </w:pPr>
            <w:r>
              <w:t xml:space="preserve">BLOC 6</w:t>
            </w:r>
          </w:p>
        </w:tc>
        <w:tc>
          <w:tcPr/>
          <w:p>
            <w:pPr>
              <w:pStyle w:val="Compact"/>
              <w:jc w:val="left"/>
            </w:pPr>
            <w:r>
              <w:t xml:space="preserve">Production et qualité</w:t>
            </w:r>
          </w:p>
        </w:tc>
        <w:tc>
          <w:tcPr/>
          <w:p>
            <w:pPr>
              <w:pStyle w:val="Compact"/>
              <w:jc w:val="left"/>
            </w:pPr>
            <w:r>
              <w:t xml:space="preserve">Première production avec nouveau fournisseur, contrôle qualité renforcé, PPAP si applicable</w:t>
            </w:r>
          </w:p>
        </w:tc>
      </w:tr>
      <w:tr>
        <w:tc>
          <w:tcPr/>
          <w:p>
            <w:pPr>
              <w:pStyle w:val="Compact"/>
              <w:jc w:val="left"/>
            </w:pPr>
            <w:r>
              <w:t xml:space="preserve">BLOC 7</w:t>
            </w:r>
          </w:p>
        </w:tc>
        <w:tc>
          <w:tcPr/>
          <w:p>
            <w:pPr>
              <w:pStyle w:val="Compact"/>
              <w:jc w:val="left"/>
            </w:pPr>
            <w:r>
              <w:t xml:space="preserve">Livraison &amp; Douane</w:t>
            </w:r>
          </w:p>
        </w:tc>
        <w:tc>
          <w:tcPr/>
          <w:p>
            <w:pPr>
              <w:pStyle w:val="Compact"/>
              <w:jc w:val="left"/>
            </w:pPr>
            <w:r>
              <w:t xml:space="preserve">Mise en place des circuits logistiques avec le nouveau fournisseur, test du circuit logistique sur première expédition, documentation complète pour nouveau corridor d’approvisionnement, vérification des procédures douanières spécifiques</w:t>
            </w:r>
          </w:p>
        </w:tc>
      </w:tr>
      <w:tr>
        <w:tc>
          <w:tcPr/>
          <w:p>
            <w:pPr>
              <w:pStyle w:val="Compact"/>
              <w:jc w:val="left"/>
            </w:pPr>
            <w:r>
              <w:t xml:space="preserve">BLOC 8</w:t>
            </w:r>
          </w:p>
        </w:tc>
        <w:tc>
          <w:tcPr/>
          <w:p>
            <w:pPr>
              <w:pStyle w:val="Compact"/>
              <w:jc w:val="left"/>
            </w:pPr>
            <w:r>
              <w:t xml:space="preserve">Acceptation marchandise</w:t>
            </w:r>
          </w:p>
        </w:tc>
        <w:tc>
          <w:tcPr/>
          <w:p>
            <w:pPr>
              <w:pStyle w:val="Compact"/>
              <w:jc w:val="left"/>
            </w:pPr>
            <w:r>
              <w:t xml:space="preserve">Contrôle renforcé première livraison, retour d’expérience, mise à jour évaluation fournisseur</w:t>
            </w:r>
          </w:p>
        </w:tc>
      </w:tr>
    </w:tbl>
    <w:p>
      <w:r>
        <w:pict>
          <v:rect style="width:0;height:1.5pt" o:hralign="center" o:hrstd="t" o:hr="t"/>
        </w:pict>
      </w:r>
    </w:p>
    <w:bookmarkEnd w:id="617"/>
    <w:bookmarkStart w:id="618" w:name="vue-densemble-des-blocs-2"/>
    <w:p>
      <w:pPr>
        <w:pStyle w:val="Heading2"/>
      </w:pPr>
      <w:r>
        <w:t xml:space="preserve">8. Vue d’ensemble des blocs</w:t>
      </w:r>
    </w:p>
    <w:p>
      <w:pPr>
        <w:pStyle w:val="SourceCode"/>
      </w:pPr>
      <w:r>
        <w:rPr>
          <w:rStyle w:val="VerbatimChar"/>
        </w:rPr>
        <w:t xml:space="preserve">           ┌──────────────────────────────┐</w:t>
      </w:r>
      <w:r>
        <w:br/>
      </w:r>
      <w:r>
        <w:rPr>
          <w:rStyle w:val="VerbatimChar"/>
        </w:rPr>
        <w:t xml:space="preserve">           │  PHASE PRÉALABLE : SOURCING  │</w:t>
      </w:r>
      <w:r>
        <w:br/>
      </w:r>
      <w:r>
        <w:rPr>
          <w:rStyle w:val="VerbatimChar"/>
        </w:rPr>
        <w:t xml:space="preserve">           │  Recherche &amp; Qualification   │</w:t>
      </w:r>
      <w:r>
        <w:br/>
      </w:r>
      <w:r>
        <w:rPr>
          <w:rStyle w:val="VerbatimChar"/>
        </w:rPr>
        <w:t xml:space="preserve">           │  fournisseur                 │</w:t>
      </w:r>
      <w:r>
        <w:br/>
      </w:r>
      <w:r>
        <w:rPr>
          <w:rStyle w:val="VerbatimChar"/>
        </w:rPr>
        <w:t xml:space="preserve">           └──────────────┬───────────────┘</w:t>
      </w:r>
      <w:r>
        <w:br/>
      </w:r>
      <w:r>
        <w:rPr>
          <w:rStyle w:val="VerbatimChar"/>
        </w:rPr>
        <w:t xml:space="preserve">                          ▼</w:t>
      </w:r>
      <w:r>
        <w:br/>
      </w:r>
      <w:r>
        <w:rPr>
          <w:rStyle w:val="VerbatimChar"/>
        </w:rPr>
        <w:t xml:space="preserve">BLOC 1          BLOC 2          BLOC 3          BLOC 4</w:t>
      </w:r>
      <w:r>
        <w:br/>
      </w:r>
      <w:r>
        <w:rPr>
          <w:rStyle w:val="VerbatimChar"/>
        </w:rPr>
        <w:t xml:space="preserve">Réception       Fiche de        Fiche de        Étude technique</w:t>
      </w:r>
      <w:r>
        <w:br/>
      </w:r>
      <w:r>
        <w:rPr>
          <w:rStyle w:val="VerbatimChar"/>
        </w:rPr>
        <w:t xml:space="preserve">commande        commande        transport       fournisseurs</w:t>
      </w:r>
      <w:r>
        <w:br/>
      </w:r>
      <w:r>
        <w:rPr>
          <w:rStyle w:val="VerbatimChar"/>
        </w:rPr>
        <w:t xml:space="preserve">[01 SALES]      [01 SALES]      [03 DELIVERY]   [02 MANUFACTURE]</w:t>
      </w:r>
      <w:r>
        <w:br/>
      </w:r>
      <w:r>
        <w:rPr>
          <w:rStyle w:val="VerbatimChar"/>
        </w:rPr>
        <w:t xml:space="preserve">    │               │               │               │</w:t>
      </w:r>
      <w:r>
        <w:br/>
      </w:r>
      <w:r>
        <w:rPr>
          <w:rStyle w:val="VerbatimChar"/>
        </w:rPr>
        <w:t xml:space="preserve">    ▼               ▼               ▼               ▼</w:t>
      </w:r>
      <w:r>
        <w:br/>
      </w:r>
      <w:r>
        <w:rPr>
          <w:rStyle w:val="VerbatimChar"/>
        </w:rPr>
        <w:t xml:space="preserve">BLOC 5          BLOC 6          BLOC 7          BLOC 8</w:t>
      </w:r>
      <w:r>
        <w:br/>
      </w:r>
      <w:r>
        <w:rPr>
          <w:rStyle w:val="VerbatimChar"/>
        </w:rPr>
        <w:t xml:space="preserve">Validation      Production      Livraison       Acceptation</w:t>
      </w:r>
      <w:r>
        <w:br/>
      </w:r>
      <w:r>
        <w:rPr>
          <w:rStyle w:val="VerbatimChar"/>
        </w:rPr>
        <w:t xml:space="preserve">commande        &amp; Qualité       &amp; Douane        marchandise</w:t>
      </w:r>
      <w:r>
        <w:br/>
      </w:r>
      <w:r>
        <w:rPr>
          <w:rStyle w:val="VerbatimChar"/>
        </w:rPr>
        <w:t xml:space="preserve">[01 SALES]      [02 MANUF.      [03 DELIVERY    [04 QUALITY</w:t>
      </w:r>
      <w:r>
        <w:br/>
      </w:r>
      <w:r>
        <w:rPr>
          <w:rStyle w:val="VerbatimChar"/>
        </w:rPr>
        <w:t xml:space="preserve">                 04 QUALITY]     01 SALES]        01 SALES]</w:t>
      </w:r>
    </w:p>
    <w:p>
      <w:r>
        <w:pict>
          <v:rect style="width:0;height:1.5pt" o:hralign="center" o:hrstd="t" o:hr="t"/>
        </w:pict>
      </w:r>
    </w:p>
    <w:bookmarkEnd w:id="618"/>
    <w:bookmarkStart w:id="619" w:name="matrice-de-responsabilité-raci-3"/>
    <w:p>
      <w:pPr>
        <w:pStyle w:val="Heading2"/>
      </w:pPr>
      <w:r>
        <w:t xml:space="preserve">9. Matrice de responsabilité (RACI)</w:t>
      </w:r>
    </w:p>
    <w:tbl>
      <w:tblPr>
        <w:tblStyle w:val="Table"/>
        <w:tblW w:type="pct" w:w="5000"/>
        <w:tblLook w:firstRow="1" w:lastRow="0" w:firstColumn="0" w:lastColumn="0" w:noHBand="0" w:noVBand="0" w:val="0020"/>
        <w:jc w:val="start"/>
      </w:tblPr>
      <w:tblGrid>
        <w:gridCol w:w="918"/>
        <w:gridCol w:w="1951"/>
        <w:gridCol w:w="1492"/>
        <w:gridCol w:w="1951"/>
        <w:gridCol w:w="1606"/>
      </w:tblGrid>
      <w:tr>
        <w:trPr>
          <w:tblHeader w:val="true"/>
        </w:trPr>
        <w:tc>
          <w:tcPr/>
          <w:p>
            <w:pPr>
              <w:pStyle w:val="Compact"/>
              <w:jc w:val="left"/>
            </w:pPr>
            <w:r>
              <w:t xml:space="preserve">Bloc</w:t>
            </w:r>
          </w:p>
        </w:tc>
        <w:tc>
          <w:tcPr/>
          <w:p>
            <w:pPr>
              <w:pStyle w:val="Compact"/>
              <w:jc w:val="left"/>
            </w:pPr>
            <w:r>
              <w:t xml:space="preserve">Rôle Commercial</w:t>
            </w:r>
          </w:p>
        </w:tc>
        <w:tc>
          <w:tcPr/>
          <w:p>
            <w:pPr>
              <w:pStyle w:val="Compact"/>
              <w:jc w:val="left"/>
            </w:pPr>
            <w:r>
              <w:t xml:space="preserve">Rôle Achats</w:t>
            </w:r>
          </w:p>
        </w:tc>
        <w:tc>
          <w:tcPr/>
          <w:p>
            <w:pPr>
              <w:pStyle w:val="Compact"/>
              <w:jc w:val="left"/>
            </w:pPr>
            <w:r>
              <w:t xml:space="preserve">Rôle Logistique</w:t>
            </w:r>
          </w:p>
        </w:tc>
        <w:tc>
          <w:tcPr/>
          <w:p>
            <w:pPr>
              <w:pStyle w:val="Compact"/>
              <w:jc w:val="left"/>
            </w:pPr>
            <w:r>
              <w:t xml:space="preserve">Rôle Qualité</w:t>
            </w:r>
          </w:p>
        </w:tc>
      </w:tr>
      <w:tr>
        <w:tc>
          <w:tcPr/>
          <w:p>
            <w:pPr>
              <w:pStyle w:val="Compact"/>
              <w:jc w:val="left"/>
            </w:pPr>
            <w:r>
              <w:t xml:space="preserve">BLOC 1</w:t>
            </w:r>
          </w:p>
        </w:tc>
        <w:tc>
          <w:tcPr/>
          <w:p>
            <w:pPr>
              <w:pStyle w:val="Compact"/>
              <w:jc w:val="left"/>
            </w:pPr>
            <w:r>
              <w:t xml:space="preserve">R/A</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BLOC 2</w:t>
            </w:r>
          </w:p>
        </w:tc>
        <w:tc>
          <w:tcPr/>
          <w:p>
            <w:pPr>
              <w:pStyle w:val="Compact"/>
              <w:jc w:val="left"/>
            </w:pPr>
            <w:r>
              <w:t xml:space="preserve">R/A</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BLOC 3</w:t>
            </w:r>
          </w:p>
        </w:tc>
        <w:tc>
          <w:tcPr/>
          <w:p>
            <w:pPr>
              <w:pStyle w:val="Compact"/>
              <w:jc w:val="left"/>
            </w:pPr>
            <w:r>
              <w:t xml:space="preserve">I</w:t>
            </w:r>
          </w:p>
        </w:tc>
        <w:tc>
          <w:tcPr/>
          <w:p>
            <w:pPr>
              <w:pStyle w:val="Compact"/>
              <w:jc w:val="left"/>
            </w:pPr>
            <w:r>
              <w:t xml:space="preserve">C</w:t>
            </w:r>
          </w:p>
        </w:tc>
        <w:tc>
          <w:tcPr/>
          <w:p>
            <w:pPr>
              <w:pStyle w:val="Compact"/>
              <w:jc w:val="left"/>
            </w:pPr>
            <w:r>
              <w:t xml:space="preserve">R/A</w:t>
            </w:r>
          </w:p>
        </w:tc>
        <w:tc>
          <w:tcPr/>
          <w:p>
            <w:pPr>
              <w:pStyle w:val="Compact"/>
              <w:jc w:val="left"/>
            </w:pPr>
            <w:r>
              <w:t xml:space="preserve">I</w:t>
            </w:r>
          </w:p>
        </w:tc>
      </w:tr>
      <w:tr>
        <w:tc>
          <w:tcPr/>
          <w:p>
            <w:pPr>
              <w:pStyle w:val="Compact"/>
              <w:jc w:val="left"/>
            </w:pPr>
            <w:r>
              <w:t xml:space="preserve">BLOC 4</w:t>
            </w:r>
          </w:p>
        </w:tc>
        <w:tc>
          <w:tcPr/>
          <w:p>
            <w:pPr>
              <w:pStyle w:val="Compact"/>
              <w:jc w:val="left"/>
            </w:pPr>
            <w:r>
              <w:t xml:space="preserve">I</w:t>
            </w:r>
          </w:p>
        </w:tc>
        <w:tc>
          <w:tcPr/>
          <w:p>
            <w:pPr>
              <w:pStyle w:val="Compact"/>
              <w:jc w:val="left"/>
            </w:pPr>
            <w:r>
              <w:t xml:space="preserve">R/A</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BLOC 5</w:t>
            </w:r>
          </w:p>
        </w:tc>
        <w:tc>
          <w:tcPr/>
          <w:p>
            <w:pPr>
              <w:pStyle w:val="Compact"/>
              <w:jc w:val="left"/>
            </w:pPr>
            <w:r>
              <w:t xml:space="preserve">R/A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BLOC 6</w:t>
            </w:r>
          </w:p>
        </w:tc>
        <w:tc>
          <w:tcPr/>
          <w:p>
            <w:pPr>
              <w:pStyle w:val="Compact"/>
              <w:jc w:val="left"/>
            </w:pPr>
            <w:r>
              <w:t xml:space="preserve">I</w:t>
            </w:r>
          </w:p>
        </w:tc>
        <w:tc>
          <w:tcPr/>
          <w:p>
            <w:pPr>
              <w:pStyle w:val="Compact"/>
              <w:jc w:val="left"/>
            </w:pPr>
            <w:r>
              <w:t xml:space="preserve">R/A</w:t>
            </w:r>
          </w:p>
        </w:tc>
        <w:tc>
          <w:tcPr/>
          <w:p>
            <w:pPr>
              <w:pStyle w:val="Compact"/>
              <w:jc w:val="left"/>
            </w:pPr>
            <w:r>
              <w:t xml:space="preserve">I</w:t>
            </w:r>
          </w:p>
        </w:tc>
        <w:tc>
          <w:tcPr/>
          <w:p>
            <w:pPr>
              <w:pStyle w:val="Compact"/>
              <w:jc w:val="left"/>
            </w:pPr>
            <w:r>
              <w:t xml:space="preserve">R/A</w:t>
            </w:r>
          </w:p>
        </w:tc>
      </w:tr>
      <w:tr>
        <w:tc>
          <w:tcPr/>
          <w:p>
            <w:pPr>
              <w:pStyle w:val="Compact"/>
              <w:jc w:val="left"/>
            </w:pPr>
            <w:r>
              <w:t xml:space="preserve">BLOC 7</w:t>
            </w:r>
          </w:p>
        </w:tc>
        <w:tc>
          <w:tcPr/>
          <w:p>
            <w:pPr>
              <w:pStyle w:val="Compact"/>
              <w:jc w:val="left"/>
            </w:pPr>
            <w:r>
              <w:t xml:space="preserve">R</w:t>
            </w:r>
          </w:p>
        </w:tc>
        <w:tc>
          <w:tcPr/>
          <w:p>
            <w:pPr>
              <w:pStyle w:val="Compact"/>
              <w:jc w:val="left"/>
            </w:pPr>
            <w:r>
              <w:t xml:space="preserve">I</w:t>
            </w:r>
          </w:p>
        </w:tc>
        <w:tc>
          <w:tcPr/>
          <w:p>
            <w:pPr>
              <w:pStyle w:val="Compact"/>
              <w:jc w:val="left"/>
            </w:pPr>
            <w:r>
              <w:t xml:space="preserve">R/A</w:t>
            </w:r>
          </w:p>
        </w:tc>
        <w:tc>
          <w:tcPr/>
          <w:p>
            <w:pPr>
              <w:pStyle w:val="Compact"/>
              <w:jc w:val="left"/>
            </w:pPr>
            <w:r>
              <w:t xml:space="preserve">I</w:t>
            </w:r>
          </w:p>
        </w:tc>
      </w:tr>
      <w:tr>
        <w:tc>
          <w:tcPr/>
          <w:p>
            <w:pPr>
              <w:pStyle w:val="Compact"/>
              <w:jc w:val="left"/>
            </w:pPr>
            <w:r>
              <w:t xml:space="preserve">BLOC 8</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R/A</w:t>
            </w:r>
          </w:p>
        </w:tc>
      </w:tr>
    </w:tbl>
    <w:p>
      <w:pPr>
        <w:pStyle w:val="BodyText"/>
      </w:pPr>
      <w:r>
        <w:rPr>
          <w:bCs/>
          <w:b/>
        </w:rPr>
        <w:t xml:space="preserve">Légende</w:t>
      </w:r>
      <w:r>
        <w:t xml:space="preserve"> </w:t>
      </w:r>
      <w:r>
        <w:t xml:space="preserve">: R = Réalise, A = Approuve, C = Consulté, I = Informé</w:t>
      </w:r>
    </w:p>
    <w:p>
      <w:r>
        <w:pict>
          <v:rect style="width:0;height:1.5pt" o:hralign="center" o:hrstd="t" o:hr="t"/>
        </w:pict>
      </w:r>
    </w:p>
    <w:bookmarkEnd w:id="619"/>
    <w:bookmarkStart w:id="620" w:name="indicateurs-de-performance-kpi-11"/>
    <w:p>
      <w:pPr>
        <w:pStyle w:val="Heading2"/>
      </w:pPr>
      <w:r>
        <w:t xml:space="preserve">10. Indicateurs de performance (KPI)</w:t>
      </w:r>
    </w:p>
    <w:tbl>
      <w:tblPr>
        <w:tblStyle w:val="Table"/>
        <w:tblW w:type="pct" w:w="5000"/>
        <w:tblLook w:firstRow="1" w:lastRow="0" w:firstColumn="0" w:lastColumn="0" w:noHBand="0" w:noVBand="0" w:val="0020"/>
        <w:jc w:val="start"/>
      </w:tblPr>
      <w:tblGrid>
        <w:gridCol w:w="3277"/>
        <w:gridCol w:w="1843"/>
        <w:gridCol w:w="1433"/>
        <w:gridCol w:w="1365"/>
      </w:tblGrid>
      <w:tr>
        <w:trPr>
          <w:tblHeader w:val="true"/>
        </w:trPr>
        <w:tc>
          <w:tcPr/>
          <w:p>
            <w:pPr>
              <w:pStyle w:val="Compact"/>
              <w:jc w:val="left"/>
            </w:pPr>
            <w:r>
              <w:t xml:space="preserve">KPI</w:t>
            </w:r>
          </w:p>
        </w:tc>
        <w:tc>
          <w:tcPr/>
          <w:p>
            <w:pPr>
              <w:pStyle w:val="Compact"/>
              <w:jc w:val="left"/>
            </w:pPr>
            <w:r>
              <w:t xml:space="preserve">Objectif</w:t>
            </w:r>
          </w:p>
        </w:tc>
        <w:tc>
          <w:tcPr/>
          <w:p>
            <w:pPr>
              <w:pStyle w:val="Compact"/>
              <w:jc w:val="left"/>
            </w:pPr>
            <w:r>
              <w:t xml:space="preserve">Fréquence de mesure</w:t>
            </w:r>
          </w:p>
        </w:tc>
        <w:tc>
          <w:tcPr/>
          <w:p>
            <w:pPr>
              <w:pStyle w:val="Compact"/>
              <w:jc w:val="left"/>
            </w:pPr>
            <w:r>
              <w:t xml:space="preserve">Responsable</w:t>
            </w:r>
          </w:p>
        </w:tc>
      </w:tr>
      <w:tr>
        <w:tc>
          <w:tcPr/>
          <w:p>
            <w:pPr>
              <w:pStyle w:val="Compact"/>
              <w:jc w:val="left"/>
            </w:pPr>
            <w:r>
              <w:t xml:space="preserve">Délai moyen de sourcing et qualification</w:t>
            </w:r>
          </w:p>
        </w:tc>
        <w:tc>
          <w:tcPr/>
          <w:p>
            <w:pPr>
              <w:pStyle w:val="Compact"/>
              <w:jc w:val="left"/>
            </w:pPr>
            <w:r>
              <w:t xml:space="preserve">≤ délai contractuel</w:t>
            </w:r>
          </w:p>
        </w:tc>
        <w:tc>
          <w:tcPr/>
          <w:p>
            <w:pPr>
              <w:pStyle w:val="Compact"/>
              <w:jc w:val="left"/>
            </w:pPr>
            <w:r>
              <w:t xml:space="preserve">Par commande</w:t>
            </w:r>
          </w:p>
        </w:tc>
        <w:tc>
          <w:tcPr/>
          <w:p>
            <w:pPr>
              <w:pStyle w:val="Compact"/>
              <w:jc w:val="left"/>
            </w:pPr>
            <w:r>
              <w:t xml:space="preserve">Rôle Achats</w:t>
            </w:r>
          </w:p>
        </w:tc>
      </w:tr>
      <w:tr>
        <w:tc>
          <w:tcPr/>
          <w:p>
            <w:pPr>
              <w:pStyle w:val="Compact"/>
              <w:jc w:val="left"/>
            </w:pPr>
            <w:r>
              <w:t xml:space="preserve">Nombre de fournisseurs évalués par sourcing</w:t>
            </w:r>
          </w:p>
        </w:tc>
        <w:tc>
          <w:tcPr/>
          <w:p>
            <w:pPr>
              <w:pStyle w:val="Compact"/>
              <w:jc w:val="left"/>
            </w:pPr>
            <w:r>
              <w:t xml:space="preserve">≥ 3</w:t>
            </w:r>
          </w:p>
        </w:tc>
        <w:tc>
          <w:tcPr/>
          <w:p>
            <w:pPr>
              <w:pStyle w:val="Compact"/>
              <w:jc w:val="left"/>
            </w:pPr>
            <w:r>
              <w:t xml:space="preserve">Par commande</w:t>
            </w:r>
          </w:p>
        </w:tc>
        <w:tc>
          <w:tcPr/>
          <w:p>
            <w:pPr>
              <w:pStyle w:val="Compact"/>
              <w:jc w:val="left"/>
            </w:pPr>
            <w:r>
              <w:t xml:space="preserve">Rôle Achats</w:t>
            </w:r>
          </w:p>
        </w:tc>
      </w:tr>
      <w:tr>
        <w:tc>
          <w:tcPr/>
          <w:p>
            <w:pPr>
              <w:pStyle w:val="Compact"/>
              <w:jc w:val="left"/>
            </w:pPr>
            <w:r>
              <w:t xml:space="preserve">Taux de conformité échantillons initiaux</w:t>
            </w:r>
          </w:p>
        </w:tc>
        <w:tc>
          <w:tcPr/>
          <w:p>
            <w:pPr>
              <w:pStyle w:val="Compact"/>
              <w:jc w:val="left"/>
            </w:pPr>
            <w:r>
              <w:t xml:space="preserve">≥ 90 %</w:t>
            </w:r>
          </w:p>
        </w:tc>
        <w:tc>
          <w:tcPr/>
          <w:p>
            <w:pPr>
              <w:pStyle w:val="Compact"/>
              <w:jc w:val="left"/>
            </w:pPr>
            <w:r>
              <w:t xml:space="preserve">Par commande</w:t>
            </w:r>
          </w:p>
        </w:tc>
        <w:tc>
          <w:tcPr/>
          <w:p>
            <w:pPr>
              <w:pStyle w:val="Compact"/>
              <w:jc w:val="left"/>
            </w:pPr>
            <w:r>
              <w:t xml:space="preserve">Rôle Qualité</w:t>
            </w:r>
          </w:p>
        </w:tc>
      </w:tr>
      <w:tr>
        <w:tc>
          <w:tcPr/>
          <w:p>
            <w:pPr>
              <w:pStyle w:val="Compact"/>
              <w:jc w:val="left"/>
            </w:pPr>
            <w:r>
              <w:t xml:space="preserve">Taux de qualification au premier audit</w:t>
            </w:r>
          </w:p>
        </w:tc>
        <w:tc>
          <w:tcPr/>
          <w:p>
            <w:pPr>
              <w:pStyle w:val="Compact"/>
              <w:jc w:val="left"/>
            </w:pPr>
            <w:r>
              <w:t xml:space="preserve">≥ 70 %</w:t>
            </w:r>
          </w:p>
        </w:tc>
        <w:tc>
          <w:tcPr/>
          <w:p>
            <w:pPr>
              <w:pStyle w:val="Compact"/>
              <w:jc w:val="left"/>
            </w:pPr>
            <w:r>
              <w:t xml:space="preserve">Semestrielle</w:t>
            </w:r>
          </w:p>
        </w:tc>
        <w:tc>
          <w:tcPr/>
          <w:p>
            <w:pPr>
              <w:pStyle w:val="Compact"/>
              <w:jc w:val="left"/>
            </w:pPr>
            <w:r>
              <w:t xml:space="preserve">Rôle Qualité</w:t>
            </w:r>
          </w:p>
        </w:tc>
      </w:tr>
      <w:tr>
        <w:tc>
          <w:tcPr/>
          <w:p>
            <w:pPr>
              <w:pStyle w:val="Compact"/>
              <w:jc w:val="left"/>
            </w:pPr>
            <w:r>
              <w:t xml:space="preserve">Taux de réclamations clients</w:t>
            </w:r>
          </w:p>
        </w:tc>
        <w:tc>
          <w:tcPr/>
          <w:p>
            <w:pPr>
              <w:pStyle w:val="Compact"/>
              <w:jc w:val="left"/>
            </w:pPr>
            <w:r>
              <w:t xml:space="preserve">≤ 3 %</w:t>
            </w:r>
          </w:p>
        </w:tc>
        <w:tc>
          <w:tcPr/>
          <w:p>
            <w:pPr>
              <w:pStyle w:val="Compact"/>
              <w:jc w:val="left"/>
            </w:pPr>
            <w:r>
              <w:t xml:space="preserve">Mensuelle</w:t>
            </w:r>
          </w:p>
        </w:tc>
        <w:tc>
          <w:tcPr/>
          <w:p>
            <w:pPr>
              <w:pStyle w:val="Compact"/>
              <w:jc w:val="left"/>
            </w:pPr>
            <w:r>
              <w:t xml:space="preserve">Rôle Commercial</w:t>
            </w:r>
          </w:p>
        </w:tc>
      </w:tr>
      <w:tr>
        <w:tc>
          <w:tcPr/>
          <w:p>
            <w:pPr>
              <w:pStyle w:val="Compact"/>
              <w:jc w:val="left"/>
            </w:pPr>
            <w:r>
              <w:t xml:space="preserve">Respect des délais fournisseurs</w:t>
            </w:r>
          </w:p>
        </w:tc>
        <w:tc>
          <w:tcPr/>
          <w:p>
            <w:pPr>
              <w:pStyle w:val="Compact"/>
              <w:jc w:val="left"/>
            </w:pPr>
            <w:r>
              <w:t xml:space="preserve">≥ 90 %</w:t>
            </w:r>
          </w:p>
        </w:tc>
        <w:tc>
          <w:tcPr/>
          <w:p>
            <w:pPr>
              <w:pStyle w:val="Compact"/>
              <w:jc w:val="left"/>
            </w:pPr>
            <w:r>
              <w:t xml:space="preserve">Mensuelle</w:t>
            </w:r>
          </w:p>
        </w:tc>
        <w:tc>
          <w:tcPr/>
          <w:p>
            <w:pPr>
              <w:pStyle w:val="Compact"/>
              <w:jc w:val="left"/>
            </w:pPr>
            <w:r>
              <w:t xml:space="preserve">Rôle Achats</w:t>
            </w:r>
          </w:p>
        </w:tc>
      </w:tr>
    </w:tbl>
    <w:p>
      <w:r>
        <w:pict>
          <v:rect style="width:0;height:1.5pt" o:hralign="center" o:hrstd="t" o:hr="t"/>
        </w:pict>
      </w:r>
    </w:p>
    <w:bookmarkEnd w:id="620"/>
    <w:bookmarkStart w:id="621" w:name="documents-associés-3"/>
    <w:p>
      <w:pPr>
        <w:pStyle w:val="Heading2"/>
      </w:pPr>
      <w:r>
        <w:t xml:space="preserve">11. Documents associés</w:t>
      </w:r>
    </w:p>
    <w:tbl>
      <w:tblPr>
        <w:tblStyle w:val="Table"/>
        <w:tblW w:type="pct" w:w="5000"/>
        <w:tblLook w:firstRow="1" w:lastRow="0" w:firstColumn="0" w:lastColumn="0" w:noHBand="0" w:noVBand="0" w:val="0020"/>
        <w:jc w:val="start"/>
      </w:tblPr>
      <w:tblGrid>
        <w:gridCol w:w="1608"/>
        <w:gridCol w:w="6311"/>
      </w:tblGrid>
      <w:tr>
        <w:trPr>
          <w:tblHeader w:val="true"/>
        </w:trPr>
        <w:tc>
          <w:tcPr/>
          <w:p>
            <w:pPr>
              <w:pStyle w:val="Compact"/>
              <w:jc w:val="left"/>
            </w:pPr>
            <w:r>
              <w:t xml:space="preserve">Référence</w:t>
            </w:r>
          </w:p>
        </w:tc>
        <w:tc>
          <w:tcPr/>
          <w:p>
            <w:pPr>
              <w:pStyle w:val="Compact"/>
              <w:jc w:val="left"/>
            </w:pPr>
            <w:r>
              <w:t xml:space="preserve">Document</w:t>
            </w:r>
          </w:p>
        </w:tc>
      </w:tr>
      <w:tr>
        <w:tc>
          <w:tcPr/>
          <w:p>
            <w:pPr>
              <w:pStyle w:val="Compact"/>
              <w:jc w:val="left"/>
            </w:pPr>
            <w:r>
              <w:t xml:space="preserve">CHAIN-01</w:t>
            </w:r>
          </w:p>
        </w:tc>
        <w:tc>
          <w:tcPr/>
          <w:p>
            <w:pPr>
              <w:pStyle w:val="Compact"/>
              <w:jc w:val="left"/>
            </w:pPr>
            <w:r>
              <w:t xml:space="preserve">Chaîne Processus — Commande Produit Existant</w:t>
            </w:r>
          </w:p>
        </w:tc>
      </w:tr>
      <w:tr>
        <w:tc>
          <w:tcPr/>
          <w:p>
            <w:pPr>
              <w:pStyle w:val="Compact"/>
              <w:jc w:val="left"/>
            </w:pPr>
            <w:r>
              <w:t xml:space="preserve">CHAIN-02</w:t>
            </w:r>
          </w:p>
        </w:tc>
        <w:tc>
          <w:tcPr/>
          <w:p>
            <w:pPr>
              <w:pStyle w:val="Compact"/>
              <w:jc w:val="left"/>
            </w:pPr>
            <w:r>
              <w:t xml:space="preserve">Chaîne Processus — Modification d’Outillage</w:t>
            </w:r>
          </w:p>
        </w:tc>
      </w:tr>
      <w:tr>
        <w:tc>
          <w:tcPr/>
          <w:p>
            <w:pPr>
              <w:pStyle w:val="Compact"/>
              <w:jc w:val="left"/>
            </w:pPr>
            <w:r>
              <w:t xml:space="preserve">CHAIN-03</w:t>
            </w:r>
          </w:p>
        </w:tc>
        <w:tc>
          <w:tcPr/>
          <w:p>
            <w:pPr>
              <w:pStyle w:val="Compact"/>
              <w:jc w:val="left"/>
            </w:pPr>
            <w:r>
              <w:t xml:space="preserve">Chaîne Processus — Nouvel Outillage</w:t>
            </w:r>
          </w:p>
        </w:tc>
      </w:tr>
      <w:tr>
        <w:tc>
          <w:tcPr/>
          <w:p>
            <w:pPr>
              <w:pStyle w:val="Compact"/>
              <w:jc w:val="left"/>
            </w:pPr>
            <w:r>
              <w:t xml:space="preserve">CH-BLOC-001 à CH-BLOC-008</w:t>
            </w:r>
          </w:p>
        </w:tc>
        <w:tc>
          <w:tcPr/>
          <w:p>
            <w:pPr>
              <w:pStyle w:val="Compact"/>
              <w:jc w:val="left"/>
            </w:pPr>
            <w:r>
              <w:t xml:space="preserve">Fiches détail des blocs (référence CHAIN-01)</w:t>
            </w:r>
          </w:p>
        </w:tc>
      </w:tr>
    </w:tbl>
    <w:p>
      <w:r>
        <w:pict>
          <v:rect style="width:0;height:1.5pt" o:hralign="center" o:hrstd="t" o:hr="t"/>
        </w:pict>
      </w:r>
    </w:p>
    <w:bookmarkEnd w:id="621"/>
    <w:bookmarkStart w:id="622" w:name="complétude-du-document-2"/>
    <w:p>
      <w:pPr>
        <w:pStyle w:val="Heading2"/>
      </w:pPr>
      <w:r>
        <w:t xml:space="preserve">12. Complétude du document</w:t>
      </w:r>
    </w:p>
    <w:p>
      <w:pPr>
        <w:pStyle w:val="BlockText"/>
      </w:pPr>
      <w:r>
        <w:t xml:space="preserve">Toutes les sections de ce document ont été complétées en v0.7.</w:t>
      </w:r>
    </w:p>
    <w:p>
      <w:r>
        <w:pict>
          <v:rect style="width:0;height:1.5pt" o:hralign="center" o:hrstd="t" o:hr="t"/>
        </w:pict>
      </w:r>
    </w:p>
    <w:bookmarkEnd w:id="622"/>
    <w:bookmarkStart w:id="623" w:name="références-normatives-24"/>
    <w:p>
      <w:pPr>
        <w:pStyle w:val="Heading2"/>
      </w:pPr>
      <w:r>
        <w:t xml:space="preserve">Références normatives</w:t>
      </w:r>
    </w:p>
    <w:tbl>
      <w:tblPr>
        <w:tblStyle w:val="Table"/>
        <w:tblW w:type="pct" w:w="5000"/>
        <w:tblLook w:firstRow="1" w:lastRow="0" w:firstColumn="0" w:lastColumn="0" w:noHBand="0" w:noVBand="0" w:val="0020"/>
        <w:jc w:val="start"/>
      </w:tblPr>
      <w:tblGrid>
        <w:gridCol w:w="2070"/>
        <w:gridCol w:w="5850"/>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8.1</w:t>
            </w:r>
          </w:p>
        </w:tc>
        <w:tc>
          <w:tcPr/>
          <w:p>
            <w:pPr>
              <w:pStyle w:val="Compact"/>
              <w:jc w:val="left"/>
            </w:pPr>
            <w:r>
              <w:t xml:space="preserve">Planification et maîtrise opérationnelles</w:t>
            </w:r>
          </w:p>
        </w:tc>
      </w:tr>
      <w:tr>
        <w:tc>
          <w:tcPr/>
          <w:p>
            <w:pPr>
              <w:pStyle w:val="Compact"/>
              <w:jc w:val="left"/>
            </w:pPr>
            <w:r>
              <w:t xml:space="preserve">8.4</w:t>
            </w:r>
          </w:p>
        </w:tc>
        <w:tc>
          <w:tcPr/>
          <w:p>
            <w:pPr>
              <w:pStyle w:val="Compact"/>
              <w:jc w:val="left"/>
            </w:pPr>
            <w:r>
              <w:t xml:space="preserve">Maîtrise des processus, produits et services externalisés</w:t>
            </w:r>
          </w:p>
        </w:tc>
      </w:tr>
      <w:tr>
        <w:tc>
          <w:tcPr/>
          <w:p>
            <w:pPr>
              <w:pStyle w:val="Compact"/>
              <w:jc w:val="left"/>
            </w:pPr>
            <w:r>
              <w:t xml:space="preserve">8.4.1</w:t>
            </w:r>
          </w:p>
        </w:tc>
        <w:tc>
          <w:tcPr/>
          <w:p>
            <w:pPr>
              <w:pStyle w:val="Compact"/>
              <w:jc w:val="left"/>
            </w:pPr>
            <w:r>
              <w:t xml:space="preserve">Généralités — type et étendue de la maîtrise</w:t>
            </w:r>
          </w:p>
        </w:tc>
      </w:tr>
      <w:tr>
        <w:tc>
          <w:tcPr/>
          <w:p>
            <w:pPr>
              <w:pStyle w:val="Compact"/>
              <w:jc w:val="left"/>
            </w:pPr>
            <w:r>
              <w:t xml:space="preserve">8.4.2</w:t>
            </w:r>
          </w:p>
        </w:tc>
        <w:tc>
          <w:tcPr/>
          <w:p>
            <w:pPr>
              <w:pStyle w:val="Compact"/>
              <w:jc w:val="left"/>
            </w:pPr>
            <w:r>
              <w:t xml:space="preserve">Type et étendue de la maîtrise</w:t>
            </w:r>
          </w:p>
        </w:tc>
      </w:tr>
      <w:tr>
        <w:tc>
          <w:tcPr/>
          <w:p>
            <w:pPr>
              <w:pStyle w:val="Compact"/>
              <w:jc w:val="left"/>
            </w:pPr>
            <w:r>
              <w:t xml:space="preserve">8.4.3</w:t>
            </w:r>
          </w:p>
        </w:tc>
        <w:tc>
          <w:tcPr/>
          <w:p>
            <w:pPr>
              <w:pStyle w:val="Compact"/>
              <w:jc w:val="left"/>
            </w:pPr>
            <w:r>
              <w:t xml:space="preserve">Informations à l’attention des prestataires externes</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623"/>
    <w:bookmarkEnd w:id="624"/>
    <w:bookmarkStart w:id="625" w:name="partie-5-fiches-bloc"/>
    <w:p>
      <w:pPr>
        <w:pStyle w:val="Heading1"/>
      </w:pPr>
      <w:r>
        <w:t xml:space="preserve">Partie 5 — Fiches BLOC</w:t>
      </w:r>
    </w:p>
    <w:p>
      <w:r>
        <w:pict>
          <v:rect style="width:0;height:1.5pt" o:hralign="center" o:hrstd="t" o:hr="t"/>
        </w:pict>
      </w:r>
    </w:p>
    <w:bookmarkEnd w:id="625"/>
    <w:bookmarkStart w:id="635" w:name="X4af0f006656ca3fabd0c58f7f5aca5245bdc1b3"/>
    <w:p>
      <w:pPr>
        <w:pStyle w:val="Heading1"/>
      </w:pPr>
      <w:r>
        <w:t xml:space="preserve">Fiche Détail Bloc - CH-BLOC-001 : Réception d’une Commande Client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CH-BLOC-001_Reception_Commande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Chaîne Processus - Réalisation</w:t>
            </w:r>
          </w:p>
        </w:tc>
      </w:tr>
      <w:tr>
        <w:tc>
          <w:tcPr/>
          <w:p>
            <w:pPr>
              <w:pStyle w:val="Compact"/>
              <w:jc w:val="left"/>
            </w:pPr>
            <w:r>
              <w:rPr>
                <w:bCs/>
                <w:b/>
              </w:rPr>
              <w:t xml:space="preserve">Chaîne réf.</w:t>
            </w:r>
          </w:p>
        </w:tc>
        <w:tc>
          <w:tcPr/>
          <w:p>
            <w:pPr>
              <w:pStyle w:val="Compact"/>
              <w:jc w:val="left"/>
            </w:pPr>
            <w:r>
              <w:t xml:space="preserve">CHAIN-01 — Commande Produit Existant</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626" w:name="objet-5"/>
    <w:p>
      <w:pPr>
        <w:pStyle w:val="Heading2"/>
      </w:pPr>
      <w:r>
        <w:t xml:space="preserve">1. Objet</w:t>
      </w:r>
    </w:p>
    <w:p>
      <w:pPr>
        <w:pStyle w:val="FirstParagraph"/>
      </w:pPr>
      <w:r>
        <w:t xml:space="preserve">Cette fiche décrit les actions détaillées du</w:t>
      </w:r>
      <w:r>
        <w:t xml:space="preserve"> </w:t>
      </w:r>
      <w:r>
        <w:rPr>
          <w:bCs/>
          <w:b/>
        </w:rPr>
        <w:t xml:space="preserve">BLOC 1 — Réception d’une commande client</w:t>
      </w:r>
      <w:r>
        <w:t xml:space="preserve"> </w:t>
      </w:r>
      <w:r>
        <w:t xml:space="preserve">dans le cadre de la chaîne processus de commande produit existant.</w:t>
      </w:r>
    </w:p>
    <w:p>
      <w:r>
        <w:pict>
          <v:rect style="width:0;height:1.5pt" o:hralign="center" o:hrstd="t" o:hr="t"/>
        </w:pict>
      </w:r>
    </w:p>
    <w:bookmarkEnd w:id="626"/>
    <w:bookmarkStart w:id="627" w:name="ligne-processus"/>
    <w:p>
      <w:pPr>
        <w:pStyle w:val="Heading2"/>
      </w:pPr>
      <w:r>
        <w:t xml:space="preserve">2. Ligne processus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 ligne</w:t>
            </w:r>
          </w:p>
        </w:tc>
        <w:tc>
          <w:tcPr/>
          <w:p>
            <w:pPr>
              <w:pStyle w:val="Compact"/>
              <w:jc w:val="left"/>
            </w:pPr>
            <w:r>
              <w:t xml:space="preserve">Ligne</w:t>
            </w:r>
          </w:p>
        </w:tc>
        <w:tc>
          <w:tcPr/>
          <w:p>
            <w:pPr>
              <w:pStyle w:val="Compact"/>
              <w:jc w:val="left"/>
            </w:pPr>
            <w:r>
              <w:t xml:space="preserve">Rôle pilote</w:t>
            </w:r>
          </w:p>
        </w:tc>
      </w:tr>
      <w:tr>
        <w:tc>
          <w:tcPr/>
          <w:p>
            <w:pPr>
              <w:pStyle w:val="Compact"/>
              <w:jc w:val="left"/>
            </w:pPr>
            <w:r>
              <w:t xml:space="preserve">01</w:t>
            </w:r>
          </w:p>
        </w:tc>
        <w:tc>
          <w:tcPr/>
          <w:p>
            <w:pPr>
              <w:pStyle w:val="Compact"/>
              <w:jc w:val="left"/>
            </w:pPr>
            <w:r>
              <w:t xml:space="preserve">SALES</w:t>
            </w:r>
          </w:p>
        </w:tc>
        <w:tc>
          <w:tcPr/>
          <w:p>
            <w:pPr>
              <w:pStyle w:val="Compact"/>
              <w:jc w:val="left"/>
            </w:pPr>
            <w:r>
              <w:t xml:space="preserve">Rôle Commercial</w:t>
            </w:r>
          </w:p>
        </w:tc>
      </w:tr>
    </w:tbl>
    <w:p>
      <w:r>
        <w:pict>
          <v:rect style="width:0;height:1.5pt" o:hralign="center" o:hrstd="t" o:hr="t"/>
        </w:pict>
      </w:r>
    </w:p>
    <w:bookmarkEnd w:id="627"/>
    <w:bookmarkStart w:id="628" w:name="entrées-du-bloc"/>
    <w:p>
      <w:pPr>
        <w:pStyle w:val="Heading2"/>
      </w:pPr>
      <w:r>
        <w:t xml:space="preserve">3. Entrées du bloc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Provenance</w:t>
            </w:r>
          </w:p>
        </w:tc>
      </w:tr>
      <w:tr>
        <w:tc>
          <w:tcPr/>
          <w:p>
            <w:pPr>
              <w:pStyle w:val="Compact"/>
              <w:jc w:val="left"/>
            </w:pPr>
            <w:r>
              <w:t xml:space="preserve">Commande client (e-mail, EDI, courrier)</w:t>
            </w:r>
          </w:p>
        </w:tc>
        <w:tc>
          <w:tcPr/>
          <w:p>
            <w:pPr>
              <w:pStyle w:val="Compact"/>
              <w:jc w:val="left"/>
            </w:pPr>
            <w:r>
              <w:t xml:space="preserve">Client</w:t>
            </w:r>
          </w:p>
        </w:tc>
      </w:tr>
      <w:tr>
        <w:tc>
          <w:tcPr/>
          <w:p>
            <w:pPr>
              <w:pStyle w:val="Compact"/>
              <w:jc w:val="left"/>
            </w:pPr>
            <w:r>
              <w:t xml:space="preserve">Bon de commande ou demande formelle</w:t>
            </w:r>
          </w:p>
        </w:tc>
        <w:tc>
          <w:tcPr/>
          <w:p>
            <w:pPr>
              <w:pStyle w:val="Compact"/>
              <w:jc w:val="left"/>
            </w:pPr>
            <w:r>
              <w:t xml:space="preserve">Client</w:t>
            </w:r>
          </w:p>
        </w:tc>
      </w:tr>
    </w:tbl>
    <w:p>
      <w:r>
        <w:pict>
          <v:rect style="width:0;height:1.5pt" o:hralign="center" o:hrstd="t" o:hr="t"/>
        </w:pict>
      </w:r>
    </w:p>
    <w:bookmarkEnd w:id="628"/>
    <w:bookmarkStart w:id="629" w:name="actions-détaillées"/>
    <w:p>
      <w:pPr>
        <w:pStyle w:val="Heading2"/>
      </w:pPr>
      <w:r>
        <w:t xml:space="preserve">4. Actions détaillées</w:t>
      </w:r>
    </w:p>
    <w:tbl>
      <w:tblPr>
        <w:tblStyle w:val="Table"/>
        <w:tblW w:type="pct" w:w="5000"/>
        <w:tblLook w:firstRow="1" w:lastRow="0" w:firstColumn="0" w:lastColumn="0" w:noHBand="0" w:noVBand="0" w:val="0020"/>
        <w:jc w:val="start"/>
      </w:tblPr>
      <w:tblGrid>
        <w:gridCol w:w="192"/>
        <w:gridCol w:w="5280"/>
        <w:gridCol w:w="816"/>
        <w:gridCol w:w="1632"/>
      </w:tblGrid>
      <w:tr>
        <w:trPr>
          <w:tblHeader w:val="true"/>
        </w:trPr>
        <w:tc>
          <w:tcPr/>
          <w:p>
            <w:pPr>
              <w:pStyle w:val="Compact"/>
              <w:jc w:val="left"/>
            </w:pPr>
            <w:r>
              <w:t xml:space="preserve">N°</w:t>
            </w:r>
          </w:p>
        </w:tc>
        <w:tc>
          <w:tcPr/>
          <w:p>
            <w:pPr>
              <w:pStyle w:val="Compact"/>
              <w:jc w:val="left"/>
            </w:pPr>
            <w:r>
              <w:t xml:space="preserve">Action</w:t>
            </w:r>
          </w:p>
        </w:tc>
        <w:tc>
          <w:tcPr/>
          <w:p>
            <w:pPr>
              <w:pStyle w:val="Compact"/>
              <w:jc w:val="left"/>
            </w:pPr>
            <w:r>
              <w:t xml:space="preserve">Responsable</w:t>
            </w:r>
          </w:p>
        </w:tc>
        <w:tc>
          <w:tcPr/>
          <w:p>
            <w:pPr>
              <w:pStyle w:val="Compact"/>
              <w:jc w:val="left"/>
            </w:pPr>
            <w:r>
              <w:t xml:space="preserve">Outil / Support</w:t>
            </w:r>
          </w:p>
        </w:tc>
      </w:tr>
      <w:tr>
        <w:tc>
          <w:tcPr/>
          <w:p>
            <w:pPr>
              <w:pStyle w:val="Compact"/>
              <w:jc w:val="left"/>
            </w:pPr>
            <w:r>
              <w:t xml:space="preserve">1</w:t>
            </w:r>
          </w:p>
        </w:tc>
        <w:tc>
          <w:tcPr/>
          <w:p>
            <w:pPr>
              <w:pStyle w:val="Compact"/>
              <w:jc w:val="left"/>
            </w:pPr>
            <w:r>
              <w:t xml:space="preserve">Télécharger et enregistrer la commande sur le bureau et dans le dossier ORDER_20XX sous la même nomenclature que le client</w:t>
            </w:r>
          </w:p>
        </w:tc>
        <w:tc>
          <w:tcPr/>
          <w:p>
            <w:pPr>
              <w:pStyle w:val="Compact"/>
              <w:jc w:val="left"/>
            </w:pPr>
            <w:r>
              <w:t xml:space="preserve">Rôle Commercial</w:t>
            </w:r>
          </w:p>
        </w:tc>
        <w:tc>
          <w:tcPr/>
          <w:p>
            <w:pPr>
              <w:pStyle w:val="Compact"/>
              <w:jc w:val="left"/>
            </w:pPr>
            <w:r>
              <w:t xml:space="preserve">Système de fichiers / ORDER_20XX</w:t>
            </w:r>
          </w:p>
        </w:tc>
      </w:tr>
    </w:tbl>
    <w:p>
      <w:r>
        <w:pict>
          <v:rect style="width:0;height:1.5pt" o:hralign="center" o:hrstd="t" o:hr="t"/>
        </w:pict>
      </w:r>
    </w:p>
    <w:bookmarkEnd w:id="629"/>
    <w:bookmarkStart w:id="630" w:name="règles-de-nomenclature"/>
    <w:p>
      <w:pPr>
        <w:pStyle w:val="Heading2"/>
      </w:pPr>
      <w:r>
        <w:t xml:space="preserve">5. Règles de nomenclature</w:t>
      </w:r>
    </w:p>
    <w:tbl>
      <w:tblPr>
        <w:tblStyle w:val="Table"/>
        <w:tblW w:type="pct" w:w="5000"/>
        <w:tblLook w:firstRow="1" w:lastRow="0" w:firstColumn="0" w:lastColumn="0" w:noHBand="0" w:noVBand="0" w:val="0020"/>
        <w:jc w:val="start"/>
      </w:tblPr>
      <w:tblGrid>
        <w:gridCol w:w="2001"/>
        <w:gridCol w:w="5918"/>
      </w:tblGrid>
      <w:tr>
        <w:trPr>
          <w:tblHeader w:val="true"/>
        </w:trPr>
        <w:tc>
          <w:tcPr/>
          <w:p>
            <w:pPr>
              <w:pStyle w:val="Compact"/>
              <w:jc w:val="left"/>
            </w:pPr>
            <w:r>
              <w:t xml:space="preserve">Élément</w:t>
            </w:r>
          </w:p>
        </w:tc>
        <w:tc>
          <w:tcPr/>
          <w:p>
            <w:pPr>
              <w:pStyle w:val="Compact"/>
              <w:jc w:val="left"/>
            </w:pPr>
            <w:r>
              <w:t xml:space="preserve">Règle</w:t>
            </w:r>
          </w:p>
        </w:tc>
      </w:tr>
      <w:tr>
        <w:tc>
          <w:tcPr/>
          <w:p>
            <w:pPr>
              <w:pStyle w:val="Compact"/>
              <w:jc w:val="left"/>
            </w:pPr>
            <w:r>
              <w:t xml:space="preserve">Dossier de rangement</w:t>
            </w:r>
          </w:p>
        </w:tc>
        <w:tc>
          <w:tcPr/>
          <w:p>
            <w:pPr>
              <w:pStyle w:val="Compact"/>
              <w:jc w:val="left"/>
            </w:pPr>
            <w:r>
              <w:t xml:space="preserve">ORDER_20XX (XX = année en cours)</w:t>
            </w:r>
          </w:p>
        </w:tc>
      </w:tr>
      <w:tr>
        <w:tc>
          <w:tcPr/>
          <w:p>
            <w:pPr>
              <w:pStyle w:val="Compact"/>
              <w:jc w:val="left"/>
            </w:pPr>
            <w:r>
              <w:t xml:space="preserve">Nom du fichier</w:t>
            </w:r>
          </w:p>
        </w:tc>
        <w:tc>
          <w:tcPr/>
          <w:p>
            <w:pPr>
              <w:pStyle w:val="Compact"/>
              <w:jc w:val="left"/>
            </w:pPr>
            <w:r>
              <w:t xml:space="preserve">Identique à la nomenclature utilisée par le client</w:t>
            </w:r>
          </w:p>
        </w:tc>
      </w:tr>
      <w:tr>
        <w:tc>
          <w:tcPr/>
          <w:p>
            <w:pPr>
              <w:pStyle w:val="Compact"/>
              <w:jc w:val="left"/>
            </w:pPr>
            <w:r>
              <w:t xml:space="preserve">Sauvegarde locale</w:t>
            </w:r>
          </w:p>
        </w:tc>
        <w:tc>
          <w:tcPr/>
          <w:p>
            <w:pPr>
              <w:pStyle w:val="Compact"/>
              <w:jc w:val="left"/>
            </w:pPr>
            <w:r>
              <w:t xml:space="preserve">Copie sur le bureau pour traitement immédiat</w:t>
            </w:r>
          </w:p>
        </w:tc>
      </w:tr>
    </w:tbl>
    <w:p>
      <w:r>
        <w:pict>
          <v:rect style="width:0;height:1.5pt" o:hralign="center" o:hrstd="t" o:hr="t"/>
        </w:pict>
      </w:r>
    </w:p>
    <w:bookmarkEnd w:id="630"/>
    <w:bookmarkStart w:id="631" w:name="sorties-du-bloc"/>
    <w:p>
      <w:pPr>
        <w:pStyle w:val="Heading2"/>
      </w:pPr>
      <w:r>
        <w:t xml:space="preserve">6. Sorties du bloc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Destination</w:t>
            </w:r>
          </w:p>
        </w:tc>
      </w:tr>
      <w:tr>
        <w:tc>
          <w:tcPr/>
          <w:p>
            <w:pPr>
              <w:pStyle w:val="Compact"/>
              <w:jc w:val="left"/>
            </w:pPr>
            <w:r>
              <w:t xml:space="preserve">Commande enregistrée et classée</w:t>
            </w:r>
          </w:p>
        </w:tc>
        <w:tc>
          <w:tcPr/>
          <w:p>
            <w:pPr>
              <w:pStyle w:val="Compact"/>
              <w:jc w:val="left"/>
            </w:pPr>
            <w:r>
              <w:t xml:space="preserve">BLOC 2 — Fiche de commande</w:t>
            </w:r>
          </w:p>
        </w:tc>
      </w:tr>
      <w:tr>
        <w:tc>
          <w:tcPr/>
          <w:p>
            <w:pPr>
              <w:pStyle w:val="Compact"/>
              <w:jc w:val="left"/>
            </w:pPr>
            <w:r>
              <w:t xml:space="preserve">Fichier sauvegardé dans ORDER_20XX</w:t>
            </w:r>
          </w:p>
        </w:tc>
        <w:tc>
          <w:tcPr/>
          <w:p>
            <w:pPr>
              <w:pStyle w:val="Compact"/>
              <w:jc w:val="left"/>
            </w:pPr>
            <w:r>
              <w:t xml:space="preserve">Archivage</w:t>
            </w:r>
          </w:p>
        </w:tc>
      </w:tr>
    </w:tbl>
    <w:p>
      <w:r>
        <w:pict>
          <v:rect style="width:0;height:1.5pt" o:hralign="center" o:hrstd="t" o:hr="t"/>
        </w:pict>
      </w:r>
    </w:p>
    <w:bookmarkEnd w:id="631"/>
    <w:bookmarkStart w:id="632" w:name="points-de-contrôle"/>
    <w:p>
      <w:pPr>
        <w:pStyle w:val="Heading2"/>
      </w:pPr>
      <w:r>
        <w:t xml:space="preserve">7. Points de contrôle</w:t>
      </w:r>
    </w:p>
    <w:tbl>
      <w:tblPr>
        <w:tblStyle w:val="Table"/>
        <w:tblW w:type="pct" w:w="5000"/>
        <w:tblLook w:firstRow="1" w:lastRow="0" w:firstColumn="0" w:lastColumn="0" w:noHBand="0" w:noVBand="0" w:val="0020"/>
        <w:jc w:val="start"/>
      </w:tblPr>
      <w:tblGrid>
        <w:gridCol w:w="3226"/>
        <w:gridCol w:w="3446"/>
        <w:gridCol w:w="1246"/>
      </w:tblGrid>
      <w:tr>
        <w:trPr>
          <w:tblHeader w:val="true"/>
        </w:trPr>
        <w:tc>
          <w:tcPr/>
          <w:p>
            <w:pPr>
              <w:pStyle w:val="Compact"/>
              <w:jc w:val="left"/>
            </w:pPr>
            <w:r>
              <w:t xml:space="preserve">Contrôle</w:t>
            </w:r>
          </w:p>
        </w:tc>
        <w:tc>
          <w:tcPr/>
          <w:p>
            <w:pPr>
              <w:pStyle w:val="Compact"/>
              <w:jc w:val="left"/>
            </w:pPr>
            <w:r>
              <w:t xml:space="preserve">Critère d’acceptation</w:t>
            </w:r>
          </w:p>
        </w:tc>
        <w:tc>
          <w:tcPr/>
          <w:p>
            <w:pPr>
              <w:pStyle w:val="Compact"/>
              <w:jc w:val="left"/>
            </w:pPr>
            <w:r>
              <w:t xml:space="preserve">Responsable</w:t>
            </w:r>
          </w:p>
        </w:tc>
      </w:tr>
      <w:tr>
        <w:tc>
          <w:tcPr/>
          <w:p>
            <w:pPr>
              <w:pStyle w:val="Compact"/>
              <w:jc w:val="left"/>
            </w:pPr>
            <w:r>
              <w:t xml:space="preserve">Commande complète et lisible</w:t>
            </w:r>
          </w:p>
        </w:tc>
        <w:tc>
          <w:tcPr/>
          <w:p>
            <w:pPr>
              <w:pStyle w:val="Compact"/>
              <w:jc w:val="left"/>
            </w:pPr>
            <w:r>
              <w:t xml:space="preserve">Toutes les informations requises sont présentes</w:t>
            </w:r>
          </w:p>
        </w:tc>
        <w:tc>
          <w:tcPr/>
          <w:p>
            <w:pPr>
              <w:pStyle w:val="Compact"/>
              <w:jc w:val="left"/>
            </w:pPr>
            <w:r>
              <w:t xml:space="preserve">Rôle Commercial</w:t>
            </w:r>
          </w:p>
        </w:tc>
      </w:tr>
      <w:tr>
        <w:tc>
          <w:tcPr/>
          <w:p>
            <w:pPr>
              <w:pStyle w:val="Compact"/>
              <w:jc w:val="left"/>
            </w:pPr>
            <w:r>
              <w:t xml:space="preserve">Nomenclature du fichier conforme</w:t>
            </w:r>
          </w:p>
        </w:tc>
        <w:tc>
          <w:tcPr/>
          <w:p>
            <w:pPr>
              <w:pStyle w:val="Compact"/>
              <w:jc w:val="left"/>
            </w:pPr>
            <w:r>
              <w:t xml:space="preserve">Identique à celle du client</w:t>
            </w:r>
          </w:p>
        </w:tc>
        <w:tc>
          <w:tcPr/>
          <w:p>
            <w:pPr>
              <w:pStyle w:val="Compact"/>
              <w:jc w:val="left"/>
            </w:pPr>
            <w:r>
              <w:t xml:space="preserve">Rôle Commercial</w:t>
            </w:r>
          </w:p>
        </w:tc>
      </w:tr>
      <w:tr>
        <w:tc>
          <w:tcPr/>
          <w:p>
            <w:pPr>
              <w:pStyle w:val="Compact"/>
              <w:jc w:val="left"/>
            </w:pPr>
            <w:r>
              <w:t xml:space="preserve">Enregistrement dans le bon dossier</w:t>
            </w:r>
          </w:p>
        </w:tc>
        <w:tc>
          <w:tcPr/>
          <w:p>
            <w:pPr>
              <w:pStyle w:val="Compact"/>
              <w:jc w:val="left"/>
            </w:pPr>
            <w:r>
              <w:t xml:space="preserve">Présence dans ORDER_20XX</w:t>
            </w:r>
          </w:p>
        </w:tc>
        <w:tc>
          <w:tcPr/>
          <w:p>
            <w:pPr>
              <w:pStyle w:val="Compact"/>
              <w:jc w:val="left"/>
            </w:pPr>
            <w:r>
              <w:t xml:space="preserve">Rôle Commercial</w:t>
            </w:r>
          </w:p>
        </w:tc>
      </w:tr>
    </w:tbl>
    <w:p>
      <w:r>
        <w:pict>
          <v:rect style="width:0;height:1.5pt" o:hralign="center" o:hrstd="t" o:hr="t"/>
        </w:pict>
      </w:r>
    </w:p>
    <w:bookmarkEnd w:id="632"/>
    <w:bookmarkStart w:id="633" w:name="documents-associés-4"/>
    <w:p>
      <w:pPr>
        <w:pStyle w:val="Heading2"/>
      </w:pPr>
      <w:r>
        <w:t xml:space="preserve">8. Documents associés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Référence</w:t>
            </w:r>
          </w:p>
        </w:tc>
        <w:tc>
          <w:tcPr/>
          <w:p>
            <w:pPr>
              <w:pStyle w:val="Compact"/>
              <w:jc w:val="left"/>
            </w:pPr>
            <w:r>
              <w:t xml:space="preserve">Document</w:t>
            </w:r>
          </w:p>
        </w:tc>
      </w:tr>
      <w:tr>
        <w:tc>
          <w:tcPr/>
          <w:p>
            <w:pPr>
              <w:pStyle w:val="Compact"/>
              <w:jc w:val="left"/>
            </w:pPr>
            <w:r>
              <w:t xml:space="preserve">CHAIN-01</w:t>
            </w:r>
          </w:p>
        </w:tc>
        <w:tc>
          <w:tcPr/>
          <w:p>
            <w:pPr>
              <w:pStyle w:val="Compact"/>
              <w:jc w:val="left"/>
            </w:pPr>
            <w:r>
              <w:t xml:space="preserve">Chaîne Processus — Commande Produit Existant</w:t>
            </w:r>
          </w:p>
        </w:tc>
      </w:tr>
      <w:tr>
        <w:tc>
          <w:tcPr/>
          <w:p>
            <w:pPr>
              <w:pStyle w:val="Compact"/>
              <w:jc w:val="left"/>
            </w:pPr>
            <w:r>
              <w:t xml:space="preserve">CH-BLOC-002</w:t>
            </w:r>
          </w:p>
        </w:tc>
        <w:tc>
          <w:tcPr/>
          <w:p>
            <w:pPr>
              <w:pStyle w:val="Compact"/>
              <w:jc w:val="left"/>
            </w:pPr>
            <w:r>
              <w:t xml:space="preserve">Fiche détail — Fiche de commande</w:t>
            </w:r>
          </w:p>
        </w:tc>
      </w:tr>
      <w:tr>
        <w:tc>
          <w:tcPr/>
          <w:p>
            <w:pPr>
              <w:pStyle w:val="Compact"/>
              <w:jc w:val="left"/>
            </w:pPr>
            <w:r>
              <w:t xml:space="preserve">PR-P01-COM</w:t>
            </w:r>
          </w:p>
        </w:tc>
        <w:tc>
          <w:tcPr/>
          <w:p>
            <w:pPr>
              <w:pStyle w:val="Compact"/>
              <w:jc w:val="left"/>
            </w:pPr>
            <w:r>
              <w:t xml:space="preserve">Processus Commercial</w:t>
            </w:r>
          </w:p>
        </w:tc>
      </w:tr>
      <w:tr>
        <w:tc>
          <w:tcPr/>
          <w:p>
            <w:pPr>
              <w:pStyle w:val="Compact"/>
              <w:jc w:val="left"/>
            </w:pPr>
            <w:r>
              <w:t xml:space="preserve">FM-P01-OFF</w:t>
            </w:r>
          </w:p>
        </w:tc>
        <w:tc>
          <w:tcPr/>
          <w:p>
            <w:pPr>
              <w:pStyle w:val="Compact"/>
              <w:jc w:val="left"/>
            </w:pPr>
            <w:r>
              <w:t xml:space="preserve">Modèle d’offre commerciale</w:t>
            </w:r>
          </w:p>
        </w:tc>
      </w:tr>
      <w:tr>
        <w:tc>
          <w:tcPr/>
          <w:p>
            <w:pPr>
              <w:pStyle w:val="Compact"/>
              <w:jc w:val="left"/>
            </w:pPr>
            <w:r>
              <w:t xml:space="preserve">FM-P01-BC</w:t>
            </w:r>
          </w:p>
        </w:tc>
        <w:tc>
          <w:tcPr/>
          <w:p>
            <w:pPr>
              <w:pStyle w:val="Compact"/>
              <w:jc w:val="left"/>
            </w:pPr>
            <w:r>
              <w:t xml:space="preserve">Bon de commande</w:t>
            </w:r>
          </w:p>
        </w:tc>
      </w:tr>
    </w:tbl>
    <w:p>
      <w:r>
        <w:pict>
          <v:rect style="width:0;height:1.5pt" o:hralign="center" o:hrstd="t" o:hr="t"/>
        </w:pict>
      </w:r>
    </w:p>
    <w:bookmarkEnd w:id="633"/>
    <w:bookmarkStart w:id="634" w:name="références-normatives-25"/>
    <w:p>
      <w:pPr>
        <w:pStyle w:val="Heading2"/>
      </w:pPr>
      <w:r>
        <w:t xml:space="preserve">Références normatives</w:t>
      </w:r>
    </w:p>
    <w:tbl>
      <w:tblPr>
        <w:tblStyle w:val="Table"/>
        <w:tblW w:type="pct" w:w="5000"/>
        <w:tblLook w:firstRow="1" w:lastRow="0" w:firstColumn="0" w:lastColumn="0" w:noHBand="0" w:noVBand="0" w:val="0020"/>
        <w:jc w:val="start"/>
      </w:tblPr>
      <w:tblGrid>
        <w:gridCol w:w="2335"/>
        <w:gridCol w:w="5584"/>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8.2.1</w:t>
            </w:r>
          </w:p>
        </w:tc>
        <w:tc>
          <w:tcPr/>
          <w:p>
            <w:pPr>
              <w:pStyle w:val="Compact"/>
              <w:jc w:val="left"/>
            </w:pPr>
            <w:r>
              <w:t xml:space="preserve">Communication avec les clients</w:t>
            </w:r>
          </w:p>
        </w:tc>
      </w:tr>
      <w:tr>
        <w:tc>
          <w:tcPr/>
          <w:p>
            <w:pPr>
              <w:pStyle w:val="Compact"/>
              <w:jc w:val="left"/>
            </w:pPr>
            <w:r>
              <w:t xml:space="preserve">8.2.2</w:t>
            </w:r>
          </w:p>
        </w:tc>
        <w:tc>
          <w:tcPr/>
          <w:p>
            <w:pPr>
              <w:pStyle w:val="Compact"/>
              <w:jc w:val="left"/>
            </w:pPr>
            <w:r>
              <w:t xml:space="preserve">Détermination des exigences relatives aux produits</w:t>
            </w:r>
          </w:p>
        </w:tc>
      </w:tr>
      <w:tr>
        <w:tc>
          <w:tcPr/>
          <w:p>
            <w:pPr>
              <w:pStyle w:val="Compact"/>
              <w:jc w:val="left"/>
            </w:pPr>
            <w:r>
              <w:t xml:space="preserve">7.5</w:t>
            </w:r>
          </w:p>
        </w:tc>
        <w:tc>
          <w:tcPr/>
          <w:p>
            <w:pPr>
              <w:pStyle w:val="Compact"/>
              <w:jc w:val="left"/>
            </w:pPr>
            <w:r>
              <w:t xml:space="preserve">Informations documentées</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634"/>
    <w:bookmarkEnd w:id="635"/>
    <w:bookmarkStart w:id="645" w:name="Xb22828cd2c306de358387e805dfdbd207dff07f"/>
    <w:p>
      <w:pPr>
        <w:pStyle w:val="Heading1"/>
      </w:pPr>
      <w:r>
        <w:t xml:space="preserve">Fiche Détail Bloc - CH-BLOC-002 : Création d’une Fiche de Commande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CH-BLOC-002_Fiche_Commande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Chaîne Processus - Réalisation</w:t>
            </w:r>
          </w:p>
        </w:tc>
      </w:tr>
      <w:tr>
        <w:tc>
          <w:tcPr/>
          <w:p>
            <w:pPr>
              <w:pStyle w:val="Compact"/>
              <w:jc w:val="left"/>
            </w:pPr>
            <w:r>
              <w:rPr>
                <w:bCs/>
                <w:b/>
              </w:rPr>
              <w:t xml:space="preserve">Chaîne réf.</w:t>
            </w:r>
          </w:p>
        </w:tc>
        <w:tc>
          <w:tcPr/>
          <w:p>
            <w:pPr>
              <w:pStyle w:val="Compact"/>
              <w:jc w:val="left"/>
            </w:pPr>
            <w:r>
              <w:t xml:space="preserve">CHAIN-01 — Commande Produit Existant</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636" w:name="objet-6"/>
    <w:p>
      <w:pPr>
        <w:pStyle w:val="Heading2"/>
      </w:pPr>
      <w:r>
        <w:t xml:space="preserve">1. Objet</w:t>
      </w:r>
    </w:p>
    <w:p>
      <w:pPr>
        <w:pStyle w:val="FirstParagraph"/>
      </w:pPr>
      <w:r>
        <w:t xml:space="preserve">Cette fiche décrit les actions détaillées du</w:t>
      </w:r>
      <w:r>
        <w:t xml:space="preserve"> </w:t>
      </w:r>
      <w:r>
        <w:rPr>
          <w:bCs/>
          <w:b/>
        </w:rPr>
        <w:t xml:space="preserve">BLOC 2 — Création d’une fiche de commande</w:t>
      </w:r>
      <w:r>
        <w:t xml:space="preserve"> </w:t>
      </w:r>
      <w:r>
        <w:t xml:space="preserve">dans le cadre de la chaîne processus de commande produit existant.</w:t>
      </w:r>
    </w:p>
    <w:p>
      <w:r>
        <w:pict>
          <v:rect style="width:0;height:1.5pt" o:hralign="center" o:hrstd="t" o:hr="t"/>
        </w:pict>
      </w:r>
    </w:p>
    <w:bookmarkEnd w:id="636"/>
    <w:bookmarkStart w:id="637" w:name="ligne-processus-1"/>
    <w:p>
      <w:pPr>
        <w:pStyle w:val="Heading2"/>
      </w:pPr>
      <w:r>
        <w:t xml:space="preserve">2. Ligne processus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 ligne</w:t>
            </w:r>
          </w:p>
        </w:tc>
        <w:tc>
          <w:tcPr/>
          <w:p>
            <w:pPr>
              <w:pStyle w:val="Compact"/>
              <w:jc w:val="left"/>
            </w:pPr>
            <w:r>
              <w:t xml:space="preserve">Ligne</w:t>
            </w:r>
          </w:p>
        </w:tc>
        <w:tc>
          <w:tcPr/>
          <w:p>
            <w:pPr>
              <w:pStyle w:val="Compact"/>
              <w:jc w:val="left"/>
            </w:pPr>
            <w:r>
              <w:t xml:space="preserve">Rôle pilote</w:t>
            </w:r>
          </w:p>
        </w:tc>
      </w:tr>
      <w:tr>
        <w:tc>
          <w:tcPr/>
          <w:p>
            <w:pPr>
              <w:pStyle w:val="Compact"/>
              <w:jc w:val="left"/>
            </w:pPr>
            <w:r>
              <w:t xml:space="preserve">01</w:t>
            </w:r>
          </w:p>
        </w:tc>
        <w:tc>
          <w:tcPr/>
          <w:p>
            <w:pPr>
              <w:pStyle w:val="Compact"/>
              <w:jc w:val="left"/>
            </w:pPr>
            <w:r>
              <w:t xml:space="preserve">SALES</w:t>
            </w:r>
          </w:p>
        </w:tc>
        <w:tc>
          <w:tcPr/>
          <w:p>
            <w:pPr>
              <w:pStyle w:val="Compact"/>
              <w:jc w:val="left"/>
            </w:pPr>
            <w:r>
              <w:t xml:space="preserve">Rôle Commercial</w:t>
            </w:r>
          </w:p>
        </w:tc>
      </w:tr>
    </w:tbl>
    <w:p>
      <w:r>
        <w:pict>
          <v:rect style="width:0;height:1.5pt" o:hralign="center" o:hrstd="t" o:hr="t"/>
        </w:pict>
      </w:r>
    </w:p>
    <w:bookmarkEnd w:id="637"/>
    <w:bookmarkStart w:id="638" w:name="entrées-du-bloc-1"/>
    <w:p>
      <w:pPr>
        <w:pStyle w:val="Heading2"/>
      </w:pPr>
      <w:r>
        <w:t xml:space="preserve">3. Entrées du bloc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Provenance</w:t>
            </w:r>
          </w:p>
        </w:tc>
      </w:tr>
      <w:tr>
        <w:tc>
          <w:tcPr/>
          <w:p>
            <w:pPr>
              <w:pStyle w:val="Compact"/>
              <w:jc w:val="left"/>
            </w:pPr>
            <w:r>
              <w:t xml:space="preserve">Commande client enregistrée</w:t>
            </w:r>
          </w:p>
        </w:tc>
        <w:tc>
          <w:tcPr/>
          <w:p>
            <w:pPr>
              <w:pStyle w:val="Compact"/>
              <w:jc w:val="left"/>
            </w:pPr>
            <w:r>
              <w:t xml:space="preserve">BLOC 1 — Réception commande</w:t>
            </w:r>
          </w:p>
        </w:tc>
      </w:tr>
      <w:tr>
        <w:tc>
          <w:tcPr/>
          <w:p>
            <w:pPr>
              <w:pStyle w:val="Compact"/>
              <w:jc w:val="left"/>
            </w:pPr>
            <w:r>
              <w:t xml:space="preserve">Fichier classé dans ORDER_20XX</w:t>
            </w:r>
          </w:p>
        </w:tc>
        <w:tc>
          <w:tcPr/>
          <w:p>
            <w:pPr>
              <w:pStyle w:val="Compact"/>
              <w:jc w:val="left"/>
            </w:pPr>
            <w:r>
              <w:t xml:space="preserve">BLOC 1 — Réception commande</w:t>
            </w:r>
          </w:p>
        </w:tc>
      </w:tr>
      <w:tr>
        <w:tc>
          <w:tcPr/>
          <w:p>
            <w:pPr>
              <w:pStyle w:val="Compact"/>
              <w:jc w:val="left"/>
            </w:pPr>
            <w:r>
              <w:t xml:space="preserve">Bibliothèque produits</w:t>
            </w:r>
          </w:p>
        </w:tc>
        <w:tc>
          <w:tcPr/>
          <w:p>
            <w:pPr>
              <w:pStyle w:val="Compact"/>
              <w:jc w:val="left"/>
            </w:pPr>
            <w:r>
              <w:t xml:space="preserve">Système interne</w:t>
            </w:r>
          </w:p>
        </w:tc>
      </w:tr>
    </w:tbl>
    <w:p>
      <w:r>
        <w:pict>
          <v:rect style="width:0;height:1.5pt" o:hralign="center" o:hrstd="t" o:hr="t"/>
        </w:pict>
      </w:r>
    </w:p>
    <w:bookmarkEnd w:id="638"/>
    <w:bookmarkStart w:id="639" w:name="actions-détaillées-1"/>
    <w:p>
      <w:pPr>
        <w:pStyle w:val="Heading2"/>
      </w:pPr>
      <w:r>
        <w:t xml:space="preserve">4. Actions détaillées</w:t>
      </w:r>
    </w:p>
    <w:tbl>
      <w:tblPr>
        <w:tblStyle w:val="Table"/>
        <w:tblW w:type="pct" w:w="5000"/>
        <w:tblLook w:firstRow="1" w:lastRow="0" w:firstColumn="0" w:lastColumn="0" w:noHBand="0" w:noVBand="0" w:val="0020"/>
        <w:jc w:val="start"/>
      </w:tblPr>
      <w:tblGrid>
        <w:gridCol w:w="211"/>
        <w:gridCol w:w="5016"/>
        <w:gridCol w:w="897"/>
        <w:gridCol w:w="1795"/>
      </w:tblGrid>
      <w:tr>
        <w:trPr>
          <w:tblHeader w:val="true"/>
        </w:trPr>
        <w:tc>
          <w:tcPr/>
          <w:p>
            <w:pPr>
              <w:pStyle w:val="Compact"/>
              <w:jc w:val="left"/>
            </w:pPr>
            <w:r>
              <w:t xml:space="preserve">N°</w:t>
            </w:r>
          </w:p>
        </w:tc>
        <w:tc>
          <w:tcPr/>
          <w:p>
            <w:pPr>
              <w:pStyle w:val="Compact"/>
              <w:jc w:val="left"/>
            </w:pPr>
            <w:r>
              <w:t xml:space="preserve">Action</w:t>
            </w:r>
          </w:p>
        </w:tc>
        <w:tc>
          <w:tcPr/>
          <w:p>
            <w:pPr>
              <w:pStyle w:val="Compact"/>
              <w:jc w:val="left"/>
            </w:pPr>
            <w:r>
              <w:t xml:space="preserve">Responsable</w:t>
            </w:r>
          </w:p>
        </w:tc>
        <w:tc>
          <w:tcPr/>
          <w:p>
            <w:pPr>
              <w:pStyle w:val="Compact"/>
              <w:jc w:val="left"/>
            </w:pPr>
            <w:r>
              <w:t xml:space="preserve">Outil / Support</w:t>
            </w:r>
          </w:p>
        </w:tc>
      </w:tr>
      <w:tr>
        <w:tc>
          <w:tcPr/>
          <w:p>
            <w:pPr>
              <w:pStyle w:val="Compact"/>
              <w:jc w:val="left"/>
            </w:pPr>
            <w:r>
              <w:t xml:space="preserve">1</w:t>
            </w:r>
          </w:p>
        </w:tc>
        <w:tc>
          <w:tcPr/>
          <w:p>
            <w:pPr>
              <w:pStyle w:val="Compact"/>
              <w:jc w:val="left"/>
            </w:pPr>
            <w:r>
              <w:t xml:space="preserve">Création d’une nouvelle fiche de commande</w:t>
            </w:r>
          </w:p>
        </w:tc>
        <w:tc>
          <w:tcPr/>
          <w:p>
            <w:pPr>
              <w:pStyle w:val="Compact"/>
              <w:jc w:val="left"/>
            </w:pPr>
            <w:r>
              <w:t xml:space="preserve">Rôle Commercial</w:t>
            </w:r>
          </w:p>
        </w:tc>
        <w:tc>
          <w:tcPr/>
          <w:p>
            <w:pPr>
              <w:pStyle w:val="Compact"/>
              <w:jc w:val="left"/>
            </w:pPr>
            <w:r>
              <w:t xml:space="preserve">Système de gestion des commandes</w:t>
            </w:r>
          </w:p>
        </w:tc>
      </w:tr>
      <w:tr>
        <w:tc>
          <w:tcPr/>
          <w:p>
            <w:pPr>
              <w:pStyle w:val="Compact"/>
              <w:jc w:val="left"/>
            </w:pPr>
            <w:r>
              <w:t xml:space="preserve">2</w:t>
            </w:r>
          </w:p>
        </w:tc>
        <w:tc>
          <w:tcPr/>
          <w:p>
            <w:pPr>
              <w:pStyle w:val="Compact"/>
              <w:jc w:val="left"/>
            </w:pPr>
            <w:r>
              <w:t xml:space="preserve">Ajout de la commande en PDF sous l’onglet PDF</w:t>
            </w:r>
          </w:p>
        </w:tc>
        <w:tc>
          <w:tcPr/>
          <w:p>
            <w:pPr>
              <w:pStyle w:val="Compact"/>
              <w:jc w:val="left"/>
            </w:pPr>
            <w:r>
              <w:t xml:space="preserve">Rôle Commercial</w:t>
            </w:r>
          </w:p>
        </w:tc>
        <w:tc>
          <w:tcPr/>
          <w:p>
            <w:pPr>
              <w:pStyle w:val="Compact"/>
              <w:jc w:val="left"/>
            </w:pPr>
            <w:r>
              <w:t xml:space="preserve">Système de gestion des commandes</w:t>
            </w:r>
          </w:p>
        </w:tc>
      </w:tr>
      <w:tr>
        <w:tc>
          <w:tcPr/>
          <w:p>
            <w:pPr>
              <w:pStyle w:val="Compact"/>
              <w:jc w:val="left"/>
            </w:pPr>
            <w:r>
              <w:t xml:space="preserve">3</w:t>
            </w:r>
          </w:p>
        </w:tc>
        <w:tc>
          <w:tcPr/>
          <w:p>
            <w:pPr>
              <w:pStyle w:val="Compact"/>
              <w:jc w:val="left"/>
            </w:pPr>
            <w:r>
              <w:t xml:space="preserve">Téléchargement de la commande sous le fichier</w:t>
            </w:r>
          </w:p>
        </w:tc>
        <w:tc>
          <w:tcPr/>
          <w:p>
            <w:pPr>
              <w:pStyle w:val="Compact"/>
              <w:jc w:val="left"/>
            </w:pPr>
            <w:r>
              <w:t xml:space="preserve">Rôle Commercial</w:t>
            </w:r>
          </w:p>
        </w:tc>
        <w:tc>
          <w:tcPr/>
          <w:p>
            <w:pPr>
              <w:pStyle w:val="Compact"/>
              <w:jc w:val="left"/>
            </w:pPr>
            <w:r>
              <w:t xml:space="preserve">Système de gestion des commandes</w:t>
            </w:r>
          </w:p>
        </w:tc>
      </w:tr>
      <w:tr>
        <w:tc>
          <w:tcPr/>
          <w:p>
            <w:pPr>
              <w:pStyle w:val="Compact"/>
              <w:jc w:val="left"/>
            </w:pPr>
            <w:r>
              <w:t xml:space="preserve">4</w:t>
            </w:r>
          </w:p>
        </w:tc>
        <w:tc>
          <w:tcPr/>
          <w:p>
            <w:pPr>
              <w:pStyle w:val="Compact"/>
              <w:jc w:val="left"/>
            </w:pPr>
            <w:r>
              <w:t xml:space="preserve">Ajouter le nom du client, la date et l’échéance s’il y en a une</w:t>
            </w:r>
          </w:p>
        </w:tc>
        <w:tc>
          <w:tcPr/>
          <w:p>
            <w:pPr>
              <w:pStyle w:val="Compact"/>
              <w:jc w:val="left"/>
            </w:pPr>
            <w:r>
              <w:t xml:space="preserve">Rôle Commercial</w:t>
            </w:r>
          </w:p>
        </w:tc>
        <w:tc>
          <w:tcPr/>
          <w:p>
            <w:pPr>
              <w:pStyle w:val="Compact"/>
              <w:jc w:val="left"/>
            </w:pPr>
            <w:r>
              <w:t xml:space="preserve">Système de gestion des commandes</w:t>
            </w:r>
          </w:p>
        </w:tc>
      </w:tr>
      <w:tr>
        <w:tc>
          <w:tcPr/>
          <w:p>
            <w:pPr>
              <w:pStyle w:val="Compact"/>
              <w:jc w:val="left"/>
            </w:pPr>
            <w:r>
              <w:t xml:space="preserve">5</w:t>
            </w:r>
          </w:p>
        </w:tc>
        <w:tc>
          <w:tcPr/>
          <w:p>
            <w:pPr>
              <w:pStyle w:val="Compact"/>
              <w:jc w:val="left"/>
            </w:pPr>
            <w:r>
              <w:t xml:space="preserve">Sélectionner le nom du produit dans la bibliothèque déroulante</w:t>
            </w:r>
          </w:p>
        </w:tc>
        <w:tc>
          <w:tcPr/>
          <w:p>
            <w:pPr>
              <w:pStyle w:val="Compact"/>
              <w:jc w:val="left"/>
            </w:pPr>
            <w:r>
              <w:t xml:space="preserve">Rôle Commercial</w:t>
            </w:r>
          </w:p>
        </w:tc>
        <w:tc>
          <w:tcPr/>
          <w:p>
            <w:pPr>
              <w:pStyle w:val="Compact"/>
              <w:jc w:val="left"/>
            </w:pPr>
            <w:r>
              <w:t xml:space="preserve">Bibliothèque produits</w:t>
            </w:r>
          </w:p>
        </w:tc>
      </w:tr>
      <w:tr>
        <w:tc>
          <w:tcPr/>
          <w:p>
            <w:pPr>
              <w:pStyle w:val="Compact"/>
              <w:jc w:val="left"/>
            </w:pPr>
            <w:r>
              <w:t xml:space="preserve">6</w:t>
            </w:r>
          </w:p>
        </w:tc>
        <w:tc>
          <w:tcPr/>
          <w:p>
            <w:pPr>
              <w:pStyle w:val="Compact"/>
              <w:jc w:val="left"/>
            </w:pPr>
            <w:r>
              <w:t xml:space="preserve">Ajout de la quantité commandée et la quantité finale (identique)</w:t>
            </w:r>
          </w:p>
        </w:tc>
        <w:tc>
          <w:tcPr/>
          <w:p>
            <w:pPr>
              <w:pStyle w:val="Compact"/>
              <w:jc w:val="left"/>
            </w:pPr>
            <w:r>
              <w:t xml:space="preserve">Rôle Commercial</w:t>
            </w:r>
          </w:p>
        </w:tc>
        <w:tc>
          <w:tcPr/>
          <w:p>
            <w:pPr>
              <w:pStyle w:val="Compact"/>
              <w:jc w:val="left"/>
            </w:pPr>
            <w:r>
              <w:t xml:space="preserve">Système de gestion des commandes</w:t>
            </w:r>
          </w:p>
        </w:tc>
      </w:tr>
      <w:tr>
        <w:tc>
          <w:tcPr/>
          <w:p>
            <w:pPr>
              <w:pStyle w:val="Compact"/>
              <w:jc w:val="left"/>
            </w:pPr>
            <w:r>
              <w:t xml:space="preserve">7</w:t>
            </w:r>
          </w:p>
        </w:tc>
        <w:tc>
          <w:tcPr/>
          <w:p>
            <w:pPr>
              <w:pStyle w:val="Compact"/>
              <w:jc w:val="left"/>
            </w:pPr>
            <w:r>
              <w:t xml:space="preserve">Ajouter la référence de la commande, identique à celle du client</w:t>
            </w:r>
          </w:p>
        </w:tc>
        <w:tc>
          <w:tcPr/>
          <w:p>
            <w:pPr>
              <w:pStyle w:val="Compact"/>
              <w:jc w:val="left"/>
            </w:pPr>
            <w:r>
              <w:t xml:space="preserve">Rôle Commercial</w:t>
            </w:r>
          </w:p>
        </w:tc>
        <w:tc>
          <w:tcPr/>
          <w:p>
            <w:pPr>
              <w:pStyle w:val="Compact"/>
              <w:jc w:val="left"/>
            </w:pPr>
            <w:r>
              <w:t xml:space="preserve">Système de gestion des commandes</w:t>
            </w:r>
          </w:p>
        </w:tc>
      </w:tr>
    </w:tbl>
    <w:p>
      <w:r>
        <w:pict>
          <v:rect style="width:0;height:1.5pt" o:hralign="center" o:hrstd="t" o:hr="t"/>
        </w:pict>
      </w:r>
    </w:p>
    <w:bookmarkEnd w:id="639"/>
    <w:bookmarkStart w:id="640" w:name="champs-de-la-fiche-de-commande"/>
    <w:p>
      <w:pPr>
        <w:pStyle w:val="Heading2"/>
      </w:pPr>
      <w:r>
        <w:t xml:space="preserve">5. Champs de la fiche de commande</w:t>
      </w:r>
    </w:p>
    <w:tbl>
      <w:tblPr>
        <w:tblStyle w:val="Table"/>
        <w:tblW w:type="pct" w:w="5000"/>
        <w:tblLook w:firstRow="1" w:lastRow="0" w:firstColumn="0" w:lastColumn="0" w:noHBand="0" w:noVBand="0" w:val="0020"/>
        <w:jc w:val="start"/>
      </w:tblPr>
      <w:tblGrid>
        <w:gridCol w:w="2214"/>
        <w:gridCol w:w="4598"/>
        <w:gridCol w:w="1107"/>
      </w:tblGrid>
      <w:tr>
        <w:trPr>
          <w:tblHeader w:val="true"/>
        </w:trPr>
        <w:tc>
          <w:tcPr/>
          <w:p>
            <w:pPr>
              <w:pStyle w:val="Compact"/>
              <w:jc w:val="left"/>
            </w:pPr>
            <w:r>
              <w:t xml:space="preserve">Champ</w:t>
            </w:r>
          </w:p>
        </w:tc>
        <w:tc>
          <w:tcPr/>
          <w:p>
            <w:pPr>
              <w:pStyle w:val="Compact"/>
              <w:jc w:val="left"/>
            </w:pPr>
            <w:r>
              <w:t xml:space="preserve">Description</w:t>
            </w:r>
          </w:p>
        </w:tc>
        <w:tc>
          <w:tcPr/>
          <w:p>
            <w:pPr>
              <w:pStyle w:val="Compact"/>
              <w:jc w:val="left"/>
            </w:pPr>
            <w:r>
              <w:t xml:space="preserve">Obligatoire</w:t>
            </w:r>
          </w:p>
        </w:tc>
      </w:tr>
      <w:tr>
        <w:tc>
          <w:tcPr/>
          <w:p>
            <w:pPr>
              <w:pStyle w:val="Compact"/>
              <w:jc w:val="left"/>
            </w:pPr>
            <w:r>
              <w:t xml:space="preserve">Nom du client</w:t>
            </w:r>
          </w:p>
        </w:tc>
        <w:tc>
          <w:tcPr/>
          <w:p>
            <w:pPr>
              <w:pStyle w:val="Compact"/>
              <w:jc w:val="left"/>
            </w:pPr>
            <w:r>
              <w:t xml:space="preserve">Raison sociale du client</w:t>
            </w:r>
          </w:p>
        </w:tc>
        <w:tc>
          <w:tcPr/>
          <w:p>
            <w:pPr>
              <w:pStyle w:val="Compact"/>
              <w:jc w:val="left"/>
            </w:pPr>
            <w:r>
              <w:t xml:space="preserve">Oui</w:t>
            </w:r>
          </w:p>
        </w:tc>
      </w:tr>
      <w:tr>
        <w:tc>
          <w:tcPr/>
          <w:p>
            <w:pPr>
              <w:pStyle w:val="Compact"/>
              <w:jc w:val="left"/>
            </w:pPr>
            <w:r>
              <w:t xml:space="preserve">Date de commande</w:t>
            </w:r>
          </w:p>
        </w:tc>
        <w:tc>
          <w:tcPr/>
          <w:p>
            <w:pPr>
              <w:pStyle w:val="Compact"/>
              <w:jc w:val="left"/>
            </w:pPr>
            <w:r>
              <w:t xml:space="preserve">Date de réception de la commande</w:t>
            </w:r>
          </w:p>
        </w:tc>
        <w:tc>
          <w:tcPr/>
          <w:p>
            <w:pPr>
              <w:pStyle w:val="Compact"/>
              <w:jc w:val="left"/>
            </w:pPr>
            <w:r>
              <w:t xml:space="preserve">Oui</w:t>
            </w:r>
          </w:p>
        </w:tc>
      </w:tr>
      <w:tr>
        <w:tc>
          <w:tcPr/>
          <w:p>
            <w:pPr>
              <w:pStyle w:val="Compact"/>
              <w:jc w:val="left"/>
            </w:pPr>
            <w:r>
              <w:t xml:space="preserve">Échéance</w:t>
            </w:r>
          </w:p>
        </w:tc>
        <w:tc>
          <w:tcPr/>
          <w:p>
            <w:pPr>
              <w:pStyle w:val="Compact"/>
              <w:jc w:val="left"/>
            </w:pPr>
            <w:r>
              <w:t xml:space="preserve">Date de livraison souhaitée par le client</w:t>
            </w:r>
          </w:p>
        </w:tc>
        <w:tc>
          <w:tcPr/>
          <w:p>
            <w:pPr>
              <w:pStyle w:val="Compact"/>
              <w:jc w:val="left"/>
            </w:pPr>
            <w:r>
              <w:t xml:space="preserve">Si applicable</w:t>
            </w:r>
          </w:p>
        </w:tc>
      </w:tr>
      <w:tr>
        <w:tc>
          <w:tcPr/>
          <w:p>
            <w:pPr>
              <w:pStyle w:val="Compact"/>
              <w:jc w:val="left"/>
            </w:pPr>
            <w:r>
              <w:t xml:space="preserve">Produit</w:t>
            </w:r>
          </w:p>
        </w:tc>
        <w:tc>
          <w:tcPr/>
          <w:p>
            <w:pPr>
              <w:pStyle w:val="Compact"/>
              <w:jc w:val="left"/>
            </w:pPr>
            <w:r>
              <w:t xml:space="preserve">Sélection dans la bibliothèque déroulante</w:t>
            </w:r>
          </w:p>
        </w:tc>
        <w:tc>
          <w:tcPr/>
          <w:p>
            <w:pPr>
              <w:pStyle w:val="Compact"/>
              <w:jc w:val="left"/>
            </w:pPr>
            <w:r>
              <w:t xml:space="preserve">Oui</w:t>
            </w:r>
          </w:p>
        </w:tc>
      </w:tr>
      <w:tr>
        <w:tc>
          <w:tcPr/>
          <w:p>
            <w:pPr>
              <w:pStyle w:val="Compact"/>
              <w:jc w:val="left"/>
            </w:pPr>
            <w:r>
              <w:t xml:space="preserve">Quantité commandée</w:t>
            </w:r>
          </w:p>
        </w:tc>
        <w:tc>
          <w:tcPr/>
          <w:p>
            <w:pPr>
              <w:pStyle w:val="Compact"/>
              <w:jc w:val="left"/>
            </w:pPr>
            <w:r>
              <w:t xml:space="preserve">Nombre d’unités commandées</w:t>
            </w:r>
          </w:p>
        </w:tc>
        <w:tc>
          <w:tcPr/>
          <w:p>
            <w:pPr>
              <w:pStyle w:val="Compact"/>
              <w:jc w:val="left"/>
            </w:pPr>
            <w:r>
              <w:t xml:space="preserve">Oui</w:t>
            </w:r>
          </w:p>
        </w:tc>
      </w:tr>
      <w:tr>
        <w:tc>
          <w:tcPr/>
          <w:p>
            <w:pPr>
              <w:pStyle w:val="Compact"/>
              <w:jc w:val="left"/>
            </w:pPr>
            <w:r>
              <w:t xml:space="preserve">Quantité finale</w:t>
            </w:r>
          </w:p>
        </w:tc>
        <w:tc>
          <w:tcPr/>
          <w:p>
            <w:pPr>
              <w:pStyle w:val="Compact"/>
              <w:jc w:val="left"/>
            </w:pPr>
            <w:r>
              <w:t xml:space="preserve">Identique à la quantité commandée</w:t>
            </w:r>
          </w:p>
        </w:tc>
        <w:tc>
          <w:tcPr/>
          <w:p>
            <w:pPr>
              <w:pStyle w:val="Compact"/>
              <w:jc w:val="left"/>
            </w:pPr>
            <w:r>
              <w:t xml:space="preserve">Oui</w:t>
            </w:r>
          </w:p>
        </w:tc>
      </w:tr>
      <w:tr>
        <w:tc>
          <w:tcPr/>
          <w:p>
            <w:pPr>
              <w:pStyle w:val="Compact"/>
              <w:jc w:val="left"/>
            </w:pPr>
            <w:r>
              <w:t xml:space="preserve">Référence commande</w:t>
            </w:r>
          </w:p>
        </w:tc>
        <w:tc>
          <w:tcPr/>
          <w:p>
            <w:pPr>
              <w:pStyle w:val="Compact"/>
              <w:jc w:val="left"/>
            </w:pPr>
            <w:r>
              <w:t xml:space="preserve">Identique à la référence du client</w:t>
            </w:r>
          </w:p>
        </w:tc>
        <w:tc>
          <w:tcPr/>
          <w:p>
            <w:pPr>
              <w:pStyle w:val="Compact"/>
              <w:jc w:val="left"/>
            </w:pPr>
            <w:r>
              <w:t xml:space="preserve">Oui</w:t>
            </w:r>
          </w:p>
        </w:tc>
      </w:tr>
      <w:tr>
        <w:tc>
          <w:tcPr/>
          <w:p>
            <w:pPr>
              <w:pStyle w:val="Compact"/>
              <w:jc w:val="left"/>
            </w:pPr>
            <w:r>
              <w:t xml:space="preserve">PDF de la commande</w:t>
            </w:r>
          </w:p>
        </w:tc>
        <w:tc>
          <w:tcPr/>
          <w:p>
            <w:pPr>
              <w:pStyle w:val="Compact"/>
              <w:jc w:val="left"/>
            </w:pPr>
            <w:r>
              <w:t xml:space="preserve">Document original de la commande client</w:t>
            </w:r>
          </w:p>
        </w:tc>
        <w:tc>
          <w:tcPr/>
          <w:p>
            <w:pPr>
              <w:pStyle w:val="Compact"/>
              <w:jc w:val="left"/>
            </w:pPr>
            <w:r>
              <w:t xml:space="preserve">Oui</w:t>
            </w:r>
          </w:p>
        </w:tc>
      </w:tr>
    </w:tbl>
    <w:p>
      <w:r>
        <w:pict>
          <v:rect style="width:0;height:1.5pt" o:hralign="center" o:hrstd="t" o:hr="t"/>
        </w:pict>
      </w:r>
    </w:p>
    <w:bookmarkEnd w:id="640"/>
    <w:bookmarkStart w:id="641" w:name="sorties-du-bloc-1"/>
    <w:p>
      <w:pPr>
        <w:pStyle w:val="Heading2"/>
      </w:pPr>
      <w:r>
        <w:t xml:space="preserve">6. Sorties du bloc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Destination</w:t>
            </w:r>
          </w:p>
        </w:tc>
      </w:tr>
      <w:tr>
        <w:tc>
          <w:tcPr/>
          <w:p>
            <w:pPr>
              <w:pStyle w:val="Compact"/>
              <w:jc w:val="left"/>
            </w:pPr>
            <w:r>
              <w:t xml:space="preserve">Fiche de commande complète</w:t>
            </w:r>
          </w:p>
        </w:tc>
        <w:tc>
          <w:tcPr/>
          <w:p>
            <w:pPr>
              <w:pStyle w:val="Compact"/>
              <w:jc w:val="left"/>
            </w:pPr>
            <w:r>
              <w:t xml:space="preserve">BLOC 3 — Fiche de transport</w:t>
            </w:r>
          </w:p>
        </w:tc>
      </w:tr>
      <w:tr>
        <w:tc>
          <w:tcPr/>
          <w:p>
            <w:pPr>
              <w:pStyle w:val="Compact"/>
              <w:jc w:val="left"/>
            </w:pPr>
            <w:r>
              <w:t xml:space="preserve">Fiche de commande complète</w:t>
            </w:r>
          </w:p>
        </w:tc>
        <w:tc>
          <w:tcPr/>
          <w:p>
            <w:pPr>
              <w:pStyle w:val="Compact"/>
              <w:jc w:val="left"/>
            </w:pPr>
            <w:r>
              <w:t xml:space="preserve">BLOC 4 — Étude technique</w:t>
            </w:r>
          </w:p>
        </w:tc>
      </w:tr>
      <w:tr>
        <w:tc>
          <w:tcPr/>
          <w:p>
            <w:pPr>
              <w:pStyle w:val="Compact"/>
              <w:jc w:val="left"/>
            </w:pPr>
            <w:r>
              <w:t xml:space="preserve">Fiche de commande complète</w:t>
            </w:r>
          </w:p>
        </w:tc>
        <w:tc>
          <w:tcPr/>
          <w:p>
            <w:pPr>
              <w:pStyle w:val="Compact"/>
              <w:jc w:val="left"/>
            </w:pPr>
            <w:r>
              <w:t xml:space="preserve">BLOC 5 — Validation commande</w:t>
            </w:r>
          </w:p>
        </w:tc>
      </w:tr>
    </w:tbl>
    <w:p>
      <w:r>
        <w:pict>
          <v:rect style="width:0;height:1.5pt" o:hralign="center" o:hrstd="t" o:hr="t"/>
        </w:pict>
      </w:r>
    </w:p>
    <w:bookmarkEnd w:id="641"/>
    <w:bookmarkStart w:id="642" w:name="points-de-contrôle-1"/>
    <w:p>
      <w:pPr>
        <w:pStyle w:val="Heading2"/>
      </w:pPr>
      <w:r>
        <w:t xml:space="preserve">7. Points de contrôle</w:t>
      </w:r>
    </w:p>
    <w:tbl>
      <w:tblPr>
        <w:tblStyle w:val="Table"/>
        <w:tblW w:type="pct" w:w="5000"/>
        <w:tblLook w:firstRow="1" w:lastRow="0" w:firstColumn="0" w:lastColumn="0" w:noHBand="0" w:noVBand="0" w:val="0020"/>
        <w:jc w:val="start"/>
      </w:tblPr>
      <w:tblGrid>
        <w:gridCol w:w="3194"/>
        <w:gridCol w:w="3593"/>
        <w:gridCol w:w="1131"/>
      </w:tblGrid>
      <w:tr>
        <w:trPr>
          <w:tblHeader w:val="true"/>
        </w:trPr>
        <w:tc>
          <w:tcPr/>
          <w:p>
            <w:pPr>
              <w:pStyle w:val="Compact"/>
              <w:jc w:val="left"/>
            </w:pPr>
            <w:r>
              <w:t xml:space="preserve">Contrôle</w:t>
            </w:r>
          </w:p>
        </w:tc>
        <w:tc>
          <w:tcPr/>
          <w:p>
            <w:pPr>
              <w:pStyle w:val="Compact"/>
              <w:jc w:val="left"/>
            </w:pPr>
            <w:r>
              <w:t xml:space="preserve">Critère d’acceptation</w:t>
            </w:r>
          </w:p>
        </w:tc>
        <w:tc>
          <w:tcPr/>
          <w:p>
            <w:pPr>
              <w:pStyle w:val="Compact"/>
              <w:jc w:val="left"/>
            </w:pPr>
            <w:r>
              <w:t xml:space="preserve">Responsable</w:t>
            </w:r>
          </w:p>
        </w:tc>
      </w:tr>
      <w:tr>
        <w:tc>
          <w:tcPr/>
          <w:p>
            <w:pPr>
              <w:pStyle w:val="Compact"/>
              <w:jc w:val="left"/>
            </w:pPr>
            <w:r>
              <w:t xml:space="preserve">Tous les champs obligatoires renseignés</w:t>
            </w:r>
          </w:p>
        </w:tc>
        <w:tc>
          <w:tcPr/>
          <w:p>
            <w:pPr>
              <w:pStyle w:val="Compact"/>
              <w:jc w:val="left"/>
            </w:pPr>
            <w:r>
              <w:t xml:space="preserve">Aucun champ obligatoire vide</w:t>
            </w:r>
          </w:p>
        </w:tc>
        <w:tc>
          <w:tcPr/>
          <w:p>
            <w:pPr>
              <w:pStyle w:val="Compact"/>
              <w:jc w:val="left"/>
            </w:pPr>
            <w:r>
              <w:t xml:space="preserve">Rôle Commercial</w:t>
            </w:r>
          </w:p>
        </w:tc>
      </w:tr>
      <w:tr>
        <w:tc>
          <w:tcPr/>
          <w:p>
            <w:pPr>
              <w:pStyle w:val="Compact"/>
              <w:jc w:val="left"/>
            </w:pPr>
            <w:r>
              <w:t xml:space="preserve">PDF de la commande attaché</w:t>
            </w:r>
          </w:p>
        </w:tc>
        <w:tc>
          <w:tcPr/>
          <w:p>
            <w:pPr>
              <w:pStyle w:val="Compact"/>
              <w:jc w:val="left"/>
            </w:pPr>
            <w:r>
              <w:t xml:space="preserve">Document lisible et complet</w:t>
            </w:r>
          </w:p>
        </w:tc>
        <w:tc>
          <w:tcPr/>
          <w:p>
            <w:pPr>
              <w:pStyle w:val="Compact"/>
              <w:jc w:val="left"/>
            </w:pPr>
            <w:r>
              <w:t xml:space="preserve">Rôle Commercial</w:t>
            </w:r>
          </w:p>
        </w:tc>
      </w:tr>
      <w:tr>
        <w:tc>
          <w:tcPr/>
          <w:p>
            <w:pPr>
              <w:pStyle w:val="Compact"/>
              <w:jc w:val="left"/>
            </w:pPr>
            <w:r>
              <w:t xml:space="preserve">Produit correctement sélectionné</w:t>
            </w:r>
          </w:p>
        </w:tc>
        <w:tc>
          <w:tcPr/>
          <w:p>
            <w:pPr>
              <w:pStyle w:val="Compact"/>
              <w:jc w:val="left"/>
            </w:pPr>
            <w:r>
              <w:t xml:space="preserve">Correspondance avec la commande client</w:t>
            </w:r>
          </w:p>
        </w:tc>
        <w:tc>
          <w:tcPr/>
          <w:p>
            <w:pPr>
              <w:pStyle w:val="Compact"/>
              <w:jc w:val="left"/>
            </w:pPr>
            <w:r>
              <w:t xml:space="preserve">Rôle Commercial</w:t>
            </w:r>
          </w:p>
        </w:tc>
      </w:tr>
      <w:tr>
        <w:tc>
          <w:tcPr/>
          <w:p>
            <w:pPr>
              <w:pStyle w:val="Compact"/>
              <w:jc w:val="left"/>
            </w:pPr>
            <w:r>
              <w:t xml:space="preserve">Référence commande conforme</w:t>
            </w:r>
          </w:p>
        </w:tc>
        <w:tc>
          <w:tcPr/>
          <w:p>
            <w:pPr>
              <w:pStyle w:val="Compact"/>
              <w:jc w:val="left"/>
            </w:pPr>
            <w:r>
              <w:t xml:space="preserve">Identique à la référence du client</w:t>
            </w:r>
          </w:p>
        </w:tc>
        <w:tc>
          <w:tcPr/>
          <w:p>
            <w:pPr>
              <w:pStyle w:val="Compact"/>
              <w:jc w:val="left"/>
            </w:pPr>
            <w:r>
              <w:t xml:space="preserve">Rôle Commercial</w:t>
            </w:r>
          </w:p>
        </w:tc>
      </w:tr>
      <w:tr>
        <w:tc>
          <w:tcPr/>
          <w:p>
            <w:pPr>
              <w:pStyle w:val="Compact"/>
              <w:jc w:val="left"/>
            </w:pPr>
            <w:r>
              <w:t xml:space="preserve">Quantités cohérentes</w:t>
            </w:r>
          </w:p>
        </w:tc>
        <w:tc>
          <w:tcPr/>
          <w:p>
            <w:pPr>
              <w:pStyle w:val="Compact"/>
              <w:jc w:val="left"/>
            </w:pPr>
            <w:r>
              <w:t xml:space="preserve">Quantité commandée = quantité finale</w:t>
            </w:r>
          </w:p>
        </w:tc>
        <w:tc>
          <w:tcPr/>
          <w:p>
            <w:pPr>
              <w:pStyle w:val="Compact"/>
              <w:jc w:val="left"/>
            </w:pPr>
            <w:r>
              <w:t xml:space="preserve">Rôle Commercial</w:t>
            </w:r>
          </w:p>
        </w:tc>
      </w:tr>
    </w:tbl>
    <w:p>
      <w:r>
        <w:pict>
          <v:rect style="width:0;height:1.5pt" o:hralign="center" o:hrstd="t" o:hr="t"/>
        </w:pict>
      </w:r>
    </w:p>
    <w:bookmarkEnd w:id="642"/>
    <w:bookmarkStart w:id="643" w:name="documents-associés-5"/>
    <w:p>
      <w:pPr>
        <w:pStyle w:val="Heading2"/>
      </w:pPr>
      <w:r>
        <w:t xml:space="preserve">8. Documents associés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Référence</w:t>
            </w:r>
          </w:p>
        </w:tc>
        <w:tc>
          <w:tcPr/>
          <w:p>
            <w:pPr>
              <w:pStyle w:val="Compact"/>
              <w:jc w:val="left"/>
            </w:pPr>
            <w:r>
              <w:t xml:space="preserve">Document</w:t>
            </w:r>
          </w:p>
        </w:tc>
      </w:tr>
      <w:tr>
        <w:tc>
          <w:tcPr/>
          <w:p>
            <w:pPr>
              <w:pStyle w:val="Compact"/>
              <w:jc w:val="left"/>
            </w:pPr>
            <w:r>
              <w:t xml:space="preserve">CHAIN-01</w:t>
            </w:r>
          </w:p>
        </w:tc>
        <w:tc>
          <w:tcPr/>
          <w:p>
            <w:pPr>
              <w:pStyle w:val="Compact"/>
              <w:jc w:val="left"/>
            </w:pPr>
            <w:r>
              <w:t xml:space="preserve">Chaîne Processus — Commande Produit Existant</w:t>
            </w:r>
          </w:p>
        </w:tc>
      </w:tr>
      <w:tr>
        <w:tc>
          <w:tcPr/>
          <w:p>
            <w:pPr>
              <w:pStyle w:val="Compact"/>
              <w:jc w:val="left"/>
            </w:pPr>
            <w:r>
              <w:t xml:space="preserve">CH-BLOC-001</w:t>
            </w:r>
          </w:p>
        </w:tc>
        <w:tc>
          <w:tcPr/>
          <w:p>
            <w:pPr>
              <w:pStyle w:val="Compact"/>
              <w:jc w:val="left"/>
            </w:pPr>
            <w:r>
              <w:t xml:space="preserve">Fiche détail — Réception commande</w:t>
            </w:r>
          </w:p>
        </w:tc>
      </w:tr>
      <w:tr>
        <w:tc>
          <w:tcPr/>
          <w:p>
            <w:pPr>
              <w:pStyle w:val="Compact"/>
              <w:jc w:val="left"/>
            </w:pPr>
            <w:r>
              <w:t xml:space="preserve">CH-BLOC-003</w:t>
            </w:r>
          </w:p>
        </w:tc>
        <w:tc>
          <w:tcPr/>
          <w:p>
            <w:pPr>
              <w:pStyle w:val="Compact"/>
              <w:jc w:val="left"/>
            </w:pPr>
            <w:r>
              <w:t xml:space="preserve">Fiche détail — Fiche de transport</w:t>
            </w:r>
          </w:p>
        </w:tc>
      </w:tr>
    </w:tbl>
    <w:p>
      <w:r>
        <w:pict>
          <v:rect style="width:0;height:1.5pt" o:hralign="center" o:hrstd="t" o:hr="t"/>
        </w:pict>
      </w:r>
    </w:p>
    <w:bookmarkEnd w:id="643"/>
    <w:bookmarkStart w:id="644" w:name="références-normatives-26"/>
    <w:p>
      <w:pPr>
        <w:pStyle w:val="Heading2"/>
      </w:pPr>
      <w:r>
        <w:t xml:space="preserve">Références normatives</w:t>
      </w:r>
    </w:p>
    <w:tbl>
      <w:tblPr>
        <w:tblStyle w:val="Table"/>
        <w:tblW w:type="pct" w:w="5000"/>
        <w:tblLook w:firstRow="1" w:lastRow="0" w:firstColumn="0" w:lastColumn="0" w:noHBand="0" w:noVBand="0" w:val="0020"/>
        <w:jc w:val="start"/>
      </w:tblPr>
      <w:tblGrid>
        <w:gridCol w:w="2335"/>
        <w:gridCol w:w="5584"/>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8.2.2</w:t>
            </w:r>
          </w:p>
        </w:tc>
        <w:tc>
          <w:tcPr/>
          <w:p>
            <w:pPr>
              <w:pStyle w:val="Compact"/>
              <w:jc w:val="left"/>
            </w:pPr>
            <w:r>
              <w:t xml:space="preserve">Détermination des exigences relatives aux produits</w:t>
            </w:r>
          </w:p>
        </w:tc>
      </w:tr>
      <w:tr>
        <w:tc>
          <w:tcPr/>
          <w:p>
            <w:pPr>
              <w:pStyle w:val="Compact"/>
              <w:jc w:val="left"/>
            </w:pPr>
            <w:r>
              <w:t xml:space="preserve">8.2.3</w:t>
            </w:r>
          </w:p>
        </w:tc>
        <w:tc>
          <w:tcPr/>
          <w:p>
            <w:pPr>
              <w:pStyle w:val="Compact"/>
              <w:jc w:val="left"/>
            </w:pPr>
            <w:r>
              <w:t xml:space="preserve">Revue des exigences relatives aux produits</w:t>
            </w:r>
          </w:p>
        </w:tc>
      </w:tr>
      <w:tr>
        <w:tc>
          <w:tcPr/>
          <w:p>
            <w:pPr>
              <w:pStyle w:val="Compact"/>
              <w:jc w:val="left"/>
            </w:pPr>
            <w:r>
              <w:t xml:space="preserve">7.5</w:t>
            </w:r>
          </w:p>
        </w:tc>
        <w:tc>
          <w:tcPr/>
          <w:p>
            <w:pPr>
              <w:pStyle w:val="Compact"/>
              <w:jc w:val="left"/>
            </w:pPr>
            <w:r>
              <w:t xml:space="preserve">Informations documentées</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644"/>
    <w:bookmarkEnd w:id="645"/>
    <w:bookmarkStart w:id="655" w:name="X3b55d72431a812a00f1ef19e506f6627baa2b62"/>
    <w:p>
      <w:pPr>
        <w:pStyle w:val="Heading1"/>
      </w:pPr>
      <w:r>
        <w:t xml:space="preserve">Fiche Détail Bloc - CH-BLOC-003 : Création d’une Fiche de Transport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CH-BLOC-003_Fiche_Transport</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Chaîne Processus - Réalisation</w:t>
            </w:r>
          </w:p>
        </w:tc>
      </w:tr>
      <w:tr>
        <w:tc>
          <w:tcPr/>
          <w:p>
            <w:pPr>
              <w:pStyle w:val="Compact"/>
              <w:jc w:val="left"/>
            </w:pPr>
            <w:r>
              <w:rPr>
                <w:bCs/>
                <w:b/>
              </w:rPr>
              <w:t xml:space="preserve">Chaîne réf.</w:t>
            </w:r>
          </w:p>
        </w:tc>
        <w:tc>
          <w:tcPr/>
          <w:p>
            <w:pPr>
              <w:pStyle w:val="Compact"/>
              <w:jc w:val="left"/>
            </w:pPr>
            <w:r>
              <w:t xml:space="preserve">CHAIN-01 — Commande Produit Existant</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646" w:name="objet-7"/>
    <w:p>
      <w:pPr>
        <w:pStyle w:val="Heading2"/>
      </w:pPr>
      <w:r>
        <w:t xml:space="preserve">1. Objet</w:t>
      </w:r>
    </w:p>
    <w:p>
      <w:pPr>
        <w:pStyle w:val="FirstParagraph"/>
      </w:pPr>
      <w:r>
        <w:t xml:space="preserve">Cette fiche décrit les actions détaillées du</w:t>
      </w:r>
      <w:r>
        <w:t xml:space="preserve"> </w:t>
      </w:r>
      <w:r>
        <w:rPr>
          <w:bCs/>
          <w:b/>
        </w:rPr>
        <w:t xml:space="preserve">BLOC 3 — Création d’une fiche de transport</w:t>
      </w:r>
      <w:r>
        <w:t xml:space="preserve"> </w:t>
      </w:r>
      <w:r>
        <w:t xml:space="preserve">dans le cadre de la chaîne processus de commande produit existant.</w:t>
      </w:r>
    </w:p>
    <w:p>
      <w:r>
        <w:pict>
          <v:rect style="width:0;height:1.5pt" o:hralign="center" o:hrstd="t" o:hr="t"/>
        </w:pict>
      </w:r>
    </w:p>
    <w:bookmarkEnd w:id="646"/>
    <w:bookmarkStart w:id="647" w:name="ligne-processus-2"/>
    <w:p>
      <w:pPr>
        <w:pStyle w:val="Heading2"/>
      </w:pPr>
      <w:r>
        <w:t xml:space="preserve">2. Ligne processus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 ligne</w:t>
            </w:r>
          </w:p>
        </w:tc>
        <w:tc>
          <w:tcPr/>
          <w:p>
            <w:pPr>
              <w:pStyle w:val="Compact"/>
              <w:jc w:val="left"/>
            </w:pPr>
            <w:r>
              <w:t xml:space="preserve">Ligne</w:t>
            </w:r>
          </w:p>
        </w:tc>
        <w:tc>
          <w:tcPr/>
          <w:p>
            <w:pPr>
              <w:pStyle w:val="Compact"/>
              <w:jc w:val="left"/>
            </w:pPr>
            <w:r>
              <w:t xml:space="preserve">Rôle pilote</w:t>
            </w:r>
          </w:p>
        </w:tc>
      </w:tr>
      <w:tr>
        <w:tc>
          <w:tcPr/>
          <w:p>
            <w:pPr>
              <w:pStyle w:val="Compact"/>
              <w:jc w:val="left"/>
            </w:pPr>
            <w:r>
              <w:t xml:space="preserve">03</w:t>
            </w:r>
          </w:p>
        </w:tc>
        <w:tc>
          <w:tcPr/>
          <w:p>
            <w:pPr>
              <w:pStyle w:val="Compact"/>
              <w:jc w:val="left"/>
            </w:pPr>
            <w:r>
              <w:t xml:space="preserve">DELIVERY</w:t>
            </w:r>
          </w:p>
        </w:tc>
        <w:tc>
          <w:tcPr/>
          <w:p>
            <w:pPr>
              <w:pStyle w:val="Compact"/>
              <w:jc w:val="left"/>
            </w:pPr>
            <w:r>
              <w:t xml:space="preserve">Rôle Logistique</w:t>
            </w:r>
          </w:p>
        </w:tc>
      </w:tr>
    </w:tbl>
    <w:p>
      <w:r>
        <w:pict>
          <v:rect style="width:0;height:1.5pt" o:hralign="center" o:hrstd="t" o:hr="t"/>
        </w:pict>
      </w:r>
    </w:p>
    <w:bookmarkEnd w:id="647"/>
    <w:bookmarkStart w:id="648" w:name="entrées-du-bloc-2"/>
    <w:p>
      <w:pPr>
        <w:pStyle w:val="Heading2"/>
      </w:pPr>
      <w:r>
        <w:t xml:space="preserve">3. Entrées du bloc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Provenance</w:t>
            </w:r>
          </w:p>
        </w:tc>
      </w:tr>
      <w:tr>
        <w:tc>
          <w:tcPr/>
          <w:p>
            <w:pPr>
              <w:pStyle w:val="Compact"/>
              <w:jc w:val="left"/>
            </w:pPr>
            <w:r>
              <w:t xml:space="preserve">Fiche de commande complète</w:t>
            </w:r>
          </w:p>
        </w:tc>
        <w:tc>
          <w:tcPr/>
          <w:p>
            <w:pPr>
              <w:pStyle w:val="Compact"/>
              <w:jc w:val="left"/>
            </w:pPr>
            <w:r>
              <w:t xml:space="preserve">BLOC 2 — Fiche de commande</w:t>
            </w:r>
          </w:p>
        </w:tc>
      </w:tr>
      <w:tr>
        <w:tc>
          <w:tcPr/>
          <w:p>
            <w:pPr>
              <w:pStyle w:val="Compact"/>
              <w:jc w:val="left"/>
            </w:pPr>
            <w:r>
              <w:t xml:space="preserve">Informations de livraison client</w:t>
            </w:r>
          </w:p>
        </w:tc>
        <w:tc>
          <w:tcPr/>
          <w:p>
            <w:pPr>
              <w:pStyle w:val="Compact"/>
              <w:jc w:val="left"/>
            </w:pPr>
            <w:r>
              <w:t xml:space="preserve">BLOC 2 — Fiche de commande</w:t>
            </w:r>
          </w:p>
        </w:tc>
      </w:tr>
      <w:tr>
        <w:tc>
          <w:tcPr/>
          <w:p>
            <w:pPr>
              <w:pStyle w:val="Compact"/>
              <w:jc w:val="left"/>
            </w:pPr>
            <w:r>
              <w:t xml:space="preserve">Délais souhaités par le client</w:t>
            </w:r>
          </w:p>
        </w:tc>
        <w:tc>
          <w:tcPr/>
          <w:p>
            <w:pPr>
              <w:pStyle w:val="Compact"/>
              <w:jc w:val="left"/>
            </w:pPr>
            <w:r>
              <w:t xml:space="preserve">BLOC 2 — Fiche de commande</w:t>
            </w:r>
          </w:p>
        </w:tc>
      </w:tr>
    </w:tbl>
    <w:p>
      <w:r>
        <w:pict>
          <v:rect style="width:0;height:1.5pt" o:hralign="center" o:hrstd="t" o:hr="t"/>
        </w:pict>
      </w:r>
    </w:p>
    <w:bookmarkEnd w:id="648"/>
    <w:bookmarkStart w:id="649" w:name="actions-détaillées-2"/>
    <w:p>
      <w:pPr>
        <w:pStyle w:val="Heading2"/>
      </w:pPr>
      <w:r>
        <w:t xml:space="preserve">4. Actions détaillées</w:t>
      </w:r>
    </w:p>
    <w:tbl>
      <w:tblPr>
        <w:tblStyle w:val="Table"/>
        <w:tblW w:type="pct" w:w="5000"/>
        <w:tblLook w:firstRow="1" w:lastRow="0" w:firstColumn="0" w:lastColumn="0" w:noHBand="0" w:noVBand="0" w:val="0020"/>
        <w:jc w:val="start"/>
      </w:tblPr>
      <w:tblGrid>
        <w:gridCol w:w="229"/>
        <w:gridCol w:w="4591"/>
        <w:gridCol w:w="1147"/>
        <w:gridCol w:w="1951"/>
      </w:tblGrid>
      <w:tr>
        <w:trPr>
          <w:tblHeader w:val="true"/>
        </w:trPr>
        <w:tc>
          <w:tcPr/>
          <w:p>
            <w:pPr>
              <w:pStyle w:val="Compact"/>
              <w:jc w:val="left"/>
            </w:pPr>
            <w:r>
              <w:t xml:space="preserve">N°</w:t>
            </w:r>
          </w:p>
        </w:tc>
        <w:tc>
          <w:tcPr/>
          <w:p>
            <w:pPr>
              <w:pStyle w:val="Compact"/>
              <w:jc w:val="left"/>
            </w:pPr>
            <w:r>
              <w:t xml:space="preserve">Action</w:t>
            </w:r>
          </w:p>
        </w:tc>
        <w:tc>
          <w:tcPr/>
          <w:p>
            <w:pPr>
              <w:pStyle w:val="Compact"/>
              <w:jc w:val="left"/>
            </w:pPr>
            <w:r>
              <w:t xml:space="preserve">Responsable</w:t>
            </w:r>
          </w:p>
        </w:tc>
        <w:tc>
          <w:tcPr/>
          <w:p>
            <w:pPr>
              <w:pStyle w:val="Compact"/>
              <w:jc w:val="left"/>
            </w:pPr>
            <w:r>
              <w:t xml:space="preserve">Outil / Support</w:t>
            </w:r>
          </w:p>
        </w:tc>
      </w:tr>
      <w:tr>
        <w:tc>
          <w:tcPr/>
          <w:p>
            <w:pPr>
              <w:pStyle w:val="Compact"/>
              <w:jc w:val="left"/>
            </w:pPr>
            <w:r>
              <w:t xml:space="preserve">1</w:t>
            </w:r>
          </w:p>
        </w:tc>
        <w:tc>
          <w:tcPr/>
          <w:p>
            <w:pPr>
              <w:pStyle w:val="Compact"/>
              <w:jc w:val="left"/>
            </w:pPr>
            <w:r>
              <w:t xml:space="preserve">Création d’une fiche de transport ou ajout sur un transport existant</w:t>
            </w:r>
          </w:p>
        </w:tc>
        <w:tc>
          <w:tcPr/>
          <w:p>
            <w:pPr>
              <w:pStyle w:val="Compact"/>
              <w:jc w:val="left"/>
            </w:pPr>
            <w:r>
              <w:t xml:space="preserve">Rôle Logistique</w:t>
            </w:r>
          </w:p>
        </w:tc>
        <w:tc>
          <w:tcPr/>
          <w:p>
            <w:pPr>
              <w:pStyle w:val="Compact"/>
              <w:jc w:val="left"/>
            </w:pPr>
            <w:r>
              <w:t xml:space="preserve">Système de gestion des transports</w:t>
            </w:r>
          </w:p>
        </w:tc>
      </w:tr>
      <w:tr>
        <w:tc>
          <w:tcPr/>
          <w:p>
            <w:pPr>
              <w:pStyle w:val="Compact"/>
              <w:jc w:val="left"/>
            </w:pPr>
            <w:r>
              <w:t xml:space="preserve">2</w:t>
            </w:r>
          </w:p>
        </w:tc>
        <w:tc>
          <w:tcPr/>
          <w:p>
            <w:pPr>
              <w:pStyle w:val="Compact"/>
              <w:jc w:val="left"/>
            </w:pPr>
            <w:r>
              <w:t xml:space="preserve">Validation des délais de livraison par le transporteur</w:t>
            </w:r>
          </w:p>
        </w:tc>
        <w:tc>
          <w:tcPr/>
          <w:p>
            <w:pPr>
              <w:pStyle w:val="Compact"/>
              <w:jc w:val="left"/>
            </w:pPr>
            <w:r>
              <w:t xml:space="preserve">Rôle Logistique</w:t>
            </w:r>
          </w:p>
        </w:tc>
        <w:tc>
          <w:tcPr/>
          <w:p>
            <w:pPr>
              <w:pStyle w:val="Compact"/>
              <w:jc w:val="left"/>
            </w:pPr>
            <w:r>
              <w:t xml:space="preserve">Communication transporteur</w:t>
            </w:r>
          </w:p>
        </w:tc>
      </w:tr>
      <w:tr>
        <w:tc>
          <w:tcPr/>
          <w:p>
            <w:pPr>
              <w:pStyle w:val="Compact"/>
              <w:jc w:val="left"/>
            </w:pPr>
            <w:r>
              <w:t xml:space="preserve">3</w:t>
            </w:r>
          </w:p>
        </w:tc>
        <w:tc>
          <w:tcPr/>
          <w:p>
            <w:pPr>
              <w:pStyle w:val="Compact"/>
              <w:jc w:val="left"/>
            </w:pPr>
            <w:r>
              <w:t xml:space="preserve">Définition du type de livraison</w:t>
            </w:r>
          </w:p>
        </w:tc>
        <w:tc>
          <w:tcPr/>
          <w:p>
            <w:pPr>
              <w:pStyle w:val="Compact"/>
              <w:jc w:val="left"/>
            </w:pPr>
            <w:r>
              <w:t xml:space="preserve">Rôle Logistique</w:t>
            </w:r>
          </w:p>
        </w:tc>
        <w:tc>
          <w:tcPr/>
          <w:p>
            <w:pPr>
              <w:pStyle w:val="Compact"/>
              <w:jc w:val="left"/>
            </w:pPr>
            <w:r>
              <w:t xml:space="preserve">Système de gestion des transports</w:t>
            </w:r>
          </w:p>
        </w:tc>
      </w:tr>
    </w:tbl>
    <w:p>
      <w:r>
        <w:pict>
          <v:rect style="width:0;height:1.5pt" o:hralign="center" o:hrstd="t" o:hr="t"/>
        </w:pict>
      </w:r>
    </w:p>
    <w:bookmarkEnd w:id="649"/>
    <w:bookmarkStart w:id="650" w:name="types-de-livraison"/>
    <w:p>
      <w:pPr>
        <w:pStyle w:val="Heading2"/>
      </w:pPr>
      <w:r>
        <w:t xml:space="preserve">5. Types de livraison</w:t>
      </w:r>
    </w:p>
    <w:tbl>
      <w:tblPr>
        <w:tblStyle w:val="Table"/>
        <w:tblW w:type="pct" w:w="5000"/>
        <w:tblLook w:firstRow="1" w:lastRow="0" w:firstColumn="0" w:lastColumn="0" w:noHBand="0" w:noVBand="0" w:val="0020"/>
        <w:jc w:val="start"/>
      </w:tblPr>
      <w:tblGrid>
        <w:gridCol w:w="2385"/>
        <w:gridCol w:w="5534"/>
      </w:tblGrid>
      <w:tr>
        <w:trPr>
          <w:tblHeader w:val="true"/>
        </w:trPr>
        <w:tc>
          <w:tcPr/>
          <w:p>
            <w:pPr>
              <w:pStyle w:val="Compact"/>
              <w:jc w:val="left"/>
            </w:pPr>
            <w:r>
              <w:t xml:space="preserve">Type de livraison</w:t>
            </w:r>
          </w:p>
        </w:tc>
        <w:tc>
          <w:tcPr/>
          <w:p>
            <w:pPr>
              <w:pStyle w:val="Compact"/>
              <w:jc w:val="left"/>
            </w:pPr>
            <w:r>
              <w:t xml:space="preserve">Description</w:t>
            </w:r>
          </w:p>
        </w:tc>
      </w:tr>
      <w:tr>
        <w:tc>
          <w:tcPr/>
          <w:p>
            <w:pPr>
              <w:pStyle w:val="Compact"/>
              <w:jc w:val="left"/>
            </w:pPr>
            <w:r>
              <w:t xml:space="preserve">Transport maritime</w:t>
            </w:r>
          </w:p>
        </w:tc>
        <w:tc>
          <w:tcPr/>
          <w:p>
            <w:pPr>
              <w:pStyle w:val="Compact"/>
              <w:jc w:val="left"/>
            </w:pPr>
            <w:r>
              <w:t xml:space="preserve">Pour les envois volumineux, délais plus longs</w:t>
            </w:r>
          </w:p>
        </w:tc>
      </w:tr>
      <w:tr>
        <w:tc>
          <w:tcPr/>
          <w:p>
            <w:pPr>
              <w:pStyle w:val="Compact"/>
              <w:jc w:val="left"/>
            </w:pPr>
            <w:r>
              <w:t xml:space="preserve">Transport aérien</w:t>
            </w:r>
          </w:p>
        </w:tc>
        <w:tc>
          <w:tcPr/>
          <w:p>
            <w:pPr>
              <w:pStyle w:val="Compact"/>
              <w:jc w:val="left"/>
            </w:pPr>
            <w:r>
              <w:t xml:space="preserve">Pour les envois urgents ou de faible volume</w:t>
            </w:r>
          </w:p>
        </w:tc>
      </w:tr>
      <w:tr>
        <w:tc>
          <w:tcPr/>
          <w:p>
            <w:pPr>
              <w:pStyle w:val="Compact"/>
              <w:jc w:val="left"/>
            </w:pPr>
            <w:r>
              <w:t xml:space="preserve">Transport routier</w:t>
            </w:r>
          </w:p>
        </w:tc>
        <w:tc>
          <w:tcPr/>
          <w:p>
            <w:pPr>
              <w:pStyle w:val="Compact"/>
              <w:jc w:val="left"/>
            </w:pPr>
            <w:r>
              <w:t xml:space="preserve">Pour les livraisons régionales ou continentales</w:t>
            </w:r>
          </w:p>
        </w:tc>
      </w:tr>
      <w:tr>
        <w:tc>
          <w:tcPr/>
          <w:p>
            <w:pPr>
              <w:pStyle w:val="Compact"/>
              <w:jc w:val="left"/>
            </w:pPr>
            <w:r>
              <w:t xml:space="preserve">Transport ferroviaire</w:t>
            </w:r>
          </w:p>
        </w:tc>
        <w:tc>
          <w:tcPr/>
          <w:p>
            <w:pPr>
              <w:pStyle w:val="Compact"/>
              <w:jc w:val="left"/>
            </w:pPr>
            <w:r>
              <w:t xml:space="preserve">Pour les envois intermédiaires volume/délai</w:t>
            </w:r>
          </w:p>
        </w:tc>
      </w:tr>
      <w:tr>
        <w:tc>
          <w:tcPr/>
          <w:p>
            <w:pPr>
              <w:pStyle w:val="Compact"/>
              <w:jc w:val="left"/>
            </w:pPr>
            <w:r>
              <w:t xml:space="preserve">Transport express</w:t>
            </w:r>
          </w:p>
        </w:tc>
        <w:tc>
          <w:tcPr/>
          <w:p>
            <w:pPr>
              <w:pStyle w:val="Compact"/>
              <w:jc w:val="left"/>
            </w:pPr>
            <w:r>
              <w:t xml:space="preserve">Pour les envois très urgents (courrier express)</w:t>
            </w:r>
          </w:p>
        </w:tc>
      </w:tr>
    </w:tbl>
    <w:p>
      <w:r>
        <w:pict>
          <v:rect style="width:0;height:1.5pt" o:hralign="center" o:hrstd="t" o:hr="t"/>
        </w:pict>
      </w:r>
    </w:p>
    <w:bookmarkEnd w:id="650"/>
    <w:bookmarkStart w:id="651" w:name="sorties-du-bloc-2"/>
    <w:p>
      <w:pPr>
        <w:pStyle w:val="Heading2"/>
      </w:pPr>
      <w:r>
        <w:t xml:space="preserve">6. Sorties du bloc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Destination</w:t>
            </w:r>
          </w:p>
        </w:tc>
      </w:tr>
      <w:tr>
        <w:tc>
          <w:tcPr/>
          <w:p>
            <w:pPr>
              <w:pStyle w:val="Compact"/>
              <w:jc w:val="left"/>
            </w:pPr>
            <w:r>
              <w:t xml:space="preserve">Fiche de transport complète</w:t>
            </w:r>
          </w:p>
        </w:tc>
        <w:tc>
          <w:tcPr/>
          <w:p>
            <w:pPr>
              <w:pStyle w:val="Compact"/>
              <w:jc w:val="left"/>
            </w:pPr>
            <w:r>
              <w:t xml:space="preserve">BLOC 5 — Validation commande</w:t>
            </w:r>
          </w:p>
        </w:tc>
      </w:tr>
      <w:tr>
        <w:tc>
          <w:tcPr/>
          <w:p>
            <w:pPr>
              <w:pStyle w:val="Compact"/>
              <w:jc w:val="left"/>
            </w:pPr>
            <w:r>
              <w:t xml:space="preserve">Délais de livraison validés</w:t>
            </w:r>
          </w:p>
        </w:tc>
        <w:tc>
          <w:tcPr/>
          <w:p>
            <w:pPr>
              <w:pStyle w:val="Compact"/>
              <w:jc w:val="left"/>
            </w:pPr>
            <w:r>
              <w:t xml:space="preserve">BLOC 5 — Validation commande</w:t>
            </w:r>
          </w:p>
        </w:tc>
      </w:tr>
      <w:tr>
        <w:tc>
          <w:tcPr/>
          <w:p>
            <w:pPr>
              <w:pStyle w:val="Compact"/>
              <w:jc w:val="left"/>
            </w:pPr>
            <w:r>
              <w:t xml:space="preserve">Type de livraison défini</w:t>
            </w:r>
          </w:p>
        </w:tc>
        <w:tc>
          <w:tcPr/>
          <w:p>
            <w:pPr>
              <w:pStyle w:val="Compact"/>
              <w:jc w:val="left"/>
            </w:pPr>
            <w:r>
              <w:t xml:space="preserve">BLOC 7 — Livraison &amp; Douane</w:t>
            </w:r>
          </w:p>
        </w:tc>
      </w:tr>
    </w:tbl>
    <w:p>
      <w:r>
        <w:pict>
          <v:rect style="width:0;height:1.5pt" o:hralign="center" o:hrstd="t" o:hr="t"/>
        </w:pict>
      </w:r>
    </w:p>
    <w:bookmarkEnd w:id="651"/>
    <w:bookmarkStart w:id="652" w:name="points-de-contrôle-2"/>
    <w:p>
      <w:pPr>
        <w:pStyle w:val="Heading2"/>
      </w:pPr>
      <w:r>
        <w:t xml:space="preserve">7. Points de contrôle</w:t>
      </w:r>
    </w:p>
    <w:tbl>
      <w:tblPr>
        <w:tblStyle w:val="Table"/>
        <w:tblW w:type="pct" w:w="5000"/>
        <w:tblLook w:firstRow="1" w:lastRow="0" w:firstColumn="0" w:lastColumn="0" w:noHBand="0" w:noVBand="0" w:val="0020"/>
        <w:jc w:val="start"/>
      </w:tblPr>
      <w:tblGrid>
        <w:gridCol w:w="3046"/>
        <w:gridCol w:w="3520"/>
        <w:gridCol w:w="1353"/>
      </w:tblGrid>
      <w:tr>
        <w:trPr>
          <w:tblHeader w:val="true"/>
        </w:trPr>
        <w:tc>
          <w:tcPr/>
          <w:p>
            <w:pPr>
              <w:pStyle w:val="Compact"/>
              <w:jc w:val="left"/>
            </w:pPr>
            <w:r>
              <w:t xml:space="preserve">Contrôle</w:t>
            </w:r>
          </w:p>
        </w:tc>
        <w:tc>
          <w:tcPr/>
          <w:p>
            <w:pPr>
              <w:pStyle w:val="Compact"/>
              <w:jc w:val="left"/>
            </w:pPr>
            <w:r>
              <w:t xml:space="preserve">Critère d’acceptation</w:t>
            </w:r>
          </w:p>
        </w:tc>
        <w:tc>
          <w:tcPr/>
          <w:p>
            <w:pPr>
              <w:pStyle w:val="Compact"/>
              <w:jc w:val="left"/>
            </w:pPr>
            <w:r>
              <w:t xml:space="preserve">Responsable</w:t>
            </w:r>
          </w:p>
        </w:tc>
      </w:tr>
      <w:tr>
        <w:tc>
          <w:tcPr/>
          <w:p>
            <w:pPr>
              <w:pStyle w:val="Compact"/>
              <w:jc w:val="left"/>
            </w:pPr>
            <w:r>
              <w:t xml:space="preserve">Fiche de transport créée ou mise à jour</w:t>
            </w:r>
          </w:p>
        </w:tc>
        <w:tc>
          <w:tcPr/>
          <w:p>
            <w:pPr>
              <w:pStyle w:val="Compact"/>
              <w:jc w:val="left"/>
            </w:pPr>
            <w:r>
              <w:t xml:space="preserve">Toutes les informations requises renseignées</w:t>
            </w:r>
          </w:p>
        </w:tc>
        <w:tc>
          <w:tcPr/>
          <w:p>
            <w:pPr>
              <w:pStyle w:val="Compact"/>
              <w:jc w:val="left"/>
            </w:pPr>
            <w:r>
              <w:t xml:space="preserve">Rôle Logistique</w:t>
            </w:r>
          </w:p>
        </w:tc>
      </w:tr>
      <w:tr>
        <w:tc>
          <w:tcPr/>
          <w:p>
            <w:pPr>
              <w:pStyle w:val="Compact"/>
              <w:jc w:val="left"/>
            </w:pPr>
            <w:r>
              <w:t xml:space="preserve">Délais validés par le transporteur</w:t>
            </w:r>
          </w:p>
        </w:tc>
        <w:tc>
          <w:tcPr/>
          <w:p>
            <w:pPr>
              <w:pStyle w:val="Compact"/>
              <w:jc w:val="left"/>
            </w:pPr>
            <w:r>
              <w:t xml:space="preserve">Délais compatibles avec l’échéance client</w:t>
            </w:r>
          </w:p>
        </w:tc>
        <w:tc>
          <w:tcPr/>
          <w:p>
            <w:pPr>
              <w:pStyle w:val="Compact"/>
              <w:jc w:val="left"/>
            </w:pPr>
            <w:r>
              <w:t xml:space="preserve">Rôle Logistique</w:t>
            </w:r>
          </w:p>
        </w:tc>
      </w:tr>
      <w:tr>
        <w:tc>
          <w:tcPr/>
          <w:p>
            <w:pPr>
              <w:pStyle w:val="Compact"/>
              <w:jc w:val="left"/>
            </w:pPr>
            <w:r>
              <w:t xml:space="preserve">Type de livraison approprié</w:t>
            </w:r>
          </w:p>
        </w:tc>
        <w:tc>
          <w:tcPr/>
          <w:p>
            <w:pPr>
              <w:pStyle w:val="Compact"/>
              <w:jc w:val="left"/>
            </w:pPr>
            <w:r>
              <w:t xml:space="preserve">Cohérent avec le volume, l’urgence et la destination</w:t>
            </w:r>
          </w:p>
        </w:tc>
        <w:tc>
          <w:tcPr/>
          <w:p>
            <w:pPr>
              <w:pStyle w:val="Compact"/>
              <w:jc w:val="left"/>
            </w:pPr>
            <w:r>
              <w:t xml:space="preserve">Rôle Logistique</w:t>
            </w:r>
          </w:p>
        </w:tc>
      </w:tr>
    </w:tbl>
    <w:p>
      <w:r>
        <w:pict>
          <v:rect style="width:0;height:1.5pt" o:hralign="center" o:hrstd="t" o:hr="t"/>
        </w:pict>
      </w:r>
    </w:p>
    <w:bookmarkEnd w:id="652"/>
    <w:bookmarkStart w:id="653" w:name="documents-associés-6"/>
    <w:p>
      <w:pPr>
        <w:pStyle w:val="Heading2"/>
      </w:pPr>
      <w:r>
        <w:t xml:space="preserve">8. Documents associés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Référence</w:t>
            </w:r>
          </w:p>
        </w:tc>
        <w:tc>
          <w:tcPr/>
          <w:p>
            <w:pPr>
              <w:pStyle w:val="Compact"/>
              <w:jc w:val="left"/>
            </w:pPr>
            <w:r>
              <w:t xml:space="preserve">Document</w:t>
            </w:r>
          </w:p>
        </w:tc>
      </w:tr>
      <w:tr>
        <w:tc>
          <w:tcPr/>
          <w:p>
            <w:pPr>
              <w:pStyle w:val="Compact"/>
              <w:jc w:val="left"/>
            </w:pPr>
            <w:r>
              <w:t xml:space="preserve">CHAIN-01</w:t>
            </w:r>
          </w:p>
        </w:tc>
        <w:tc>
          <w:tcPr/>
          <w:p>
            <w:pPr>
              <w:pStyle w:val="Compact"/>
              <w:jc w:val="left"/>
            </w:pPr>
            <w:r>
              <w:t xml:space="preserve">Chaîne Processus — Commande Produit Existant</w:t>
            </w:r>
          </w:p>
        </w:tc>
      </w:tr>
      <w:tr>
        <w:tc>
          <w:tcPr/>
          <w:p>
            <w:pPr>
              <w:pStyle w:val="Compact"/>
              <w:jc w:val="left"/>
            </w:pPr>
            <w:r>
              <w:t xml:space="preserve">CH-BLOC-002</w:t>
            </w:r>
          </w:p>
        </w:tc>
        <w:tc>
          <w:tcPr/>
          <w:p>
            <w:pPr>
              <w:pStyle w:val="Compact"/>
              <w:jc w:val="left"/>
            </w:pPr>
            <w:r>
              <w:t xml:space="preserve">Fiche détail — Fiche de commande</w:t>
            </w:r>
          </w:p>
        </w:tc>
      </w:tr>
      <w:tr>
        <w:tc>
          <w:tcPr/>
          <w:p>
            <w:pPr>
              <w:pStyle w:val="Compact"/>
              <w:jc w:val="left"/>
            </w:pPr>
            <w:r>
              <w:t xml:space="preserve">CH-BLOC-007</w:t>
            </w:r>
          </w:p>
        </w:tc>
        <w:tc>
          <w:tcPr/>
          <w:p>
            <w:pPr>
              <w:pStyle w:val="Compact"/>
              <w:jc w:val="left"/>
            </w:pPr>
            <w:r>
              <w:t xml:space="preserve">Fiche détail — Livraison et douane</w:t>
            </w:r>
          </w:p>
        </w:tc>
      </w:tr>
    </w:tbl>
    <w:p>
      <w:r>
        <w:pict>
          <v:rect style="width:0;height:1.5pt" o:hralign="center" o:hrstd="t" o:hr="t"/>
        </w:pict>
      </w:r>
    </w:p>
    <w:bookmarkEnd w:id="653"/>
    <w:bookmarkStart w:id="654" w:name="références-normatives-27"/>
    <w:p>
      <w:pPr>
        <w:pStyle w:val="Heading2"/>
      </w:pPr>
      <w:r>
        <w:t xml:space="preserve">Références normatives</w:t>
      </w:r>
    </w:p>
    <w:tbl>
      <w:tblPr>
        <w:tblStyle w:val="Table"/>
        <w:tblW w:type="pct" w:w="5000"/>
        <w:tblLook w:firstRow="1" w:lastRow="0" w:firstColumn="0" w:lastColumn="0" w:noHBand="0" w:noVBand="0" w:val="0020"/>
        <w:jc w:val="start"/>
      </w:tblPr>
      <w:tblGrid>
        <w:gridCol w:w="2335"/>
        <w:gridCol w:w="5584"/>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8.5.4</w:t>
            </w:r>
          </w:p>
        </w:tc>
        <w:tc>
          <w:tcPr/>
          <w:p>
            <w:pPr>
              <w:pStyle w:val="Compact"/>
              <w:jc w:val="left"/>
            </w:pPr>
            <w:r>
              <w:t xml:space="preserve">Préservation</w:t>
            </w:r>
          </w:p>
        </w:tc>
      </w:tr>
      <w:tr>
        <w:tc>
          <w:tcPr/>
          <w:p>
            <w:pPr>
              <w:pStyle w:val="Compact"/>
              <w:jc w:val="left"/>
            </w:pPr>
            <w:r>
              <w:t xml:space="preserve">8.1</w:t>
            </w:r>
          </w:p>
        </w:tc>
        <w:tc>
          <w:tcPr/>
          <w:p>
            <w:pPr>
              <w:pStyle w:val="Compact"/>
              <w:jc w:val="left"/>
            </w:pPr>
            <w:r>
              <w:t xml:space="preserve">Planification et maîtrise opérationnelles</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654"/>
    <w:bookmarkEnd w:id="655"/>
    <w:bookmarkStart w:id="665" w:name="X6e137fe575342caf5b1f1657c3618c095ab29aa"/>
    <w:p>
      <w:pPr>
        <w:pStyle w:val="Heading1"/>
      </w:pPr>
      <w:r>
        <w:t xml:space="preserve">Fiche Détail Bloc - CH-BLOC-004 : Étude Technique avec les Fournisseurs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CH-BLOC-004_Etude_Technique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Chaîne Processus - Réalisation</w:t>
            </w:r>
          </w:p>
        </w:tc>
      </w:tr>
      <w:tr>
        <w:tc>
          <w:tcPr/>
          <w:p>
            <w:pPr>
              <w:pStyle w:val="Compact"/>
              <w:jc w:val="left"/>
            </w:pPr>
            <w:r>
              <w:rPr>
                <w:bCs/>
                <w:b/>
              </w:rPr>
              <w:t xml:space="preserve">Chaîne réf.</w:t>
            </w:r>
          </w:p>
        </w:tc>
        <w:tc>
          <w:tcPr/>
          <w:p>
            <w:pPr>
              <w:pStyle w:val="Compact"/>
              <w:jc w:val="left"/>
            </w:pPr>
            <w:r>
              <w:t xml:space="preserve">CHAIN-01 — Commande Produit Existant</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656" w:name="objet-8"/>
    <w:p>
      <w:pPr>
        <w:pStyle w:val="Heading2"/>
      </w:pPr>
      <w:r>
        <w:t xml:space="preserve">1. Objet</w:t>
      </w:r>
    </w:p>
    <w:p>
      <w:pPr>
        <w:pStyle w:val="FirstParagraph"/>
      </w:pPr>
      <w:r>
        <w:t xml:space="preserve">Cette fiche décrit les actions détaillées du</w:t>
      </w:r>
      <w:r>
        <w:t xml:space="preserve"> </w:t>
      </w:r>
      <w:r>
        <w:rPr>
          <w:bCs/>
          <w:b/>
        </w:rPr>
        <w:t xml:space="preserve">BLOC 4 — Étude technique avec les fournisseurs</w:t>
      </w:r>
      <w:r>
        <w:t xml:space="preserve"> </w:t>
      </w:r>
      <w:r>
        <w:t xml:space="preserve">dans le cadre de la chaîne processus de commande produit existant.</w:t>
      </w:r>
    </w:p>
    <w:p>
      <w:r>
        <w:pict>
          <v:rect style="width:0;height:1.5pt" o:hralign="center" o:hrstd="t" o:hr="t"/>
        </w:pict>
      </w:r>
    </w:p>
    <w:bookmarkEnd w:id="656"/>
    <w:bookmarkStart w:id="657" w:name="ligne-processus-3"/>
    <w:p>
      <w:pPr>
        <w:pStyle w:val="Heading2"/>
      </w:pPr>
      <w:r>
        <w:t xml:space="preserve">2. Ligne processus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 ligne</w:t>
            </w:r>
          </w:p>
        </w:tc>
        <w:tc>
          <w:tcPr/>
          <w:p>
            <w:pPr>
              <w:pStyle w:val="Compact"/>
              <w:jc w:val="left"/>
            </w:pPr>
            <w:r>
              <w:t xml:space="preserve">Ligne</w:t>
            </w:r>
          </w:p>
        </w:tc>
        <w:tc>
          <w:tcPr/>
          <w:p>
            <w:pPr>
              <w:pStyle w:val="Compact"/>
              <w:jc w:val="left"/>
            </w:pPr>
            <w:r>
              <w:t xml:space="preserve">Rôle pilote</w:t>
            </w:r>
          </w:p>
        </w:tc>
      </w:tr>
      <w:tr>
        <w:tc>
          <w:tcPr/>
          <w:p>
            <w:pPr>
              <w:pStyle w:val="Compact"/>
              <w:jc w:val="left"/>
            </w:pPr>
            <w:r>
              <w:t xml:space="preserve">02</w:t>
            </w:r>
          </w:p>
        </w:tc>
        <w:tc>
          <w:tcPr/>
          <w:p>
            <w:pPr>
              <w:pStyle w:val="Compact"/>
              <w:jc w:val="left"/>
            </w:pPr>
            <w:r>
              <w:t xml:space="preserve">MANUFACTURE</w:t>
            </w:r>
          </w:p>
        </w:tc>
        <w:tc>
          <w:tcPr/>
          <w:p>
            <w:pPr>
              <w:pStyle w:val="Compact"/>
              <w:jc w:val="left"/>
            </w:pPr>
            <w:r>
              <w:t xml:space="preserve">Rôle Achats</w:t>
            </w:r>
          </w:p>
        </w:tc>
      </w:tr>
    </w:tbl>
    <w:p>
      <w:r>
        <w:pict>
          <v:rect style="width:0;height:1.5pt" o:hralign="center" o:hrstd="t" o:hr="t"/>
        </w:pict>
      </w:r>
    </w:p>
    <w:bookmarkEnd w:id="657"/>
    <w:bookmarkStart w:id="658" w:name="entrées-du-bloc-3"/>
    <w:p>
      <w:pPr>
        <w:pStyle w:val="Heading2"/>
      </w:pPr>
      <w:r>
        <w:t xml:space="preserve">3. Entrées du bloc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Provenance</w:t>
            </w:r>
          </w:p>
        </w:tc>
      </w:tr>
      <w:tr>
        <w:tc>
          <w:tcPr/>
          <w:p>
            <w:pPr>
              <w:pStyle w:val="Compact"/>
              <w:jc w:val="left"/>
            </w:pPr>
            <w:r>
              <w:t xml:space="preserve">Fiche de commande complète</w:t>
            </w:r>
          </w:p>
        </w:tc>
        <w:tc>
          <w:tcPr/>
          <w:p>
            <w:pPr>
              <w:pStyle w:val="Compact"/>
              <w:jc w:val="left"/>
            </w:pPr>
            <w:r>
              <w:t xml:space="preserve">BLOC 2 — Fiche de commande</w:t>
            </w:r>
          </w:p>
        </w:tc>
      </w:tr>
      <w:tr>
        <w:tc>
          <w:tcPr/>
          <w:p>
            <w:pPr>
              <w:pStyle w:val="Compact"/>
              <w:jc w:val="left"/>
            </w:pPr>
            <w:r>
              <w:t xml:space="preserve">Spécifications produit</w:t>
            </w:r>
          </w:p>
        </w:tc>
        <w:tc>
          <w:tcPr/>
          <w:p>
            <w:pPr>
              <w:pStyle w:val="Compact"/>
              <w:jc w:val="left"/>
            </w:pPr>
            <w:r>
              <w:t xml:space="preserve">Bibliothèque produits</w:t>
            </w:r>
          </w:p>
        </w:tc>
      </w:tr>
      <w:tr>
        <w:tc>
          <w:tcPr/>
          <w:p>
            <w:pPr>
              <w:pStyle w:val="Compact"/>
              <w:jc w:val="left"/>
            </w:pPr>
            <w:r>
              <w:t xml:space="preserve">Informations fournisseurs qualifiés</w:t>
            </w:r>
          </w:p>
        </w:tc>
        <w:tc>
          <w:tcPr/>
          <w:p>
            <w:pPr>
              <w:pStyle w:val="Compact"/>
              <w:jc w:val="left"/>
            </w:pPr>
            <w:r>
              <w:t xml:space="preserve">Panel fournisseurs</w:t>
            </w:r>
          </w:p>
        </w:tc>
      </w:tr>
    </w:tbl>
    <w:p>
      <w:r>
        <w:pict>
          <v:rect style="width:0;height:1.5pt" o:hralign="center" o:hrstd="t" o:hr="t"/>
        </w:pict>
      </w:r>
    </w:p>
    <w:bookmarkEnd w:id="658"/>
    <w:bookmarkStart w:id="659" w:name="actions-détaillées-3"/>
    <w:p>
      <w:pPr>
        <w:pStyle w:val="Heading2"/>
      </w:pPr>
      <w:r>
        <w:t xml:space="preserve">4. Actions détaillées</w:t>
      </w:r>
    </w:p>
    <w:tbl>
      <w:tblPr>
        <w:tblStyle w:val="Table"/>
        <w:tblW w:type="pct" w:w="5000"/>
        <w:tblLook w:firstRow="1" w:lastRow="0" w:firstColumn="0" w:lastColumn="0" w:noHBand="0" w:noVBand="0" w:val="0020"/>
        <w:jc w:val="start"/>
      </w:tblPr>
      <w:tblGrid>
        <w:gridCol w:w="251"/>
        <w:gridCol w:w="4588"/>
        <w:gridCol w:w="942"/>
        <w:gridCol w:w="2137"/>
      </w:tblGrid>
      <w:tr>
        <w:trPr>
          <w:tblHeader w:val="true"/>
        </w:trPr>
        <w:tc>
          <w:tcPr/>
          <w:p>
            <w:pPr>
              <w:pStyle w:val="Compact"/>
              <w:jc w:val="left"/>
            </w:pPr>
            <w:r>
              <w:t xml:space="preserve">N°</w:t>
            </w:r>
          </w:p>
        </w:tc>
        <w:tc>
          <w:tcPr/>
          <w:p>
            <w:pPr>
              <w:pStyle w:val="Compact"/>
              <w:jc w:val="left"/>
            </w:pPr>
            <w:r>
              <w:t xml:space="preserve">Action</w:t>
            </w:r>
          </w:p>
        </w:tc>
        <w:tc>
          <w:tcPr/>
          <w:p>
            <w:pPr>
              <w:pStyle w:val="Compact"/>
              <w:jc w:val="left"/>
            </w:pPr>
            <w:r>
              <w:t xml:space="preserve">Responsable</w:t>
            </w:r>
          </w:p>
        </w:tc>
        <w:tc>
          <w:tcPr/>
          <w:p>
            <w:pPr>
              <w:pStyle w:val="Compact"/>
              <w:jc w:val="left"/>
            </w:pPr>
            <w:r>
              <w:t xml:space="preserve">Outil / Support</w:t>
            </w:r>
          </w:p>
        </w:tc>
      </w:tr>
      <w:tr>
        <w:tc>
          <w:tcPr/>
          <w:p>
            <w:pPr>
              <w:pStyle w:val="Compact"/>
              <w:jc w:val="left"/>
            </w:pPr>
            <w:r>
              <w:t xml:space="preserve">1</w:t>
            </w:r>
          </w:p>
        </w:tc>
        <w:tc>
          <w:tcPr/>
          <w:p>
            <w:pPr>
              <w:pStyle w:val="Compact"/>
              <w:jc w:val="left"/>
            </w:pPr>
            <w:r>
              <w:t xml:space="preserve">Définir le statut de la commande (liste déroulante)</w:t>
            </w:r>
          </w:p>
        </w:tc>
        <w:tc>
          <w:tcPr/>
          <w:p>
            <w:pPr>
              <w:pStyle w:val="Compact"/>
              <w:jc w:val="left"/>
            </w:pPr>
            <w:r>
              <w:t xml:space="preserve">Rôle Achats</w:t>
            </w:r>
          </w:p>
        </w:tc>
        <w:tc>
          <w:tcPr/>
          <w:p>
            <w:pPr>
              <w:pStyle w:val="Compact"/>
              <w:jc w:val="left"/>
            </w:pPr>
            <w:r>
              <w:t xml:space="preserve">Système de gestion des commandes</w:t>
            </w:r>
          </w:p>
        </w:tc>
      </w:tr>
      <w:tr>
        <w:tc>
          <w:tcPr/>
          <w:p>
            <w:pPr>
              <w:pStyle w:val="Compact"/>
              <w:jc w:val="left"/>
            </w:pPr>
            <w:r>
              <w:t xml:space="preserve">2</w:t>
            </w:r>
          </w:p>
        </w:tc>
        <w:tc>
          <w:tcPr/>
          <w:p>
            <w:pPr>
              <w:pStyle w:val="Compact"/>
              <w:jc w:val="left"/>
            </w:pPr>
            <w:r>
              <w:t xml:space="preserve">Envoi des informations aux fournisseurs requis</w:t>
            </w:r>
          </w:p>
        </w:tc>
        <w:tc>
          <w:tcPr/>
          <w:p>
            <w:pPr>
              <w:pStyle w:val="Compact"/>
              <w:jc w:val="left"/>
            </w:pPr>
            <w:r>
              <w:t xml:space="preserve">Rôle Achats</w:t>
            </w:r>
          </w:p>
        </w:tc>
        <w:tc>
          <w:tcPr/>
          <w:p>
            <w:pPr>
              <w:pStyle w:val="Compact"/>
              <w:jc w:val="left"/>
            </w:pPr>
            <w:r>
              <w:t xml:space="preserve">E-mail / messagerie</w:t>
            </w:r>
          </w:p>
        </w:tc>
      </w:tr>
      <w:tr>
        <w:tc>
          <w:tcPr/>
          <w:p>
            <w:pPr>
              <w:pStyle w:val="Compact"/>
              <w:jc w:val="left"/>
            </w:pPr>
            <w:r>
              <w:t xml:space="preserve">3</w:t>
            </w:r>
          </w:p>
        </w:tc>
        <w:tc>
          <w:tcPr/>
          <w:p>
            <w:pPr>
              <w:pStyle w:val="Compact"/>
              <w:jc w:val="left"/>
            </w:pPr>
            <w:r>
              <w:t xml:space="preserve">Validation des délais de production par les fournisseurs</w:t>
            </w:r>
          </w:p>
        </w:tc>
        <w:tc>
          <w:tcPr/>
          <w:p>
            <w:pPr>
              <w:pStyle w:val="Compact"/>
              <w:jc w:val="left"/>
            </w:pPr>
            <w:r>
              <w:t xml:space="preserve">Rôle Achats</w:t>
            </w:r>
          </w:p>
        </w:tc>
        <w:tc>
          <w:tcPr/>
          <w:p>
            <w:pPr>
              <w:pStyle w:val="Compact"/>
              <w:jc w:val="left"/>
            </w:pPr>
            <w:r>
              <w:t xml:space="preserve">E-mail / messagerie</w:t>
            </w:r>
          </w:p>
        </w:tc>
      </w:tr>
    </w:tbl>
    <w:p>
      <w:r>
        <w:pict>
          <v:rect style="width:0;height:1.5pt" o:hralign="center" o:hrstd="t" o:hr="t"/>
        </w:pict>
      </w:r>
    </w:p>
    <w:bookmarkEnd w:id="659"/>
    <w:bookmarkStart w:id="660" w:name="statuts-de-commande"/>
    <w:p>
      <w:pPr>
        <w:pStyle w:val="Heading2"/>
      </w:pPr>
      <w:r>
        <w:t xml:space="preserve">5. Statuts de commande</w:t>
      </w:r>
    </w:p>
    <w:tbl>
      <w:tblPr>
        <w:tblStyle w:val="Table"/>
        <w:tblW w:type="pct" w:w="5000"/>
        <w:tblLook w:firstRow="1" w:lastRow="0" w:firstColumn="0" w:lastColumn="0" w:noHBand="0" w:noVBand="0" w:val="0020"/>
        <w:jc w:val="start"/>
      </w:tblPr>
      <w:tblGrid>
        <w:gridCol w:w="2275"/>
        <w:gridCol w:w="5644"/>
      </w:tblGrid>
      <w:tr>
        <w:trPr>
          <w:tblHeader w:val="true"/>
        </w:trPr>
        <w:tc>
          <w:tcPr/>
          <w:p>
            <w:pPr>
              <w:pStyle w:val="Compact"/>
              <w:jc w:val="left"/>
            </w:pPr>
            <w:r>
              <w:t xml:space="preserve">Statut</w:t>
            </w:r>
          </w:p>
        </w:tc>
        <w:tc>
          <w:tcPr/>
          <w:p>
            <w:pPr>
              <w:pStyle w:val="Compact"/>
              <w:jc w:val="left"/>
            </w:pPr>
            <w:r>
              <w:t xml:space="preserve">Description</w:t>
            </w:r>
          </w:p>
        </w:tc>
      </w:tr>
      <w:tr>
        <w:tc>
          <w:tcPr/>
          <w:p>
            <w:pPr>
              <w:pStyle w:val="Compact"/>
              <w:jc w:val="left"/>
            </w:pPr>
            <w:r>
              <w:t xml:space="preserve">En attente</w:t>
            </w:r>
          </w:p>
        </w:tc>
        <w:tc>
          <w:tcPr/>
          <w:p>
            <w:pPr>
              <w:pStyle w:val="Compact"/>
              <w:jc w:val="left"/>
            </w:pPr>
            <w:r>
              <w:t xml:space="preserve">Commande reçue, en attente de traitement fournisseur</w:t>
            </w:r>
          </w:p>
        </w:tc>
      </w:tr>
      <w:tr>
        <w:tc>
          <w:tcPr/>
          <w:p>
            <w:pPr>
              <w:pStyle w:val="Compact"/>
              <w:jc w:val="left"/>
            </w:pPr>
            <w:r>
              <w:t xml:space="preserve">En cours</w:t>
            </w:r>
          </w:p>
        </w:tc>
        <w:tc>
          <w:tcPr/>
          <w:p>
            <w:pPr>
              <w:pStyle w:val="Compact"/>
              <w:jc w:val="left"/>
            </w:pPr>
            <w:r>
              <w:t xml:space="preserve">Informations envoyées au fournisseur, en attente de retour</w:t>
            </w:r>
          </w:p>
        </w:tc>
      </w:tr>
      <w:tr>
        <w:tc>
          <w:tcPr/>
          <w:p>
            <w:pPr>
              <w:pStyle w:val="Compact"/>
              <w:jc w:val="left"/>
            </w:pPr>
            <w:r>
              <w:t xml:space="preserve">Délais validés</w:t>
            </w:r>
          </w:p>
        </w:tc>
        <w:tc>
          <w:tcPr/>
          <w:p>
            <w:pPr>
              <w:pStyle w:val="Compact"/>
              <w:jc w:val="left"/>
            </w:pPr>
            <w:r>
              <w:t xml:space="preserve">Fournisseur a confirmé les délais de production</w:t>
            </w:r>
          </w:p>
        </w:tc>
      </w:tr>
      <w:tr>
        <w:tc>
          <w:tcPr/>
          <w:p>
            <w:pPr>
              <w:pStyle w:val="Compact"/>
              <w:jc w:val="left"/>
            </w:pPr>
            <w:r>
              <w:t xml:space="preserve">En production</w:t>
            </w:r>
          </w:p>
        </w:tc>
        <w:tc>
          <w:tcPr/>
          <w:p>
            <w:pPr>
              <w:pStyle w:val="Compact"/>
              <w:jc w:val="left"/>
            </w:pPr>
            <w:r>
              <w:t xml:space="preserve">Production lancée chez le fournisseur</w:t>
            </w:r>
          </w:p>
        </w:tc>
      </w:tr>
    </w:tbl>
    <w:p>
      <w:r>
        <w:pict>
          <v:rect style="width:0;height:1.5pt" o:hralign="center" o:hrstd="t" o:hr="t"/>
        </w:pict>
      </w:r>
    </w:p>
    <w:bookmarkEnd w:id="660"/>
    <w:bookmarkStart w:id="661" w:name="sorties-du-bloc-3"/>
    <w:p>
      <w:pPr>
        <w:pStyle w:val="Heading2"/>
      </w:pPr>
      <w:r>
        <w:t xml:space="preserve">6. Sorties du bloc</w:t>
      </w:r>
    </w:p>
    <w:tbl>
      <w:tblPr>
        <w:tblStyle w:val="Table"/>
        <w:tblW w:type="pct" w:w="5000"/>
        <w:tblLook w:firstRow="1" w:lastRow="0" w:firstColumn="0" w:lastColumn="0" w:noHBand="0" w:noVBand="0" w:val="0020"/>
        <w:jc w:val="start"/>
      </w:tblPr>
      <w:tblGrid>
        <w:gridCol w:w="4180"/>
        <w:gridCol w:w="3740"/>
      </w:tblGrid>
      <w:tr>
        <w:trPr>
          <w:tblHeader w:val="true"/>
        </w:trPr>
        <w:tc>
          <w:tcPr/>
          <w:p>
            <w:pPr>
              <w:pStyle w:val="Compact"/>
              <w:jc w:val="left"/>
            </w:pPr>
            <w:r>
              <w:t xml:space="preserve">Élément</w:t>
            </w:r>
          </w:p>
        </w:tc>
        <w:tc>
          <w:tcPr/>
          <w:p>
            <w:pPr>
              <w:pStyle w:val="Compact"/>
              <w:jc w:val="left"/>
            </w:pPr>
            <w:r>
              <w:t xml:space="preserve">Destination</w:t>
            </w:r>
          </w:p>
        </w:tc>
      </w:tr>
      <w:tr>
        <w:tc>
          <w:tcPr/>
          <w:p>
            <w:pPr>
              <w:pStyle w:val="Compact"/>
              <w:jc w:val="left"/>
            </w:pPr>
            <w:r>
              <w:t xml:space="preserve">Statut de commande mis à jour</w:t>
            </w:r>
          </w:p>
        </w:tc>
        <w:tc>
          <w:tcPr/>
          <w:p>
            <w:pPr>
              <w:pStyle w:val="Compact"/>
              <w:jc w:val="left"/>
            </w:pPr>
            <w:r>
              <w:t xml:space="preserve">BLOC 5 — Validation commande</w:t>
            </w:r>
          </w:p>
        </w:tc>
      </w:tr>
      <w:tr>
        <w:tc>
          <w:tcPr/>
          <w:p>
            <w:pPr>
              <w:pStyle w:val="Compact"/>
              <w:jc w:val="left"/>
            </w:pPr>
            <w:r>
              <w:t xml:space="preserve">Délais de production validés</w:t>
            </w:r>
          </w:p>
        </w:tc>
        <w:tc>
          <w:tcPr/>
          <w:p>
            <w:pPr>
              <w:pStyle w:val="Compact"/>
              <w:jc w:val="left"/>
            </w:pPr>
            <w:r>
              <w:t xml:space="preserve">BLOC 5 — Validation commande</w:t>
            </w:r>
          </w:p>
        </w:tc>
      </w:tr>
      <w:tr>
        <w:tc>
          <w:tcPr/>
          <w:p>
            <w:pPr>
              <w:pStyle w:val="Compact"/>
              <w:jc w:val="left"/>
            </w:pPr>
            <w:r>
              <w:t xml:space="preserve">Confirmation fournisseur</w:t>
            </w:r>
          </w:p>
        </w:tc>
        <w:tc>
          <w:tcPr/>
          <w:p>
            <w:pPr>
              <w:pStyle w:val="Compact"/>
              <w:jc w:val="left"/>
            </w:pPr>
            <w:r>
              <w:t xml:space="preserve">BLOC 6 — Production et qualité</w:t>
            </w:r>
          </w:p>
        </w:tc>
      </w:tr>
    </w:tbl>
    <w:p>
      <w:r>
        <w:pict>
          <v:rect style="width:0;height:1.5pt" o:hralign="center" o:hrstd="t" o:hr="t"/>
        </w:pict>
      </w:r>
    </w:p>
    <w:bookmarkEnd w:id="661"/>
    <w:bookmarkStart w:id="662" w:name="points-de-contrôle-3"/>
    <w:p>
      <w:pPr>
        <w:pStyle w:val="Heading2"/>
      </w:pPr>
      <w:r>
        <w:t xml:space="preserve">7. Points de contrôle</w:t>
      </w:r>
    </w:p>
    <w:tbl>
      <w:tblPr>
        <w:tblStyle w:val="Table"/>
        <w:tblW w:type="pct" w:w="5000"/>
        <w:tblLook w:firstRow="1" w:lastRow="0" w:firstColumn="0" w:lastColumn="0" w:noHBand="0" w:noVBand="0" w:val="0020"/>
        <w:jc w:val="start"/>
      </w:tblPr>
      <w:tblGrid>
        <w:gridCol w:w="3195"/>
        <w:gridCol w:w="3682"/>
        <w:gridCol w:w="1042"/>
      </w:tblGrid>
      <w:tr>
        <w:trPr>
          <w:tblHeader w:val="true"/>
        </w:trPr>
        <w:tc>
          <w:tcPr/>
          <w:p>
            <w:pPr>
              <w:pStyle w:val="Compact"/>
              <w:jc w:val="left"/>
            </w:pPr>
            <w:r>
              <w:t xml:space="preserve">Contrôle</w:t>
            </w:r>
          </w:p>
        </w:tc>
        <w:tc>
          <w:tcPr/>
          <w:p>
            <w:pPr>
              <w:pStyle w:val="Compact"/>
              <w:jc w:val="left"/>
            </w:pPr>
            <w:r>
              <w:t xml:space="preserve">Critère d’acceptation</w:t>
            </w:r>
          </w:p>
        </w:tc>
        <w:tc>
          <w:tcPr/>
          <w:p>
            <w:pPr>
              <w:pStyle w:val="Compact"/>
              <w:jc w:val="left"/>
            </w:pPr>
            <w:r>
              <w:t xml:space="preserve">Responsable</w:t>
            </w:r>
          </w:p>
        </w:tc>
      </w:tr>
      <w:tr>
        <w:tc>
          <w:tcPr/>
          <w:p>
            <w:pPr>
              <w:pStyle w:val="Compact"/>
              <w:jc w:val="left"/>
            </w:pPr>
            <w:r>
              <w:t xml:space="preserve">Statut de commande correctement défini</w:t>
            </w:r>
          </w:p>
        </w:tc>
        <w:tc>
          <w:tcPr/>
          <w:p>
            <w:pPr>
              <w:pStyle w:val="Compact"/>
              <w:jc w:val="left"/>
            </w:pPr>
            <w:r>
              <w:t xml:space="preserve">Statut cohérent avec l’avancement réel</w:t>
            </w:r>
          </w:p>
        </w:tc>
        <w:tc>
          <w:tcPr/>
          <w:p>
            <w:pPr>
              <w:pStyle w:val="Compact"/>
              <w:jc w:val="left"/>
            </w:pPr>
            <w:r>
              <w:t xml:space="preserve">Rôle Achats</w:t>
            </w:r>
          </w:p>
        </w:tc>
      </w:tr>
      <w:tr>
        <w:tc>
          <w:tcPr/>
          <w:p>
            <w:pPr>
              <w:pStyle w:val="Compact"/>
              <w:jc w:val="left"/>
            </w:pPr>
            <w:r>
              <w:t xml:space="preserve">Informations envoyées aux bons fournisseurs</w:t>
            </w:r>
          </w:p>
        </w:tc>
        <w:tc>
          <w:tcPr/>
          <w:p>
            <w:pPr>
              <w:pStyle w:val="Compact"/>
              <w:jc w:val="left"/>
            </w:pPr>
            <w:r>
              <w:t xml:space="preserve">Fournisseurs correspondant au produit commandé</w:t>
            </w:r>
          </w:p>
        </w:tc>
        <w:tc>
          <w:tcPr/>
          <w:p>
            <w:pPr>
              <w:pStyle w:val="Compact"/>
              <w:jc w:val="left"/>
            </w:pPr>
            <w:r>
              <w:t xml:space="preserve">Rôle Achats</w:t>
            </w:r>
          </w:p>
        </w:tc>
      </w:tr>
      <w:tr>
        <w:tc>
          <w:tcPr/>
          <w:p>
            <w:pPr>
              <w:pStyle w:val="Compact"/>
              <w:jc w:val="left"/>
            </w:pPr>
            <w:r>
              <w:t xml:space="preserve">Délais de production confirmés</w:t>
            </w:r>
          </w:p>
        </w:tc>
        <w:tc>
          <w:tcPr/>
          <w:p>
            <w:pPr>
              <w:pStyle w:val="Compact"/>
              <w:jc w:val="left"/>
            </w:pPr>
            <w:r>
              <w:t xml:space="preserve">Délais compatibles avec l’échéance client</w:t>
            </w:r>
          </w:p>
        </w:tc>
        <w:tc>
          <w:tcPr/>
          <w:p>
            <w:pPr>
              <w:pStyle w:val="Compact"/>
              <w:jc w:val="left"/>
            </w:pPr>
            <w:r>
              <w:t xml:space="preserve">Rôle Achats</w:t>
            </w:r>
          </w:p>
        </w:tc>
      </w:tr>
    </w:tbl>
    <w:p>
      <w:r>
        <w:pict>
          <v:rect style="width:0;height:1.5pt" o:hralign="center" o:hrstd="t" o:hr="t"/>
        </w:pict>
      </w:r>
    </w:p>
    <w:bookmarkEnd w:id="662"/>
    <w:bookmarkStart w:id="663" w:name="documents-associés-7"/>
    <w:p>
      <w:pPr>
        <w:pStyle w:val="Heading2"/>
      </w:pPr>
      <w:r>
        <w:t xml:space="preserve">8. Documents associés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Référence</w:t>
            </w:r>
          </w:p>
        </w:tc>
        <w:tc>
          <w:tcPr/>
          <w:p>
            <w:pPr>
              <w:pStyle w:val="Compact"/>
              <w:jc w:val="left"/>
            </w:pPr>
            <w:r>
              <w:t xml:space="preserve">Document</w:t>
            </w:r>
          </w:p>
        </w:tc>
      </w:tr>
      <w:tr>
        <w:tc>
          <w:tcPr/>
          <w:p>
            <w:pPr>
              <w:pStyle w:val="Compact"/>
              <w:jc w:val="left"/>
            </w:pPr>
            <w:r>
              <w:t xml:space="preserve">CHAIN-01</w:t>
            </w:r>
          </w:p>
        </w:tc>
        <w:tc>
          <w:tcPr/>
          <w:p>
            <w:pPr>
              <w:pStyle w:val="Compact"/>
              <w:jc w:val="left"/>
            </w:pPr>
            <w:r>
              <w:t xml:space="preserve">Chaîne Processus — Commande Produit Existant</w:t>
            </w:r>
          </w:p>
        </w:tc>
      </w:tr>
      <w:tr>
        <w:tc>
          <w:tcPr/>
          <w:p>
            <w:pPr>
              <w:pStyle w:val="Compact"/>
              <w:jc w:val="left"/>
            </w:pPr>
            <w:r>
              <w:t xml:space="preserve">CH-BLOC-002</w:t>
            </w:r>
          </w:p>
        </w:tc>
        <w:tc>
          <w:tcPr/>
          <w:p>
            <w:pPr>
              <w:pStyle w:val="Compact"/>
              <w:jc w:val="left"/>
            </w:pPr>
            <w:r>
              <w:t xml:space="preserve">Fiche détail — Fiche de commande</w:t>
            </w:r>
          </w:p>
        </w:tc>
      </w:tr>
      <w:tr>
        <w:tc>
          <w:tcPr/>
          <w:p>
            <w:pPr>
              <w:pStyle w:val="Compact"/>
              <w:jc w:val="left"/>
            </w:pPr>
            <w:r>
              <w:t xml:space="preserve">CH-BLOC-005</w:t>
            </w:r>
          </w:p>
        </w:tc>
        <w:tc>
          <w:tcPr/>
          <w:p>
            <w:pPr>
              <w:pStyle w:val="Compact"/>
              <w:jc w:val="left"/>
            </w:pPr>
            <w:r>
              <w:t xml:space="preserve">Fiche détail — Validation commande</w:t>
            </w:r>
          </w:p>
        </w:tc>
      </w:tr>
      <w:tr>
        <w:tc>
          <w:tcPr/>
          <w:p>
            <w:pPr>
              <w:pStyle w:val="Compact"/>
              <w:jc w:val="left"/>
            </w:pPr>
            <w:r>
              <w:t xml:space="preserve">CH-BLOC-006</w:t>
            </w:r>
          </w:p>
        </w:tc>
        <w:tc>
          <w:tcPr/>
          <w:p>
            <w:pPr>
              <w:pStyle w:val="Compact"/>
              <w:jc w:val="left"/>
            </w:pPr>
            <w:r>
              <w:t xml:space="preserve">Fiche détail — Production et qualité</w:t>
            </w:r>
          </w:p>
        </w:tc>
      </w:tr>
      <w:tr>
        <w:tc>
          <w:tcPr/>
          <w:p>
            <w:pPr>
              <w:pStyle w:val="Compact"/>
              <w:jc w:val="left"/>
            </w:pPr>
            <w:r>
              <w:t xml:space="preserve">PR-P02-ACH</w:t>
            </w:r>
          </w:p>
        </w:tc>
        <w:tc>
          <w:tcPr/>
          <w:p>
            <w:pPr>
              <w:pStyle w:val="Compact"/>
              <w:jc w:val="left"/>
            </w:pPr>
            <w:r>
              <w:t xml:space="preserve">Processus Achats et Sous-traitance</w:t>
            </w:r>
          </w:p>
        </w:tc>
      </w:tr>
      <w:tr>
        <w:tc>
          <w:tcPr/>
          <w:p>
            <w:pPr>
              <w:pStyle w:val="Compact"/>
              <w:jc w:val="left"/>
            </w:pPr>
            <w:r>
              <w:t xml:space="preserve">FM-P02-AQF</w:t>
            </w:r>
          </w:p>
        </w:tc>
        <w:tc>
          <w:tcPr/>
          <w:p>
            <w:pPr>
              <w:pStyle w:val="Compact"/>
              <w:jc w:val="left"/>
            </w:pPr>
            <w:r>
              <w:t xml:space="preserve">Accord Qualité Fournisseur</w:t>
            </w:r>
          </w:p>
        </w:tc>
      </w:tr>
      <w:tr>
        <w:tc>
          <w:tcPr/>
          <w:p>
            <w:pPr>
              <w:pStyle w:val="Compact"/>
              <w:jc w:val="left"/>
            </w:pPr>
            <w:r>
              <w:t xml:space="preserve">FM-P02-EVAL</w:t>
            </w:r>
          </w:p>
        </w:tc>
        <w:tc>
          <w:tcPr/>
          <w:p>
            <w:pPr>
              <w:pStyle w:val="Compact"/>
              <w:jc w:val="left"/>
            </w:pPr>
            <w:r>
              <w:t xml:space="preserve">Évaluation Fournisseur</w:t>
            </w:r>
          </w:p>
        </w:tc>
      </w:tr>
    </w:tbl>
    <w:p>
      <w:r>
        <w:pict>
          <v:rect style="width:0;height:1.5pt" o:hralign="center" o:hrstd="t" o:hr="t"/>
        </w:pict>
      </w:r>
    </w:p>
    <w:bookmarkEnd w:id="663"/>
    <w:bookmarkStart w:id="664" w:name="références-normatives-28"/>
    <w:p>
      <w:pPr>
        <w:pStyle w:val="Heading2"/>
      </w:pPr>
      <w:r>
        <w:t xml:space="preserve">Références normatives</w:t>
      </w:r>
    </w:p>
    <w:tbl>
      <w:tblPr>
        <w:tblStyle w:val="Table"/>
        <w:tblW w:type="pct" w:w="5000"/>
        <w:tblLook w:firstRow="1" w:lastRow="0" w:firstColumn="0" w:lastColumn="0" w:noHBand="0" w:noVBand="0" w:val="0020"/>
        <w:jc w:val="start"/>
      </w:tblPr>
      <w:tblGrid>
        <w:gridCol w:w="2335"/>
        <w:gridCol w:w="5584"/>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8.4</w:t>
            </w:r>
          </w:p>
        </w:tc>
        <w:tc>
          <w:tcPr/>
          <w:p>
            <w:pPr>
              <w:pStyle w:val="Compact"/>
              <w:jc w:val="left"/>
            </w:pPr>
            <w:r>
              <w:t xml:space="preserve">Maîtrise des processus, produits et services externalisés</w:t>
            </w:r>
          </w:p>
        </w:tc>
      </w:tr>
      <w:tr>
        <w:tc>
          <w:tcPr/>
          <w:p>
            <w:pPr>
              <w:pStyle w:val="Compact"/>
              <w:jc w:val="left"/>
            </w:pPr>
            <w:r>
              <w:t xml:space="preserve">8.4.3</w:t>
            </w:r>
          </w:p>
        </w:tc>
        <w:tc>
          <w:tcPr/>
          <w:p>
            <w:pPr>
              <w:pStyle w:val="Compact"/>
              <w:jc w:val="left"/>
            </w:pPr>
            <w:r>
              <w:t xml:space="preserve">Informations à l’attention des prestataires externes</w:t>
            </w:r>
          </w:p>
        </w:tc>
      </w:tr>
      <w:tr>
        <w:tc>
          <w:tcPr/>
          <w:p>
            <w:pPr>
              <w:pStyle w:val="Compact"/>
              <w:jc w:val="left"/>
            </w:pPr>
            <w:r>
              <w:t xml:space="preserve">8.1</w:t>
            </w:r>
          </w:p>
        </w:tc>
        <w:tc>
          <w:tcPr/>
          <w:p>
            <w:pPr>
              <w:pStyle w:val="Compact"/>
              <w:jc w:val="left"/>
            </w:pPr>
            <w:r>
              <w:t xml:space="preserve">Planification et maîtrise opérationnelles</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664"/>
    <w:bookmarkEnd w:id="665"/>
    <w:bookmarkStart w:id="676" w:name="Xbd5f4a96d55fe9262c36b215017c6e3054f78ae"/>
    <w:p>
      <w:pPr>
        <w:pStyle w:val="Heading1"/>
      </w:pPr>
      <w:r>
        <w:t xml:space="preserve">Fiche Détail Bloc - CH-BLOC-005 : Validation de Commande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CH-BLOC-005_Validation_Commande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Chaîne Processus - Réalisation</w:t>
            </w:r>
          </w:p>
        </w:tc>
      </w:tr>
      <w:tr>
        <w:tc>
          <w:tcPr/>
          <w:p>
            <w:pPr>
              <w:pStyle w:val="Compact"/>
              <w:jc w:val="left"/>
            </w:pPr>
            <w:r>
              <w:rPr>
                <w:bCs/>
                <w:b/>
              </w:rPr>
              <w:t xml:space="preserve">Chaîne réf.</w:t>
            </w:r>
          </w:p>
        </w:tc>
        <w:tc>
          <w:tcPr/>
          <w:p>
            <w:pPr>
              <w:pStyle w:val="Compact"/>
              <w:jc w:val="left"/>
            </w:pPr>
            <w:r>
              <w:t xml:space="preserve">CHAIN-01 — Commande Produit Existant</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666" w:name="objet-9"/>
    <w:p>
      <w:pPr>
        <w:pStyle w:val="Heading2"/>
      </w:pPr>
      <w:r>
        <w:t xml:space="preserve">1. Objet</w:t>
      </w:r>
    </w:p>
    <w:p>
      <w:pPr>
        <w:pStyle w:val="FirstParagraph"/>
      </w:pPr>
      <w:r>
        <w:t xml:space="preserve">Cette fiche décrit les actions détaillées du</w:t>
      </w:r>
      <w:r>
        <w:t xml:space="preserve"> </w:t>
      </w:r>
      <w:r>
        <w:rPr>
          <w:bCs/>
          <w:b/>
        </w:rPr>
        <w:t xml:space="preserve">BLOC 5 — Validation de commande</w:t>
      </w:r>
      <w:r>
        <w:t xml:space="preserve"> </w:t>
      </w:r>
      <w:r>
        <w:t xml:space="preserve">dans le cadre de la chaîne processus de commande produit existant.</w:t>
      </w:r>
    </w:p>
    <w:p>
      <w:r>
        <w:pict>
          <v:rect style="width:0;height:1.5pt" o:hralign="center" o:hrstd="t" o:hr="t"/>
        </w:pict>
      </w:r>
    </w:p>
    <w:bookmarkEnd w:id="666"/>
    <w:bookmarkStart w:id="667" w:name="ligne-processus-4"/>
    <w:p>
      <w:pPr>
        <w:pStyle w:val="Heading2"/>
      </w:pPr>
      <w:r>
        <w:t xml:space="preserve">2. Ligne processus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 ligne</w:t>
            </w:r>
          </w:p>
        </w:tc>
        <w:tc>
          <w:tcPr/>
          <w:p>
            <w:pPr>
              <w:pStyle w:val="Compact"/>
              <w:jc w:val="left"/>
            </w:pPr>
            <w:r>
              <w:t xml:space="preserve">Ligne</w:t>
            </w:r>
          </w:p>
        </w:tc>
        <w:tc>
          <w:tcPr/>
          <w:p>
            <w:pPr>
              <w:pStyle w:val="Compact"/>
              <w:jc w:val="left"/>
            </w:pPr>
            <w:r>
              <w:t xml:space="preserve">Rôle pilote</w:t>
            </w:r>
          </w:p>
        </w:tc>
      </w:tr>
      <w:tr>
        <w:tc>
          <w:tcPr/>
          <w:p>
            <w:pPr>
              <w:pStyle w:val="Compact"/>
              <w:jc w:val="left"/>
            </w:pPr>
            <w:r>
              <w:t xml:space="preserve">01</w:t>
            </w:r>
          </w:p>
        </w:tc>
        <w:tc>
          <w:tcPr/>
          <w:p>
            <w:pPr>
              <w:pStyle w:val="Compact"/>
              <w:jc w:val="left"/>
            </w:pPr>
            <w:r>
              <w:t xml:space="preserve">SALES</w:t>
            </w:r>
          </w:p>
        </w:tc>
        <w:tc>
          <w:tcPr/>
          <w:p>
            <w:pPr>
              <w:pStyle w:val="Compact"/>
              <w:jc w:val="left"/>
            </w:pPr>
            <w:r>
              <w:t xml:space="preserve">Rôle Commercial</w:t>
            </w:r>
          </w:p>
        </w:tc>
      </w:tr>
    </w:tbl>
    <w:p>
      <w:r>
        <w:pict>
          <v:rect style="width:0;height:1.5pt" o:hralign="center" o:hrstd="t" o:hr="t"/>
        </w:pict>
      </w:r>
    </w:p>
    <w:bookmarkEnd w:id="667"/>
    <w:bookmarkStart w:id="668" w:name="entrées-du-bloc-4"/>
    <w:p>
      <w:pPr>
        <w:pStyle w:val="Heading2"/>
      </w:pPr>
      <w:r>
        <w:t xml:space="preserve">3. Entrées du bloc</w:t>
      </w:r>
    </w:p>
    <w:tbl>
      <w:tblPr>
        <w:tblStyle w:val="Table"/>
        <w:tblW w:type="pct" w:w="5000"/>
        <w:tblLook w:firstRow="1" w:lastRow="0" w:firstColumn="0" w:lastColumn="0" w:noHBand="0" w:noVBand="0" w:val="0020"/>
        <w:jc w:val="start"/>
      </w:tblPr>
      <w:tblGrid>
        <w:gridCol w:w="4015"/>
        <w:gridCol w:w="3904"/>
      </w:tblGrid>
      <w:tr>
        <w:trPr>
          <w:tblHeader w:val="true"/>
        </w:trPr>
        <w:tc>
          <w:tcPr/>
          <w:p>
            <w:pPr>
              <w:pStyle w:val="Compact"/>
              <w:jc w:val="left"/>
            </w:pPr>
            <w:r>
              <w:t xml:space="preserve">Élément</w:t>
            </w:r>
          </w:p>
        </w:tc>
        <w:tc>
          <w:tcPr/>
          <w:p>
            <w:pPr>
              <w:pStyle w:val="Compact"/>
              <w:jc w:val="left"/>
            </w:pPr>
            <w:r>
              <w:t xml:space="preserve">Provenance</w:t>
            </w:r>
          </w:p>
        </w:tc>
      </w:tr>
      <w:tr>
        <w:tc>
          <w:tcPr/>
          <w:p>
            <w:pPr>
              <w:pStyle w:val="Compact"/>
              <w:jc w:val="left"/>
            </w:pPr>
            <w:r>
              <w:t xml:space="preserve">Fiche de commande complète</w:t>
            </w:r>
          </w:p>
        </w:tc>
        <w:tc>
          <w:tcPr/>
          <w:p>
            <w:pPr>
              <w:pStyle w:val="Compact"/>
              <w:jc w:val="left"/>
            </w:pPr>
            <w:r>
              <w:t xml:space="preserve">BLOC 2 — Fiche de commande</w:t>
            </w:r>
          </w:p>
        </w:tc>
      </w:tr>
      <w:tr>
        <w:tc>
          <w:tcPr/>
          <w:p>
            <w:pPr>
              <w:pStyle w:val="Compact"/>
              <w:jc w:val="left"/>
            </w:pPr>
            <w:r>
              <w:t xml:space="preserve">Délais de livraison validés</w:t>
            </w:r>
          </w:p>
        </w:tc>
        <w:tc>
          <w:tcPr/>
          <w:p>
            <w:pPr>
              <w:pStyle w:val="Compact"/>
              <w:jc w:val="left"/>
            </w:pPr>
            <w:r>
              <w:t xml:space="preserve">BLOC 3 — Fiche de transport</w:t>
            </w:r>
          </w:p>
        </w:tc>
      </w:tr>
      <w:tr>
        <w:tc>
          <w:tcPr/>
          <w:p>
            <w:pPr>
              <w:pStyle w:val="Compact"/>
              <w:jc w:val="left"/>
            </w:pPr>
            <w:r>
              <w:t xml:space="preserve">Délais de production validés</w:t>
            </w:r>
          </w:p>
        </w:tc>
        <w:tc>
          <w:tcPr/>
          <w:p>
            <w:pPr>
              <w:pStyle w:val="Compact"/>
              <w:jc w:val="left"/>
            </w:pPr>
            <w:r>
              <w:t xml:space="preserve">BLOC 4 — Étude technique</w:t>
            </w:r>
          </w:p>
        </w:tc>
      </w:tr>
      <w:tr>
        <w:tc>
          <w:tcPr/>
          <w:p>
            <w:pPr>
              <w:pStyle w:val="Compact"/>
              <w:jc w:val="left"/>
            </w:pPr>
            <w:r>
              <w:t xml:space="preserve">Prix par produit</w:t>
            </w:r>
          </w:p>
        </w:tc>
        <w:tc>
          <w:tcPr/>
          <w:p>
            <w:pPr>
              <w:pStyle w:val="Compact"/>
              <w:jc w:val="left"/>
            </w:pPr>
            <w:r>
              <w:t xml:space="preserve">Système de gestion commerciale</w:t>
            </w:r>
          </w:p>
        </w:tc>
      </w:tr>
    </w:tbl>
    <w:p>
      <w:r>
        <w:pict>
          <v:rect style="width:0;height:1.5pt" o:hralign="center" o:hrstd="t" o:hr="t"/>
        </w:pict>
      </w:r>
    </w:p>
    <w:bookmarkEnd w:id="668"/>
    <w:bookmarkStart w:id="669" w:name="actions-détaillées-4"/>
    <w:p>
      <w:pPr>
        <w:pStyle w:val="Heading2"/>
      </w:pPr>
      <w:r>
        <w:t xml:space="preserve">4. Actions détaillées</w:t>
      </w:r>
    </w:p>
    <w:tbl>
      <w:tblPr>
        <w:tblStyle w:val="Table"/>
        <w:tblW w:type="pct" w:w="5000"/>
        <w:tblLook w:firstRow="1" w:lastRow="0" w:firstColumn="0" w:lastColumn="0" w:noHBand="0" w:noVBand="0" w:val="0020"/>
        <w:jc w:val="start"/>
      </w:tblPr>
      <w:tblGrid>
        <w:gridCol w:w="208"/>
        <w:gridCol w:w="5054"/>
        <w:gridCol w:w="885"/>
        <w:gridCol w:w="1771"/>
      </w:tblGrid>
      <w:tr>
        <w:trPr>
          <w:tblHeader w:val="true"/>
        </w:trPr>
        <w:tc>
          <w:tcPr/>
          <w:p>
            <w:pPr>
              <w:pStyle w:val="Compact"/>
              <w:jc w:val="left"/>
            </w:pPr>
            <w:r>
              <w:t xml:space="preserve">N°</w:t>
            </w:r>
          </w:p>
        </w:tc>
        <w:tc>
          <w:tcPr/>
          <w:p>
            <w:pPr>
              <w:pStyle w:val="Compact"/>
              <w:jc w:val="left"/>
            </w:pPr>
            <w:r>
              <w:t xml:space="preserve">Action</w:t>
            </w:r>
          </w:p>
        </w:tc>
        <w:tc>
          <w:tcPr/>
          <w:p>
            <w:pPr>
              <w:pStyle w:val="Compact"/>
              <w:jc w:val="left"/>
            </w:pPr>
            <w:r>
              <w:t xml:space="preserve">Responsable</w:t>
            </w:r>
          </w:p>
        </w:tc>
        <w:tc>
          <w:tcPr/>
          <w:p>
            <w:pPr>
              <w:pStyle w:val="Compact"/>
              <w:jc w:val="left"/>
            </w:pPr>
            <w:r>
              <w:t xml:space="preserve">Outil / Support</w:t>
            </w:r>
          </w:p>
        </w:tc>
      </w:tr>
      <w:tr>
        <w:tc>
          <w:tcPr/>
          <w:p>
            <w:pPr>
              <w:pStyle w:val="Compact"/>
              <w:jc w:val="left"/>
            </w:pPr>
            <w:r>
              <w:t xml:space="preserve">1</w:t>
            </w:r>
          </w:p>
        </w:tc>
        <w:tc>
          <w:tcPr/>
          <w:p>
            <w:pPr>
              <w:pStyle w:val="Compact"/>
              <w:jc w:val="left"/>
            </w:pPr>
            <w:r>
              <w:t xml:space="preserve">Imprimer l’accusé de réception (AR) pour préparer à l’envoi et valider avec le client</w:t>
            </w:r>
          </w:p>
        </w:tc>
        <w:tc>
          <w:tcPr/>
          <w:p>
            <w:pPr>
              <w:pStyle w:val="Compact"/>
              <w:jc w:val="left"/>
            </w:pPr>
            <w:r>
              <w:t xml:space="preserve">Rôle Commercial</w:t>
            </w:r>
          </w:p>
        </w:tc>
        <w:tc>
          <w:tcPr/>
          <w:p>
            <w:pPr>
              <w:pStyle w:val="Compact"/>
              <w:jc w:val="left"/>
            </w:pPr>
            <w:r>
              <w:t xml:space="preserve">Système de gestion des commandes</w:t>
            </w:r>
          </w:p>
        </w:tc>
      </w:tr>
      <w:tr>
        <w:tc>
          <w:tcPr/>
          <w:p>
            <w:pPr>
              <w:pStyle w:val="Compact"/>
              <w:jc w:val="left"/>
            </w:pPr>
            <w:r>
              <w:t xml:space="preserve">2</w:t>
            </w:r>
          </w:p>
        </w:tc>
        <w:tc>
          <w:tcPr/>
          <w:p>
            <w:pPr>
              <w:pStyle w:val="Compact"/>
              <w:jc w:val="left"/>
            </w:pPr>
            <w:r>
              <w:t xml:space="preserve">Envoyer l’AR au client avec les détails de livraison et prix par produit</w:t>
            </w:r>
          </w:p>
        </w:tc>
        <w:tc>
          <w:tcPr/>
          <w:p>
            <w:pPr>
              <w:pStyle w:val="Compact"/>
              <w:jc w:val="left"/>
            </w:pPr>
            <w:r>
              <w:t xml:space="preserve">Rôle Commercial</w:t>
            </w:r>
          </w:p>
        </w:tc>
        <w:tc>
          <w:tcPr/>
          <w:p>
            <w:pPr>
              <w:pStyle w:val="Compact"/>
              <w:jc w:val="left"/>
            </w:pPr>
            <w:r>
              <w:t xml:space="preserve">E-mail</w:t>
            </w:r>
          </w:p>
        </w:tc>
      </w:tr>
      <w:tr>
        <w:tc>
          <w:tcPr/>
          <w:p>
            <w:pPr>
              <w:pStyle w:val="Compact"/>
              <w:jc w:val="left"/>
            </w:pPr>
            <w:r>
              <w:t xml:space="preserve">3</w:t>
            </w:r>
          </w:p>
        </w:tc>
        <w:tc>
          <w:tcPr/>
          <w:p>
            <w:pPr>
              <w:pStyle w:val="Compact"/>
              <w:jc w:val="left"/>
            </w:pPr>
            <w:r>
              <w:t xml:space="preserve">Retour du client si nécessaire : acceptation ou refus</w:t>
            </w:r>
          </w:p>
        </w:tc>
        <w:tc>
          <w:tcPr/>
          <w:p>
            <w:pPr>
              <w:pStyle w:val="Compact"/>
              <w:jc w:val="left"/>
            </w:pPr>
            <w:r>
              <w:t xml:space="preserve">Rôle Commercial</w:t>
            </w:r>
          </w:p>
        </w:tc>
        <w:tc>
          <w:tcPr/>
          <w:p>
            <w:pPr>
              <w:pStyle w:val="Compact"/>
              <w:jc w:val="left"/>
            </w:pPr>
            <w:r>
              <w:t xml:space="preserve">E-mail / téléphone</w:t>
            </w:r>
          </w:p>
        </w:tc>
      </w:tr>
    </w:tbl>
    <w:p>
      <w:r>
        <w:pict>
          <v:rect style="width:0;height:1.5pt" o:hralign="center" o:hrstd="t" o:hr="t"/>
        </w:pict>
      </w:r>
    </w:p>
    <w:bookmarkEnd w:id="669"/>
    <w:bookmarkStart w:id="670" w:name="contenu-de-laccusé-de-réception-ar"/>
    <w:p>
      <w:pPr>
        <w:pStyle w:val="Heading2"/>
      </w:pPr>
      <w:r>
        <w:t xml:space="preserve">5. Contenu de l’accusé de réception (AR)</w:t>
      </w:r>
    </w:p>
    <w:tbl>
      <w:tblPr>
        <w:tblStyle w:val="Table"/>
        <w:tblW w:type="pct" w:w="5000"/>
        <w:tblLook w:firstRow="1" w:lastRow="0" w:firstColumn="0" w:lastColumn="0" w:noHBand="0" w:noVBand="0" w:val="0020"/>
        <w:jc w:val="start"/>
      </w:tblPr>
      <w:tblGrid>
        <w:gridCol w:w="2981"/>
        <w:gridCol w:w="4938"/>
      </w:tblGrid>
      <w:tr>
        <w:trPr>
          <w:tblHeader w:val="true"/>
        </w:trPr>
        <w:tc>
          <w:tcPr/>
          <w:p>
            <w:pPr>
              <w:pStyle w:val="Compact"/>
              <w:jc w:val="left"/>
            </w:pPr>
            <w:r>
              <w:t xml:space="preserve">Élément</w:t>
            </w:r>
          </w:p>
        </w:tc>
        <w:tc>
          <w:tcPr/>
          <w:p>
            <w:pPr>
              <w:pStyle w:val="Compact"/>
              <w:jc w:val="left"/>
            </w:pPr>
            <w:r>
              <w:t xml:space="preserve">Description</w:t>
            </w:r>
          </w:p>
        </w:tc>
      </w:tr>
      <w:tr>
        <w:tc>
          <w:tcPr/>
          <w:p>
            <w:pPr>
              <w:pStyle w:val="Compact"/>
              <w:jc w:val="left"/>
            </w:pPr>
            <w:r>
              <w:t xml:space="preserve">Référence commande</w:t>
            </w:r>
          </w:p>
        </w:tc>
        <w:tc>
          <w:tcPr/>
          <w:p>
            <w:pPr>
              <w:pStyle w:val="Compact"/>
              <w:jc w:val="left"/>
            </w:pPr>
            <w:r>
              <w:t xml:space="preserve">Identique à la référence du client</w:t>
            </w:r>
          </w:p>
        </w:tc>
      </w:tr>
      <w:tr>
        <w:tc>
          <w:tcPr/>
          <w:p>
            <w:pPr>
              <w:pStyle w:val="Compact"/>
              <w:jc w:val="left"/>
            </w:pPr>
            <w:r>
              <w:t xml:space="preserve">Détail des produits</w:t>
            </w:r>
          </w:p>
        </w:tc>
        <w:tc>
          <w:tcPr/>
          <w:p>
            <w:pPr>
              <w:pStyle w:val="Compact"/>
              <w:jc w:val="left"/>
            </w:pPr>
            <w:r>
              <w:t xml:space="preserve">Désignation, quantités commandées</w:t>
            </w:r>
          </w:p>
        </w:tc>
      </w:tr>
      <w:tr>
        <w:tc>
          <w:tcPr/>
          <w:p>
            <w:pPr>
              <w:pStyle w:val="Compact"/>
              <w:jc w:val="left"/>
            </w:pPr>
            <w:r>
              <w:t xml:space="preserve">Prix par produit</w:t>
            </w:r>
          </w:p>
        </w:tc>
        <w:tc>
          <w:tcPr/>
          <w:p>
            <w:pPr>
              <w:pStyle w:val="Compact"/>
              <w:jc w:val="left"/>
            </w:pPr>
            <w:r>
              <w:t xml:space="preserve">Prix unitaire et montant total</w:t>
            </w:r>
          </w:p>
        </w:tc>
      </w:tr>
      <w:tr>
        <w:tc>
          <w:tcPr/>
          <w:p>
            <w:pPr>
              <w:pStyle w:val="Compact"/>
              <w:jc w:val="left"/>
            </w:pPr>
            <w:r>
              <w:t xml:space="preserve">Délais de livraison</w:t>
            </w:r>
          </w:p>
        </w:tc>
        <w:tc>
          <w:tcPr/>
          <w:p>
            <w:pPr>
              <w:pStyle w:val="Compact"/>
              <w:jc w:val="left"/>
            </w:pPr>
            <w:r>
              <w:t xml:space="preserve">Date de livraison prévisionnelle validée</w:t>
            </w:r>
          </w:p>
        </w:tc>
      </w:tr>
      <w:tr>
        <w:tc>
          <w:tcPr/>
          <w:p>
            <w:pPr>
              <w:pStyle w:val="Compact"/>
              <w:jc w:val="left"/>
            </w:pPr>
            <w:r>
              <w:t xml:space="preserve">Conditions de livraison</w:t>
            </w:r>
          </w:p>
        </w:tc>
        <w:tc>
          <w:tcPr/>
          <w:p>
            <w:pPr>
              <w:pStyle w:val="Compact"/>
              <w:jc w:val="left"/>
            </w:pPr>
            <w:r>
              <w:t xml:space="preserve">Type de transport, incoterms</w:t>
            </w:r>
          </w:p>
        </w:tc>
      </w:tr>
      <w:tr>
        <w:tc>
          <w:tcPr/>
          <w:p>
            <w:pPr>
              <w:pStyle w:val="Compact"/>
              <w:jc w:val="left"/>
            </w:pPr>
            <w:r>
              <w:t xml:space="preserve">Conditions de paiement</w:t>
            </w:r>
          </w:p>
        </w:tc>
        <w:tc>
          <w:tcPr/>
          <w:p>
            <w:pPr>
              <w:pStyle w:val="Compact"/>
              <w:jc w:val="left"/>
            </w:pPr>
            <w:r>
              <w:t xml:space="preserve">Modalités de paiement convenues</w:t>
            </w:r>
          </w:p>
        </w:tc>
      </w:tr>
    </w:tbl>
    <w:p>
      <w:r>
        <w:pict>
          <v:rect style="width:0;height:1.5pt" o:hralign="center" o:hrstd="t" o:hr="t"/>
        </w:pict>
      </w:r>
    </w:p>
    <w:bookmarkEnd w:id="670"/>
    <w:bookmarkStart w:id="671" w:name="scénarios-de-retour-client"/>
    <w:p>
      <w:pPr>
        <w:pStyle w:val="Heading2"/>
      </w:pPr>
      <w:r>
        <w:t xml:space="preserve">6. Scénarios de retour client</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Retour client</w:t>
            </w:r>
          </w:p>
        </w:tc>
        <w:tc>
          <w:tcPr/>
          <w:p>
            <w:pPr>
              <w:pStyle w:val="Compact"/>
              <w:jc w:val="left"/>
            </w:pPr>
            <w:r>
              <w:t xml:space="preserve">Action suivante</w:t>
            </w:r>
          </w:p>
        </w:tc>
      </w:tr>
      <w:tr>
        <w:tc>
          <w:tcPr/>
          <w:p>
            <w:pPr>
              <w:pStyle w:val="Compact"/>
              <w:jc w:val="left"/>
            </w:pPr>
            <w:r>
              <w:t xml:space="preserve">Acceptation</w:t>
            </w:r>
          </w:p>
        </w:tc>
        <w:tc>
          <w:tcPr/>
          <w:p>
            <w:pPr>
              <w:pStyle w:val="Compact"/>
              <w:jc w:val="left"/>
            </w:pPr>
            <w:r>
              <w:t xml:space="preserve">Passage au BLOC 6 — Confirmation de production</w:t>
            </w:r>
          </w:p>
        </w:tc>
      </w:tr>
      <w:tr>
        <w:tc>
          <w:tcPr/>
          <w:p>
            <w:pPr>
              <w:pStyle w:val="Compact"/>
              <w:jc w:val="left"/>
            </w:pPr>
            <w:r>
              <w:t xml:space="preserve">Refus</w:t>
            </w:r>
          </w:p>
        </w:tc>
        <w:tc>
          <w:tcPr/>
          <w:p>
            <w:pPr>
              <w:pStyle w:val="Compact"/>
              <w:jc w:val="left"/>
            </w:pPr>
            <w:r>
              <w:t xml:space="preserve">Analyse des motifs, ajustement de l’offre ou clôture du dossier</w:t>
            </w:r>
          </w:p>
        </w:tc>
      </w:tr>
      <w:tr>
        <w:tc>
          <w:tcPr/>
          <w:p>
            <w:pPr>
              <w:pStyle w:val="Compact"/>
              <w:jc w:val="left"/>
            </w:pPr>
            <w:r>
              <w:t xml:space="preserve">Modification</w:t>
            </w:r>
          </w:p>
        </w:tc>
        <w:tc>
          <w:tcPr/>
          <w:p>
            <w:pPr>
              <w:pStyle w:val="Compact"/>
              <w:jc w:val="left"/>
            </w:pPr>
            <w:r>
              <w:t xml:space="preserve">Mise à jour de la fiche de commande, nouvel AR si nécessaire</w:t>
            </w:r>
          </w:p>
        </w:tc>
      </w:tr>
    </w:tbl>
    <w:p>
      <w:r>
        <w:pict>
          <v:rect style="width:0;height:1.5pt" o:hralign="center" o:hrstd="t" o:hr="t"/>
        </w:pict>
      </w:r>
    </w:p>
    <w:bookmarkEnd w:id="671"/>
    <w:bookmarkStart w:id="672" w:name="sorties-du-bloc-4"/>
    <w:p>
      <w:pPr>
        <w:pStyle w:val="Heading2"/>
      </w:pPr>
      <w:r>
        <w:t xml:space="preserve">7. Sorties du bloc</w:t>
      </w:r>
    </w:p>
    <w:tbl>
      <w:tblPr>
        <w:tblStyle w:val="Table"/>
        <w:tblW w:type="pct" w:w="5000"/>
        <w:tblLook w:firstRow="1" w:lastRow="0" w:firstColumn="0" w:lastColumn="0" w:noHBand="0" w:noVBand="0" w:val="0020"/>
        <w:jc w:val="start"/>
      </w:tblPr>
      <w:tblGrid>
        <w:gridCol w:w="4231"/>
        <w:gridCol w:w="3688"/>
      </w:tblGrid>
      <w:tr>
        <w:trPr>
          <w:tblHeader w:val="true"/>
        </w:trPr>
        <w:tc>
          <w:tcPr/>
          <w:p>
            <w:pPr>
              <w:pStyle w:val="Compact"/>
              <w:jc w:val="left"/>
            </w:pPr>
            <w:r>
              <w:t xml:space="preserve">Élément</w:t>
            </w:r>
          </w:p>
        </w:tc>
        <w:tc>
          <w:tcPr/>
          <w:p>
            <w:pPr>
              <w:pStyle w:val="Compact"/>
              <w:jc w:val="left"/>
            </w:pPr>
            <w:r>
              <w:t xml:space="preserve">Destination</w:t>
            </w:r>
          </w:p>
        </w:tc>
      </w:tr>
      <w:tr>
        <w:tc>
          <w:tcPr/>
          <w:p>
            <w:pPr>
              <w:pStyle w:val="Compact"/>
              <w:jc w:val="left"/>
            </w:pPr>
            <w:r>
              <w:t xml:space="preserve">AR envoyé et validé par le client</w:t>
            </w:r>
          </w:p>
        </w:tc>
        <w:tc>
          <w:tcPr/>
          <w:p>
            <w:pPr>
              <w:pStyle w:val="Compact"/>
              <w:jc w:val="left"/>
            </w:pPr>
            <w:r>
              <w:t xml:space="preserve">BLOC 6 — Production et qualité</w:t>
            </w:r>
          </w:p>
        </w:tc>
      </w:tr>
      <w:tr>
        <w:tc>
          <w:tcPr/>
          <w:p>
            <w:pPr>
              <w:pStyle w:val="Compact"/>
              <w:jc w:val="left"/>
            </w:pPr>
            <w:r>
              <w:t xml:space="preserve">Commande confirmée</w:t>
            </w:r>
          </w:p>
        </w:tc>
        <w:tc>
          <w:tcPr/>
          <w:p>
            <w:pPr>
              <w:pStyle w:val="Compact"/>
              <w:jc w:val="left"/>
            </w:pPr>
            <w:r>
              <w:t xml:space="preserve">BLOC 6 — Production et qualité</w:t>
            </w:r>
          </w:p>
        </w:tc>
      </w:tr>
      <w:tr>
        <w:tc>
          <w:tcPr/>
          <w:p>
            <w:pPr>
              <w:pStyle w:val="Compact"/>
              <w:jc w:val="left"/>
            </w:pPr>
            <w:r>
              <w:t xml:space="preserve">Dossier clôturé (en cas de refus)</w:t>
            </w:r>
          </w:p>
        </w:tc>
        <w:tc>
          <w:tcPr/>
          <w:p>
            <w:pPr>
              <w:pStyle w:val="Compact"/>
              <w:jc w:val="left"/>
            </w:pPr>
            <w:r>
              <w:t xml:space="preserve">Archivage</w:t>
            </w:r>
          </w:p>
        </w:tc>
      </w:tr>
    </w:tbl>
    <w:p>
      <w:r>
        <w:pict>
          <v:rect style="width:0;height:1.5pt" o:hralign="center" o:hrstd="t" o:hr="t"/>
        </w:pict>
      </w:r>
    </w:p>
    <w:bookmarkEnd w:id="672"/>
    <w:bookmarkStart w:id="673" w:name="points-de-contrôle-4"/>
    <w:p>
      <w:pPr>
        <w:pStyle w:val="Heading2"/>
      </w:pPr>
      <w:r>
        <w:t xml:space="preserve">8. Points de contrôle</w:t>
      </w:r>
    </w:p>
    <w:tbl>
      <w:tblPr>
        <w:tblStyle w:val="Table"/>
        <w:tblW w:type="pct" w:w="5000"/>
        <w:tblLook w:firstRow="1" w:lastRow="0" w:firstColumn="0" w:lastColumn="0" w:noHBand="0" w:noVBand="0" w:val="0020"/>
        <w:jc w:val="start"/>
      </w:tblPr>
      <w:tblGrid>
        <w:gridCol w:w="3004"/>
        <w:gridCol w:w="3755"/>
        <w:gridCol w:w="1160"/>
      </w:tblGrid>
      <w:tr>
        <w:trPr>
          <w:tblHeader w:val="true"/>
        </w:trPr>
        <w:tc>
          <w:tcPr/>
          <w:p>
            <w:pPr>
              <w:pStyle w:val="Compact"/>
              <w:jc w:val="left"/>
            </w:pPr>
            <w:r>
              <w:t xml:space="preserve">Contrôle</w:t>
            </w:r>
          </w:p>
        </w:tc>
        <w:tc>
          <w:tcPr/>
          <w:p>
            <w:pPr>
              <w:pStyle w:val="Compact"/>
              <w:jc w:val="left"/>
            </w:pPr>
            <w:r>
              <w:t xml:space="preserve">Critère d’acceptation</w:t>
            </w:r>
          </w:p>
        </w:tc>
        <w:tc>
          <w:tcPr/>
          <w:p>
            <w:pPr>
              <w:pStyle w:val="Compact"/>
              <w:jc w:val="left"/>
            </w:pPr>
            <w:r>
              <w:t xml:space="preserve">Responsable</w:t>
            </w:r>
          </w:p>
        </w:tc>
      </w:tr>
      <w:tr>
        <w:tc>
          <w:tcPr/>
          <w:p>
            <w:pPr>
              <w:pStyle w:val="Compact"/>
              <w:jc w:val="left"/>
            </w:pPr>
            <w:r>
              <w:t xml:space="preserve">AR complet et conforme</w:t>
            </w:r>
          </w:p>
        </w:tc>
        <w:tc>
          <w:tcPr/>
          <w:p>
            <w:pPr>
              <w:pStyle w:val="Compact"/>
              <w:jc w:val="left"/>
            </w:pPr>
            <w:r>
              <w:t xml:space="preserve">Tous les éléments requis présents</w:t>
            </w:r>
          </w:p>
        </w:tc>
        <w:tc>
          <w:tcPr/>
          <w:p>
            <w:pPr>
              <w:pStyle w:val="Compact"/>
              <w:jc w:val="left"/>
            </w:pPr>
            <w:r>
              <w:t xml:space="preserve">Rôle Commercial</w:t>
            </w:r>
          </w:p>
        </w:tc>
      </w:tr>
      <w:tr>
        <w:tc>
          <w:tcPr/>
          <w:p>
            <w:pPr>
              <w:pStyle w:val="Compact"/>
              <w:jc w:val="left"/>
            </w:pPr>
            <w:r>
              <w:t xml:space="preserve">Prix et délais cohérents</w:t>
            </w:r>
          </w:p>
        </w:tc>
        <w:tc>
          <w:tcPr/>
          <w:p>
            <w:pPr>
              <w:pStyle w:val="Compact"/>
              <w:jc w:val="left"/>
            </w:pPr>
            <w:r>
              <w:t xml:space="preserve">Conformes aux validations des BLOCS 3 et 4</w:t>
            </w:r>
          </w:p>
        </w:tc>
        <w:tc>
          <w:tcPr/>
          <w:p>
            <w:pPr>
              <w:pStyle w:val="Compact"/>
              <w:jc w:val="left"/>
            </w:pPr>
            <w:r>
              <w:t xml:space="preserve">Rôle Commercial</w:t>
            </w:r>
          </w:p>
        </w:tc>
      </w:tr>
      <w:tr>
        <w:tc>
          <w:tcPr/>
          <w:p>
            <w:pPr>
              <w:pStyle w:val="Compact"/>
              <w:jc w:val="left"/>
            </w:pPr>
            <w:r>
              <w:t xml:space="preserve">Retour client enregistré</w:t>
            </w:r>
          </w:p>
        </w:tc>
        <w:tc>
          <w:tcPr/>
          <w:p>
            <w:pPr>
              <w:pStyle w:val="Compact"/>
              <w:jc w:val="left"/>
            </w:pPr>
            <w:r>
              <w:t xml:space="preserve">Réponse formelle du client (acceptation/refus/modif.)</w:t>
            </w:r>
          </w:p>
        </w:tc>
        <w:tc>
          <w:tcPr/>
          <w:p>
            <w:pPr>
              <w:pStyle w:val="Compact"/>
              <w:jc w:val="left"/>
            </w:pPr>
            <w:r>
              <w:t xml:space="preserve">Rôle Commercial</w:t>
            </w:r>
          </w:p>
        </w:tc>
      </w:tr>
    </w:tbl>
    <w:p>
      <w:r>
        <w:pict>
          <v:rect style="width:0;height:1.5pt" o:hralign="center" o:hrstd="t" o:hr="t"/>
        </w:pict>
      </w:r>
    </w:p>
    <w:bookmarkEnd w:id="673"/>
    <w:bookmarkStart w:id="674" w:name="documents-associés-8"/>
    <w:p>
      <w:pPr>
        <w:pStyle w:val="Heading2"/>
      </w:pPr>
      <w:r>
        <w:t xml:space="preserve">9. Documents associés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Référence</w:t>
            </w:r>
          </w:p>
        </w:tc>
        <w:tc>
          <w:tcPr/>
          <w:p>
            <w:pPr>
              <w:pStyle w:val="Compact"/>
              <w:jc w:val="left"/>
            </w:pPr>
            <w:r>
              <w:t xml:space="preserve">Document</w:t>
            </w:r>
          </w:p>
        </w:tc>
      </w:tr>
      <w:tr>
        <w:tc>
          <w:tcPr/>
          <w:p>
            <w:pPr>
              <w:pStyle w:val="Compact"/>
              <w:jc w:val="left"/>
            </w:pPr>
            <w:r>
              <w:t xml:space="preserve">CHAIN-01</w:t>
            </w:r>
          </w:p>
        </w:tc>
        <w:tc>
          <w:tcPr/>
          <w:p>
            <w:pPr>
              <w:pStyle w:val="Compact"/>
              <w:jc w:val="left"/>
            </w:pPr>
            <w:r>
              <w:t xml:space="preserve">Chaîne Processus — Commande Produit Existant</w:t>
            </w:r>
          </w:p>
        </w:tc>
      </w:tr>
      <w:tr>
        <w:tc>
          <w:tcPr/>
          <w:p>
            <w:pPr>
              <w:pStyle w:val="Compact"/>
              <w:jc w:val="left"/>
            </w:pPr>
            <w:r>
              <w:t xml:space="preserve">CH-BLOC-003</w:t>
            </w:r>
          </w:p>
        </w:tc>
        <w:tc>
          <w:tcPr/>
          <w:p>
            <w:pPr>
              <w:pStyle w:val="Compact"/>
              <w:jc w:val="left"/>
            </w:pPr>
            <w:r>
              <w:t xml:space="preserve">Fiche détail — Fiche de transport</w:t>
            </w:r>
          </w:p>
        </w:tc>
      </w:tr>
      <w:tr>
        <w:tc>
          <w:tcPr/>
          <w:p>
            <w:pPr>
              <w:pStyle w:val="Compact"/>
              <w:jc w:val="left"/>
            </w:pPr>
            <w:r>
              <w:t xml:space="preserve">CH-BLOC-004</w:t>
            </w:r>
          </w:p>
        </w:tc>
        <w:tc>
          <w:tcPr/>
          <w:p>
            <w:pPr>
              <w:pStyle w:val="Compact"/>
              <w:jc w:val="left"/>
            </w:pPr>
            <w:r>
              <w:t xml:space="preserve">Fiche détail — Étude technique</w:t>
            </w:r>
          </w:p>
        </w:tc>
      </w:tr>
      <w:tr>
        <w:tc>
          <w:tcPr/>
          <w:p>
            <w:pPr>
              <w:pStyle w:val="Compact"/>
              <w:jc w:val="left"/>
            </w:pPr>
            <w:r>
              <w:t xml:space="preserve">CH-BLOC-006</w:t>
            </w:r>
          </w:p>
        </w:tc>
        <w:tc>
          <w:tcPr/>
          <w:p>
            <w:pPr>
              <w:pStyle w:val="Compact"/>
              <w:jc w:val="left"/>
            </w:pPr>
            <w:r>
              <w:t xml:space="preserve">Fiche détail — Production et qualité</w:t>
            </w:r>
          </w:p>
        </w:tc>
      </w:tr>
    </w:tbl>
    <w:p>
      <w:r>
        <w:pict>
          <v:rect style="width:0;height:1.5pt" o:hralign="center" o:hrstd="t" o:hr="t"/>
        </w:pict>
      </w:r>
    </w:p>
    <w:bookmarkEnd w:id="674"/>
    <w:bookmarkStart w:id="675" w:name="références-normatives-29"/>
    <w:p>
      <w:pPr>
        <w:pStyle w:val="Heading2"/>
      </w:pPr>
      <w:r>
        <w:t xml:space="preserve">Références normatives</w:t>
      </w:r>
    </w:p>
    <w:tbl>
      <w:tblPr>
        <w:tblStyle w:val="Table"/>
        <w:tblW w:type="pct" w:w="5000"/>
        <w:tblLook w:firstRow="1" w:lastRow="0" w:firstColumn="0" w:lastColumn="0" w:noHBand="0" w:noVBand="0" w:val="0020"/>
        <w:jc w:val="start"/>
      </w:tblPr>
      <w:tblGrid>
        <w:gridCol w:w="2335"/>
        <w:gridCol w:w="5584"/>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8.2.3</w:t>
            </w:r>
          </w:p>
        </w:tc>
        <w:tc>
          <w:tcPr/>
          <w:p>
            <w:pPr>
              <w:pStyle w:val="Compact"/>
              <w:jc w:val="left"/>
            </w:pPr>
            <w:r>
              <w:t xml:space="preserve">Revue des exigences relatives aux produits</w:t>
            </w:r>
          </w:p>
        </w:tc>
      </w:tr>
      <w:tr>
        <w:tc>
          <w:tcPr/>
          <w:p>
            <w:pPr>
              <w:pStyle w:val="Compact"/>
              <w:jc w:val="left"/>
            </w:pPr>
            <w:r>
              <w:t xml:space="preserve">8.2.1</w:t>
            </w:r>
          </w:p>
        </w:tc>
        <w:tc>
          <w:tcPr/>
          <w:p>
            <w:pPr>
              <w:pStyle w:val="Compact"/>
              <w:jc w:val="left"/>
            </w:pPr>
            <w:r>
              <w:t xml:space="preserve">Communication avec les clients</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675"/>
    <w:bookmarkEnd w:id="676"/>
    <w:bookmarkStart w:id="686" w:name="X8ae05c02b9e7e687a25efa2386896b4c4418b59"/>
    <w:p>
      <w:pPr>
        <w:pStyle w:val="Heading1"/>
      </w:pPr>
      <w:r>
        <w:t xml:space="preserve">Fiche Détail Bloc - CH-BLOC-006 : Production et Qualité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CH-BLOC-006_Production_Qualite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Chaîne Processus - Réalisation</w:t>
            </w:r>
          </w:p>
        </w:tc>
      </w:tr>
      <w:tr>
        <w:tc>
          <w:tcPr/>
          <w:p>
            <w:pPr>
              <w:pStyle w:val="Compact"/>
              <w:jc w:val="left"/>
            </w:pPr>
            <w:r>
              <w:rPr>
                <w:bCs/>
                <w:b/>
              </w:rPr>
              <w:t xml:space="preserve">Chaîne réf.</w:t>
            </w:r>
          </w:p>
        </w:tc>
        <w:tc>
          <w:tcPr/>
          <w:p>
            <w:pPr>
              <w:pStyle w:val="Compact"/>
              <w:jc w:val="left"/>
            </w:pPr>
            <w:r>
              <w:t xml:space="preserve">CHAIN-01 — Commande Produit Existant</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677" w:name="objet-10"/>
    <w:p>
      <w:pPr>
        <w:pStyle w:val="Heading2"/>
      </w:pPr>
      <w:r>
        <w:t xml:space="preserve">1. Objet</w:t>
      </w:r>
    </w:p>
    <w:p>
      <w:pPr>
        <w:pStyle w:val="FirstParagraph"/>
      </w:pPr>
      <w:r>
        <w:t xml:space="preserve">Cette fiche décrit les actions détaillées du</w:t>
      </w:r>
      <w:r>
        <w:t xml:space="preserve"> </w:t>
      </w:r>
      <w:r>
        <w:rPr>
          <w:bCs/>
          <w:b/>
        </w:rPr>
        <w:t xml:space="preserve">BLOC 6 — Production et qualité</w:t>
      </w:r>
      <w:r>
        <w:t xml:space="preserve"> </w:t>
      </w:r>
      <w:r>
        <w:t xml:space="preserve">dans le cadre de la chaîne processus de commande produit existant. Ce bloc implique deux lignes processus : MANUFACTURE et QUALITY.</w:t>
      </w:r>
    </w:p>
    <w:p>
      <w:r>
        <w:pict>
          <v:rect style="width:0;height:1.5pt" o:hralign="center" o:hrstd="t" o:hr="t"/>
        </w:pict>
      </w:r>
    </w:p>
    <w:bookmarkEnd w:id="677"/>
    <w:bookmarkStart w:id="678" w:name="lignes-processus-4"/>
    <w:p>
      <w:pPr>
        <w:pStyle w:val="Heading2"/>
      </w:pPr>
      <w:r>
        <w:t xml:space="preserve">2. Lignes processus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 ligne</w:t>
            </w:r>
          </w:p>
        </w:tc>
        <w:tc>
          <w:tcPr/>
          <w:p>
            <w:pPr>
              <w:pStyle w:val="Compact"/>
              <w:jc w:val="left"/>
            </w:pPr>
            <w:r>
              <w:t xml:space="preserve">Ligne</w:t>
            </w:r>
          </w:p>
        </w:tc>
        <w:tc>
          <w:tcPr/>
          <w:p>
            <w:pPr>
              <w:pStyle w:val="Compact"/>
              <w:jc w:val="left"/>
            </w:pPr>
            <w:r>
              <w:t xml:space="preserve">Rôle pilote</w:t>
            </w:r>
          </w:p>
        </w:tc>
      </w:tr>
      <w:tr>
        <w:tc>
          <w:tcPr/>
          <w:p>
            <w:pPr>
              <w:pStyle w:val="Compact"/>
              <w:jc w:val="left"/>
            </w:pPr>
            <w:r>
              <w:t xml:space="preserve">02</w:t>
            </w:r>
          </w:p>
        </w:tc>
        <w:tc>
          <w:tcPr/>
          <w:p>
            <w:pPr>
              <w:pStyle w:val="Compact"/>
              <w:jc w:val="left"/>
            </w:pPr>
            <w:r>
              <w:t xml:space="preserve">MANUFACTURE</w:t>
            </w:r>
          </w:p>
        </w:tc>
        <w:tc>
          <w:tcPr/>
          <w:p>
            <w:pPr>
              <w:pStyle w:val="Compact"/>
              <w:jc w:val="left"/>
            </w:pPr>
            <w:r>
              <w:t xml:space="preserve">Rôle Achats</w:t>
            </w:r>
          </w:p>
        </w:tc>
      </w:tr>
      <w:tr>
        <w:tc>
          <w:tcPr/>
          <w:p>
            <w:pPr>
              <w:pStyle w:val="Compact"/>
              <w:jc w:val="left"/>
            </w:pPr>
            <w:r>
              <w:t xml:space="preserve">04</w:t>
            </w:r>
          </w:p>
        </w:tc>
        <w:tc>
          <w:tcPr/>
          <w:p>
            <w:pPr>
              <w:pStyle w:val="Compact"/>
              <w:jc w:val="left"/>
            </w:pPr>
            <w:r>
              <w:t xml:space="preserve">QUALITY</w:t>
            </w:r>
          </w:p>
        </w:tc>
        <w:tc>
          <w:tcPr/>
          <w:p>
            <w:pPr>
              <w:pStyle w:val="Compact"/>
              <w:jc w:val="left"/>
            </w:pPr>
            <w:r>
              <w:t xml:space="preserve">Rôle Qualité</w:t>
            </w:r>
          </w:p>
        </w:tc>
      </w:tr>
    </w:tbl>
    <w:p>
      <w:r>
        <w:pict>
          <v:rect style="width:0;height:1.5pt" o:hralign="center" o:hrstd="t" o:hr="t"/>
        </w:pict>
      </w:r>
    </w:p>
    <w:bookmarkEnd w:id="678"/>
    <w:bookmarkStart w:id="679" w:name="entrées-du-bloc-5"/>
    <w:p>
      <w:pPr>
        <w:pStyle w:val="Heading2"/>
      </w:pPr>
      <w:r>
        <w:t xml:space="preserve">3. Entrées du bloc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Provenance</w:t>
            </w:r>
          </w:p>
        </w:tc>
      </w:tr>
      <w:tr>
        <w:tc>
          <w:tcPr/>
          <w:p>
            <w:pPr>
              <w:pStyle w:val="Compact"/>
              <w:jc w:val="left"/>
            </w:pPr>
            <w:r>
              <w:t xml:space="preserve">Commande validée par le client</w:t>
            </w:r>
          </w:p>
        </w:tc>
        <w:tc>
          <w:tcPr/>
          <w:p>
            <w:pPr>
              <w:pStyle w:val="Compact"/>
              <w:jc w:val="left"/>
            </w:pPr>
            <w:r>
              <w:t xml:space="preserve">BLOC 5 — Validation commande</w:t>
            </w:r>
          </w:p>
        </w:tc>
      </w:tr>
      <w:tr>
        <w:tc>
          <w:tcPr/>
          <w:p>
            <w:pPr>
              <w:pStyle w:val="Compact"/>
              <w:jc w:val="left"/>
            </w:pPr>
            <w:r>
              <w:t xml:space="preserve">Spécifications produit</w:t>
            </w:r>
          </w:p>
        </w:tc>
        <w:tc>
          <w:tcPr/>
          <w:p>
            <w:pPr>
              <w:pStyle w:val="Compact"/>
              <w:jc w:val="left"/>
            </w:pPr>
            <w:r>
              <w:t xml:space="preserve">Bibliothèque produits</w:t>
            </w:r>
          </w:p>
        </w:tc>
      </w:tr>
      <w:tr>
        <w:tc>
          <w:tcPr/>
          <w:p>
            <w:pPr>
              <w:pStyle w:val="Compact"/>
              <w:jc w:val="left"/>
            </w:pPr>
            <w:r>
              <w:t xml:space="preserve">Informations fournisseur</w:t>
            </w:r>
          </w:p>
        </w:tc>
        <w:tc>
          <w:tcPr/>
          <w:p>
            <w:pPr>
              <w:pStyle w:val="Compact"/>
              <w:jc w:val="left"/>
            </w:pPr>
            <w:r>
              <w:t xml:space="preserve">BLOC 4 — Étude technique</w:t>
            </w:r>
          </w:p>
        </w:tc>
      </w:tr>
    </w:tbl>
    <w:p>
      <w:r>
        <w:pict>
          <v:rect style="width:0;height:1.5pt" o:hralign="center" o:hrstd="t" o:hr="t"/>
        </w:pict>
      </w:r>
    </w:p>
    <w:bookmarkEnd w:id="679"/>
    <w:bookmarkStart w:id="680" w:name="actions-détaillées-5"/>
    <w:p>
      <w:pPr>
        <w:pStyle w:val="Heading2"/>
      </w:pPr>
      <w:r>
        <w:t xml:space="preserve">4. Actions détaillées</w:t>
      </w:r>
    </w:p>
    <w:tbl>
      <w:tblPr>
        <w:tblStyle w:val="Table"/>
        <w:tblW w:type="pct" w:w="5000"/>
        <w:tblLook w:firstRow="1" w:lastRow="0" w:firstColumn="0" w:lastColumn="0" w:noHBand="0" w:noVBand="0" w:val="0020"/>
        <w:jc w:val="start"/>
      </w:tblPr>
      <w:tblGrid>
        <w:gridCol w:w="188"/>
        <w:gridCol w:w="5138"/>
        <w:gridCol w:w="754"/>
        <w:gridCol w:w="754"/>
        <w:gridCol w:w="1084"/>
      </w:tblGrid>
      <w:tr>
        <w:trPr>
          <w:tblHeader w:val="true"/>
        </w:trPr>
        <w:tc>
          <w:tcPr/>
          <w:p>
            <w:pPr>
              <w:pStyle w:val="Compact"/>
              <w:jc w:val="left"/>
            </w:pPr>
            <w:r>
              <w:t xml:space="preserve">N°</w:t>
            </w:r>
          </w:p>
        </w:tc>
        <w:tc>
          <w:tcPr/>
          <w:p>
            <w:pPr>
              <w:pStyle w:val="Compact"/>
              <w:jc w:val="left"/>
            </w:pPr>
            <w:r>
              <w:t xml:space="preserve">Action</w:t>
            </w:r>
          </w:p>
        </w:tc>
        <w:tc>
          <w:tcPr/>
          <w:p>
            <w:pPr>
              <w:pStyle w:val="Compact"/>
              <w:jc w:val="left"/>
            </w:pPr>
            <w:r>
              <w:t xml:space="preserve">Ligne</w:t>
            </w:r>
          </w:p>
        </w:tc>
        <w:tc>
          <w:tcPr/>
          <w:p>
            <w:pPr>
              <w:pStyle w:val="Compact"/>
              <w:jc w:val="left"/>
            </w:pPr>
            <w:r>
              <w:t xml:space="preserve">Responsable</w:t>
            </w:r>
          </w:p>
        </w:tc>
        <w:tc>
          <w:tcPr/>
          <w:p>
            <w:pPr>
              <w:pStyle w:val="Compact"/>
              <w:jc w:val="left"/>
            </w:pPr>
            <w:r>
              <w:t xml:space="preserve">Outil / Support</w:t>
            </w:r>
          </w:p>
        </w:tc>
      </w:tr>
      <w:tr>
        <w:tc>
          <w:tcPr/>
          <w:p>
            <w:pPr>
              <w:pStyle w:val="Compact"/>
              <w:jc w:val="left"/>
            </w:pPr>
            <w:r>
              <w:t xml:space="preserve">1</w:t>
            </w:r>
          </w:p>
        </w:tc>
        <w:tc>
          <w:tcPr/>
          <w:p>
            <w:pPr>
              <w:pStyle w:val="Compact"/>
              <w:jc w:val="left"/>
            </w:pPr>
            <w:r>
              <w:t xml:space="preserve">Envoyer la confirmation de production au fournisseur (e-mail ou messagerie)</w:t>
            </w:r>
          </w:p>
        </w:tc>
        <w:tc>
          <w:tcPr/>
          <w:p>
            <w:pPr>
              <w:pStyle w:val="Compact"/>
              <w:jc w:val="left"/>
            </w:pPr>
            <w:r>
              <w:t xml:space="preserve">02 MANUFACTURE</w:t>
            </w:r>
          </w:p>
        </w:tc>
        <w:tc>
          <w:tcPr/>
          <w:p>
            <w:pPr>
              <w:pStyle w:val="Compact"/>
              <w:jc w:val="left"/>
            </w:pPr>
            <w:r>
              <w:t xml:space="preserve">Rôle Achats</w:t>
            </w:r>
          </w:p>
        </w:tc>
        <w:tc>
          <w:tcPr/>
          <w:p>
            <w:pPr>
              <w:pStyle w:val="Compact"/>
              <w:jc w:val="left"/>
            </w:pPr>
            <w:r>
              <w:t xml:space="preserve">E-mail / messagerie</w:t>
            </w:r>
          </w:p>
        </w:tc>
      </w:tr>
      <w:tr>
        <w:tc>
          <w:tcPr/>
          <w:p>
            <w:pPr>
              <w:pStyle w:val="Compact"/>
              <w:jc w:val="left"/>
            </w:pPr>
            <w:r>
              <w:t xml:space="preserve">2</w:t>
            </w:r>
          </w:p>
        </w:tc>
        <w:tc>
          <w:tcPr/>
          <w:p>
            <w:pPr>
              <w:pStyle w:val="Compact"/>
              <w:jc w:val="left"/>
            </w:pPr>
            <w:r>
              <w:t xml:space="preserve">Validation de la conformité des pièces par le fournisseur suite au contrôle qualité</w:t>
            </w:r>
          </w:p>
        </w:tc>
        <w:tc>
          <w:tcPr/>
          <w:p>
            <w:pPr>
              <w:pStyle w:val="Compact"/>
              <w:jc w:val="left"/>
            </w:pPr>
            <w:r>
              <w:t xml:space="preserve">04 QUALITY</w:t>
            </w:r>
          </w:p>
        </w:tc>
        <w:tc>
          <w:tcPr/>
          <w:p>
            <w:pPr>
              <w:pStyle w:val="Compact"/>
              <w:jc w:val="left"/>
            </w:pPr>
            <w:r>
              <w:t xml:space="preserve">Rôle Qualité</w:t>
            </w:r>
          </w:p>
        </w:tc>
        <w:tc>
          <w:tcPr/>
          <w:p>
            <w:pPr>
              <w:pStyle w:val="Compact"/>
              <w:jc w:val="left"/>
            </w:pPr>
            <w:r>
              <w:t xml:space="preserve">Rapport de contrôle</w:t>
            </w:r>
          </w:p>
        </w:tc>
      </w:tr>
    </w:tbl>
    <w:p>
      <w:r>
        <w:pict>
          <v:rect style="width:0;height:1.5pt" o:hralign="center" o:hrstd="t" o:hr="t"/>
        </w:pict>
      </w:r>
    </w:p>
    <w:bookmarkEnd w:id="680"/>
    <w:bookmarkStart w:id="681" w:name="processus-de-contrôle-qualité"/>
    <w:p>
      <w:pPr>
        <w:pStyle w:val="Heading2"/>
      </w:pPr>
      <w:r>
        <w:t xml:space="preserve">5. Processus de contrôle qualité</w:t>
      </w:r>
    </w:p>
    <w:tbl>
      <w:tblPr>
        <w:tblStyle w:val="Table"/>
        <w:tblW w:type="pct" w:w="5000"/>
        <w:tblLook w:firstRow="1" w:lastRow="0" w:firstColumn="0" w:lastColumn="0" w:noHBand="0" w:noVBand="0" w:val="0020"/>
        <w:jc w:val="start"/>
      </w:tblPr>
      <w:tblGrid>
        <w:gridCol w:w="2200"/>
        <w:gridCol w:w="4546"/>
        <w:gridCol w:w="1173"/>
      </w:tblGrid>
      <w:tr>
        <w:trPr>
          <w:tblHeader w:val="true"/>
        </w:trPr>
        <w:tc>
          <w:tcPr/>
          <w:p>
            <w:pPr>
              <w:pStyle w:val="Compact"/>
              <w:jc w:val="left"/>
            </w:pPr>
            <w:r>
              <w:t xml:space="preserve">Étape</w:t>
            </w:r>
          </w:p>
        </w:tc>
        <w:tc>
          <w:tcPr/>
          <w:p>
            <w:pPr>
              <w:pStyle w:val="Compact"/>
              <w:jc w:val="left"/>
            </w:pPr>
            <w:r>
              <w:t xml:space="preserve">Description</w:t>
            </w:r>
          </w:p>
        </w:tc>
        <w:tc>
          <w:tcPr/>
          <w:p>
            <w:pPr>
              <w:pStyle w:val="Compact"/>
              <w:jc w:val="left"/>
            </w:pPr>
            <w:r>
              <w:t xml:space="preserve">Responsable</w:t>
            </w:r>
          </w:p>
        </w:tc>
      </w:tr>
      <w:tr>
        <w:tc>
          <w:tcPr/>
          <w:p>
            <w:pPr>
              <w:pStyle w:val="Compact"/>
              <w:jc w:val="left"/>
            </w:pPr>
            <w:r>
              <w:t xml:space="preserve">Contrôle fournisseur</w:t>
            </w:r>
          </w:p>
        </w:tc>
        <w:tc>
          <w:tcPr/>
          <w:p>
            <w:pPr>
              <w:pStyle w:val="Compact"/>
              <w:jc w:val="left"/>
            </w:pPr>
            <w:r>
              <w:t xml:space="preserve">Le fournisseur réalise le contrôle qualité selon les spécifications</w:t>
            </w:r>
          </w:p>
        </w:tc>
        <w:tc>
          <w:tcPr/>
          <w:p>
            <w:pPr>
              <w:pStyle w:val="Compact"/>
              <w:jc w:val="left"/>
            </w:pPr>
            <w:r>
              <w:t xml:space="preserve">Fournisseur</w:t>
            </w:r>
          </w:p>
        </w:tc>
      </w:tr>
      <w:tr>
        <w:tc>
          <w:tcPr/>
          <w:p>
            <w:pPr>
              <w:pStyle w:val="Compact"/>
              <w:jc w:val="left"/>
            </w:pPr>
            <w:r>
              <w:t xml:space="preserve">Rapport de contrôle</w:t>
            </w:r>
          </w:p>
        </w:tc>
        <w:tc>
          <w:tcPr/>
          <w:p>
            <w:pPr>
              <w:pStyle w:val="Compact"/>
              <w:jc w:val="left"/>
            </w:pPr>
            <w:r>
              <w:t xml:space="preserve">Le fournisseur transmet le rapport de contrôle qualité</w:t>
            </w:r>
          </w:p>
        </w:tc>
        <w:tc>
          <w:tcPr/>
          <w:p>
            <w:pPr>
              <w:pStyle w:val="Compact"/>
              <w:jc w:val="left"/>
            </w:pPr>
            <w:r>
              <w:t xml:space="preserve">Fournisseur</w:t>
            </w:r>
          </w:p>
        </w:tc>
      </w:tr>
      <w:tr>
        <w:tc>
          <w:tcPr/>
          <w:p>
            <w:pPr>
              <w:pStyle w:val="Compact"/>
              <w:jc w:val="left"/>
            </w:pPr>
            <w:r>
              <w:t xml:space="preserve">Validation conformité</w:t>
            </w:r>
          </w:p>
        </w:tc>
        <w:tc>
          <w:tcPr/>
          <w:p>
            <w:pPr>
              <w:pStyle w:val="Compact"/>
              <w:jc w:val="left"/>
            </w:pPr>
            <w:r>
              <w:t xml:space="preserve">Vérification du rapport et validation de la conformité</w:t>
            </w:r>
          </w:p>
        </w:tc>
        <w:tc>
          <w:tcPr/>
          <w:p>
            <w:pPr>
              <w:pStyle w:val="Compact"/>
              <w:jc w:val="left"/>
            </w:pPr>
            <w:r>
              <w:t xml:space="preserve">Rôle Qualité</w:t>
            </w:r>
          </w:p>
        </w:tc>
      </w:tr>
      <w:tr>
        <w:tc>
          <w:tcPr/>
          <w:p>
            <w:pPr>
              <w:pStyle w:val="Compact"/>
              <w:jc w:val="left"/>
            </w:pPr>
            <w:r>
              <w:t xml:space="preserve">Libération production</w:t>
            </w:r>
          </w:p>
        </w:tc>
        <w:tc>
          <w:tcPr/>
          <w:p>
            <w:pPr>
              <w:pStyle w:val="Compact"/>
              <w:jc w:val="left"/>
            </w:pPr>
            <w:r>
              <w:t xml:space="preserve">Autorisation d’expédition si conformité validée</w:t>
            </w:r>
          </w:p>
        </w:tc>
        <w:tc>
          <w:tcPr/>
          <w:p>
            <w:pPr>
              <w:pStyle w:val="Compact"/>
              <w:jc w:val="left"/>
            </w:pPr>
            <w:r>
              <w:t xml:space="preserve">Rôle Qualité</w:t>
            </w:r>
          </w:p>
        </w:tc>
      </w:tr>
    </w:tbl>
    <w:p>
      <w:r>
        <w:pict>
          <v:rect style="width:0;height:1.5pt" o:hralign="center" o:hrstd="t" o:hr="t"/>
        </w:pict>
      </w:r>
    </w:p>
    <w:bookmarkEnd w:id="681"/>
    <w:bookmarkStart w:id="682" w:name="sorties-du-bloc-5"/>
    <w:p>
      <w:pPr>
        <w:pStyle w:val="Heading2"/>
      </w:pPr>
      <w:r>
        <w:t xml:space="preserve">6. Sorties du bloc</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Élément</w:t>
            </w:r>
          </w:p>
        </w:tc>
        <w:tc>
          <w:tcPr/>
          <w:p>
            <w:pPr>
              <w:pStyle w:val="Compact"/>
              <w:jc w:val="left"/>
            </w:pPr>
            <w:r>
              <w:t xml:space="preserve">Destination</w:t>
            </w:r>
          </w:p>
        </w:tc>
      </w:tr>
      <w:tr>
        <w:tc>
          <w:tcPr/>
          <w:p>
            <w:pPr>
              <w:pStyle w:val="Compact"/>
              <w:jc w:val="left"/>
            </w:pPr>
            <w:r>
              <w:t xml:space="preserve">Confirmation de production envoyée</w:t>
            </w:r>
          </w:p>
        </w:tc>
        <w:tc>
          <w:tcPr/>
          <w:p>
            <w:pPr>
              <w:pStyle w:val="Compact"/>
              <w:jc w:val="left"/>
            </w:pPr>
            <w:r>
              <w:t xml:space="preserve">Fournisseur</w:t>
            </w:r>
          </w:p>
        </w:tc>
      </w:tr>
      <w:tr>
        <w:tc>
          <w:tcPr/>
          <w:p>
            <w:pPr>
              <w:pStyle w:val="Compact"/>
              <w:jc w:val="left"/>
            </w:pPr>
            <w:r>
              <w:t xml:space="preserve">Conformité des pièces validée</w:t>
            </w:r>
          </w:p>
        </w:tc>
        <w:tc>
          <w:tcPr/>
          <w:p>
            <w:pPr>
              <w:pStyle w:val="Compact"/>
              <w:jc w:val="left"/>
            </w:pPr>
            <w:r>
              <w:t xml:space="preserve">BLOC 7 — Livraison &amp; Douane</w:t>
            </w:r>
          </w:p>
        </w:tc>
      </w:tr>
      <w:tr>
        <w:tc>
          <w:tcPr/>
          <w:p>
            <w:pPr>
              <w:pStyle w:val="Compact"/>
              <w:jc w:val="left"/>
            </w:pPr>
            <w:r>
              <w:t xml:space="preserve">Rapport de contrôle qualité</w:t>
            </w:r>
          </w:p>
        </w:tc>
        <w:tc>
          <w:tcPr/>
          <w:p>
            <w:pPr>
              <w:pStyle w:val="Compact"/>
              <w:jc w:val="left"/>
            </w:pPr>
            <w:r>
              <w:t xml:space="preserve">Archivage qualité</w:t>
            </w:r>
          </w:p>
        </w:tc>
      </w:tr>
    </w:tbl>
    <w:p>
      <w:r>
        <w:pict>
          <v:rect style="width:0;height:1.5pt" o:hralign="center" o:hrstd="t" o:hr="t"/>
        </w:pict>
      </w:r>
    </w:p>
    <w:bookmarkEnd w:id="682"/>
    <w:bookmarkStart w:id="683" w:name="points-de-contrôle-5"/>
    <w:p>
      <w:pPr>
        <w:pStyle w:val="Heading2"/>
      </w:pPr>
      <w:r>
        <w:t xml:space="preserve">7. Points de contrôle</w:t>
      </w:r>
    </w:p>
    <w:tbl>
      <w:tblPr>
        <w:tblStyle w:val="Table"/>
        <w:tblW w:type="pct" w:w="5000"/>
        <w:tblLook w:firstRow="1" w:lastRow="0" w:firstColumn="0" w:lastColumn="0" w:noHBand="0" w:noVBand="0" w:val="0020"/>
        <w:jc w:val="start"/>
      </w:tblPr>
      <w:tblGrid>
        <w:gridCol w:w="3452"/>
        <w:gridCol w:w="3384"/>
        <w:gridCol w:w="1083"/>
      </w:tblGrid>
      <w:tr>
        <w:trPr>
          <w:tblHeader w:val="true"/>
        </w:trPr>
        <w:tc>
          <w:tcPr/>
          <w:p>
            <w:pPr>
              <w:pStyle w:val="Compact"/>
              <w:jc w:val="left"/>
            </w:pPr>
            <w:r>
              <w:t xml:space="preserve">Contrôle</w:t>
            </w:r>
          </w:p>
        </w:tc>
        <w:tc>
          <w:tcPr/>
          <w:p>
            <w:pPr>
              <w:pStyle w:val="Compact"/>
              <w:jc w:val="left"/>
            </w:pPr>
            <w:r>
              <w:t xml:space="preserve">Critère d’acceptation</w:t>
            </w:r>
          </w:p>
        </w:tc>
        <w:tc>
          <w:tcPr/>
          <w:p>
            <w:pPr>
              <w:pStyle w:val="Compact"/>
              <w:jc w:val="left"/>
            </w:pPr>
            <w:r>
              <w:t xml:space="preserve">Responsable</w:t>
            </w:r>
          </w:p>
        </w:tc>
      </w:tr>
      <w:tr>
        <w:tc>
          <w:tcPr/>
          <w:p>
            <w:pPr>
              <w:pStyle w:val="Compact"/>
              <w:jc w:val="left"/>
            </w:pPr>
            <w:r>
              <w:t xml:space="preserve">Confirmation de production envoyée</w:t>
            </w:r>
          </w:p>
        </w:tc>
        <w:tc>
          <w:tcPr/>
          <w:p>
            <w:pPr>
              <w:pStyle w:val="Compact"/>
              <w:jc w:val="left"/>
            </w:pPr>
            <w:r>
              <w:t xml:space="preserve">Accusé de réception du fournisseur</w:t>
            </w:r>
          </w:p>
        </w:tc>
        <w:tc>
          <w:tcPr/>
          <w:p>
            <w:pPr>
              <w:pStyle w:val="Compact"/>
              <w:jc w:val="left"/>
            </w:pPr>
            <w:r>
              <w:t xml:space="preserve">Rôle Achats</w:t>
            </w:r>
          </w:p>
        </w:tc>
      </w:tr>
      <w:tr>
        <w:tc>
          <w:tcPr/>
          <w:p>
            <w:pPr>
              <w:pStyle w:val="Compact"/>
              <w:jc w:val="left"/>
            </w:pPr>
            <w:r>
              <w:t xml:space="preserve">Rapport de contrôle qualité reçu</w:t>
            </w:r>
          </w:p>
        </w:tc>
        <w:tc>
          <w:tcPr/>
          <w:p>
            <w:pPr>
              <w:pStyle w:val="Compact"/>
              <w:jc w:val="left"/>
            </w:pPr>
            <w:r>
              <w:t xml:space="preserve">Rapport complet et conforme aux spécifications</w:t>
            </w:r>
          </w:p>
        </w:tc>
        <w:tc>
          <w:tcPr/>
          <w:p>
            <w:pPr>
              <w:pStyle w:val="Compact"/>
              <w:jc w:val="left"/>
            </w:pPr>
            <w:r>
              <w:t xml:space="preserve">Rôle Qualité</w:t>
            </w:r>
          </w:p>
        </w:tc>
      </w:tr>
      <w:tr>
        <w:tc>
          <w:tcPr/>
          <w:p>
            <w:pPr>
              <w:pStyle w:val="Compact"/>
              <w:jc w:val="left"/>
            </w:pPr>
            <w:r>
              <w:t xml:space="preserve">Conformité des pièces validée</w:t>
            </w:r>
          </w:p>
        </w:tc>
        <w:tc>
          <w:tcPr/>
          <w:p>
            <w:pPr>
              <w:pStyle w:val="Compact"/>
              <w:jc w:val="left"/>
            </w:pPr>
            <w:r>
              <w:t xml:space="preserve">Toutes les pièces conformes aux exigences</w:t>
            </w:r>
          </w:p>
        </w:tc>
        <w:tc>
          <w:tcPr/>
          <w:p>
            <w:pPr>
              <w:pStyle w:val="Compact"/>
              <w:jc w:val="left"/>
            </w:pPr>
            <w:r>
              <w:t xml:space="preserve">Rôle Qualité</w:t>
            </w:r>
          </w:p>
        </w:tc>
      </w:tr>
    </w:tbl>
    <w:p>
      <w:r>
        <w:pict>
          <v:rect style="width:0;height:1.5pt" o:hralign="center" o:hrstd="t" o:hr="t"/>
        </w:pict>
      </w:r>
    </w:p>
    <w:bookmarkEnd w:id="683"/>
    <w:bookmarkStart w:id="684" w:name="documents-associés-9"/>
    <w:p>
      <w:pPr>
        <w:pStyle w:val="Heading2"/>
      </w:pPr>
      <w:r>
        <w:t xml:space="preserve">8. Documents associés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Référence</w:t>
            </w:r>
          </w:p>
        </w:tc>
        <w:tc>
          <w:tcPr/>
          <w:p>
            <w:pPr>
              <w:pStyle w:val="Compact"/>
              <w:jc w:val="left"/>
            </w:pPr>
            <w:r>
              <w:t xml:space="preserve">Document</w:t>
            </w:r>
          </w:p>
        </w:tc>
      </w:tr>
      <w:tr>
        <w:tc>
          <w:tcPr/>
          <w:p>
            <w:pPr>
              <w:pStyle w:val="Compact"/>
              <w:jc w:val="left"/>
            </w:pPr>
            <w:r>
              <w:t xml:space="preserve">CHAIN-01</w:t>
            </w:r>
          </w:p>
        </w:tc>
        <w:tc>
          <w:tcPr/>
          <w:p>
            <w:pPr>
              <w:pStyle w:val="Compact"/>
              <w:jc w:val="left"/>
            </w:pPr>
            <w:r>
              <w:t xml:space="preserve">Chaîne Processus — Commande Produit Existant</w:t>
            </w:r>
          </w:p>
        </w:tc>
      </w:tr>
      <w:tr>
        <w:tc>
          <w:tcPr/>
          <w:p>
            <w:pPr>
              <w:pStyle w:val="Compact"/>
              <w:jc w:val="left"/>
            </w:pPr>
            <w:r>
              <w:t xml:space="preserve">CH-BLOC-005</w:t>
            </w:r>
          </w:p>
        </w:tc>
        <w:tc>
          <w:tcPr/>
          <w:p>
            <w:pPr>
              <w:pStyle w:val="Compact"/>
              <w:jc w:val="left"/>
            </w:pPr>
            <w:r>
              <w:t xml:space="preserve">Fiche détail — Validation commande</w:t>
            </w:r>
          </w:p>
        </w:tc>
      </w:tr>
      <w:tr>
        <w:tc>
          <w:tcPr/>
          <w:p>
            <w:pPr>
              <w:pStyle w:val="Compact"/>
              <w:jc w:val="left"/>
            </w:pPr>
            <w:r>
              <w:t xml:space="preserve">CH-BLOC-007</w:t>
            </w:r>
          </w:p>
        </w:tc>
        <w:tc>
          <w:tcPr/>
          <w:p>
            <w:pPr>
              <w:pStyle w:val="Compact"/>
              <w:jc w:val="left"/>
            </w:pPr>
            <w:r>
              <w:t xml:space="preserve">Fiche détail — Livraison et douane</w:t>
            </w:r>
          </w:p>
        </w:tc>
      </w:tr>
      <w:tr>
        <w:tc>
          <w:tcPr/>
          <w:p>
            <w:pPr>
              <w:pStyle w:val="Compact"/>
              <w:jc w:val="left"/>
            </w:pPr>
            <w:r>
              <w:t xml:space="preserve">PR-P03-CQ</w:t>
            </w:r>
          </w:p>
        </w:tc>
        <w:tc>
          <w:tcPr/>
          <w:p>
            <w:pPr>
              <w:pStyle w:val="Compact"/>
              <w:jc w:val="left"/>
            </w:pPr>
            <w:r>
              <w:t xml:space="preserve">Processus Contrôle Qualité</w:t>
            </w:r>
          </w:p>
        </w:tc>
      </w:tr>
      <w:tr>
        <w:tc>
          <w:tcPr/>
          <w:p>
            <w:pPr>
              <w:pStyle w:val="Compact"/>
              <w:jc w:val="left"/>
            </w:pPr>
            <w:r>
              <w:t xml:space="preserve">FM-P03-IPC</w:t>
            </w:r>
          </w:p>
        </w:tc>
        <w:tc>
          <w:tcPr/>
          <w:p>
            <w:pPr>
              <w:pStyle w:val="Compact"/>
              <w:jc w:val="left"/>
            </w:pPr>
            <w:r>
              <w:t xml:space="preserve">Rapport IPC</w:t>
            </w:r>
          </w:p>
        </w:tc>
      </w:tr>
      <w:tr>
        <w:tc>
          <w:tcPr/>
          <w:p>
            <w:pPr>
              <w:pStyle w:val="Compact"/>
              <w:jc w:val="left"/>
            </w:pPr>
            <w:r>
              <w:t xml:space="preserve">FM-P03-DUPRO</w:t>
            </w:r>
          </w:p>
        </w:tc>
        <w:tc>
          <w:tcPr/>
          <w:p>
            <w:pPr>
              <w:pStyle w:val="Compact"/>
              <w:jc w:val="left"/>
            </w:pPr>
            <w:r>
              <w:t xml:space="preserve">Rapport DUPRO</w:t>
            </w:r>
          </w:p>
        </w:tc>
      </w:tr>
      <w:tr>
        <w:tc>
          <w:tcPr/>
          <w:p>
            <w:pPr>
              <w:pStyle w:val="Compact"/>
              <w:jc w:val="left"/>
            </w:pPr>
            <w:r>
              <w:t xml:space="preserve">FM-P03-PSI</w:t>
            </w:r>
          </w:p>
        </w:tc>
        <w:tc>
          <w:tcPr/>
          <w:p>
            <w:pPr>
              <w:pStyle w:val="Compact"/>
              <w:jc w:val="left"/>
            </w:pPr>
            <w:r>
              <w:t xml:space="preserve">Rapport PSI</w:t>
            </w:r>
          </w:p>
        </w:tc>
      </w:tr>
      <w:tr>
        <w:tc>
          <w:tcPr/>
          <w:p>
            <w:pPr>
              <w:pStyle w:val="Compact"/>
              <w:jc w:val="left"/>
            </w:pPr>
            <w:r>
              <w:t xml:space="preserve">FM-P03-LC</w:t>
            </w:r>
          </w:p>
        </w:tc>
        <w:tc>
          <w:tcPr/>
          <w:p>
            <w:pPr>
              <w:pStyle w:val="Compact"/>
              <w:jc w:val="left"/>
            </w:pPr>
            <w:r>
              <w:t xml:space="preserve">Rapport Loading Check</w:t>
            </w:r>
          </w:p>
        </w:tc>
      </w:tr>
      <w:tr>
        <w:tc>
          <w:tcPr/>
          <w:p>
            <w:pPr>
              <w:pStyle w:val="Compact"/>
              <w:jc w:val="left"/>
            </w:pPr>
            <w:r>
              <w:t xml:space="preserve">FM-P03-NC</w:t>
            </w:r>
          </w:p>
        </w:tc>
        <w:tc>
          <w:tcPr/>
          <w:p>
            <w:pPr>
              <w:pStyle w:val="Compact"/>
              <w:jc w:val="left"/>
            </w:pPr>
            <w:r>
              <w:t xml:space="preserve">Fiche de Non-Conformité</w:t>
            </w:r>
          </w:p>
        </w:tc>
      </w:tr>
      <w:tr>
        <w:tc>
          <w:tcPr/>
          <w:p>
            <w:pPr>
              <w:pStyle w:val="Compact"/>
              <w:jc w:val="left"/>
            </w:pPr>
            <w:r>
              <w:t xml:space="preserve">IT-P03-ECH</w:t>
            </w:r>
          </w:p>
        </w:tc>
        <w:tc>
          <w:tcPr/>
          <w:p>
            <w:pPr>
              <w:pStyle w:val="Compact"/>
              <w:jc w:val="left"/>
            </w:pPr>
            <w:r>
              <w:t xml:space="preserve">Instruction Échantillonnage AQL</w:t>
            </w:r>
          </w:p>
        </w:tc>
      </w:tr>
    </w:tbl>
    <w:p>
      <w:r>
        <w:pict>
          <v:rect style="width:0;height:1.5pt" o:hralign="center" o:hrstd="t" o:hr="t"/>
        </w:pict>
      </w:r>
    </w:p>
    <w:bookmarkEnd w:id="684"/>
    <w:bookmarkStart w:id="685" w:name="références-normatives-30"/>
    <w:p>
      <w:pPr>
        <w:pStyle w:val="Heading2"/>
      </w:pPr>
      <w:r>
        <w:t xml:space="preserve">Références normatives</w:t>
      </w:r>
    </w:p>
    <w:tbl>
      <w:tblPr>
        <w:tblStyle w:val="Table"/>
        <w:tblW w:type="pct" w:w="5000"/>
        <w:tblLook w:firstRow="1" w:lastRow="0" w:firstColumn="0" w:lastColumn="0" w:noHBand="0" w:noVBand="0" w:val="0020"/>
        <w:jc w:val="start"/>
      </w:tblPr>
      <w:tblGrid>
        <w:gridCol w:w="2335"/>
        <w:gridCol w:w="5584"/>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8.4</w:t>
            </w:r>
          </w:p>
        </w:tc>
        <w:tc>
          <w:tcPr/>
          <w:p>
            <w:pPr>
              <w:pStyle w:val="Compact"/>
              <w:jc w:val="left"/>
            </w:pPr>
            <w:r>
              <w:t xml:space="preserve">Maîtrise des processus, produits et services externalisés</w:t>
            </w:r>
          </w:p>
        </w:tc>
      </w:tr>
      <w:tr>
        <w:tc>
          <w:tcPr/>
          <w:p>
            <w:pPr>
              <w:pStyle w:val="Compact"/>
              <w:jc w:val="left"/>
            </w:pPr>
            <w:r>
              <w:t xml:space="preserve">8.5.1</w:t>
            </w:r>
          </w:p>
        </w:tc>
        <w:tc>
          <w:tcPr/>
          <w:p>
            <w:pPr>
              <w:pStyle w:val="Compact"/>
              <w:jc w:val="left"/>
            </w:pPr>
            <w:r>
              <w:t xml:space="preserve">Maîtrise de la production et de la prestation de service</w:t>
            </w:r>
          </w:p>
        </w:tc>
      </w:tr>
      <w:tr>
        <w:tc>
          <w:tcPr/>
          <w:p>
            <w:pPr>
              <w:pStyle w:val="Compact"/>
              <w:jc w:val="left"/>
            </w:pPr>
            <w:r>
              <w:t xml:space="preserve">8.6</w:t>
            </w:r>
          </w:p>
        </w:tc>
        <w:tc>
          <w:tcPr/>
          <w:p>
            <w:pPr>
              <w:pStyle w:val="Compact"/>
              <w:jc w:val="left"/>
            </w:pPr>
            <w:r>
              <w:t xml:space="preserve">Libération des produits et services</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685"/>
    <w:bookmarkEnd w:id="686"/>
    <w:bookmarkStart w:id="697" w:name="Xb3cd34b5628850d57cec384a6ce6100226767c7"/>
    <w:p>
      <w:pPr>
        <w:pStyle w:val="Heading1"/>
      </w:pPr>
      <w:r>
        <w:t xml:space="preserve">Fiche Détail Bloc - CH-BLOC-007 : Livraison &amp; Douane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CH-BLOC-007_Livraison_Douane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Chaîne Processus - Réalisation</w:t>
            </w:r>
          </w:p>
        </w:tc>
      </w:tr>
      <w:tr>
        <w:tc>
          <w:tcPr/>
          <w:p>
            <w:pPr>
              <w:pStyle w:val="Compact"/>
              <w:jc w:val="left"/>
            </w:pPr>
            <w:r>
              <w:rPr>
                <w:bCs/>
                <w:b/>
              </w:rPr>
              <w:t xml:space="preserve">Chaîne réf.</w:t>
            </w:r>
          </w:p>
        </w:tc>
        <w:tc>
          <w:tcPr/>
          <w:p>
            <w:pPr>
              <w:pStyle w:val="Compact"/>
              <w:jc w:val="left"/>
            </w:pPr>
            <w:r>
              <w:t xml:space="preserve">CHAIN-01 — Commande Produit Existant</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687" w:name="objet-11"/>
    <w:p>
      <w:pPr>
        <w:pStyle w:val="Heading2"/>
      </w:pPr>
      <w:r>
        <w:t xml:space="preserve">1. Objet</w:t>
      </w:r>
    </w:p>
    <w:p>
      <w:pPr>
        <w:pStyle w:val="FirstParagraph"/>
      </w:pPr>
      <w:r>
        <w:t xml:space="preserve">Cette fiche décrit les actions détaillées du</w:t>
      </w:r>
      <w:r>
        <w:t xml:space="preserve"> </w:t>
      </w:r>
      <w:r>
        <w:rPr>
          <w:bCs/>
          <w:b/>
        </w:rPr>
        <w:t xml:space="preserve">BLOC 7 — Livraison &amp; Douane</w:t>
      </w:r>
      <w:r>
        <w:t xml:space="preserve"> </w:t>
      </w:r>
      <w:r>
        <w:t xml:space="preserve">dans le cadre de la chaîne processus de commande produit existant. Ce bloc implique deux lignes processus : DELIVERY et SALES.</w:t>
      </w:r>
    </w:p>
    <w:p>
      <w:r>
        <w:pict>
          <v:rect style="width:0;height:1.5pt" o:hralign="center" o:hrstd="t" o:hr="t"/>
        </w:pict>
      </w:r>
    </w:p>
    <w:bookmarkEnd w:id="687"/>
    <w:bookmarkStart w:id="688" w:name="lignes-processus-5"/>
    <w:p>
      <w:pPr>
        <w:pStyle w:val="Heading2"/>
      </w:pPr>
      <w:r>
        <w:t xml:space="preserve">2. Lignes processus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 ligne</w:t>
            </w:r>
          </w:p>
        </w:tc>
        <w:tc>
          <w:tcPr/>
          <w:p>
            <w:pPr>
              <w:pStyle w:val="Compact"/>
              <w:jc w:val="left"/>
            </w:pPr>
            <w:r>
              <w:t xml:space="preserve">Ligne</w:t>
            </w:r>
          </w:p>
        </w:tc>
        <w:tc>
          <w:tcPr/>
          <w:p>
            <w:pPr>
              <w:pStyle w:val="Compact"/>
              <w:jc w:val="left"/>
            </w:pPr>
            <w:r>
              <w:t xml:space="preserve">Rôle pilote</w:t>
            </w:r>
          </w:p>
        </w:tc>
      </w:tr>
      <w:tr>
        <w:tc>
          <w:tcPr/>
          <w:p>
            <w:pPr>
              <w:pStyle w:val="Compact"/>
              <w:jc w:val="left"/>
            </w:pPr>
            <w:r>
              <w:t xml:space="preserve">03</w:t>
            </w:r>
          </w:p>
        </w:tc>
        <w:tc>
          <w:tcPr/>
          <w:p>
            <w:pPr>
              <w:pStyle w:val="Compact"/>
              <w:jc w:val="left"/>
            </w:pPr>
            <w:r>
              <w:t xml:space="preserve">DELIVERY</w:t>
            </w:r>
          </w:p>
        </w:tc>
        <w:tc>
          <w:tcPr/>
          <w:p>
            <w:pPr>
              <w:pStyle w:val="Compact"/>
              <w:jc w:val="left"/>
            </w:pPr>
            <w:r>
              <w:t xml:space="preserve">Rôle Logistique</w:t>
            </w:r>
          </w:p>
        </w:tc>
      </w:tr>
      <w:tr>
        <w:tc>
          <w:tcPr/>
          <w:p>
            <w:pPr>
              <w:pStyle w:val="Compact"/>
              <w:jc w:val="left"/>
            </w:pPr>
            <w:r>
              <w:t xml:space="preserve">01</w:t>
            </w:r>
          </w:p>
        </w:tc>
        <w:tc>
          <w:tcPr/>
          <w:p>
            <w:pPr>
              <w:pStyle w:val="Compact"/>
              <w:jc w:val="left"/>
            </w:pPr>
            <w:r>
              <w:t xml:space="preserve">SALES</w:t>
            </w:r>
          </w:p>
        </w:tc>
        <w:tc>
          <w:tcPr/>
          <w:p>
            <w:pPr>
              <w:pStyle w:val="Compact"/>
              <w:jc w:val="left"/>
            </w:pPr>
            <w:r>
              <w:t xml:space="preserve">Rôle Commercial</w:t>
            </w:r>
          </w:p>
        </w:tc>
      </w:tr>
    </w:tbl>
    <w:p>
      <w:r>
        <w:pict>
          <v:rect style="width:0;height:1.5pt" o:hralign="center" o:hrstd="t" o:hr="t"/>
        </w:pict>
      </w:r>
    </w:p>
    <w:bookmarkEnd w:id="688"/>
    <w:bookmarkStart w:id="689" w:name="entrées-du-bloc-6"/>
    <w:p>
      <w:pPr>
        <w:pStyle w:val="Heading2"/>
      </w:pPr>
      <w:r>
        <w:t xml:space="preserve">3. Entrées du bloc</w:t>
      </w:r>
    </w:p>
    <w:tbl>
      <w:tblPr>
        <w:tblStyle w:val="Table"/>
        <w:tblW w:type="pct" w:w="5000"/>
        <w:tblLook w:firstRow="1" w:lastRow="0" w:firstColumn="0" w:lastColumn="0" w:noHBand="0" w:noVBand="0" w:val="0020"/>
        <w:jc w:val="start"/>
      </w:tblPr>
      <w:tblGrid>
        <w:gridCol w:w="4015"/>
        <w:gridCol w:w="3904"/>
      </w:tblGrid>
      <w:tr>
        <w:trPr>
          <w:tblHeader w:val="true"/>
        </w:trPr>
        <w:tc>
          <w:tcPr/>
          <w:p>
            <w:pPr>
              <w:pStyle w:val="Compact"/>
              <w:jc w:val="left"/>
            </w:pPr>
            <w:r>
              <w:t xml:space="preserve">Élément</w:t>
            </w:r>
          </w:p>
        </w:tc>
        <w:tc>
          <w:tcPr/>
          <w:p>
            <w:pPr>
              <w:pStyle w:val="Compact"/>
              <w:jc w:val="left"/>
            </w:pPr>
            <w:r>
              <w:t xml:space="preserve">Provenance</w:t>
            </w:r>
          </w:p>
        </w:tc>
      </w:tr>
      <w:tr>
        <w:tc>
          <w:tcPr/>
          <w:p>
            <w:pPr>
              <w:pStyle w:val="Compact"/>
              <w:jc w:val="left"/>
            </w:pPr>
            <w:r>
              <w:t xml:space="preserve">Conformité des pièces validée</w:t>
            </w:r>
          </w:p>
        </w:tc>
        <w:tc>
          <w:tcPr/>
          <w:p>
            <w:pPr>
              <w:pStyle w:val="Compact"/>
              <w:jc w:val="left"/>
            </w:pPr>
            <w:r>
              <w:t xml:space="preserve">BLOC 6 — Production et qualité</w:t>
            </w:r>
          </w:p>
        </w:tc>
      </w:tr>
      <w:tr>
        <w:tc>
          <w:tcPr/>
          <w:p>
            <w:pPr>
              <w:pStyle w:val="Compact"/>
              <w:jc w:val="left"/>
            </w:pPr>
            <w:r>
              <w:t xml:space="preserve">Fiche de transport</w:t>
            </w:r>
          </w:p>
        </w:tc>
        <w:tc>
          <w:tcPr/>
          <w:p>
            <w:pPr>
              <w:pStyle w:val="Compact"/>
              <w:jc w:val="left"/>
            </w:pPr>
            <w:r>
              <w:t xml:space="preserve">BLOC 3 — Fiche de transport</w:t>
            </w:r>
          </w:p>
        </w:tc>
      </w:tr>
      <w:tr>
        <w:tc>
          <w:tcPr/>
          <w:p>
            <w:pPr>
              <w:pStyle w:val="Compact"/>
              <w:jc w:val="left"/>
            </w:pPr>
            <w:r>
              <w:t xml:space="preserve">Informations commerciales</w:t>
            </w:r>
          </w:p>
        </w:tc>
        <w:tc>
          <w:tcPr/>
          <w:p>
            <w:pPr>
              <w:pStyle w:val="Compact"/>
              <w:jc w:val="left"/>
            </w:pPr>
            <w:r>
              <w:t xml:space="preserve">BLOC 2 — Fiche de commande</w:t>
            </w:r>
          </w:p>
        </w:tc>
      </w:tr>
    </w:tbl>
    <w:p>
      <w:r>
        <w:pict>
          <v:rect style="width:0;height:1.5pt" o:hralign="center" o:hrstd="t" o:hr="t"/>
        </w:pict>
      </w:r>
    </w:p>
    <w:bookmarkEnd w:id="689"/>
    <w:bookmarkStart w:id="690" w:name="actions-détaillées-6"/>
    <w:p>
      <w:pPr>
        <w:pStyle w:val="Heading2"/>
      </w:pPr>
      <w:r>
        <w:t xml:space="preserve">4. Actions détaillées</w:t>
      </w:r>
    </w:p>
    <w:tbl>
      <w:tblPr>
        <w:tblStyle w:val="Table"/>
        <w:tblW w:type="pct" w:w="5000"/>
        <w:tblLook w:firstRow="1" w:lastRow="0" w:firstColumn="0" w:lastColumn="0" w:noHBand="0" w:noVBand="0" w:val="0020"/>
        <w:jc w:val="start"/>
      </w:tblPr>
      <w:tblGrid>
        <w:gridCol w:w="183"/>
        <w:gridCol w:w="4578"/>
        <w:gridCol w:w="595"/>
        <w:gridCol w:w="915"/>
        <w:gridCol w:w="1648"/>
      </w:tblGrid>
      <w:tr>
        <w:trPr>
          <w:tblHeader w:val="true"/>
        </w:trPr>
        <w:tc>
          <w:tcPr/>
          <w:p>
            <w:pPr>
              <w:pStyle w:val="Compact"/>
              <w:jc w:val="left"/>
            </w:pPr>
            <w:r>
              <w:t xml:space="preserve">N°</w:t>
            </w:r>
          </w:p>
        </w:tc>
        <w:tc>
          <w:tcPr/>
          <w:p>
            <w:pPr>
              <w:pStyle w:val="Compact"/>
              <w:jc w:val="left"/>
            </w:pPr>
            <w:r>
              <w:t xml:space="preserve">Action</w:t>
            </w:r>
          </w:p>
        </w:tc>
        <w:tc>
          <w:tcPr/>
          <w:p>
            <w:pPr>
              <w:pStyle w:val="Compact"/>
              <w:jc w:val="left"/>
            </w:pPr>
            <w:r>
              <w:t xml:space="preserve">Ligne</w:t>
            </w:r>
          </w:p>
        </w:tc>
        <w:tc>
          <w:tcPr/>
          <w:p>
            <w:pPr>
              <w:pStyle w:val="Compact"/>
              <w:jc w:val="left"/>
            </w:pPr>
            <w:r>
              <w:t xml:space="preserve">Responsable</w:t>
            </w:r>
          </w:p>
        </w:tc>
        <w:tc>
          <w:tcPr/>
          <w:p>
            <w:pPr>
              <w:pStyle w:val="Compact"/>
              <w:jc w:val="left"/>
            </w:pPr>
            <w:r>
              <w:t xml:space="preserve">Outil / Support</w:t>
            </w:r>
          </w:p>
        </w:tc>
      </w:tr>
      <w:tr>
        <w:tc>
          <w:tcPr/>
          <w:p>
            <w:pPr>
              <w:pStyle w:val="Compact"/>
              <w:jc w:val="left"/>
            </w:pPr>
            <w:r>
              <w:t xml:space="preserve">1</w:t>
            </w:r>
          </w:p>
        </w:tc>
        <w:tc>
          <w:tcPr/>
          <w:p>
            <w:pPr>
              <w:pStyle w:val="Compact"/>
              <w:jc w:val="left"/>
            </w:pPr>
            <w:r>
              <w:t xml:space="preserve">Création d’un bulletin de livraison</w:t>
            </w:r>
          </w:p>
        </w:tc>
        <w:tc>
          <w:tcPr/>
          <w:p>
            <w:pPr>
              <w:pStyle w:val="Compact"/>
              <w:jc w:val="left"/>
            </w:pPr>
            <w:r>
              <w:t xml:space="preserve">03 DELIVERY</w:t>
            </w:r>
          </w:p>
        </w:tc>
        <w:tc>
          <w:tcPr/>
          <w:p>
            <w:pPr>
              <w:pStyle w:val="Compact"/>
              <w:jc w:val="left"/>
            </w:pPr>
            <w:r>
              <w:t xml:space="preserve">Rôle Logistique</w:t>
            </w:r>
          </w:p>
        </w:tc>
        <w:tc>
          <w:tcPr/>
          <w:p>
            <w:pPr>
              <w:pStyle w:val="Compact"/>
              <w:jc w:val="left"/>
            </w:pPr>
            <w:r>
              <w:t xml:space="preserve">Système de gestion des transports</w:t>
            </w:r>
          </w:p>
        </w:tc>
      </w:tr>
      <w:tr>
        <w:tc>
          <w:tcPr/>
          <w:p>
            <w:pPr>
              <w:pStyle w:val="Compact"/>
              <w:jc w:val="left"/>
            </w:pPr>
            <w:r>
              <w:t xml:space="preserve">2</w:t>
            </w:r>
          </w:p>
        </w:tc>
        <w:tc>
          <w:tcPr/>
          <w:p>
            <w:pPr>
              <w:pStyle w:val="Compact"/>
              <w:jc w:val="left"/>
            </w:pPr>
            <w:r>
              <w:t xml:space="preserve">Envoi de la facture commerciale au transporteur</w:t>
            </w:r>
          </w:p>
        </w:tc>
        <w:tc>
          <w:tcPr/>
          <w:p>
            <w:pPr>
              <w:pStyle w:val="Compact"/>
              <w:jc w:val="left"/>
            </w:pPr>
            <w:r>
              <w:t xml:space="preserve">01 SALES</w:t>
            </w:r>
          </w:p>
        </w:tc>
        <w:tc>
          <w:tcPr/>
          <w:p>
            <w:pPr>
              <w:pStyle w:val="Compact"/>
              <w:jc w:val="left"/>
            </w:pPr>
            <w:r>
              <w:t xml:space="preserve">Rôle Commercial</w:t>
            </w:r>
          </w:p>
        </w:tc>
        <w:tc>
          <w:tcPr/>
          <w:p>
            <w:pPr>
              <w:pStyle w:val="Compact"/>
              <w:jc w:val="left"/>
            </w:pPr>
            <w:r>
              <w:t xml:space="preserve">E-mail</w:t>
            </w:r>
          </w:p>
        </w:tc>
      </w:tr>
      <w:tr>
        <w:tc>
          <w:tcPr/>
          <w:p>
            <w:pPr>
              <w:pStyle w:val="Compact"/>
              <w:jc w:val="left"/>
            </w:pPr>
            <w:r>
              <w:t xml:space="preserve">3</w:t>
            </w:r>
          </w:p>
        </w:tc>
        <w:tc>
          <w:tcPr/>
          <w:p>
            <w:pPr>
              <w:pStyle w:val="Compact"/>
              <w:jc w:val="left"/>
            </w:pPr>
            <w:r>
              <w:t xml:space="preserve">Définition des spécificités s’il y en a au fournisseur (délai, jour de livraison, etc.)</w:t>
            </w:r>
          </w:p>
        </w:tc>
        <w:tc>
          <w:tcPr/>
          <w:p>
            <w:pPr>
              <w:pStyle w:val="Compact"/>
              <w:jc w:val="left"/>
            </w:pPr>
            <w:r>
              <w:t xml:space="preserve">03 DELIVERY</w:t>
            </w:r>
          </w:p>
        </w:tc>
        <w:tc>
          <w:tcPr/>
          <w:p>
            <w:pPr>
              <w:pStyle w:val="Compact"/>
              <w:jc w:val="left"/>
            </w:pPr>
            <w:r>
              <w:t xml:space="preserve">Rôle Logistique</w:t>
            </w:r>
          </w:p>
        </w:tc>
        <w:tc>
          <w:tcPr/>
          <w:p>
            <w:pPr>
              <w:pStyle w:val="Compact"/>
              <w:jc w:val="left"/>
            </w:pPr>
            <w:r>
              <w:t xml:space="preserve">E-mail / messagerie</w:t>
            </w:r>
          </w:p>
        </w:tc>
      </w:tr>
      <w:tr>
        <w:tc>
          <w:tcPr/>
          <w:p>
            <w:pPr>
              <w:pStyle w:val="Compact"/>
              <w:jc w:val="left"/>
            </w:pPr>
            <w:r>
              <w:t xml:space="preserve">4</w:t>
            </w:r>
          </w:p>
        </w:tc>
        <w:tc>
          <w:tcPr/>
          <w:p>
            <w:pPr>
              <w:pStyle w:val="Compact"/>
              <w:jc w:val="left"/>
            </w:pPr>
            <w:r>
              <w:t xml:space="preserve">Suivi de l’envoi jusqu’à la livraison avec le transporteur</w:t>
            </w:r>
          </w:p>
        </w:tc>
        <w:tc>
          <w:tcPr/>
          <w:p>
            <w:pPr>
              <w:pStyle w:val="Compact"/>
              <w:jc w:val="left"/>
            </w:pPr>
            <w:r>
              <w:t xml:space="preserve">03 DELIVERY</w:t>
            </w:r>
          </w:p>
        </w:tc>
        <w:tc>
          <w:tcPr/>
          <w:p>
            <w:pPr>
              <w:pStyle w:val="Compact"/>
              <w:jc w:val="left"/>
            </w:pPr>
            <w:r>
              <w:t xml:space="preserve">Rôle Logistique</w:t>
            </w:r>
          </w:p>
        </w:tc>
        <w:tc>
          <w:tcPr/>
          <w:p>
            <w:pPr>
              <w:pStyle w:val="Compact"/>
              <w:jc w:val="left"/>
            </w:pPr>
            <w:r>
              <w:t xml:space="preserve">Système de suivi / tracking</w:t>
            </w:r>
          </w:p>
        </w:tc>
      </w:tr>
      <w:tr>
        <w:tc>
          <w:tcPr/>
          <w:p>
            <w:pPr>
              <w:pStyle w:val="Compact"/>
              <w:jc w:val="left"/>
            </w:pPr>
            <w:r>
              <w:t xml:space="preserve">5</w:t>
            </w:r>
          </w:p>
        </w:tc>
        <w:tc>
          <w:tcPr/>
          <w:p>
            <w:pPr>
              <w:pStyle w:val="Compact"/>
              <w:jc w:val="left"/>
            </w:pPr>
            <w:r>
              <w:t xml:space="preserve">Suivi douanier jusqu’à la livraison avec le transporteur et l’agent en douane</w:t>
            </w:r>
          </w:p>
        </w:tc>
        <w:tc>
          <w:tcPr/>
          <w:p>
            <w:pPr>
              <w:pStyle w:val="Compact"/>
              <w:jc w:val="left"/>
            </w:pPr>
            <w:r>
              <w:t xml:space="preserve">03 DELIVERY</w:t>
            </w:r>
          </w:p>
        </w:tc>
        <w:tc>
          <w:tcPr/>
          <w:p>
            <w:pPr>
              <w:pStyle w:val="Compact"/>
              <w:jc w:val="left"/>
            </w:pPr>
            <w:r>
              <w:t xml:space="preserve">Rôle Logistique</w:t>
            </w:r>
          </w:p>
        </w:tc>
        <w:tc>
          <w:tcPr/>
          <w:p>
            <w:pPr>
              <w:pStyle w:val="Compact"/>
              <w:jc w:val="left"/>
            </w:pPr>
            <w:r>
              <w:t xml:space="preserve">Communication agent en douane</w:t>
            </w:r>
          </w:p>
        </w:tc>
      </w:tr>
      <w:tr>
        <w:tc>
          <w:tcPr/>
          <w:p>
            <w:pPr>
              <w:pStyle w:val="Compact"/>
              <w:jc w:val="left"/>
            </w:pPr>
            <w:r>
              <w:t xml:space="preserve">6</w:t>
            </w:r>
          </w:p>
        </w:tc>
        <w:tc>
          <w:tcPr/>
          <w:p>
            <w:pPr>
              <w:pStyle w:val="Compact"/>
              <w:jc w:val="left"/>
            </w:pPr>
            <w:r>
              <w:t xml:space="preserve">Informer le client de la date de livraison validée par le transporteur</w:t>
            </w:r>
          </w:p>
        </w:tc>
        <w:tc>
          <w:tcPr/>
          <w:p>
            <w:pPr>
              <w:pStyle w:val="Compact"/>
              <w:jc w:val="left"/>
            </w:pPr>
            <w:r>
              <w:t xml:space="preserve">01 SALES</w:t>
            </w:r>
          </w:p>
        </w:tc>
        <w:tc>
          <w:tcPr/>
          <w:p>
            <w:pPr>
              <w:pStyle w:val="Compact"/>
              <w:jc w:val="left"/>
            </w:pPr>
            <w:r>
              <w:t xml:space="preserve">Rôle Commercial</w:t>
            </w:r>
          </w:p>
        </w:tc>
        <w:tc>
          <w:tcPr/>
          <w:p>
            <w:pPr>
              <w:pStyle w:val="Compact"/>
              <w:jc w:val="left"/>
            </w:pPr>
            <w:r>
              <w:t xml:space="preserve">E-mail</w:t>
            </w:r>
          </w:p>
        </w:tc>
      </w:tr>
    </w:tbl>
    <w:p>
      <w:r>
        <w:pict>
          <v:rect style="width:0;height:1.5pt" o:hralign="center" o:hrstd="t" o:hr="t"/>
        </w:pict>
      </w:r>
    </w:p>
    <w:bookmarkEnd w:id="690"/>
    <w:bookmarkStart w:id="691" w:name="éléments-du-bulletin-de-livraison"/>
    <w:p>
      <w:pPr>
        <w:pStyle w:val="Heading2"/>
      </w:pPr>
      <w:r>
        <w:t xml:space="preserve">5. Éléments du bulletin de livraison</w:t>
      </w:r>
    </w:p>
    <w:tbl>
      <w:tblPr>
        <w:tblStyle w:val="Table"/>
        <w:tblW w:type="pct" w:w="5000"/>
        <w:tblLook w:firstRow="1" w:lastRow="0" w:firstColumn="0" w:lastColumn="0" w:noHBand="0" w:noVBand="0" w:val="0020"/>
        <w:jc w:val="start"/>
      </w:tblPr>
      <w:tblGrid>
        <w:gridCol w:w="2800"/>
        <w:gridCol w:w="5119"/>
      </w:tblGrid>
      <w:tr>
        <w:trPr>
          <w:tblHeader w:val="true"/>
        </w:trPr>
        <w:tc>
          <w:tcPr/>
          <w:p>
            <w:pPr>
              <w:pStyle w:val="Compact"/>
              <w:jc w:val="left"/>
            </w:pPr>
            <w:r>
              <w:t xml:space="preserve">Élément</w:t>
            </w:r>
          </w:p>
        </w:tc>
        <w:tc>
          <w:tcPr/>
          <w:p>
            <w:pPr>
              <w:pStyle w:val="Compact"/>
              <w:jc w:val="left"/>
            </w:pPr>
            <w:r>
              <w:t xml:space="preserve">Description</w:t>
            </w:r>
          </w:p>
        </w:tc>
      </w:tr>
      <w:tr>
        <w:tc>
          <w:tcPr/>
          <w:p>
            <w:pPr>
              <w:pStyle w:val="Compact"/>
              <w:jc w:val="left"/>
            </w:pPr>
            <w:r>
              <w:t xml:space="preserve">Référence commande</w:t>
            </w:r>
          </w:p>
        </w:tc>
        <w:tc>
          <w:tcPr/>
          <w:p>
            <w:pPr>
              <w:pStyle w:val="Compact"/>
              <w:jc w:val="left"/>
            </w:pPr>
            <w:r>
              <w:t xml:space="preserve">Identique à la référence client</w:t>
            </w:r>
          </w:p>
        </w:tc>
      </w:tr>
      <w:tr>
        <w:tc>
          <w:tcPr/>
          <w:p>
            <w:pPr>
              <w:pStyle w:val="Compact"/>
              <w:jc w:val="left"/>
            </w:pPr>
            <w:r>
              <w:t xml:space="preserve">Désignation produit</w:t>
            </w:r>
          </w:p>
        </w:tc>
        <w:tc>
          <w:tcPr/>
          <w:p>
            <w:pPr>
              <w:pStyle w:val="Compact"/>
              <w:jc w:val="left"/>
            </w:pPr>
            <w:r>
              <w:t xml:space="preserve">Description des produits livrés</w:t>
            </w:r>
          </w:p>
        </w:tc>
      </w:tr>
      <w:tr>
        <w:tc>
          <w:tcPr/>
          <w:p>
            <w:pPr>
              <w:pStyle w:val="Compact"/>
              <w:jc w:val="left"/>
            </w:pPr>
            <w:r>
              <w:t xml:space="preserve">Quantités</w:t>
            </w:r>
          </w:p>
        </w:tc>
        <w:tc>
          <w:tcPr/>
          <w:p>
            <w:pPr>
              <w:pStyle w:val="Compact"/>
              <w:jc w:val="left"/>
            </w:pPr>
            <w:r>
              <w:t xml:space="preserve">Nombre d’unités expédiées</w:t>
            </w:r>
          </w:p>
        </w:tc>
      </w:tr>
      <w:tr>
        <w:tc>
          <w:tcPr/>
          <w:p>
            <w:pPr>
              <w:pStyle w:val="Compact"/>
              <w:jc w:val="left"/>
            </w:pPr>
            <w:r>
              <w:t xml:space="preserve">Poids et dimensions</w:t>
            </w:r>
          </w:p>
        </w:tc>
        <w:tc>
          <w:tcPr/>
          <w:p>
            <w:pPr>
              <w:pStyle w:val="Compact"/>
              <w:jc w:val="left"/>
            </w:pPr>
            <w:r>
              <w:t xml:space="preserve">Caractéristiques physiques du colis</w:t>
            </w:r>
          </w:p>
        </w:tc>
      </w:tr>
      <w:tr>
        <w:tc>
          <w:tcPr/>
          <w:p>
            <w:pPr>
              <w:pStyle w:val="Compact"/>
              <w:jc w:val="left"/>
            </w:pPr>
            <w:r>
              <w:t xml:space="preserve">Adresse de livraison</w:t>
            </w:r>
          </w:p>
        </w:tc>
        <w:tc>
          <w:tcPr/>
          <w:p>
            <w:pPr>
              <w:pStyle w:val="Compact"/>
              <w:jc w:val="left"/>
            </w:pPr>
            <w:r>
              <w:t xml:space="preserve">Adresse complète du destinataire</w:t>
            </w:r>
          </w:p>
        </w:tc>
      </w:tr>
      <w:tr>
        <w:tc>
          <w:tcPr/>
          <w:p>
            <w:pPr>
              <w:pStyle w:val="Compact"/>
              <w:jc w:val="left"/>
            </w:pPr>
            <w:r>
              <w:t xml:space="preserve">Mode de transport</w:t>
            </w:r>
          </w:p>
        </w:tc>
        <w:tc>
          <w:tcPr/>
          <w:p>
            <w:pPr>
              <w:pStyle w:val="Compact"/>
              <w:jc w:val="left"/>
            </w:pPr>
            <w:r>
              <w:t xml:space="preserve">Type de livraison défini au BLOC 3</w:t>
            </w:r>
          </w:p>
        </w:tc>
      </w:tr>
      <w:tr>
        <w:tc>
          <w:tcPr/>
          <w:p>
            <w:pPr>
              <w:pStyle w:val="Compact"/>
              <w:jc w:val="left"/>
            </w:pPr>
            <w:r>
              <w:t xml:space="preserve">Date d’expédition</w:t>
            </w:r>
          </w:p>
        </w:tc>
        <w:tc>
          <w:tcPr/>
          <w:p>
            <w:pPr>
              <w:pStyle w:val="Compact"/>
              <w:jc w:val="left"/>
            </w:pPr>
            <w:r>
              <w:t xml:space="preserve">Date de départ effectif</w:t>
            </w:r>
          </w:p>
        </w:tc>
      </w:tr>
      <w:tr>
        <w:tc>
          <w:tcPr/>
          <w:p>
            <w:pPr>
              <w:pStyle w:val="Compact"/>
              <w:jc w:val="left"/>
            </w:pPr>
            <w:r>
              <w:t xml:space="preserve">Date de livraison prévue</w:t>
            </w:r>
          </w:p>
        </w:tc>
        <w:tc>
          <w:tcPr/>
          <w:p>
            <w:pPr>
              <w:pStyle w:val="Compact"/>
              <w:jc w:val="left"/>
            </w:pPr>
            <w:r>
              <w:t xml:space="preserve">Date estimée d’arrivée</w:t>
            </w:r>
          </w:p>
        </w:tc>
      </w:tr>
    </w:tbl>
    <w:p>
      <w:r>
        <w:pict>
          <v:rect style="width:0;height:1.5pt" o:hralign="center" o:hrstd="t" o:hr="t"/>
        </w:pict>
      </w:r>
    </w:p>
    <w:bookmarkEnd w:id="691"/>
    <w:bookmarkStart w:id="692" w:name="suivi-douanier"/>
    <w:p>
      <w:pPr>
        <w:pStyle w:val="Heading2"/>
      </w:pPr>
      <w:r>
        <w:t xml:space="preserve">6. Suivi douanier</w:t>
      </w:r>
    </w:p>
    <w:tbl>
      <w:tblPr>
        <w:tblStyle w:val="Table"/>
        <w:tblW w:type="pct" w:w="5000"/>
        <w:tblLook w:firstRow="1" w:lastRow="0" w:firstColumn="0" w:lastColumn="0" w:noHBand="0" w:noVBand="0" w:val="0020"/>
        <w:jc w:val="start"/>
      </w:tblPr>
      <w:tblGrid>
        <w:gridCol w:w="2184"/>
        <w:gridCol w:w="4369"/>
        <w:gridCol w:w="1365"/>
      </w:tblGrid>
      <w:tr>
        <w:trPr>
          <w:tblHeader w:val="true"/>
        </w:trPr>
        <w:tc>
          <w:tcPr/>
          <w:p>
            <w:pPr>
              <w:pStyle w:val="Compact"/>
              <w:jc w:val="left"/>
            </w:pPr>
            <w:r>
              <w:t xml:space="preserve">Étape</w:t>
            </w:r>
          </w:p>
        </w:tc>
        <w:tc>
          <w:tcPr/>
          <w:p>
            <w:pPr>
              <w:pStyle w:val="Compact"/>
              <w:jc w:val="left"/>
            </w:pPr>
            <w:r>
              <w:t xml:space="preserve">Description</w:t>
            </w:r>
          </w:p>
        </w:tc>
        <w:tc>
          <w:tcPr/>
          <w:p>
            <w:pPr>
              <w:pStyle w:val="Compact"/>
              <w:jc w:val="left"/>
            </w:pPr>
            <w:r>
              <w:t xml:space="preserve">Responsable</w:t>
            </w:r>
          </w:p>
        </w:tc>
      </w:tr>
      <w:tr>
        <w:tc>
          <w:tcPr/>
          <w:p>
            <w:pPr>
              <w:pStyle w:val="Compact"/>
              <w:jc w:val="left"/>
            </w:pPr>
            <w:r>
              <w:t xml:space="preserve">Documents d’exportation</w:t>
            </w:r>
          </w:p>
        </w:tc>
        <w:tc>
          <w:tcPr/>
          <w:p>
            <w:pPr>
              <w:pStyle w:val="Compact"/>
              <w:jc w:val="left"/>
            </w:pPr>
            <w:r>
              <w:t xml:space="preserve">Préparation des documents requis pour l’exportation</w:t>
            </w:r>
          </w:p>
        </w:tc>
        <w:tc>
          <w:tcPr/>
          <w:p>
            <w:pPr>
              <w:pStyle w:val="Compact"/>
              <w:jc w:val="left"/>
            </w:pPr>
            <w:r>
              <w:t xml:space="preserve">Rôle Logistique</w:t>
            </w:r>
          </w:p>
        </w:tc>
      </w:tr>
      <w:tr>
        <w:tc>
          <w:tcPr/>
          <w:p>
            <w:pPr>
              <w:pStyle w:val="Compact"/>
              <w:jc w:val="left"/>
            </w:pPr>
            <w:r>
              <w:t xml:space="preserve">Déclaration douanière</w:t>
            </w:r>
          </w:p>
        </w:tc>
        <w:tc>
          <w:tcPr/>
          <w:p>
            <w:pPr>
              <w:pStyle w:val="Compact"/>
              <w:jc w:val="left"/>
            </w:pPr>
            <w:r>
              <w:t xml:space="preserve">Déclaration en douane au départ</w:t>
            </w:r>
          </w:p>
        </w:tc>
        <w:tc>
          <w:tcPr/>
          <w:p>
            <w:pPr>
              <w:pStyle w:val="Compact"/>
              <w:jc w:val="left"/>
            </w:pPr>
            <w:r>
              <w:t xml:space="preserve">Agent en douane</w:t>
            </w:r>
          </w:p>
        </w:tc>
      </w:tr>
      <w:tr>
        <w:tc>
          <w:tcPr/>
          <w:p>
            <w:pPr>
              <w:pStyle w:val="Compact"/>
              <w:jc w:val="left"/>
            </w:pPr>
            <w:r>
              <w:t xml:space="preserve">Suivi transit</w:t>
            </w:r>
          </w:p>
        </w:tc>
        <w:tc>
          <w:tcPr/>
          <w:p>
            <w:pPr>
              <w:pStyle w:val="Compact"/>
              <w:jc w:val="left"/>
            </w:pPr>
            <w:r>
              <w:t xml:space="preserve">Suivi du transit douanier international</w:t>
            </w:r>
          </w:p>
        </w:tc>
        <w:tc>
          <w:tcPr/>
          <w:p>
            <w:pPr>
              <w:pStyle w:val="Compact"/>
              <w:jc w:val="left"/>
            </w:pPr>
            <w:r>
              <w:t xml:space="preserve">Rôle Logistique</w:t>
            </w:r>
          </w:p>
        </w:tc>
      </w:tr>
      <w:tr>
        <w:tc>
          <w:tcPr/>
          <w:p>
            <w:pPr>
              <w:pStyle w:val="Compact"/>
              <w:jc w:val="left"/>
            </w:pPr>
            <w:r>
              <w:t xml:space="preserve">Dédouanement à destination</w:t>
            </w:r>
          </w:p>
        </w:tc>
        <w:tc>
          <w:tcPr/>
          <w:p>
            <w:pPr>
              <w:pStyle w:val="Compact"/>
              <w:jc w:val="left"/>
            </w:pPr>
            <w:r>
              <w:t xml:space="preserve">Coordination du dédouanement à l’arrivée</w:t>
            </w:r>
          </w:p>
        </w:tc>
        <w:tc>
          <w:tcPr/>
          <w:p>
            <w:pPr>
              <w:pStyle w:val="Compact"/>
              <w:jc w:val="left"/>
            </w:pPr>
            <w:r>
              <w:t xml:space="preserve">Agent en douane</w:t>
            </w:r>
          </w:p>
        </w:tc>
      </w:tr>
      <w:tr>
        <w:tc>
          <w:tcPr/>
          <w:p>
            <w:pPr>
              <w:pStyle w:val="Compact"/>
              <w:jc w:val="left"/>
            </w:pPr>
            <w:r>
              <w:t xml:space="preserve">Confirmation livraison</w:t>
            </w:r>
          </w:p>
        </w:tc>
        <w:tc>
          <w:tcPr/>
          <w:p>
            <w:pPr>
              <w:pStyle w:val="Compact"/>
              <w:jc w:val="left"/>
            </w:pPr>
            <w:r>
              <w:t xml:space="preserve">Validation de la réception par le destinataire</w:t>
            </w:r>
          </w:p>
        </w:tc>
        <w:tc>
          <w:tcPr/>
          <w:p>
            <w:pPr>
              <w:pStyle w:val="Compact"/>
              <w:jc w:val="left"/>
            </w:pPr>
            <w:r>
              <w:t xml:space="preserve">Rôle Logistique</w:t>
            </w:r>
          </w:p>
        </w:tc>
      </w:tr>
    </w:tbl>
    <w:p>
      <w:r>
        <w:pict>
          <v:rect style="width:0;height:1.5pt" o:hralign="center" o:hrstd="t" o:hr="t"/>
        </w:pict>
      </w:r>
    </w:p>
    <w:bookmarkEnd w:id="692"/>
    <w:bookmarkStart w:id="693" w:name="sorties-du-bloc-6"/>
    <w:p>
      <w:pPr>
        <w:pStyle w:val="Heading2"/>
      </w:pPr>
      <w:r>
        <w:t xml:space="preserve">7. Sorties du bloc</w:t>
      </w:r>
    </w:p>
    <w:tbl>
      <w:tblPr>
        <w:tblStyle w:val="Table"/>
        <w:tblW w:type="pct" w:w="5000"/>
        <w:tblLook w:firstRow="1" w:lastRow="0" w:firstColumn="0" w:lastColumn="0" w:noHBand="0" w:noVBand="0" w:val="0020"/>
        <w:jc w:val="start"/>
      </w:tblPr>
      <w:tblGrid>
        <w:gridCol w:w="4061"/>
        <w:gridCol w:w="3858"/>
      </w:tblGrid>
      <w:tr>
        <w:trPr>
          <w:tblHeader w:val="true"/>
        </w:trPr>
        <w:tc>
          <w:tcPr/>
          <w:p>
            <w:pPr>
              <w:pStyle w:val="Compact"/>
              <w:jc w:val="left"/>
            </w:pPr>
            <w:r>
              <w:t xml:space="preserve">Élément</w:t>
            </w:r>
          </w:p>
        </w:tc>
        <w:tc>
          <w:tcPr/>
          <w:p>
            <w:pPr>
              <w:pStyle w:val="Compact"/>
              <w:jc w:val="left"/>
            </w:pPr>
            <w:r>
              <w:t xml:space="preserve">Destination</w:t>
            </w:r>
          </w:p>
        </w:tc>
      </w:tr>
      <w:tr>
        <w:tc>
          <w:tcPr/>
          <w:p>
            <w:pPr>
              <w:pStyle w:val="Compact"/>
              <w:jc w:val="left"/>
            </w:pPr>
            <w:r>
              <w:t xml:space="preserve">Bulletin de livraison</w:t>
            </w:r>
          </w:p>
        </w:tc>
        <w:tc>
          <w:tcPr/>
          <w:p>
            <w:pPr>
              <w:pStyle w:val="Compact"/>
              <w:jc w:val="left"/>
            </w:pPr>
            <w:r>
              <w:t xml:space="preserve">BLOC 8 — Acceptation marchandise</w:t>
            </w:r>
          </w:p>
        </w:tc>
      </w:tr>
      <w:tr>
        <w:tc>
          <w:tcPr/>
          <w:p>
            <w:pPr>
              <w:pStyle w:val="Compact"/>
              <w:jc w:val="left"/>
            </w:pPr>
            <w:r>
              <w:t xml:space="preserve">Facture commerciale transmise</w:t>
            </w:r>
          </w:p>
        </w:tc>
        <w:tc>
          <w:tcPr/>
          <w:p>
            <w:pPr>
              <w:pStyle w:val="Compact"/>
              <w:jc w:val="left"/>
            </w:pPr>
            <w:r>
              <w:t xml:space="preserve">Transporteur / Agent en douane</w:t>
            </w:r>
          </w:p>
        </w:tc>
      </w:tr>
      <w:tr>
        <w:tc>
          <w:tcPr/>
          <w:p>
            <w:pPr>
              <w:pStyle w:val="Compact"/>
              <w:jc w:val="left"/>
            </w:pPr>
            <w:r>
              <w:t xml:space="preserve">Date de livraison communiquée</w:t>
            </w:r>
          </w:p>
        </w:tc>
        <w:tc>
          <w:tcPr/>
          <w:p>
            <w:pPr>
              <w:pStyle w:val="Compact"/>
              <w:jc w:val="left"/>
            </w:pPr>
            <w:r>
              <w:t xml:space="preserve">Client</w:t>
            </w:r>
          </w:p>
        </w:tc>
      </w:tr>
      <w:tr>
        <w:tc>
          <w:tcPr/>
          <w:p>
            <w:pPr>
              <w:pStyle w:val="Compact"/>
              <w:jc w:val="left"/>
            </w:pPr>
            <w:r>
              <w:t xml:space="preserve">Preuve de livraison</w:t>
            </w:r>
          </w:p>
        </w:tc>
        <w:tc>
          <w:tcPr/>
          <w:p>
            <w:pPr>
              <w:pStyle w:val="Compact"/>
              <w:jc w:val="left"/>
            </w:pPr>
            <w:r>
              <w:t xml:space="preserve">BLOC 8 — Acceptation marchandise</w:t>
            </w:r>
          </w:p>
        </w:tc>
      </w:tr>
    </w:tbl>
    <w:p>
      <w:r>
        <w:pict>
          <v:rect style="width:0;height:1.5pt" o:hralign="center" o:hrstd="t" o:hr="t"/>
        </w:pict>
      </w:r>
    </w:p>
    <w:bookmarkEnd w:id="693"/>
    <w:bookmarkStart w:id="694" w:name="points-de-contrôle-6"/>
    <w:p>
      <w:pPr>
        <w:pStyle w:val="Heading2"/>
      </w:pPr>
      <w:r>
        <w:t xml:space="preserve">8. Points de contrôle</w:t>
      </w:r>
    </w:p>
    <w:tbl>
      <w:tblPr>
        <w:tblStyle w:val="Table"/>
        <w:tblW w:type="pct" w:w="5000"/>
        <w:tblLook w:firstRow="1" w:lastRow="0" w:firstColumn="0" w:lastColumn="0" w:noHBand="0" w:noVBand="0" w:val="0020"/>
        <w:jc w:val="start"/>
      </w:tblPr>
      <w:tblGrid>
        <w:gridCol w:w="3155"/>
        <w:gridCol w:w="3477"/>
        <w:gridCol w:w="1287"/>
      </w:tblGrid>
      <w:tr>
        <w:trPr>
          <w:tblHeader w:val="true"/>
        </w:trPr>
        <w:tc>
          <w:tcPr/>
          <w:p>
            <w:pPr>
              <w:pStyle w:val="Compact"/>
              <w:jc w:val="left"/>
            </w:pPr>
            <w:r>
              <w:t xml:space="preserve">Contrôle</w:t>
            </w:r>
          </w:p>
        </w:tc>
        <w:tc>
          <w:tcPr/>
          <w:p>
            <w:pPr>
              <w:pStyle w:val="Compact"/>
              <w:jc w:val="left"/>
            </w:pPr>
            <w:r>
              <w:t xml:space="preserve">Critère d’acceptation</w:t>
            </w:r>
          </w:p>
        </w:tc>
        <w:tc>
          <w:tcPr/>
          <w:p>
            <w:pPr>
              <w:pStyle w:val="Compact"/>
              <w:jc w:val="left"/>
            </w:pPr>
            <w:r>
              <w:t xml:space="preserve">Responsable</w:t>
            </w:r>
          </w:p>
        </w:tc>
      </w:tr>
      <w:tr>
        <w:tc>
          <w:tcPr/>
          <w:p>
            <w:pPr>
              <w:pStyle w:val="Compact"/>
              <w:jc w:val="left"/>
            </w:pPr>
            <w:r>
              <w:t xml:space="preserve">Bulletin de livraison complet</w:t>
            </w:r>
          </w:p>
        </w:tc>
        <w:tc>
          <w:tcPr/>
          <w:p>
            <w:pPr>
              <w:pStyle w:val="Compact"/>
              <w:jc w:val="left"/>
            </w:pPr>
            <w:r>
              <w:t xml:space="preserve">Tous les éléments requis renseignés</w:t>
            </w:r>
          </w:p>
        </w:tc>
        <w:tc>
          <w:tcPr/>
          <w:p>
            <w:pPr>
              <w:pStyle w:val="Compact"/>
              <w:jc w:val="left"/>
            </w:pPr>
            <w:r>
              <w:t xml:space="preserve">Rôle Logistique</w:t>
            </w:r>
          </w:p>
        </w:tc>
      </w:tr>
      <w:tr>
        <w:tc>
          <w:tcPr/>
          <w:p>
            <w:pPr>
              <w:pStyle w:val="Compact"/>
              <w:jc w:val="left"/>
            </w:pPr>
            <w:r>
              <w:t xml:space="preserve">Facture commerciale envoyée au transporteur</w:t>
            </w:r>
          </w:p>
        </w:tc>
        <w:tc>
          <w:tcPr/>
          <w:p>
            <w:pPr>
              <w:pStyle w:val="Compact"/>
              <w:jc w:val="left"/>
            </w:pPr>
            <w:r>
              <w:t xml:space="preserve">Document conforme transmis avant expédition</w:t>
            </w:r>
          </w:p>
        </w:tc>
        <w:tc>
          <w:tcPr/>
          <w:p>
            <w:pPr>
              <w:pStyle w:val="Compact"/>
              <w:jc w:val="left"/>
            </w:pPr>
            <w:r>
              <w:t xml:space="preserve">Rôle Commercial</w:t>
            </w:r>
          </w:p>
        </w:tc>
      </w:tr>
      <w:tr>
        <w:tc>
          <w:tcPr/>
          <w:p>
            <w:pPr>
              <w:pStyle w:val="Compact"/>
              <w:jc w:val="left"/>
            </w:pPr>
            <w:r>
              <w:t xml:space="preserve">Suivi d’envoi actif</w:t>
            </w:r>
          </w:p>
        </w:tc>
        <w:tc>
          <w:tcPr/>
          <w:p>
            <w:pPr>
              <w:pStyle w:val="Compact"/>
              <w:jc w:val="left"/>
            </w:pPr>
            <w:r>
              <w:t xml:space="preserve">Numéro de tracking disponible et fonctionnel</w:t>
            </w:r>
          </w:p>
        </w:tc>
        <w:tc>
          <w:tcPr/>
          <w:p>
            <w:pPr>
              <w:pStyle w:val="Compact"/>
              <w:jc w:val="left"/>
            </w:pPr>
            <w:r>
              <w:t xml:space="preserve">Rôle Logistique</w:t>
            </w:r>
          </w:p>
        </w:tc>
      </w:tr>
      <w:tr>
        <w:tc>
          <w:tcPr/>
          <w:p>
            <w:pPr>
              <w:pStyle w:val="Compact"/>
              <w:jc w:val="left"/>
            </w:pPr>
            <w:r>
              <w:t xml:space="preserve">Dédouanement effectué</w:t>
            </w:r>
          </w:p>
        </w:tc>
        <w:tc>
          <w:tcPr/>
          <w:p>
            <w:pPr>
              <w:pStyle w:val="Compact"/>
              <w:jc w:val="left"/>
            </w:pPr>
            <w:r>
              <w:t xml:space="preserve">Aucun blocage douanier</w:t>
            </w:r>
          </w:p>
        </w:tc>
        <w:tc>
          <w:tcPr/>
          <w:p>
            <w:pPr>
              <w:pStyle w:val="Compact"/>
              <w:jc w:val="left"/>
            </w:pPr>
            <w:r>
              <w:t xml:space="preserve">Rôle Logistique</w:t>
            </w:r>
          </w:p>
        </w:tc>
      </w:tr>
      <w:tr>
        <w:tc>
          <w:tcPr/>
          <w:p>
            <w:pPr>
              <w:pStyle w:val="Compact"/>
              <w:jc w:val="left"/>
            </w:pPr>
            <w:r>
              <w:t xml:space="preserve">Client informé de la date de livraison</w:t>
            </w:r>
          </w:p>
        </w:tc>
        <w:tc>
          <w:tcPr/>
          <w:p>
            <w:pPr>
              <w:pStyle w:val="Compact"/>
              <w:jc w:val="left"/>
            </w:pPr>
            <w:r>
              <w:t xml:space="preserve">Communication envoyée avec date validée</w:t>
            </w:r>
          </w:p>
        </w:tc>
        <w:tc>
          <w:tcPr/>
          <w:p>
            <w:pPr>
              <w:pStyle w:val="Compact"/>
              <w:jc w:val="left"/>
            </w:pPr>
            <w:r>
              <w:t xml:space="preserve">Rôle Commercial</w:t>
            </w:r>
          </w:p>
        </w:tc>
      </w:tr>
    </w:tbl>
    <w:p>
      <w:r>
        <w:pict>
          <v:rect style="width:0;height:1.5pt" o:hralign="center" o:hrstd="t" o:hr="t"/>
        </w:pict>
      </w:r>
    </w:p>
    <w:bookmarkEnd w:id="694"/>
    <w:bookmarkStart w:id="695" w:name="documents-associés-10"/>
    <w:p>
      <w:pPr>
        <w:pStyle w:val="Heading2"/>
      </w:pPr>
      <w:r>
        <w:t xml:space="preserve">9. Documents associés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Référence</w:t>
            </w:r>
          </w:p>
        </w:tc>
        <w:tc>
          <w:tcPr/>
          <w:p>
            <w:pPr>
              <w:pStyle w:val="Compact"/>
              <w:jc w:val="left"/>
            </w:pPr>
            <w:r>
              <w:t xml:space="preserve">Document</w:t>
            </w:r>
          </w:p>
        </w:tc>
      </w:tr>
      <w:tr>
        <w:tc>
          <w:tcPr/>
          <w:p>
            <w:pPr>
              <w:pStyle w:val="Compact"/>
              <w:jc w:val="left"/>
            </w:pPr>
            <w:r>
              <w:t xml:space="preserve">CHAIN-01</w:t>
            </w:r>
          </w:p>
        </w:tc>
        <w:tc>
          <w:tcPr/>
          <w:p>
            <w:pPr>
              <w:pStyle w:val="Compact"/>
              <w:jc w:val="left"/>
            </w:pPr>
            <w:r>
              <w:t xml:space="preserve">Chaîne Processus — Commande Produit Existant</w:t>
            </w:r>
          </w:p>
        </w:tc>
      </w:tr>
      <w:tr>
        <w:tc>
          <w:tcPr/>
          <w:p>
            <w:pPr>
              <w:pStyle w:val="Compact"/>
              <w:jc w:val="left"/>
            </w:pPr>
            <w:r>
              <w:t xml:space="preserve">CH-BLOC-003</w:t>
            </w:r>
          </w:p>
        </w:tc>
        <w:tc>
          <w:tcPr/>
          <w:p>
            <w:pPr>
              <w:pStyle w:val="Compact"/>
              <w:jc w:val="left"/>
            </w:pPr>
            <w:r>
              <w:t xml:space="preserve">Fiche détail — Fiche de transport</w:t>
            </w:r>
          </w:p>
        </w:tc>
      </w:tr>
      <w:tr>
        <w:tc>
          <w:tcPr/>
          <w:p>
            <w:pPr>
              <w:pStyle w:val="Compact"/>
              <w:jc w:val="left"/>
            </w:pPr>
            <w:r>
              <w:t xml:space="preserve">CH-BLOC-006</w:t>
            </w:r>
          </w:p>
        </w:tc>
        <w:tc>
          <w:tcPr/>
          <w:p>
            <w:pPr>
              <w:pStyle w:val="Compact"/>
              <w:jc w:val="left"/>
            </w:pPr>
            <w:r>
              <w:t xml:space="preserve">Fiche détail — Production et qualité</w:t>
            </w:r>
          </w:p>
        </w:tc>
      </w:tr>
      <w:tr>
        <w:tc>
          <w:tcPr/>
          <w:p>
            <w:pPr>
              <w:pStyle w:val="Compact"/>
              <w:jc w:val="left"/>
            </w:pPr>
            <w:r>
              <w:t xml:space="preserve">CH-BLOC-008</w:t>
            </w:r>
          </w:p>
        </w:tc>
        <w:tc>
          <w:tcPr/>
          <w:p>
            <w:pPr>
              <w:pStyle w:val="Compact"/>
              <w:jc w:val="left"/>
            </w:pPr>
            <w:r>
              <w:t xml:space="preserve">Fiche détail — Acceptation marchandise</w:t>
            </w:r>
          </w:p>
        </w:tc>
      </w:tr>
      <w:tr>
        <w:tc>
          <w:tcPr/>
          <w:p>
            <w:pPr>
              <w:pStyle w:val="Compact"/>
              <w:jc w:val="left"/>
            </w:pPr>
            <w:r>
              <w:t xml:space="preserve">PR-P04-LOG</w:t>
            </w:r>
          </w:p>
        </w:tc>
        <w:tc>
          <w:tcPr/>
          <w:p>
            <w:pPr>
              <w:pStyle w:val="Compact"/>
              <w:jc w:val="left"/>
            </w:pPr>
            <w:r>
              <w:t xml:space="preserve">Processus Logistique et Livraison</w:t>
            </w:r>
          </w:p>
        </w:tc>
      </w:tr>
      <w:tr>
        <w:tc>
          <w:tcPr/>
          <w:p>
            <w:pPr>
              <w:pStyle w:val="Compact"/>
              <w:jc w:val="left"/>
            </w:pPr>
            <w:r>
              <w:t xml:space="preserve">FM-P04-EXP</w:t>
            </w:r>
          </w:p>
        </w:tc>
        <w:tc>
          <w:tcPr/>
          <w:p>
            <w:pPr>
              <w:pStyle w:val="Compact"/>
              <w:jc w:val="left"/>
            </w:pPr>
            <w:r>
              <w:t xml:space="preserve">Fiche d’expédition</w:t>
            </w:r>
          </w:p>
        </w:tc>
      </w:tr>
      <w:tr>
        <w:tc>
          <w:tcPr/>
          <w:p>
            <w:pPr>
              <w:pStyle w:val="Compact"/>
              <w:jc w:val="left"/>
            </w:pPr>
            <w:r>
              <w:t xml:space="preserve">FM-P04-SUI</w:t>
            </w:r>
          </w:p>
        </w:tc>
        <w:tc>
          <w:tcPr/>
          <w:p>
            <w:pPr>
              <w:pStyle w:val="Compact"/>
              <w:jc w:val="left"/>
            </w:pPr>
            <w:r>
              <w:t xml:space="preserve">Tableau de suivi des expéditions</w:t>
            </w:r>
          </w:p>
        </w:tc>
      </w:tr>
    </w:tbl>
    <w:p>
      <w:r>
        <w:pict>
          <v:rect style="width:0;height:1.5pt" o:hralign="center" o:hrstd="t" o:hr="t"/>
        </w:pict>
      </w:r>
    </w:p>
    <w:bookmarkEnd w:id="695"/>
    <w:bookmarkStart w:id="696" w:name="références-normatives-31"/>
    <w:p>
      <w:pPr>
        <w:pStyle w:val="Heading2"/>
      </w:pPr>
      <w:r>
        <w:t xml:space="preserve">Références normatives</w:t>
      </w:r>
    </w:p>
    <w:tbl>
      <w:tblPr>
        <w:tblStyle w:val="Table"/>
        <w:tblW w:type="pct" w:w="5000"/>
        <w:tblLook w:firstRow="1" w:lastRow="0" w:firstColumn="0" w:lastColumn="0" w:noHBand="0" w:noVBand="0" w:val="0020"/>
        <w:jc w:val="start"/>
      </w:tblPr>
      <w:tblGrid>
        <w:gridCol w:w="2335"/>
        <w:gridCol w:w="5584"/>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8.5.4</w:t>
            </w:r>
          </w:p>
        </w:tc>
        <w:tc>
          <w:tcPr/>
          <w:p>
            <w:pPr>
              <w:pStyle w:val="Compact"/>
              <w:jc w:val="left"/>
            </w:pPr>
            <w:r>
              <w:t xml:space="preserve">Préservation</w:t>
            </w:r>
          </w:p>
        </w:tc>
      </w:tr>
      <w:tr>
        <w:tc>
          <w:tcPr/>
          <w:p>
            <w:pPr>
              <w:pStyle w:val="Compact"/>
              <w:jc w:val="left"/>
            </w:pPr>
            <w:r>
              <w:t xml:space="preserve">8.5.2</w:t>
            </w:r>
          </w:p>
        </w:tc>
        <w:tc>
          <w:tcPr/>
          <w:p>
            <w:pPr>
              <w:pStyle w:val="Compact"/>
              <w:jc w:val="left"/>
            </w:pPr>
            <w:r>
              <w:t xml:space="preserve">Identification et traçabilité</w:t>
            </w:r>
          </w:p>
        </w:tc>
      </w:tr>
      <w:tr>
        <w:tc>
          <w:tcPr/>
          <w:p>
            <w:pPr>
              <w:pStyle w:val="Compact"/>
              <w:jc w:val="left"/>
            </w:pPr>
            <w:r>
              <w:t xml:space="preserve">8.1</w:t>
            </w:r>
          </w:p>
        </w:tc>
        <w:tc>
          <w:tcPr/>
          <w:p>
            <w:pPr>
              <w:pStyle w:val="Compact"/>
              <w:jc w:val="left"/>
            </w:pPr>
            <w:r>
              <w:t xml:space="preserve">Planification et maîtrise opérationnelles</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696"/>
    <w:bookmarkEnd w:id="697"/>
    <w:bookmarkStart w:id="708" w:name="Xd66e56a5c0fb6851d32d2e2fd7547ce6f029388"/>
    <w:p>
      <w:pPr>
        <w:pStyle w:val="Heading1"/>
      </w:pPr>
      <w:r>
        <w:t xml:space="preserve">Fiche Détail Bloc - CH-BLOC-008 : Acceptation de Marchandise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t xml:space="preserve">CH-BLOC-008_Acceptation_Marchandise</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2026-03-04</w:t>
            </w:r>
          </w:p>
        </w:tc>
      </w:tr>
      <w:tr>
        <w:tc>
          <w:tcPr/>
          <w:p>
            <w:pPr>
              <w:pStyle w:val="Compact"/>
              <w:jc w:val="left"/>
            </w:pPr>
            <w:r>
              <w:rPr>
                <w:bCs/>
                <w:b/>
              </w:rPr>
              <w:t xml:space="preserve">Classification</w:t>
            </w:r>
          </w:p>
        </w:tc>
        <w:tc>
          <w:tcPr/>
          <w:p>
            <w:pPr>
              <w:pStyle w:val="Compact"/>
              <w:jc w:val="left"/>
            </w:pPr>
            <w:r>
              <w:t xml:space="preserve">Interne</w:t>
            </w:r>
          </w:p>
        </w:tc>
      </w:tr>
      <w:tr>
        <w:tc>
          <w:tcPr/>
          <w:p>
            <w:pPr>
              <w:pStyle w:val="Compact"/>
              <w:jc w:val="left"/>
            </w:pPr>
            <w:r>
              <w:rPr>
                <w:bCs/>
                <w:b/>
              </w:rPr>
              <w:t xml:space="preserve">Processus</w:t>
            </w:r>
          </w:p>
        </w:tc>
        <w:tc>
          <w:tcPr/>
          <w:p>
            <w:pPr>
              <w:pStyle w:val="Compact"/>
              <w:jc w:val="left"/>
            </w:pPr>
            <w:r>
              <w:t xml:space="preserve">Chaîne Processus - Réalisation</w:t>
            </w:r>
          </w:p>
        </w:tc>
      </w:tr>
      <w:tr>
        <w:tc>
          <w:tcPr/>
          <w:p>
            <w:pPr>
              <w:pStyle w:val="Compact"/>
              <w:jc w:val="left"/>
            </w:pPr>
            <w:r>
              <w:rPr>
                <w:bCs/>
                <w:b/>
              </w:rPr>
              <w:t xml:space="preserve">Chaîne réf.</w:t>
            </w:r>
          </w:p>
        </w:tc>
        <w:tc>
          <w:tcPr/>
          <w:p>
            <w:pPr>
              <w:pStyle w:val="Compact"/>
              <w:jc w:val="left"/>
            </w:pPr>
            <w:r>
              <w:t xml:space="preserve">CHAIN-01 — Commande Produit Existant</w:t>
            </w:r>
          </w:p>
        </w:tc>
      </w:tr>
      <w:tr>
        <w:tc>
          <w:tcPr/>
          <w:p>
            <w:pPr>
              <w:pStyle w:val="Compact"/>
              <w:jc w:val="left"/>
            </w:pPr>
            <w:r>
              <w:rPr>
                <w:bCs/>
                <w:b/>
              </w:rPr>
              <w:t xml:space="preserve">Rédaction</w:t>
            </w:r>
          </w:p>
        </w:tc>
        <w:tc>
          <w:tcPr/>
          <w:p>
            <w:pPr>
              <w:pStyle w:val="Compact"/>
              <w:jc w:val="left"/>
            </w:pPr>
            <w:r>
              <w:t xml:space="preserve">Rôle Qualité</w:t>
            </w:r>
          </w:p>
        </w:tc>
      </w:tr>
      <w:tr>
        <w:tc>
          <w:tcPr/>
          <w:p>
            <w:pPr>
              <w:pStyle w:val="Compact"/>
              <w:jc w:val="left"/>
            </w:pPr>
            <w:r>
              <w:rPr>
                <w:bCs/>
                <w:b/>
              </w:rPr>
              <w:t xml:space="preserve">Approbation</w:t>
            </w:r>
          </w:p>
        </w:tc>
        <w:tc>
          <w:tcPr/>
          <w:p>
            <w:pPr>
              <w:pStyle w:val="Compact"/>
              <w:jc w:val="left"/>
            </w:pPr>
            <w:r>
              <w:t xml:space="preserve">Direction</w:t>
            </w:r>
          </w:p>
        </w:tc>
      </w:tr>
    </w:tbl>
    <w:p>
      <w:r>
        <w:pict>
          <v:rect style="width:0;height:1.5pt" o:hralign="center" o:hrstd="t" o:hr="t"/>
        </w:pict>
      </w:r>
    </w:p>
    <w:bookmarkStart w:id="698" w:name="objet-12"/>
    <w:p>
      <w:pPr>
        <w:pStyle w:val="Heading2"/>
      </w:pPr>
      <w:r>
        <w:t xml:space="preserve">1. Objet</w:t>
      </w:r>
    </w:p>
    <w:p>
      <w:pPr>
        <w:pStyle w:val="FirstParagraph"/>
      </w:pPr>
      <w:r>
        <w:t xml:space="preserve">Cette fiche décrit les actions détaillées du</w:t>
      </w:r>
      <w:r>
        <w:t xml:space="preserve"> </w:t>
      </w:r>
      <w:r>
        <w:rPr>
          <w:bCs/>
          <w:b/>
        </w:rPr>
        <w:t xml:space="preserve">BLOC 8 — Acceptation de marchandise</w:t>
      </w:r>
      <w:r>
        <w:t xml:space="preserve"> </w:t>
      </w:r>
      <w:r>
        <w:t xml:space="preserve">dans le cadre de la chaîne processus de commande produit existant. Ce bloc implique deux lignes processus : QUALITY et SALES.</w:t>
      </w:r>
    </w:p>
    <w:p>
      <w:r>
        <w:pict>
          <v:rect style="width:0;height:1.5pt" o:hralign="center" o:hrstd="t" o:hr="t"/>
        </w:pict>
      </w:r>
    </w:p>
    <w:bookmarkEnd w:id="698"/>
    <w:bookmarkStart w:id="699" w:name="lignes-processus-6"/>
    <w:p>
      <w:pPr>
        <w:pStyle w:val="Heading2"/>
      </w:pPr>
      <w:r>
        <w:t xml:space="preserve">2. Lignes processus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 ligne</w:t>
            </w:r>
          </w:p>
        </w:tc>
        <w:tc>
          <w:tcPr/>
          <w:p>
            <w:pPr>
              <w:pStyle w:val="Compact"/>
              <w:jc w:val="left"/>
            </w:pPr>
            <w:r>
              <w:t xml:space="preserve">Ligne</w:t>
            </w:r>
          </w:p>
        </w:tc>
        <w:tc>
          <w:tcPr/>
          <w:p>
            <w:pPr>
              <w:pStyle w:val="Compact"/>
              <w:jc w:val="left"/>
            </w:pPr>
            <w:r>
              <w:t xml:space="preserve">Rôle pilote</w:t>
            </w:r>
          </w:p>
        </w:tc>
      </w:tr>
      <w:tr>
        <w:tc>
          <w:tcPr/>
          <w:p>
            <w:pPr>
              <w:pStyle w:val="Compact"/>
              <w:jc w:val="left"/>
            </w:pPr>
            <w:r>
              <w:t xml:space="preserve">04</w:t>
            </w:r>
          </w:p>
        </w:tc>
        <w:tc>
          <w:tcPr/>
          <w:p>
            <w:pPr>
              <w:pStyle w:val="Compact"/>
              <w:jc w:val="left"/>
            </w:pPr>
            <w:r>
              <w:t xml:space="preserve">QUALITY</w:t>
            </w:r>
          </w:p>
        </w:tc>
        <w:tc>
          <w:tcPr/>
          <w:p>
            <w:pPr>
              <w:pStyle w:val="Compact"/>
              <w:jc w:val="left"/>
            </w:pPr>
            <w:r>
              <w:t xml:space="preserve">Rôle Qualité</w:t>
            </w:r>
          </w:p>
        </w:tc>
      </w:tr>
      <w:tr>
        <w:tc>
          <w:tcPr/>
          <w:p>
            <w:pPr>
              <w:pStyle w:val="Compact"/>
              <w:jc w:val="left"/>
            </w:pPr>
            <w:r>
              <w:t xml:space="preserve">01</w:t>
            </w:r>
          </w:p>
        </w:tc>
        <w:tc>
          <w:tcPr/>
          <w:p>
            <w:pPr>
              <w:pStyle w:val="Compact"/>
              <w:jc w:val="left"/>
            </w:pPr>
            <w:r>
              <w:t xml:space="preserve">SALES</w:t>
            </w:r>
          </w:p>
        </w:tc>
        <w:tc>
          <w:tcPr/>
          <w:p>
            <w:pPr>
              <w:pStyle w:val="Compact"/>
              <w:jc w:val="left"/>
            </w:pPr>
            <w:r>
              <w:t xml:space="preserve">Rôle Commercial</w:t>
            </w:r>
          </w:p>
        </w:tc>
      </w:tr>
    </w:tbl>
    <w:p>
      <w:r>
        <w:pict>
          <v:rect style="width:0;height:1.5pt" o:hralign="center" o:hrstd="t" o:hr="t"/>
        </w:pict>
      </w:r>
    </w:p>
    <w:bookmarkEnd w:id="699"/>
    <w:bookmarkStart w:id="700" w:name="entrées-du-bloc-7"/>
    <w:p>
      <w:pPr>
        <w:pStyle w:val="Heading2"/>
      </w:pPr>
      <w:r>
        <w:t xml:space="preserve">3. Entrées du bloc</w:t>
      </w:r>
    </w:p>
    <w:tbl>
      <w:tblPr>
        <w:tblStyle w:val="Table"/>
        <w:tblW w:type="pct" w:w="5000"/>
        <w:tblLook w:firstRow="1" w:lastRow="0" w:firstColumn="0" w:lastColumn="0" w:noHBand="0" w:noVBand="0" w:val="0020"/>
        <w:jc w:val="start"/>
      </w:tblPr>
      <w:tblGrid>
        <w:gridCol w:w="4073"/>
        <w:gridCol w:w="3846"/>
      </w:tblGrid>
      <w:tr>
        <w:trPr>
          <w:tblHeader w:val="true"/>
        </w:trPr>
        <w:tc>
          <w:tcPr/>
          <w:p>
            <w:pPr>
              <w:pStyle w:val="Compact"/>
              <w:jc w:val="left"/>
            </w:pPr>
            <w:r>
              <w:t xml:space="preserve">Élément</w:t>
            </w:r>
          </w:p>
        </w:tc>
        <w:tc>
          <w:tcPr/>
          <w:p>
            <w:pPr>
              <w:pStyle w:val="Compact"/>
              <w:jc w:val="left"/>
            </w:pPr>
            <w:r>
              <w:t xml:space="preserve">Provenance</w:t>
            </w:r>
          </w:p>
        </w:tc>
      </w:tr>
      <w:tr>
        <w:tc>
          <w:tcPr/>
          <w:p>
            <w:pPr>
              <w:pStyle w:val="Compact"/>
              <w:jc w:val="left"/>
            </w:pPr>
            <w:r>
              <w:t xml:space="preserve">Marchandise livrée</w:t>
            </w:r>
          </w:p>
        </w:tc>
        <w:tc>
          <w:tcPr/>
          <w:p>
            <w:pPr>
              <w:pStyle w:val="Compact"/>
              <w:jc w:val="left"/>
            </w:pPr>
            <w:r>
              <w:t xml:space="preserve">BLOC 7 — Livraison &amp; Douane</w:t>
            </w:r>
          </w:p>
        </w:tc>
      </w:tr>
      <w:tr>
        <w:tc>
          <w:tcPr/>
          <w:p>
            <w:pPr>
              <w:pStyle w:val="Compact"/>
              <w:jc w:val="left"/>
            </w:pPr>
            <w:r>
              <w:t xml:space="preserve">Bulletin de livraison</w:t>
            </w:r>
          </w:p>
        </w:tc>
        <w:tc>
          <w:tcPr/>
          <w:p>
            <w:pPr>
              <w:pStyle w:val="Compact"/>
              <w:jc w:val="left"/>
            </w:pPr>
            <w:r>
              <w:t xml:space="preserve">BLOC 7 — Livraison &amp; Douane</w:t>
            </w:r>
          </w:p>
        </w:tc>
      </w:tr>
      <w:tr>
        <w:tc>
          <w:tcPr/>
          <w:p>
            <w:pPr>
              <w:pStyle w:val="Compact"/>
              <w:jc w:val="left"/>
            </w:pPr>
            <w:r>
              <w:t xml:space="preserve">Preuve de livraison</w:t>
            </w:r>
          </w:p>
        </w:tc>
        <w:tc>
          <w:tcPr/>
          <w:p>
            <w:pPr>
              <w:pStyle w:val="Compact"/>
              <w:jc w:val="left"/>
            </w:pPr>
            <w:r>
              <w:t xml:space="preserve">BLOC 7 — Livraison &amp; Douane</w:t>
            </w:r>
          </w:p>
        </w:tc>
      </w:tr>
      <w:tr>
        <w:tc>
          <w:tcPr/>
          <w:p>
            <w:pPr>
              <w:pStyle w:val="Compact"/>
              <w:jc w:val="left"/>
            </w:pPr>
            <w:r>
              <w:t xml:space="preserve">Rapport de contrôle qualité</w:t>
            </w:r>
          </w:p>
        </w:tc>
        <w:tc>
          <w:tcPr/>
          <w:p>
            <w:pPr>
              <w:pStyle w:val="Compact"/>
              <w:jc w:val="left"/>
            </w:pPr>
            <w:r>
              <w:t xml:space="preserve">BLOC 6 — Production et qualité</w:t>
            </w:r>
          </w:p>
        </w:tc>
      </w:tr>
    </w:tbl>
    <w:p>
      <w:r>
        <w:pict>
          <v:rect style="width:0;height:1.5pt" o:hralign="center" o:hrstd="t" o:hr="t"/>
        </w:pict>
      </w:r>
    </w:p>
    <w:bookmarkEnd w:id="700"/>
    <w:bookmarkStart w:id="701" w:name="actions-détaillées-7"/>
    <w:p>
      <w:pPr>
        <w:pStyle w:val="Heading2"/>
      </w:pPr>
      <w:r>
        <w:t xml:space="preserve">4. Actions détaillées</w:t>
      </w:r>
    </w:p>
    <w:tbl>
      <w:tblPr>
        <w:tblStyle w:val="Table"/>
        <w:tblW w:type="pct" w:w="5000"/>
        <w:tblLook w:firstRow="1" w:lastRow="0" w:firstColumn="0" w:lastColumn="0" w:noHBand="0" w:noVBand="0" w:val="0020"/>
        <w:jc w:val="start"/>
      </w:tblPr>
      <w:tblGrid>
        <w:gridCol w:w="214"/>
        <w:gridCol w:w="4334"/>
        <w:gridCol w:w="642"/>
        <w:gridCol w:w="909"/>
        <w:gridCol w:w="1819"/>
      </w:tblGrid>
      <w:tr>
        <w:trPr>
          <w:tblHeader w:val="true"/>
        </w:trPr>
        <w:tc>
          <w:tcPr/>
          <w:p>
            <w:pPr>
              <w:pStyle w:val="Compact"/>
              <w:jc w:val="left"/>
            </w:pPr>
            <w:r>
              <w:t xml:space="preserve">N°</w:t>
            </w:r>
          </w:p>
        </w:tc>
        <w:tc>
          <w:tcPr/>
          <w:p>
            <w:pPr>
              <w:pStyle w:val="Compact"/>
              <w:jc w:val="left"/>
            </w:pPr>
            <w:r>
              <w:t xml:space="preserve">Action</w:t>
            </w:r>
          </w:p>
        </w:tc>
        <w:tc>
          <w:tcPr/>
          <w:p>
            <w:pPr>
              <w:pStyle w:val="Compact"/>
              <w:jc w:val="left"/>
            </w:pPr>
            <w:r>
              <w:t xml:space="preserve">Ligne</w:t>
            </w:r>
          </w:p>
        </w:tc>
        <w:tc>
          <w:tcPr/>
          <w:p>
            <w:pPr>
              <w:pStyle w:val="Compact"/>
              <w:jc w:val="left"/>
            </w:pPr>
            <w:r>
              <w:t xml:space="preserve">Responsable</w:t>
            </w:r>
          </w:p>
        </w:tc>
        <w:tc>
          <w:tcPr/>
          <w:p>
            <w:pPr>
              <w:pStyle w:val="Compact"/>
              <w:jc w:val="left"/>
            </w:pPr>
            <w:r>
              <w:t xml:space="preserve">Outil / Support</w:t>
            </w:r>
          </w:p>
        </w:tc>
      </w:tr>
      <w:tr>
        <w:tc>
          <w:tcPr/>
          <w:p>
            <w:pPr>
              <w:pStyle w:val="Compact"/>
              <w:jc w:val="left"/>
            </w:pPr>
            <w:r>
              <w:t xml:space="preserve">1</w:t>
            </w:r>
          </w:p>
        </w:tc>
        <w:tc>
          <w:tcPr/>
          <w:p>
            <w:pPr>
              <w:pStyle w:val="Compact"/>
              <w:jc w:val="left"/>
            </w:pPr>
            <w:r>
              <w:t xml:space="preserve">Mail de confirmation au client de la conformité de la marchandise</w:t>
            </w:r>
          </w:p>
        </w:tc>
        <w:tc>
          <w:tcPr/>
          <w:p>
            <w:pPr>
              <w:pStyle w:val="Compact"/>
              <w:jc w:val="left"/>
            </w:pPr>
            <w:r>
              <w:t xml:space="preserve">04 QUALITY</w:t>
            </w:r>
          </w:p>
        </w:tc>
        <w:tc>
          <w:tcPr/>
          <w:p>
            <w:pPr>
              <w:pStyle w:val="Compact"/>
              <w:jc w:val="left"/>
            </w:pPr>
            <w:r>
              <w:t xml:space="preserve">Rôle Qualité</w:t>
            </w:r>
          </w:p>
        </w:tc>
        <w:tc>
          <w:tcPr/>
          <w:p>
            <w:pPr>
              <w:pStyle w:val="Compact"/>
              <w:jc w:val="left"/>
            </w:pPr>
            <w:r>
              <w:t xml:space="preserve">E-mail</w:t>
            </w:r>
          </w:p>
        </w:tc>
      </w:tr>
      <w:tr>
        <w:tc>
          <w:tcPr/>
          <w:p>
            <w:pPr>
              <w:pStyle w:val="Compact"/>
              <w:jc w:val="left"/>
            </w:pPr>
            <w:r>
              <w:t xml:space="preserve">2</w:t>
            </w:r>
          </w:p>
        </w:tc>
        <w:tc>
          <w:tcPr/>
          <w:p>
            <w:pPr>
              <w:pStyle w:val="Compact"/>
              <w:jc w:val="left"/>
            </w:pPr>
            <w:r>
              <w:t xml:space="preserve">Envoi de la facture au client</w:t>
            </w:r>
          </w:p>
        </w:tc>
        <w:tc>
          <w:tcPr/>
          <w:p>
            <w:pPr>
              <w:pStyle w:val="Compact"/>
              <w:jc w:val="left"/>
            </w:pPr>
            <w:r>
              <w:t xml:space="preserve">01 SALES</w:t>
            </w:r>
          </w:p>
        </w:tc>
        <w:tc>
          <w:tcPr/>
          <w:p>
            <w:pPr>
              <w:pStyle w:val="Compact"/>
              <w:jc w:val="left"/>
            </w:pPr>
            <w:r>
              <w:t xml:space="preserve">Rôle Commercial</w:t>
            </w:r>
          </w:p>
        </w:tc>
        <w:tc>
          <w:tcPr/>
          <w:p>
            <w:pPr>
              <w:pStyle w:val="Compact"/>
              <w:jc w:val="left"/>
            </w:pPr>
            <w:r>
              <w:t xml:space="preserve">E-mail / système de facturation</w:t>
            </w:r>
          </w:p>
        </w:tc>
      </w:tr>
      <w:tr>
        <w:tc>
          <w:tcPr/>
          <w:p>
            <w:pPr>
              <w:pStyle w:val="Compact"/>
              <w:jc w:val="left"/>
            </w:pPr>
            <w:r>
              <w:t xml:space="preserve">3</w:t>
            </w:r>
          </w:p>
        </w:tc>
        <w:tc>
          <w:tcPr/>
          <w:p>
            <w:pPr>
              <w:pStyle w:val="Compact"/>
              <w:jc w:val="left"/>
            </w:pPr>
            <w:r>
              <w:t xml:space="preserve">Envoi de la déclaration douanière au client s’il y en a</w:t>
            </w:r>
          </w:p>
        </w:tc>
        <w:tc>
          <w:tcPr/>
          <w:p>
            <w:pPr>
              <w:pStyle w:val="Compact"/>
              <w:jc w:val="left"/>
            </w:pPr>
            <w:r>
              <w:t xml:space="preserve">01 SALES</w:t>
            </w:r>
          </w:p>
        </w:tc>
        <w:tc>
          <w:tcPr/>
          <w:p>
            <w:pPr>
              <w:pStyle w:val="Compact"/>
              <w:jc w:val="left"/>
            </w:pPr>
            <w:r>
              <w:t xml:space="preserve">Rôle Commercial</w:t>
            </w:r>
          </w:p>
        </w:tc>
        <w:tc>
          <w:tcPr/>
          <w:p>
            <w:pPr>
              <w:pStyle w:val="Compact"/>
              <w:jc w:val="left"/>
            </w:pPr>
            <w:r>
              <w:t xml:space="preserve">E-mail</w:t>
            </w:r>
          </w:p>
        </w:tc>
      </w:tr>
      <w:tr>
        <w:tc>
          <w:tcPr/>
          <w:p>
            <w:pPr>
              <w:pStyle w:val="Compact"/>
              <w:jc w:val="left"/>
            </w:pPr>
            <w:r>
              <w:t xml:space="preserve">4</w:t>
            </w:r>
          </w:p>
        </w:tc>
        <w:tc>
          <w:tcPr/>
          <w:p>
            <w:pPr>
              <w:pStyle w:val="Compact"/>
              <w:jc w:val="left"/>
            </w:pPr>
            <w:r>
              <w:t xml:space="preserve">Paiement du client</w:t>
            </w:r>
          </w:p>
        </w:tc>
        <w:tc>
          <w:tcPr/>
          <w:p>
            <w:pPr>
              <w:pStyle w:val="Compact"/>
              <w:jc w:val="left"/>
            </w:pPr>
            <w:r>
              <w:t xml:space="preserve">01 SALES</w:t>
            </w:r>
          </w:p>
        </w:tc>
        <w:tc>
          <w:tcPr/>
          <w:p>
            <w:pPr>
              <w:pStyle w:val="Compact"/>
              <w:jc w:val="left"/>
            </w:pPr>
            <w:r>
              <w:t xml:space="preserve">Rôle Commercial</w:t>
            </w:r>
          </w:p>
        </w:tc>
        <w:tc>
          <w:tcPr/>
          <w:p>
            <w:pPr>
              <w:pStyle w:val="Compact"/>
              <w:jc w:val="left"/>
            </w:pPr>
            <w:r>
              <w:t xml:space="preserve">Système comptable</w:t>
            </w:r>
          </w:p>
        </w:tc>
      </w:tr>
      <w:tr>
        <w:tc>
          <w:tcPr/>
          <w:p>
            <w:pPr>
              <w:pStyle w:val="Compact"/>
              <w:jc w:val="left"/>
            </w:pPr>
            <w:r>
              <w:t xml:space="preserve">5</w:t>
            </w:r>
          </w:p>
        </w:tc>
        <w:tc>
          <w:tcPr/>
          <w:p>
            <w:pPr>
              <w:pStyle w:val="Compact"/>
              <w:jc w:val="left"/>
            </w:pPr>
            <w:r>
              <w:t xml:space="preserve">Clôture du dossier</w:t>
            </w:r>
          </w:p>
        </w:tc>
        <w:tc>
          <w:tcPr/>
          <w:p>
            <w:pPr>
              <w:pStyle w:val="Compact"/>
              <w:jc w:val="left"/>
            </w:pPr>
            <w:r>
              <w:t xml:space="preserve">01 SALES</w:t>
            </w:r>
          </w:p>
        </w:tc>
        <w:tc>
          <w:tcPr/>
          <w:p>
            <w:pPr>
              <w:pStyle w:val="Compact"/>
              <w:jc w:val="left"/>
            </w:pPr>
            <w:r>
              <w:t xml:space="preserve">Rôle Commercial</w:t>
            </w:r>
          </w:p>
        </w:tc>
        <w:tc>
          <w:tcPr/>
          <w:p>
            <w:pPr>
              <w:pStyle w:val="Compact"/>
              <w:jc w:val="left"/>
            </w:pPr>
            <w:r>
              <w:t xml:space="preserve">Système de gestion des commandes</w:t>
            </w:r>
          </w:p>
        </w:tc>
      </w:tr>
    </w:tbl>
    <w:p>
      <w:r>
        <w:pict>
          <v:rect style="width:0;height:1.5pt" o:hralign="center" o:hrstd="t" o:hr="t"/>
        </w:pict>
      </w:r>
    </w:p>
    <w:bookmarkEnd w:id="701"/>
    <w:bookmarkStart w:id="702" w:name="documents-transmis-au-client"/>
    <w:p>
      <w:pPr>
        <w:pStyle w:val="Heading2"/>
      </w:pPr>
      <w:r>
        <w:t xml:space="preserve">5. Documents transmis au client</w:t>
      </w:r>
    </w:p>
    <w:tbl>
      <w:tblPr>
        <w:tblStyle w:val="Table"/>
        <w:tblW w:type="pct" w:w="5000"/>
        <w:tblLook w:firstRow="1" w:lastRow="0" w:firstColumn="0" w:lastColumn="0" w:noHBand="0" w:noVBand="0" w:val="0020"/>
        <w:jc w:val="start"/>
      </w:tblPr>
      <w:tblGrid>
        <w:gridCol w:w="3283"/>
        <w:gridCol w:w="2994"/>
        <w:gridCol w:w="1641"/>
      </w:tblGrid>
      <w:tr>
        <w:trPr>
          <w:tblHeader w:val="true"/>
        </w:trPr>
        <w:tc>
          <w:tcPr/>
          <w:p>
            <w:pPr>
              <w:pStyle w:val="Compact"/>
              <w:jc w:val="left"/>
            </w:pPr>
            <w:r>
              <w:t xml:space="preserve">Document</w:t>
            </w:r>
          </w:p>
        </w:tc>
        <w:tc>
          <w:tcPr/>
          <w:p>
            <w:pPr>
              <w:pStyle w:val="Compact"/>
              <w:jc w:val="left"/>
            </w:pPr>
            <w:r>
              <w:t xml:space="preserve">Condition d’envoi</w:t>
            </w:r>
          </w:p>
        </w:tc>
        <w:tc>
          <w:tcPr/>
          <w:p>
            <w:pPr>
              <w:pStyle w:val="Compact"/>
              <w:jc w:val="left"/>
            </w:pPr>
            <w:r>
              <w:t xml:space="preserve">Responsable</w:t>
            </w:r>
          </w:p>
        </w:tc>
      </w:tr>
      <w:tr>
        <w:tc>
          <w:tcPr/>
          <w:p>
            <w:pPr>
              <w:pStyle w:val="Compact"/>
              <w:jc w:val="left"/>
            </w:pPr>
            <w:r>
              <w:t xml:space="preserve">Mail de conformité</w:t>
            </w:r>
          </w:p>
        </w:tc>
        <w:tc>
          <w:tcPr/>
          <w:p>
            <w:pPr>
              <w:pStyle w:val="Compact"/>
              <w:jc w:val="left"/>
            </w:pPr>
            <w:r>
              <w:t xml:space="preserve">Systématique</w:t>
            </w:r>
          </w:p>
        </w:tc>
        <w:tc>
          <w:tcPr/>
          <w:p>
            <w:pPr>
              <w:pStyle w:val="Compact"/>
              <w:jc w:val="left"/>
            </w:pPr>
            <w:r>
              <w:t xml:space="preserve">Rôle Qualité</w:t>
            </w:r>
          </w:p>
        </w:tc>
      </w:tr>
      <w:tr>
        <w:tc>
          <w:tcPr/>
          <w:p>
            <w:pPr>
              <w:pStyle w:val="Compact"/>
              <w:jc w:val="left"/>
            </w:pPr>
            <w:r>
              <w:t xml:space="preserve">Facture</w:t>
            </w:r>
          </w:p>
        </w:tc>
        <w:tc>
          <w:tcPr/>
          <w:p>
            <w:pPr>
              <w:pStyle w:val="Compact"/>
              <w:jc w:val="left"/>
            </w:pPr>
            <w:r>
              <w:t xml:space="preserve">Systématique</w:t>
            </w:r>
          </w:p>
        </w:tc>
        <w:tc>
          <w:tcPr/>
          <w:p>
            <w:pPr>
              <w:pStyle w:val="Compact"/>
              <w:jc w:val="left"/>
            </w:pPr>
            <w:r>
              <w:t xml:space="preserve">Rôle Commercial</w:t>
            </w:r>
          </w:p>
        </w:tc>
      </w:tr>
      <w:tr>
        <w:tc>
          <w:tcPr/>
          <w:p>
            <w:pPr>
              <w:pStyle w:val="Compact"/>
              <w:jc w:val="left"/>
            </w:pPr>
            <w:r>
              <w:t xml:space="preserve">Déclaration douanière</w:t>
            </w:r>
          </w:p>
        </w:tc>
        <w:tc>
          <w:tcPr/>
          <w:p>
            <w:pPr>
              <w:pStyle w:val="Compact"/>
              <w:jc w:val="left"/>
            </w:pPr>
            <w:r>
              <w:t xml:space="preserve">Si applicable (import/export)</w:t>
            </w:r>
          </w:p>
        </w:tc>
        <w:tc>
          <w:tcPr/>
          <w:p>
            <w:pPr>
              <w:pStyle w:val="Compact"/>
              <w:jc w:val="left"/>
            </w:pPr>
            <w:r>
              <w:t xml:space="preserve">Rôle Commercial</w:t>
            </w:r>
          </w:p>
        </w:tc>
      </w:tr>
    </w:tbl>
    <w:p>
      <w:r>
        <w:pict>
          <v:rect style="width:0;height:1.5pt" o:hralign="center" o:hrstd="t" o:hr="t"/>
        </w:pict>
      </w:r>
    </w:p>
    <w:bookmarkEnd w:id="702"/>
    <w:bookmarkStart w:id="703" w:name="processus-de-clôture-du-dossier"/>
    <w:p>
      <w:pPr>
        <w:pStyle w:val="Heading2"/>
      </w:pPr>
      <w:r>
        <w:t xml:space="preserve">6. Processus de clôture du dossier</w:t>
      </w:r>
    </w:p>
    <w:tbl>
      <w:tblPr>
        <w:tblStyle w:val="Table"/>
        <w:tblW w:type="pct" w:w="5000"/>
        <w:tblLook w:firstRow="1" w:lastRow="0" w:firstColumn="0" w:lastColumn="0" w:noHBand="0" w:noVBand="0" w:val="0020"/>
        <w:jc w:val="start"/>
      </w:tblPr>
      <w:tblGrid>
        <w:gridCol w:w="2179"/>
        <w:gridCol w:w="4504"/>
        <w:gridCol w:w="1235"/>
      </w:tblGrid>
      <w:tr>
        <w:trPr>
          <w:tblHeader w:val="true"/>
        </w:trPr>
        <w:tc>
          <w:tcPr/>
          <w:p>
            <w:pPr>
              <w:pStyle w:val="Compact"/>
              <w:jc w:val="left"/>
            </w:pPr>
            <w:r>
              <w:t xml:space="preserve">Étape</w:t>
            </w:r>
          </w:p>
        </w:tc>
        <w:tc>
          <w:tcPr/>
          <w:p>
            <w:pPr>
              <w:pStyle w:val="Compact"/>
              <w:jc w:val="left"/>
            </w:pPr>
            <w:r>
              <w:t xml:space="preserve">Description</w:t>
            </w:r>
          </w:p>
        </w:tc>
        <w:tc>
          <w:tcPr/>
          <w:p>
            <w:pPr>
              <w:pStyle w:val="Compact"/>
              <w:jc w:val="left"/>
            </w:pPr>
            <w:r>
              <w:t xml:space="preserve">Responsable</w:t>
            </w:r>
          </w:p>
        </w:tc>
      </w:tr>
      <w:tr>
        <w:tc>
          <w:tcPr/>
          <w:p>
            <w:pPr>
              <w:pStyle w:val="Compact"/>
              <w:jc w:val="left"/>
            </w:pPr>
            <w:r>
              <w:t xml:space="preserve">Confirmation de conformité</w:t>
            </w:r>
          </w:p>
        </w:tc>
        <w:tc>
          <w:tcPr/>
          <w:p>
            <w:pPr>
              <w:pStyle w:val="Compact"/>
              <w:jc w:val="left"/>
            </w:pPr>
            <w:r>
              <w:t xml:space="preserve">Validation que la marchandise est conforme</w:t>
            </w:r>
          </w:p>
        </w:tc>
        <w:tc>
          <w:tcPr/>
          <w:p>
            <w:pPr>
              <w:pStyle w:val="Compact"/>
              <w:jc w:val="left"/>
            </w:pPr>
            <w:r>
              <w:t xml:space="preserve">Rôle Qualité</w:t>
            </w:r>
          </w:p>
        </w:tc>
      </w:tr>
      <w:tr>
        <w:tc>
          <w:tcPr/>
          <w:p>
            <w:pPr>
              <w:pStyle w:val="Compact"/>
              <w:jc w:val="left"/>
            </w:pPr>
            <w:r>
              <w:t xml:space="preserve">Facturation</w:t>
            </w:r>
          </w:p>
        </w:tc>
        <w:tc>
          <w:tcPr/>
          <w:p>
            <w:pPr>
              <w:pStyle w:val="Compact"/>
              <w:jc w:val="left"/>
            </w:pPr>
            <w:r>
              <w:t xml:space="preserve">Émission et envoi de la facture au client</w:t>
            </w:r>
          </w:p>
        </w:tc>
        <w:tc>
          <w:tcPr/>
          <w:p>
            <w:pPr>
              <w:pStyle w:val="Compact"/>
              <w:jc w:val="left"/>
            </w:pPr>
            <w:r>
              <w:t xml:space="preserve">Rôle Commercial</w:t>
            </w:r>
          </w:p>
        </w:tc>
      </w:tr>
      <w:tr>
        <w:tc>
          <w:tcPr/>
          <w:p>
            <w:pPr>
              <w:pStyle w:val="Compact"/>
              <w:jc w:val="left"/>
            </w:pPr>
            <w:r>
              <w:t xml:space="preserve">Documents douaniers</w:t>
            </w:r>
          </w:p>
        </w:tc>
        <w:tc>
          <w:tcPr/>
          <w:p>
            <w:pPr>
              <w:pStyle w:val="Compact"/>
              <w:jc w:val="left"/>
            </w:pPr>
            <w:r>
              <w:t xml:space="preserve">Envoi de la déclaration douanière si applicable</w:t>
            </w:r>
          </w:p>
        </w:tc>
        <w:tc>
          <w:tcPr/>
          <w:p>
            <w:pPr>
              <w:pStyle w:val="Compact"/>
              <w:jc w:val="left"/>
            </w:pPr>
            <w:r>
              <w:t xml:space="preserve">Rôle Commercial</w:t>
            </w:r>
          </w:p>
        </w:tc>
      </w:tr>
      <w:tr>
        <w:tc>
          <w:tcPr/>
          <w:p>
            <w:pPr>
              <w:pStyle w:val="Compact"/>
              <w:jc w:val="left"/>
            </w:pPr>
            <w:r>
              <w:t xml:space="preserve">Encaissement</w:t>
            </w:r>
          </w:p>
        </w:tc>
        <w:tc>
          <w:tcPr/>
          <w:p>
            <w:pPr>
              <w:pStyle w:val="Compact"/>
              <w:jc w:val="left"/>
            </w:pPr>
            <w:r>
              <w:t xml:space="preserve">Suivi et confirmation du paiement client</w:t>
            </w:r>
          </w:p>
        </w:tc>
        <w:tc>
          <w:tcPr/>
          <w:p>
            <w:pPr>
              <w:pStyle w:val="Compact"/>
              <w:jc w:val="left"/>
            </w:pPr>
            <w:r>
              <w:t xml:space="preserve">Rôle Commercial</w:t>
            </w:r>
          </w:p>
        </w:tc>
      </w:tr>
      <w:tr>
        <w:tc>
          <w:tcPr/>
          <w:p>
            <w:pPr>
              <w:pStyle w:val="Compact"/>
              <w:jc w:val="left"/>
            </w:pPr>
            <w:r>
              <w:t xml:space="preserve">Clôture</w:t>
            </w:r>
          </w:p>
        </w:tc>
        <w:tc>
          <w:tcPr/>
          <w:p>
            <w:pPr>
              <w:pStyle w:val="Compact"/>
              <w:jc w:val="left"/>
            </w:pPr>
            <w:r>
              <w:t xml:space="preserve">Fermeture administrative du dossier de commande</w:t>
            </w:r>
          </w:p>
        </w:tc>
        <w:tc>
          <w:tcPr/>
          <w:p>
            <w:pPr>
              <w:pStyle w:val="Compact"/>
              <w:jc w:val="left"/>
            </w:pPr>
            <w:r>
              <w:t xml:space="preserve">Rôle Commercial</w:t>
            </w:r>
          </w:p>
        </w:tc>
      </w:tr>
    </w:tbl>
    <w:p>
      <w:r>
        <w:pict>
          <v:rect style="width:0;height:1.5pt" o:hralign="center" o:hrstd="t" o:hr="t"/>
        </w:pict>
      </w:r>
    </w:p>
    <w:bookmarkEnd w:id="703"/>
    <w:bookmarkStart w:id="704" w:name="sorties-du-bloc-7"/>
    <w:p>
      <w:pPr>
        <w:pStyle w:val="Heading2"/>
      </w:pPr>
      <w:r>
        <w:t xml:space="preserve">7. Sorties du bloc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Destination</w:t>
            </w:r>
          </w:p>
        </w:tc>
      </w:tr>
      <w:tr>
        <w:tc>
          <w:tcPr/>
          <w:p>
            <w:pPr>
              <w:pStyle w:val="Compact"/>
              <w:jc w:val="left"/>
            </w:pPr>
            <w:r>
              <w:t xml:space="preserve">Confirmation de conformité envoyée</w:t>
            </w:r>
          </w:p>
        </w:tc>
        <w:tc>
          <w:tcPr/>
          <w:p>
            <w:pPr>
              <w:pStyle w:val="Compact"/>
              <w:jc w:val="left"/>
            </w:pPr>
            <w:r>
              <w:t xml:space="preserve">Client</w:t>
            </w:r>
          </w:p>
        </w:tc>
      </w:tr>
      <w:tr>
        <w:tc>
          <w:tcPr/>
          <w:p>
            <w:pPr>
              <w:pStyle w:val="Compact"/>
              <w:jc w:val="left"/>
            </w:pPr>
            <w:r>
              <w:t xml:space="preserve">Facture envoyée</w:t>
            </w:r>
          </w:p>
        </w:tc>
        <w:tc>
          <w:tcPr/>
          <w:p>
            <w:pPr>
              <w:pStyle w:val="Compact"/>
              <w:jc w:val="left"/>
            </w:pPr>
            <w:r>
              <w:t xml:space="preserve">Client</w:t>
            </w:r>
          </w:p>
        </w:tc>
      </w:tr>
      <w:tr>
        <w:tc>
          <w:tcPr/>
          <w:p>
            <w:pPr>
              <w:pStyle w:val="Compact"/>
              <w:jc w:val="left"/>
            </w:pPr>
            <w:r>
              <w:t xml:space="preserve">Déclaration douanière envoyée</w:t>
            </w:r>
          </w:p>
        </w:tc>
        <w:tc>
          <w:tcPr/>
          <w:p>
            <w:pPr>
              <w:pStyle w:val="Compact"/>
              <w:jc w:val="left"/>
            </w:pPr>
            <w:r>
              <w:t xml:space="preserve">Client (si applicable)</w:t>
            </w:r>
          </w:p>
        </w:tc>
      </w:tr>
      <w:tr>
        <w:tc>
          <w:tcPr/>
          <w:p>
            <w:pPr>
              <w:pStyle w:val="Compact"/>
              <w:jc w:val="left"/>
            </w:pPr>
            <w:r>
              <w:t xml:space="preserve">Paiement reçu</w:t>
            </w:r>
          </w:p>
        </w:tc>
        <w:tc>
          <w:tcPr/>
          <w:p>
            <w:pPr>
              <w:pStyle w:val="Compact"/>
              <w:jc w:val="left"/>
            </w:pPr>
            <w:r>
              <w:t xml:space="preserve">Comptabilité</w:t>
            </w:r>
          </w:p>
        </w:tc>
      </w:tr>
      <w:tr>
        <w:tc>
          <w:tcPr/>
          <w:p>
            <w:pPr>
              <w:pStyle w:val="Compact"/>
              <w:jc w:val="left"/>
            </w:pPr>
            <w:r>
              <w:t xml:space="preserve">Dossier clôturé</w:t>
            </w:r>
          </w:p>
        </w:tc>
        <w:tc>
          <w:tcPr/>
          <w:p>
            <w:pPr>
              <w:pStyle w:val="Compact"/>
              <w:jc w:val="left"/>
            </w:pPr>
            <w:r>
              <w:t xml:space="preserve">Archivage</w:t>
            </w:r>
          </w:p>
        </w:tc>
      </w:tr>
    </w:tbl>
    <w:p>
      <w:r>
        <w:pict>
          <v:rect style="width:0;height:1.5pt" o:hralign="center" o:hrstd="t" o:hr="t"/>
        </w:pict>
      </w:r>
    </w:p>
    <w:bookmarkEnd w:id="704"/>
    <w:bookmarkStart w:id="705" w:name="points-de-contrôle-7"/>
    <w:p>
      <w:pPr>
        <w:pStyle w:val="Heading2"/>
      </w:pPr>
      <w:r>
        <w:t xml:space="preserve">8. Points de contrôle</w:t>
      </w:r>
    </w:p>
    <w:tbl>
      <w:tblPr>
        <w:tblStyle w:val="Table"/>
        <w:tblW w:type="pct" w:w="5000"/>
        <w:tblLook w:firstRow="1" w:lastRow="0" w:firstColumn="0" w:lastColumn="0" w:noHBand="0" w:noVBand="0" w:val="0020"/>
        <w:jc w:val="start"/>
      </w:tblPr>
      <w:tblGrid>
        <w:gridCol w:w="3140"/>
        <w:gridCol w:w="3618"/>
        <w:gridCol w:w="1160"/>
      </w:tblGrid>
      <w:tr>
        <w:trPr>
          <w:tblHeader w:val="true"/>
        </w:trPr>
        <w:tc>
          <w:tcPr/>
          <w:p>
            <w:pPr>
              <w:pStyle w:val="Compact"/>
              <w:jc w:val="left"/>
            </w:pPr>
            <w:r>
              <w:t xml:space="preserve">Contrôle</w:t>
            </w:r>
          </w:p>
        </w:tc>
        <w:tc>
          <w:tcPr/>
          <w:p>
            <w:pPr>
              <w:pStyle w:val="Compact"/>
              <w:jc w:val="left"/>
            </w:pPr>
            <w:r>
              <w:t xml:space="preserve">Critère d’acceptation</w:t>
            </w:r>
          </w:p>
        </w:tc>
        <w:tc>
          <w:tcPr/>
          <w:p>
            <w:pPr>
              <w:pStyle w:val="Compact"/>
              <w:jc w:val="left"/>
            </w:pPr>
            <w:r>
              <w:t xml:space="preserve">Responsable</w:t>
            </w:r>
          </w:p>
        </w:tc>
      </w:tr>
      <w:tr>
        <w:tc>
          <w:tcPr/>
          <w:p>
            <w:pPr>
              <w:pStyle w:val="Compact"/>
              <w:jc w:val="left"/>
            </w:pPr>
            <w:r>
              <w:t xml:space="preserve">Conformité confirmée au client</w:t>
            </w:r>
          </w:p>
        </w:tc>
        <w:tc>
          <w:tcPr/>
          <w:p>
            <w:pPr>
              <w:pStyle w:val="Compact"/>
              <w:jc w:val="left"/>
            </w:pPr>
            <w:r>
              <w:t xml:space="preserve">Mail de confirmation envoyé</w:t>
            </w:r>
          </w:p>
        </w:tc>
        <w:tc>
          <w:tcPr/>
          <w:p>
            <w:pPr>
              <w:pStyle w:val="Compact"/>
              <w:jc w:val="left"/>
            </w:pPr>
            <w:r>
              <w:t xml:space="preserve">Rôle Qualité</w:t>
            </w:r>
          </w:p>
        </w:tc>
      </w:tr>
      <w:tr>
        <w:tc>
          <w:tcPr/>
          <w:p>
            <w:pPr>
              <w:pStyle w:val="Compact"/>
              <w:jc w:val="left"/>
            </w:pPr>
            <w:r>
              <w:t xml:space="preserve">Facture envoyée</w:t>
            </w:r>
          </w:p>
        </w:tc>
        <w:tc>
          <w:tcPr/>
          <w:p>
            <w:pPr>
              <w:pStyle w:val="Compact"/>
              <w:jc w:val="left"/>
            </w:pPr>
            <w:r>
              <w:t xml:space="preserve">Facture conforme à la commande et aux prix convenus</w:t>
            </w:r>
          </w:p>
        </w:tc>
        <w:tc>
          <w:tcPr/>
          <w:p>
            <w:pPr>
              <w:pStyle w:val="Compact"/>
              <w:jc w:val="left"/>
            </w:pPr>
            <w:r>
              <w:t xml:space="preserve">Rôle Commercial</w:t>
            </w:r>
          </w:p>
        </w:tc>
      </w:tr>
      <w:tr>
        <w:tc>
          <w:tcPr/>
          <w:p>
            <w:pPr>
              <w:pStyle w:val="Compact"/>
              <w:jc w:val="left"/>
            </w:pPr>
            <w:r>
              <w:t xml:space="preserve">Déclaration douanière transmise</w:t>
            </w:r>
          </w:p>
        </w:tc>
        <w:tc>
          <w:tcPr/>
          <w:p>
            <w:pPr>
              <w:pStyle w:val="Compact"/>
              <w:jc w:val="left"/>
            </w:pPr>
            <w:r>
              <w:t xml:space="preserve">Document complet et conforme (si applicable)</w:t>
            </w:r>
          </w:p>
        </w:tc>
        <w:tc>
          <w:tcPr/>
          <w:p>
            <w:pPr>
              <w:pStyle w:val="Compact"/>
              <w:jc w:val="left"/>
            </w:pPr>
            <w:r>
              <w:t xml:space="preserve">Rôle Commercial</w:t>
            </w:r>
          </w:p>
        </w:tc>
      </w:tr>
      <w:tr>
        <w:tc>
          <w:tcPr/>
          <w:p>
            <w:pPr>
              <w:pStyle w:val="Compact"/>
              <w:jc w:val="left"/>
            </w:pPr>
            <w:r>
              <w:t xml:space="preserve">Paiement reçu</w:t>
            </w:r>
          </w:p>
        </w:tc>
        <w:tc>
          <w:tcPr/>
          <w:p>
            <w:pPr>
              <w:pStyle w:val="Compact"/>
              <w:jc w:val="left"/>
            </w:pPr>
            <w:r>
              <w:t xml:space="preserve">Montant conforme à la facture, dans les délais</w:t>
            </w:r>
          </w:p>
        </w:tc>
        <w:tc>
          <w:tcPr/>
          <w:p>
            <w:pPr>
              <w:pStyle w:val="Compact"/>
              <w:jc w:val="left"/>
            </w:pPr>
            <w:r>
              <w:t xml:space="preserve">Rôle Commercial</w:t>
            </w:r>
          </w:p>
        </w:tc>
      </w:tr>
      <w:tr>
        <w:tc>
          <w:tcPr/>
          <w:p>
            <w:pPr>
              <w:pStyle w:val="Compact"/>
              <w:jc w:val="left"/>
            </w:pPr>
            <w:r>
              <w:t xml:space="preserve">Dossier complet et clôturé</w:t>
            </w:r>
          </w:p>
        </w:tc>
        <w:tc>
          <w:tcPr/>
          <w:p>
            <w:pPr>
              <w:pStyle w:val="Compact"/>
              <w:jc w:val="left"/>
            </w:pPr>
            <w:r>
              <w:t xml:space="preserve">Tous les documents archivés, statut « clôturé »</w:t>
            </w:r>
          </w:p>
        </w:tc>
        <w:tc>
          <w:tcPr/>
          <w:p>
            <w:pPr>
              <w:pStyle w:val="Compact"/>
              <w:jc w:val="left"/>
            </w:pPr>
            <w:r>
              <w:t xml:space="preserve">Rôle Commercial</w:t>
            </w:r>
          </w:p>
        </w:tc>
      </w:tr>
    </w:tbl>
    <w:p>
      <w:r>
        <w:pict>
          <v:rect style="width:0;height:1.5pt" o:hralign="center" o:hrstd="t" o:hr="t"/>
        </w:pict>
      </w:r>
    </w:p>
    <w:bookmarkEnd w:id="705"/>
    <w:bookmarkStart w:id="706" w:name="documents-associés-11"/>
    <w:p>
      <w:pPr>
        <w:pStyle w:val="Heading2"/>
      </w:pPr>
      <w:r>
        <w:t xml:space="preserve">9. Documents associés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Référence</w:t>
            </w:r>
          </w:p>
        </w:tc>
        <w:tc>
          <w:tcPr/>
          <w:p>
            <w:pPr>
              <w:pStyle w:val="Compact"/>
              <w:jc w:val="left"/>
            </w:pPr>
            <w:r>
              <w:t xml:space="preserve">Document</w:t>
            </w:r>
          </w:p>
        </w:tc>
      </w:tr>
      <w:tr>
        <w:tc>
          <w:tcPr/>
          <w:p>
            <w:pPr>
              <w:pStyle w:val="Compact"/>
              <w:jc w:val="left"/>
            </w:pPr>
            <w:r>
              <w:t xml:space="preserve">CHAIN-01</w:t>
            </w:r>
          </w:p>
        </w:tc>
        <w:tc>
          <w:tcPr/>
          <w:p>
            <w:pPr>
              <w:pStyle w:val="Compact"/>
              <w:jc w:val="left"/>
            </w:pPr>
            <w:r>
              <w:t xml:space="preserve">Chaîne Processus — Commande Produit Existant</w:t>
            </w:r>
          </w:p>
        </w:tc>
      </w:tr>
      <w:tr>
        <w:tc>
          <w:tcPr/>
          <w:p>
            <w:pPr>
              <w:pStyle w:val="Compact"/>
              <w:jc w:val="left"/>
            </w:pPr>
            <w:r>
              <w:t xml:space="preserve">CH-BLOC-006</w:t>
            </w:r>
          </w:p>
        </w:tc>
        <w:tc>
          <w:tcPr/>
          <w:p>
            <w:pPr>
              <w:pStyle w:val="Compact"/>
              <w:jc w:val="left"/>
            </w:pPr>
            <w:r>
              <w:t xml:space="preserve">Fiche détail — Production et qualité</w:t>
            </w:r>
          </w:p>
        </w:tc>
      </w:tr>
      <w:tr>
        <w:tc>
          <w:tcPr/>
          <w:p>
            <w:pPr>
              <w:pStyle w:val="Compact"/>
              <w:jc w:val="left"/>
            </w:pPr>
            <w:r>
              <w:t xml:space="preserve">CH-BLOC-007</w:t>
            </w:r>
          </w:p>
        </w:tc>
        <w:tc>
          <w:tcPr/>
          <w:p>
            <w:pPr>
              <w:pStyle w:val="Compact"/>
              <w:jc w:val="left"/>
            </w:pPr>
            <w:r>
              <w:t xml:space="preserve">Fiche détail — Livraison et douane</w:t>
            </w:r>
          </w:p>
        </w:tc>
      </w:tr>
      <w:tr>
        <w:tc>
          <w:tcPr/>
          <w:p>
            <w:pPr>
              <w:pStyle w:val="Compact"/>
              <w:jc w:val="left"/>
            </w:pPr>
            <w:r>
              <w:t xml:space="preserve">PR-P03-CQ</w:t>
            </w:r>
          </w:p>
        </w:tc>
        <w:tc>
          <w:tcPr/>
          <w:p>
            <w:pPr>
              <w:pStyle w:val="Compact"/>
              <w:jc w:val="left"/>
            </w:pPr>
            <w:r>
              <w:t xml:space="preserve">Processus Contrôle Qualité</w:t>
            </w:r>
          </w:p>
        </w:tc>
      </w:tr>
      <w:tr>
        <w:tc>
          <w:tcPr/>
          <w:p>
            <w:pPr>
              <w:pStyle w:val="Compact"/>
              <w:jc w:val="left"/>
            </w:pPr>
            <w:r>
              <w:t xml:space="preserve">FM-P03-NC</w:t>
            </w:r>
          </w:p>
        </w:tc>
        <w:tc>
          <w:tcPr/>
          <w:p>
            <w:pPr>
              <w:pStyle w:val="Compact"/>
              <w:jc w:val="left"/>
            </w:pPr>
            <w:r>
              <w:t xml:space="preserve">Fiche de Non-Conformité</w:t>
            </w:r>
          </w:p>
        </w:tc>
      </w:tr>
      <w:tr>
        <w:tc>
          <w:tcPr/>
          <w:p>
            <w:pPr>
              <w:pStyle w:val="Compact"/>
              <w:jc w:val="left"/>
            </w:pPr>
            <w:r>
              <w:t xml:space="preserve">FM-P01-SAT</w:t>
            </w:r>
          </w:p>
        </w:tc>
        <w:tc>
          <w:tcPr/>
          <w:p>
            <w:pPr>
              <w:pStyle w:val="Compact"/>
              <w:jc w:val="left"/>
            </w:pPr>
            <w:r>
              <w:t xml:space="preserve">Enquête Satisfaction Client</w:t>
            </w:r>
          </w:p>
        </w:tc>
      </w:tr>
    </w:tbl>
    <w:p>
      <w:r>
        <w:pict>
          <v:rect style="width:0;height:1.5pt" o:hralign="center" o:hrstd="t" o:hr="t"/>
        </w:pict>
      </w:r>
    </w:p>
    <w:bookmarkEnd w:id="706"/>
    <w:bookmarkStart w:id="707" w:name="références-normatives-32"/>
    <w:p>
      <w:pPr>
        <w:pStyle w:val="Heading2"/>
      </w:pPr>
      <w:r>
        <w:t xml:space="preserve">Références normatives</w:t>
      </w:r>
    </w:p>
    <w:tbl>
      <w:tblPr>
        <w:tblStyle w:val="Table"/>
        <w:tblW w:type="pct" w:w="5000"/>
        <w:tblLook w:firstRow="1" w:lastRow="0" w:firstColumn="0" w:lastColumn="0" w:noHBand="0" w:noVBand="0" w:val="0020"/>
        <w:jc w:val="start"/>
      </w:tblPr>
      <w:tblGrid>
        <w:gridCol w:w="2335"/>
        <w:gridCol w:w="5584"/>
      </w:tblGrid>
      <w:tr>
        <w:trPr>
          <w:tblHeader w:val="true"/>
        </w:trPr>
        <w:tc>
          <w:tcPr/>
          <w:p>
            <w:pPr>
              <w:pStyle w:val="Compact"/>
              <w:jc w:val="left"/>
            </w:pPr>
            <w:r>
              <w:t xml:space="preserve">Clause ISO 9001:2015</w:t>
            </w:r>
          </w:p>
        </w:tc>
        <w:tc>
          <w:tcPr/>
          <w:p>
            <w:pPr>
              <w:pStyle w:val="Compact"/>
              <w:jc w:val="left"/>
            </w:pPr>
            <w:r>
              <w:t xml:space="preserve">Exigence</w:t>
            </w:r>
          </w:p>
        </w:tc>
      </w:tr>
      <w:tr>
        <w:tc>
          <w:tcPr/>
          <w:p>
            <w:pPr>
              <w:pStyle w:val="Compact"/>
              <w:jc w:val="left"/>
            </w:pPr>
            <w:r>
              <w:t xml:space="preserve">8.6</w:t>
            </w:r>
          </w:p>
        </w:tc>
        <w:tc>
          <w:tcPr/>
          <w:p>
            <w:pPr>
              <w:pStyle w:val="Compact"/>
              <w:jc w:val="left"/>
            </w:pPr>
            <w:r>
              <w:t xml:space="preserve">Libération des produits et services</w:t>
            </w:r>
          </w:p>
        </w:tc>
      </w:tr>
      <w:tr>
        <w:tc>
          <w:tcPr/>
          <w:p>
            <w:pPr>
              <w:pStyle w:val="Compact"/>
              <w:jc w:val="left"/>
            </w:pPr>
            <w:r>
              <w:t xml:space="preserve">8.2.1</w:t>
            </w:r>
          </w:p>
        </w:tc>
        <w:tc>
          <w:tcPr/>
          <w:p>
            <w:pPr>
              <w:pStyle w:val="Compact"/>
              <w:jc w:val="left"/>
            </w:pPr>
            <w:r>
              <w:t xml:space="preserve">Communication avec les clients</w:t>
            </w:r>
          </w:p>
        </w:tc>
      </w:tr>
      <w:tr>
        <w:tc>
          <w:tcPr/>
          <w:p>
            <w:pPr>
              <w:pStyle w:val="Compact"/>
              <w:jc w:val="left"/>
            </w:pPr>
            <w:r>
              <w:t xml:space="preserve">7.5</w:t>
            </w:r>
          </w:p>
        </w:tc>
        <w:tc>
          <w:tcPr/>
          <w:p>
            <w:pPr>
              <w:pStyle w:val="Compact"/>
              <w:jc w:val="left"/>
            </w:pPr>
            <w:r>
              <w:t xml:space="preserve">Informations documentées</w:t>
            </w:r>
          </w:p>
        </w:tc>
      </w:tr>
      <w:tr>
        <w:tc>
          <w:tcPr/>
          <w:p>
            <w:pPr>
              <w:pStyle w:val="Compact"/>
              <w:jc w:val="left"/>
            </w:pPr>
            <w:r>
              <w:t xml:space="preserve">9.1.2</w:t>
            </w:r>
          </w:p>
        </w:tc>
        <w:tc>
          <w:tcPr/>
          <w:p>
            <w:pPr>
              <w:pStyle w:val="Compact"/>
              <w:jc w:val="left"/>
            </w:pPr>
            <w:r>
              <w:t xml:space="preserve">Satisfaction du client</w:t>
            </w:r>
          </w:p>
        </w:tc>
      </w:tr>
    </w:tbl>
    <w:p>
      <w:r>
        <w:pict>
          <v:rect style="width:0;height:1.5pt" o:hralign="center" o:hrstd="t" o:hr="t"/>
        </w:pict>
      </w:r>
    </w:p>
    <w:p>
      <w:pPr>
        <w:pStyle w:val="FirstParagraph"/>
      </w:pPr>
      <w:r>
        <w:rPr>
          <w:iCs/>
          <w:i/>
        </w:rPr>
        <w:t xml:space="preserve">Document contrôlé - Toute copie imprimée est considérée comme non contrôlée.</w:t>
      </w:r>
      <w:r>
        <w:t xml:space="preserve"> </w:t>
      </w:r>
      <w:r>
        <w:rPr>
          <w:iCs/>
          <w:i/>
        </w:rPr>
        <w:t xml:space="preserve">Plus Sàrl - Système de Management de la Qualité ISO 9001:2015 - v0.7</w:t>
      </w:r>
    </w:p>
    <w:bookmarkEnd w:id="707"/>
    <w:bookmarkEnd w:id="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de Management de la Qualité ISO 9001:2015</dc:title>
  <dc:creator>Plus Sàrl — Monitoring industriel &amp; Sourcing mondial</dc:creator>
  <cp:keywords/>
  <dcterms:created xsi:type="dcterms:W3CDTF">2026-03-05T12:31:23Z</dcterms:created>
  <dcterms:modified xsi:type="dcterms:W3CDTF">2026-03-05T12:31:23Z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Mars 2026 — Version 0.7</vt:lpwstr>
  </property>
  <property fmtid="{D5CDD505-2E9C-101B-9397-08002B2CF9AE}" pid="3" name="subtitle">
    <vt:lpwstr>Dossier de certification — Plus Sàrl</vt:lpwstr>
  </property>
</Properties>
</file>