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E94E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>Okay Shawn, I've read all three documents from cover to cover. I have the full evolutionary arc — from the late-night brainstorm conversation (Idea Seed) → the polished Node.js build plan (V1) → the Go rewrite with Bubble Tea TUI (V2). Here is the extreme breakdown you asked for.</w:t>
      </w:r>
    </w:p>
    <w:p w14:paraId="3DC135D8" w14:textId="77777777" w:rsidR="00BD2905" w:rsidRPr="00BD2905" w:rsidRDefault="00000000" w:rsidP="00BD29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139972">
          <v:rect id="_x0000_i1025" style="width:0;height:1.5pt" o:hralign="center" o:hrstd="t" o:hr="t" fillcolor="#a0a0a0" stroked="f"/>
        </w:pict>
      </w:r>
    </w:p>
    <w:p w14:paraId="383B7783" w14:textId="77777777" w:rsidR="00BD2905" w:rsidRPr="00BD2905" w:rsidRDefault="00BD2905" w:rsidP="00BD29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290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🐟</w:t>
      </w:r>
      <w:r w:rsidRPr="00BD2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D2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BubbleFish</w:t>
      </w:r>
      <w:proofErr w:type="spellEnd"/>
      <w:r w:rsidRPr="00BD2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Extreme Analysis</w:t>
      </w:r>
    </w:p>
    <w:p w14:paraId="5C64A079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The Evolutionary Arc (What Happened)</w:t>
      </w:r>
    </w:p>
    <w:p w14:paraId="1B6D318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The idea started as "what if I built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multinode.js" —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a dead-simple frustration with running separate servers for Claude and Perplexity. V1 crystallized it into a brilliant Node.js build-time compiler concept with file-based config, pre-compiled translation files, and a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Charmbracelet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>-inspired terminal dashboard. V2 was a surgical pivot: drop Node.js entirely, rewrite in Go for single-binary distribution, native goroutine concurrency, and the actual Bubble Tea TUI framework. The V2 document even self-critiques its own weaknesses — which is exactly the right engineering mindset.2026.03.25-BubbleFish-Master-Build-Plan-2.docx+2</w:t>
      </w:r>
    </w:p>
    <w:p w14:paraId="4711CD4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[FACT]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This evolution is real and good. The core insight — build-time compilation of translation logic to eliminate runtime interpretation overhead — is genuinely novel in the AI orchestration space.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[HIGH confidence]</w:t>
      </w:r>
    </w:p>
    <w:p w14:paraId="10FCF057" w14:textId="77777777" w:rsidR="00BD2905" w:rsidRPr="00BD2905" w:rsidRDefault="00000000" w:rsidP="00BD29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F2873F">
          <v:rect id="_x0000_i1026" style="width:0;height:1.5pt" o:hralign="center" o:hrstd="t" o:hr="t" fillcolor="#a0a0a0" stroked="f"/>
        </w:pict>
      </w:r>
    </w:p>
    <w:p w14:paraId="529D0163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1. Weaknesses of the Current Plan</w:t>
      </w:r>
    </w:p>
    <w:p w14:paraId="6C4B0D40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The TUI-as-Daemon Paradox (Critical)</w:t>
      </w:r>
    </w:p>
    <w:p w14:paraId="16484BBC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The V2 plan itself flags this but doesn't fully solve it. You're building infrastructure (a 24/7 router) that is currently dependent on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a terminal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window staying open. The moment a user closes their terminal, the orchestrator dies and every connected AI tool loses its route to the database. The proposed fix (daemon + client split) is the right answer — but it's not architected yet. This needs to be a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Phase 1 decision, not a Phase 4 afterthought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. Go without a proper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launchd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service file or a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 xml:space="preserve"> start -d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daemon mode is not production-ready.[</w:t>
      </w:r>
      <w:hyperlink r:id="rId7" w:history="1">
        <w:r w:rsidRPr="00BD2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ppl-ai-file-upload.s3.amazonaws</w:t>
        </w:r>
      </w:hyperlink>
      <w:r w:rsidRPr="00BD290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14:paraId="6E8E2BF5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Dynamic JSON in Go Is Genuinely Hard</w:t>
      </w:r>
    </w:p>
    <w:p w14:paraId="5F394CD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>The plan underestimates this. The dot-notation field mapping (</w:t>
      </w:r>
      <w:proofErr w:type="spellStart"/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payload.message</w:t>
      </w:r>
      <w:proofErr w:type="gramEnd"/>
      <w:r w:rsidRPr="00BD2905">
        <w:rPr>
          <w:rFonts w:ascii="Courier New" w:eastAsia="Times New Roman" w:hAnsi="Courier New" w:cs="Courier New"/>
          <w:sz w:val="20"/>
          <w:szCs w:val="20"/>
        </w:rPr>
        <w:t>.content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>[0].text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) that feels trivial in JavaScript requires Go to use </w:t>
      </w:r>
      <w:r w:rsidRPr="00BD2905">
        <w:rPr>
          <w:rFonts w:ascii="Courier New" w:eastAsia="Times New Roman" w:hAnsi="Courier New" w:cs="Courier New"/>
          <w:sz w:val="20"/>
          <w:szCs w:val="20"/>
        </w:rPr>
        <w:t>map[string]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interface{</w:t>
      </w:r>
      <w:proofErr w:type="gramEnd"/>
      <w:r w:rsidRPr="00BD2905">
        <w:rPr>
          <w:rFonts w:ascii="Courier New" w:eastAsia="Times New Roman" w:hAnsi="Courier New" w:cs="Courier New"/>
          <w:sz w:val="20"/>
          <w:szCs w:val="20"/>
        </w:rPr>
        <w:t>}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and reflection or a third-party JSON path library like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tidwall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gjson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. If you skip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gjson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, you'll spend 40% of your coding time writing brittle, 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verbose type assertions that panic when the AI API changes its response schema.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#1 technical landmine.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>[</w:t>
      </w:r>
      <w:hyperlink r:id="rId8" w:history="1">
        <w:r w:rsidRPr="00BD2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ppl-ai-file-upload.s3.amazonaws</w:t>
        </w:r>
      </w:hyperlink>
      <w:r w:rsidRPr="00BD290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14:paraId="3445B13E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Config File Format Is Still JSON</w:t>
      </w:r>
    </w:p>
    <w:p w14:paraId="70AD68E5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V2 fixed a lot but kept JSON for source configs. JSON has no comments, no multi-line strings, and hostile error messages ("unexpected token" with no line context). When a developer misconfigures </w:t>
      </w:r>
      <w:proofErr w:type="spellStart"/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claude.json</w:t>
      </w:r>
      <w:proofErr w:type="spellEnd"/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, they'll get cryptic Go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unmarshal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errors. TOML is the Go ecosystem standard for a reason — it's what tools like Hugo, Terraform, and nearly every major Go CLI tool use. YAML is acceptable but carries indent-trap bugs. TOML is the right call for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>.[</w:t>
      </w:r>
      <w:hyperlink r:id="rId9" w:history="1">
        <w:r w:rsidRPr="00BD2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ppl-ai-file-upload.s3.amazonaws</w:t>
        </w:r>
      </w:hyperlink>
      <w:r w:rsidRPr="00BD290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14:paraId="479DFD12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No Authentication on the Inbound Routes (Security Gap)</w:t>
      </w:r>
    </w:p>
    <w:p w14:paraId="13027A54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Both plans describe auth config per-source, but neither plan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actually architectures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inbound auth middleware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that protects the </w:t>
      </w:r>
      <w:r w:rsidRPr="00BD2905">
        <w:rPr>
          <w:rFonts w:ascii="Courier New" w:eastAsia="Times New Roman" w:hAnsi="Courier New" w:cs="Courier New"/>
          <w:sz w:val="20"/>
          <w:szCs w:val="20"/>
        </w:rPr>
        <w:t>/inbound/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claude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endpoints. Right now, if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is running on any machine accessible to a network, anyone can </w:t>
      </w:r>
      <w:r w:rsidRPr="00BD2905">
        <w:rPr>
          <w:rFonts w:ascii="Courier New" w:eastAsia="Times New Roman" w:hAnsi="Courier New" w:cs="Courier New"/>
          <w:sz w:val="20"/>
          <w:szCs w:val="20"/>
        </w:rPr>
        <w:t>curl -X POST /inbound/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claude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and start writing garbage to your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database. For a viral open-source tool, security needs to be a Phase 1 feature — not Phase 5.2026.03.25-BubbleFish-Master-Build-Plan-2.docx+1</w:t>
      </w:r>
    </w:p>
    <w:p w14:paraId="611B935F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Single Destination Assumption</w:t>
      </w:r>
    </w:p>
    <w:p w14:paraId="79F19FD1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>Both plans are OB1/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-first. The destination agnosticism is described but not architected. There's no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DestinationInterface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or Go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interface defined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that would let you swap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for Postgres, MongoDB, or a webhook. Without a formal interface, "destination agnosticism" is vaporware in the README. For virality, you want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 xml:space="preserve"> destinations list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to show a plugin ecosystem.2026.03.25-BubbleFish-Master-Build-Plan-2.docx+1</w:t>
      </w:r>
    </w:p>
    <w:p w14:paraId="458CFBE1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The "Viral" Marketing Timing Risk</w:t>
      </w:r>
    </w:p>
    <w:p w14:paraId="4CA7B064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The V2 plan mentions launching on Hacker News with a specific pitch.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[PREDICTION]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Hacker News launches live or die by timing and execution. A rough TUI that crashes or a README without a working GIF of the dashboard will get buried. The plan has no explicit "demo-ready" milestone with a screen recording or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asciinema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capture planned. This needs to be explicit.[</w:t>
      </w:r>
      <w:hyperlink r:id="rId10" w:history="1">
        <w:r w:rsidRPr="00BD2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ppl-ai-file-upload.s3.amazonaws</w:t>
        </w:r>
      </w:hyperlink>
      <w:r w:rsidRPr="00BD290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14:paraId="5826DB5F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No Bidirectional Traffic</w:t>
      </w:r>
    </w:p>
    <w:p w14:paraId="65BAACB1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Both plans describe AI → database (writes). But what about database → AI (reads)? Right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is a one-way funnel. The most powerful orchestration tools let sources also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the destination. If Perplexity could ask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"give me the last 5 thoughts from OB1," that transforms it from a write-only router into a true AI memory bus. This is the feature that makes it genuinely irreplaceable.2026.03.25-BubbleFish-Master-Build-Plan-2.docx+1</w:t>
      </w:r>
    </w:p>
    <w:p w14:paraId="457FF2B1" w14:textId="77777777" w:rsidR="00BD2905" w:rsidRPr="00BD2905" w:rsidRDefault="00000000" w:rsidP="00BD29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E3B7E1D">
          <v:rect id="_x0000_i1027" style="width:0;height:1.5pt" o:hralign="center" o:hrstd="t" o:hr="t" fillcolor="#a0a0a0" stroked="f"/>
        </w:pict>
      </w:r>
    </w:p>
    <w:p w14:paraId="588E5BD2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2. Can It Be Made Better? Yes — Here's How</w:t>
      </w:r>
    </w:p>
    <w:p w14:paraId="68657A3A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Killer Addition: The </w:t>
      </w:r>
      <w:proofErr w:type="spellStart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hub</w:t>
      </w: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</w:t>
      </w:r>
    </w:p>
    <w:p w14:paraId="180EF55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>Split the binary into three modes with one install:</w:t>
      </w:r>
    </w:p>
    <w:p w14:paraId="10E6BE29" w14:textId="77777777" w:rsidR="00BD2905" w:rsidRPr="00BD2905" w:rsidRDefault="00BD2905" w:rsidP="00BD290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 xml:space="preserve"> start -d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→ headless daemon (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>-ready, runs forever)</w:t>
      </w:r>
    </w:p>
    <w:p w14:paraId="7F19DD2B" w14:textId="77777777" w:rsidR="00BD2905" w:rsidRPr="00BD2905" w:rsidRDefault="00BD2905" w:rsidP="00BD290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→ connects to the daemon via Unix socket, opens the Bubble Tea TUI</w:t>
      </w:r>
    </w:p>
    <w:p w14:paraId="1E46B641" w14:textId="77777777" w:rsidR="00BD2905" w:rsidRPr="00BD2905" w:rsidRDefault="00BD2905" w:rsidP="00BD290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 xml:space="preserve"> status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→ one-line health check, perfect for scripts and CI</w:t>
      </w:r>
    </w:p>
    <w:p w14:paraId="19CAAA5E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>This mirrors exactly how Docker Engine works and is the pattern that makes enterprise IT teams trust a tool.</w:t>
      </w:r>
    </w:p>
    <w:p w14:paraId="0EF687F5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Switch Source Configs to TOML</w:t>
      </w:r>
    </w:p>
    <w:p w14:paraId="22CA7123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D2905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B6308DB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 xml:space="preserve"># </w:t>
      </w:r>
      <w:proofErr w:type="spellStart"/>
      <w:proofErr w:type="gram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claude.toml</w:t>
      </w:r>
      <w:proofErr w:type="spellEnd"/>
      <w:proofErr w:type="gramEnd"/>
    </w:p>
    <w:p w14:paraId="31579BCA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name = "Claude Desktop"</w:t>
      </w:r>
    </w:p>
    <w:p w14:paraId="0900733F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endpoint = "/inbound/</w:t>
      </w:r>
      <w:proofErr w:type="spell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claude</w:t>
      </w:r>
      <w:proofErr w:type="spell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7151E9B6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 xml:space="preserve">color </w:t>
      </w:r>
      <w:proofErr w:type="gram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= "#</w:t>
      </w:r>
      <w:proofErr w:type="gram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D97706"</w:t>
      </w:r>
    </w:p>
    <w:p w14:paraId="6E7FE34D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fallback = "</w:t>
      </w:r>
      <w:proofErr w:type="spell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ollama_local</w:t>
      </w:r>
      <w:proofErr w:type="spell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3B3FE84D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DBF9808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[auth]</w:t>
      </w:r>
    </w:p>
    <w:p w14:paraId="5A383E60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type = "</w:t>
      </w:r>
      <w:proofErr w:type="spell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api_key</w:t>
      </w:r>
      <w:proofErr w:type="spell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3ABDD00D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header = "Authorization"</w:t>
      </w:r>
    </w:p>
    <w:p w14:paraId="1EE36122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4122A19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[mapping]</w:t>
      </w:r>
    </w:p>
    <w:p w14:paraId="17E5C545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content = "</w:t>
      </w:r>
      <w:proofErr w:type="spellStart"/>
      <w:proofErr w:type="gram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payload.message</w:t>
      </w:r>
      <w:proofErr w:type="gram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.text</w:t>
      </w:r>
      <w:proofErr w:type="spell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64CDA6C8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model = "</w:t>
      </w:r>
      <w:proofErr w:type="spellStart"/>
      <w:proofErr w:type="gram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payload.model</w:t>
      </w:r>
      <w:proofErr w:type="spellEnd"/>
      <w:proofErr w:type="gram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408421C5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Comments inside the config file. Every developer who opens it immediately understands it. Use </w:t>
      </w:r>
      <w:r w:rsidRPr="00BD2905">
        <w:rPr>
          <w:rFonts w:ascii="Courier New" w:eastAsia="Times New Roman" w:hAnsi="Courier New" w:cs="Courier New"/>
          <w:sz w:val="20"/>
          <w:szCs w:val="20"/>
        </w:rPr>
        <w:t>github.com/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BurntSushi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— it's the gold standard in Go.</w:t>
      </w:r>
    </w:p>
    <w:p w14:paraId="2810579D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Use </w:t>
      </w:r>
      <w:proofErr w:type="spellStart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tidwall</w:t>
      </w:r>
      <w:proofErr w:type="spellEnd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gjson</w:t>
      </w:r>
      <w:proofErr w:type="spellEnd"/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Field Mapping</w:t>
      </w:r>
    </w:p>
    <w:p w14:paraId="15FDDBBC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Replace any reflection-based JSON path code with </w:t>
      </w:r>
      <w:proofErr w:type="spellStart"/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gjson.Get</w:t>
      </w:r>
      <w:proofErr w:type="spellEnd"/>
      <w:proofErr w:type="gramEnd"/>
      <w:r w:rsidRPr="00BD2905">
        <w:rPr>
          <w:rFonts w:ascii="Courier New" w:eastAsia="Times New Roman" w:hAnsi="Courier New" w:cs="Courier New"/>
          <w:sz w:val="20"/>
          <w:szCs w:val="20"/>
        </w:rPr>
        <w:t>(payload, "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message.content</w:t>
      </w:r>
      <w:proofErr w:type="gramEnd"/>
      <w:r w:rsidRPr="00BD2905">
        <w:rPr>
          <w:rFonts w:ascii="Courier New" w:eastAsia="Times New Roman" w:hAnsi="Courier New" w:cs="Courier New"/>
          <w:sz w:val="20"/>
          <w:szCs w:val="20"/>
        </w:rPr>
        <w:t>.0.text")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>. It's battle-tested, handles nested paths and array indexes gracefully, and returns zero-value safely instead of panicking. This single library solves the #1 technical landmine.</w:t>
      </w:r>
    </w:p>
    <w:p w14:paraId="46E36987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Add Bidirectional Routes (The Moat Feature)</w:t>
      </w:r>
    </w:p>
    <w:p w14:paraId="1D543CA8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BD2905">
        <w:rPr>
          <w:rFonts w:ascii="Courier New" w:eastAsia="Times New Roman" w:hAnsi="Courier New" w:cs="Courier New"/>
          <w:sz w:val="20"/>
          <w:szCs w:val="20"/>
        </w:rPr>
        <w:t>GET /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query/{destination}?</w:t>
      </w:r>
      <w:proofErr w:type="gramEnd"/>
      <w:r w:rsidRPr="00BD2905">
        <w:rPr>
          <w:rFonts w:ascii="Courier New" w:eastAsia="Times New Roman" w:hAnsi="Courier New" w:cs="Courier New"/>
          <w:sz w:val="20"/>
          <w:szCs w:val="20"/>
        </w:rPr>
        <w:t>q=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endpoints. Now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isn't just a write bus — it's a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unified AI memory interface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. Sources can write thoughts AND retrieve context. This is the 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feature that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LiteLLM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>, Portkey, and Bifrost don't have because they're API proxies, not database orchestrators.</w:t>
      </w:r>
    </w:p>
    <w:p w14:paraId="43A7BFFD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Embed a Web UI (Optional but Viral)</w:t>
      </w:r>
    </w:p>
    <w:p w14:paraId="157D274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Go's 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embed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package lets you ship a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single-page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React or Svelte dashboard inside the binary itself.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 xml:space="preserve"> --web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opens </w:t>
      </w:r>
      <w:r w:rsidRPr="00BD2905">
        <w:rPr>
          <w:rFonts w:ascii="Courier New" w:eastAsia="Times New Roman" w:hAnsi="Courier New" w:cs="Courier New"/>
          <w:sz w:val="20"/>
          <w:szCs w:val="20"/>
        </w:rPr>
        <w:t>localhost:8080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with a browser-based traffic dashboard. This gives non-terminal developers a way to demo </w:t>
      </w:r>
      <w:proofErr w:type="spellStart"/>
      <w:r w:rsidRPr="00BD2905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>, which dramatically expands your GitHub star audience.</w:t>
      </w:r>
    </w:p>
    <w:p w14:paraId="7D588483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 </w:t>
      </w:r>
      <w:proofErr w:type="spellStart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Scaffold Command</w:t>
      </w:r>
    </w:p>
    <w:p w14:paraId="47E09EDC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D290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0F3B2EC6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init</w:t>
      </w:r>
      <w:proofErr w:type="spell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 xml:space="preserve"> --destination </w:t>
      </w:r>
      <w:proofErr w:type="spell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supabase</w:t>
      </w:r>
      <w:proofErr w:type="spell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 xml:space="preserve"> --source </w:t>
      </w:r>
      <w:proofErr w:type="spell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claude</w:t>
      </w:r>
      <w:proofErr w:type="spellEnd"/>
    </w:p>
    <w:p w14:paraId="6C7E150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This creates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directory structure, writes starter TOML files with inline comments, and outputs a checklist of what to fill in. Zero friction from download to first successful route.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is the feature that gets </w:t>
      </w:r>
      <w:proofErr w:type="gramStart"/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you</w:t>
      </w:r>
      <w:proofErr w:type="gramEnd"/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blog posts written about you.</w:t>
      </w:r>
    </w:p>
    <w:p w14:paraId="3BF9A91A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Virality Features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5521"/>
      </w:tblGrid>
      <w:tr w:rsidR="00BD2905" w:rsidRPr="00BD2905" w14:paraId="5C02D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91226" w14:textId="77777777" w:rsidR="00BD2905" w:rsidRPr="00BD2905" w:rsidRDefault="00BD2905" w:rsidP="00BD29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9A357C" w14:textId="77777777" w:rsidR="00BD2905" w:rsidRPr="00BD2905" w:rsidRDefault="00BD2905" w:rsidP="00BD29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Goes Viral</w:t>
            </w:r>
          </w:p>
        </w:tc>
      </w:tr>
      <w:tr w:rsidR="00BD2905" w:rsidRPr="00BD2905" w14:paraId="55FAE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27F4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Courier New" w:eastAsia="Times New Roman" w:hAnsi="Courier New" w:cs="Courier New"/>
                <w:sz w:val="20"/>
                <w:szCs w:val="20"/>
              </w:rPr>
              <w:t>curl | bash</w:t>
            </w: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one-line install</w:t>
            </w:r>
          </w:p>
        </w:tc>
        <w:tc>
          <w:tcPr>
            <w:tcW w:w="0" w:type="auto"/>
            <w:vAlign w:val="center"/>
            <w:hideMark/>
          </w:tcPr>
          <w:p w14:paraId="53C8B5FF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Every "show HN" post </w:t>
            </w:r>
            <w:proofErr w:type="gramStart"/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leads</w:t>
            </w:r>
            <w:proofErr w:type="gramEnd"/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this</w:t>
            </w:r>
          </w:p>
        </w:tc>
      </w:tr>
      <w:tr w:rsidR="00BD2905" w:rsidRPr="00BD2905" w14:paraId="7014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1DDF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Animated TUI GIF in README</w:t>
            </w:r>
          </w:p>
        </w:tc>
        <w:tc>
          <w:tcPr>
            <w:tcW w:w="0" w:type="auto"/>
            <w:vAlign w:val="center"/>
            <w:hideMark/>
          </w:tcPr>
          <w:p w14:paraId="2BE7A0E5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GitHub stars correlate directly with README quality</w:t>
            </w:r>
          </w:p>
        </w:tc>
      </w:tr>
      <w:tr w:rsidR="00BD2905" w:rsidRPr="00BD2905" w14:paraId="4BB02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F0A4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2905">
              <w:rPr>
                <w:rFonts w:ascii="Courier New" w:eastAsia="Times New Roman" w:hAnsi="Courier New" w:cs="Courier New"/>
                <w:sz w:val="20"/>
                <w:szCs w:val="20"/>
              </w:rPr>
              <w:t>bubblefish</w:t>
            </w:r>
            <w:proofErr w:type="spellEnd"/>
            <w:r w:rsidRPr="00BD290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2905">
              <w:rPr>
                <w:rFonts w:ascii="Courier New" w:eastAsia="Times New Roman" w:hAnsi="Courier New" w:cs="Courier New"/>
                <w:sz w:val="20"/>
                <w:szCs w:val="20"/>
              </w:rPr>
              <w:t>init</w:t>
            </w:r>
            <w:proofErr w:type="spellEnd"/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scaffold</w:t>
            </w:r>
          </w:p>
        </w:tc>
        <w:tc>
          <w:tcPr>
            <w:tcW w:w="0" w:type="auto"/>
            <w:vAlign w:val="center"/>
            <w:hideMark/>
          </w:tcPr>
          <w:p w14:paraId="72589745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Zero-friction onboarding = more contributors</w:t>
            </w:r>
          </w:p>
        </w:tc>
      </w:tr>
      <w:tr w:rsidR="00BD2905" w:rsidRPr="00BD2905" w14:paraId="6D5DE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39DA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OB1 out-of-box template</w:t>
            </w:r>
          </w:p>
        </w:tc>
        <w:tc>
          <w:tcPr>
            <w:tcW w:w="0" w:type="auto"/>
            <w:vAlign w:val="center"/>
            <w:hideMark/>
          </w:tcPr>
          <w:p w14:paraId="01A33611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Nate B. Jones cross-promotes, doubles your reach</w:t>
            </w:r>
          </w:p>
        </w:tc>
      </w:tr>
      <w:tr w:rsidR="00BD2905" w:rsidRPr="00BD2905" w14:paraId="62FE6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D6BC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ARM/Raspberry Pi binary</w:t>
            </w:r>
          </w:p>
        </w:tc>
        <w:tc>
          <w:tcPr>
            <w:tcW w:w="0" w:type="auto"/>
            <w:vAlign w:val="center"/>
            <w:hideMark/>
          </w:tcPr>
          <w:p w14:paraId="7652D691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Gets picked up by </w:t>
            </w:r>
            <w:proofErr w:type="spellStart"/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homelab</w:t>
            </w:r>
            <w:proofErr w:type="spellEnd"/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self-hosted communities</w:t>
            </w:r>
          </w:p>
        </w:tc>
      </w:tr>
      <w:tr w:rsidR="00BD2905" w:rsidRPr="00BD2905" w14:paraId="433F7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2475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Bidirectional read/write</w:t>
            </w:r>
          </w:p>
        </w:tc>
        <w:tc>
          <w:tcPr>
            <w:tcW w:w="0" w:type="auto"/>
            <w:vAlign w:val="center"/>
            <w:hideMark/>
          </w:tcPr>
          <w:p w14:paraId="47347A2A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Makes you the only tool in this niche that does both</w:t>
            </w:r>
          </w:p>
        </w:tc>
      </w:tr>
    </w:tbl>
    <w:p w14:paraId="75138863" w14:textId="77777777" w:rsidR="00BD2905" w:rsidRPr="00BD2905" w:rsidRDefault="00000000" w:rsidP="00BD29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61ECB0">
          <v:rect id="_x0000_i1028" style="width:0;height:1.5pt" o:hralign="center" o:hrstd="t" o:hr="t" fillcolor="#a0a0a0" stroked="f"/>
        </w:pict>
      </w:r>
    </w:p>
    <w:p w14:paraId="096445AA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proofErr w:type="gramStart"/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. On</w:t>
      </w:r>
      <w:proofErr w:type="gramEnd"/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Writing the Initial </w:t>
      </w:r>
      <w:proofErr w:type="spellStart"/>
      <w:proofErr w:type="gramStart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main.go</w:t>
      </w:r>
      <w:proofErr w:type="spellEnd"/>
      <w:proofErr w:type="gramEnd"/>
    </w:p>
    <w:p w14:paraId="66D13C6F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The V2 document already includes a working </w:t>
      </w:r>
      <w:proofErr w:type="spellStart"/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prototype — it's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actually quite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solid. It correctly implements the Elm-architecture pattern (Model → Update → View), uses </w:t>
      </w:r>
      <w:proofErr w:type="spellStart"/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lipgloss.JoinHorizontal</w:t>
      </w:r>
      <w:proofErr w:type="spellEnd"/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for the split-pane layout, and wires up the tick-based simulation loop properly. It will compile and run right now with </w:t>
      </w:r>
      <w:r w:rsidRPr="00BD2905">
        <w:rPr>
          <w:rFonts w:ascii="Courier New" w:eastAsia="Times New Roman" w:hAnsi="Courier New" w:cs="Courier New"/>
          <w:sz w:val="20"/>
          <w:szCs w:val="20"/>
        </w:rPr>
        <w:t xml:space="preserve">go run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after </w:t>
      </w:r>
      <w:r w:rsidRPr="00BD2905">
        <w:rPr>
          <w:rFonts w:ascii="Courier New" w:eastAsia="Times New Roman" w:hAnsi="Courier New" w:cs="Courier New"/>
          <w:sz w:val="20"/>
          <w:szCs w:val="20"/>
        </w:rPr>
        <w:t>go get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>.[</w:t>
      </w:r>
      <w:hyperlink r:id="rId11" w:history="1">
        <w:r w:rsidRPr="00BD2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ppl-ai-file-upload.s3.amazonaws</w:t>
        </w:r>
      </w:hyperlink>
      <w:r w:rsidRPr="00BD290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14:paraId="04085894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Yes, you should write the next iteration of </w:t>
      </w:r>
      <w:proofErr w:type="spellStart"/>
      <w:proofErr w:type="gramStart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main.go</w:t>
      </w:r>
      <w:proofErr w:type="spellEnd"/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— but don't just recreate the mock. The next version should:</w:t>
      </w:r>
    </w:p>
    <w:p w14:paraId="4F3AC89B" w14:textId="77777777" w:rsidR="00BD2905" w:rsidRPr="00BD2905" w:rsidRDefault="00BD2905" w:rsidP="00BD290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Replace the </w:t>
      </w:r>
      <w:r w:rsidRPr="00BD2905">
        <w:rPr>
          <w:rFonts w:ascii="Courier New" w:eastAsia="Times New Roman" w:hAnsi="Courier New" w:cs="Courier New"/>
          <w:sz w:val="20"/>
          <w:szCs w:val="20"/>
        </w:rPr>
        <w:t>rand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-based fake traffic with a real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Go channel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chan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TrafficEvent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>) that your HTTP server writes to</w:t>
      </w:r>
    </w:p>
    <w:p w14:paraId="1D2ECDE8" w14:textId="77777777" w:rsidR="00BD2905" w:rsidRPr="00BD2905" w:rsidRDefault="00BD2905" w:rsidP="00BD290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a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third pane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for queue depth (waiting/processing/done counts)</w:t>
      </w:r>
    </w:p>
    <w:p w14:paraId="279E10D4" w14:textId="77777777" w:rsidR="00BD2905" w:rsidRPr="00BD2905" w:rsidRDefault="00BD2905" w:rsidP="00BD290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Add the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 xml:space="preserve"> start -d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split so the TUI connects to a real daemon state</w:t>
      </w:r>
    </w:p>
    <w:p w14:paraId="75F85CCB" w14:textId="77777777" w:rsidR="00BD2905" w:rsidRPr="00BD2905" w:rsidRDefault="00BD2905" w:rsidP="00BD290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>Wire in actual TOML config loading so the source names and colors are read from real files, not hardcoded</w:t>
      </w:r>
    </w:p>
    <w:p w14:paraId="540CD866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That version is the one worth committing to GitHub as your first public release. Want me to write that production-ready </w:t>
      </w:r>
      <w:proofErr w:type="spellStart"/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with real channel-based traffic events, TOML config loading, and the daemon/UI split architecture?</w:t>
      </w:r>
    </w:p>
    <w:p w14:paraId="0BD69640" w14:textId="77777777" w:rsidR="00BD2905" w:rsidRPr="00BD2905" w:rsidRDefault="00000000" w:rsidP="00BD29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1E0B9">
          <v:rect id="_x0000_i1029" style="width:0;height:1.5pt" o:hralign="center" o:hrstd="t" o:hr="t" fillcolor="#a0a0a0" stroked="f"/>
        </w:pict>
      </w:r>
    </w:p>
    <w:p w14:paraId="424EDCE2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Gaps: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No competitive analysis of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tidwall</w:t>
      </w:r>
      <w:proofErr w:type="spellEnd"/>
      <w:r w:rsidRPr="00BD290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gjson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alternatives. No benchmark data comparing Go vs Node.js for this specific JSON-path workload. No analysis of Bubble Tea's limitations at high traffic volume (1000+ req/sec TUI rendering).</w:t>
      </w:r>
    </w:p>
    <w:p w14:paraId="667C9674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Next: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Lock the TOML vs JSON decision, define the </w:t>
      </w:r>
      <w:proofErr w:type="spellStart"/>
      <w:r w:rsidRPr="00BD2905">
        <w:rPr>
          <w:rFonts w:ascii="Courier New" w:eastAsia="Times New Roman" w:hAnsi="Courier New" w:cs="Courier New"/>
          <w:sz w:val="20"/>
          <w:szCs w:val="20"/>
        </w:rPr>
        <w:t>DestinationInterface</w:t>
      </w:r>
      <w:proofErr w:type="spell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in Go, and write the </w:t>
      </w:r>
      <w:proofErr w:type="spellStart"/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with real channels before touching any HTTP routing code.</w:t>
      </w:r>
    </w:p>
    <w:p w14:paraId="744A4E20" w14:textId="77777777" w:rsidR="0032625F" w:rsidRPr="00BD2905" w:rsidRDefault="0032625F" w:rsidP="00BD2905"/>
    <w:sectPr w:rsidR="0032625F" w:rsidRPr="00BD2905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A6104" w14:textId="77777777" w:rsidR="00C83354" w:rsidRDefault="00C83354">
      <w:r>
        <w:separator/>
      </w:r>
    </w:p>
  </w:endnote>
  <w:endnote w:type="continuationSeparator" w:id="0">
    <w:p w14:paraId="09B133BE" w14:textId="77777777" w:rsidR="00C83354" w:rsidRDefault="00C83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4" w14:textId="77777777" w:rsidR="0032625F" w:rsidRDefault="00F569FF">
    <w:pPr>
      <w:pBdr>
        <w:top w:val="single" w:sz="4" w:space="1" w:color="CCCCCC"/>
      </w:pBdr>
      <w:jc w:val="center"/>
    </w:pP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Shawn </w:t>
    </w:r>
    <w:proofErr w:type="gramStart"/>
    <w:r>
      <w:rPr>
        <w:color w:val="999999"/>
        <w:sz w:val="16"/>
        <w:szCs w:val="16"/>
      </w:rPr>
      <w:t>Sammartano  |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BubbleFish</w:t>
    </w:r>
    <w:proofErr w:type="spellEnd"/>
    <w:r>
      <w:rPr>
        <w:color w:val="999999"/>
        <w:sz w:val="16"/>
        <w:szCs w:val="16"/>
      </w:rPr>
      <w:t xml:space="preserve">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44A4F" w14:textId="77777777" w:rsidR="00C83354" w:rsidRDefault="00C83354">
      <w:r>
        <w:separator/>
      </w:r>
    </w:p>
  </w:footnote>
  <w:footnote w:type="continuationSeparator" w:id="0">
    <w:p w14:paraId="2605243F" w14:textId="77777777" w:rsidR="00C83354" w:rsidRDefault="00C83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3" w14:textId="61C35590" w:rsidR="0032625F" w:rsidRDefault="00F569FF">
    <w:pPr>
      <w:pBdr>
        <w:bottom w:val="single" w:sz="6" w:space="1" w:color="1A1A2E"/>
      </w:pBdr>
    </w:pPr>
    <w:proofErr w:type="gramStart"/>
    <w:r>
      <w:rPr>
        <w:b/>
        <w:bCs/>
        <w:color w:val="1A1A2E"/>
        <w:sz w:val="18"/>
        <w:szCs w:val="18"/>
      </w:rPr>
      <w:t>BUBBLEFISH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Master Build </w:t>
    </w:r>
    <w:proofErr w:type="gramStart"/>
    <w:r>
      <w:rPr>
        <w:color w:val="666666"/>
        <w:sz w:val="16"/>
        <w:szCs w:val="16"/>
      </w:rPr>
      <w:t>Plan  |</w:t>
    </w:r>
    <w:proofErr w:type="gramEnd"/>
    <w:r>
      <w:rPr>
        <w:color w:val="666666"/>
        <w:sz w:val="16"/>
        <w:szCs w:val="16"/>
      </w:rPr>
      <w:t xml:space="preserve">  </w:t>
    </w:r>
    <w:proofErr w:type="gramStart"/>
    <w:r>
      <w:rPr>
        <w:color w:val="666666"/>
        <w:sz w:val="16"/>
        <w:szCs w:val="16"/>
      </w:rPr>
      <w:t>v</w:t>
    </w:r>
    <w:r w:rsidR="00BD2905">
      <w:rPr>
        <w:color w:val="666666"/>
        <w:sz w:val="16"/>
        <w:szCs w:val="16"/>
      </w:rPr>
      <w:t>3</w:t>
    </w:r>
    <w:r>
      <w:rPr>
        <w:color w:val="666666"/>
        <w:sz w:val="16"/>
        <w:szCs w:val="16"/>
      </w:rPr>
      <w:t>.0  |</w:t>
    </w:r>
    <w:proofErr w:type="gramEnd"/>
    <w:r>
      <w:rPr>
        <w:color w:val="666666"/>
        <w:sz w:val="16"/>
        <w:szCs w:val="16"/>
      </w:rPr>
      <w:t xml:space="preserve">  March 2026</w:t>
    </w:r>
    <w:r w:rsidR="00063747">
      <w:rPr>
        <w:color w:val="666666"/>
        <w:sz w:val="16"/>
        <w:szCs w:val="16"/>
      </w:rPr>
      <w:tab/>
    </w:r>
    <w:proofErr w:type="gramStart"/>
    <w:r w:rsidR="00063747">
      <w:rPr>
        <w:color w:val="666666"/>
        <w:sz w:val="16"/>
        <w:szCs w:val="16"/>
      </w:rPr>
      <w:tab/>
      <w:t xml:space="preserve">  </w:t>
    </w:r>
    <w:r w:rsidR="00063747">
      <w:rPr>
        <w:color w:val="666666"/>
        <w:sz w:val="16"/>
        <w:szCs w:val="16"/>
      </w:rPr>
      <w:tab/>
    </w:r>
    <w:proofErr w:type="gramEnd"/>
    <w:r w:rsidR="00063747">
      <w:rPr>
        <w:color w:val="666666"/>
        <w:sz w:val="16"/>
        <w:szCs w:val="16"/>
      </w:rPr>
      <w:t xml:space="preserve">   </w:t>
    </w:r>
    <w:r w:rsidR="00063747" w:rsidRPr="00063747">
      <w:rPr>
        <w:color w:val="666666"/>
        <w:sz w:val="16"/>
        <w:szCs w:val="16"/>
      </w:rPr>
      <w:t>© 2026 Shawn Sammartano.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59B"/>
    <w:multiLevelType w:val="multilevel"/>
    <w:tmpl w:val="CD6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95DEA"/>
    <w:multiLevelType w:val="multilevel"/>
    <w:tmpl w:val="27F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72C2"/>
    <w:multiLevelType w:val="multilevel"/>
    <w:tmpl w:val="861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401BB"/>
    <w:multiLevelType w:val="hybridMultilevel"/>
    <w:tmpl w:val="E51855AE"/>
    <w:lvl w:ilvl="0" w:tplc="50DC8F24">
      <w:start w:val="1"/>
      <w:numFmt w:val="bullet"/>
      <w:lvlText w:val="●"/>
      <w:lvlJc w:val="left"/>
      <w:pPr>
        <w:ind w:left="720" w:hanging="360"/>
      </w:pPr>
    </w:lvl>
    <w:lvl w:ilvl="1" w:tplc="EC506ABE">
      <w:start w:val="1"/>
      <w:numFmt w:val="bullet"/>
      <w:lvlText w:val="○"/>
      <w:lvlJc w:val="left"/>
      <w:pPr>
        <w:ind w:left="1440" w:hanging="360"/>
      </w:pPr>
    </w:lvl>
    <w:lvl w:ilvl="2" w:tplc="5C7EBAFA">
      <w:start w:val="1"/>
      <w:numFmt w:val="bullet"/>
      <w:lvlText w:val="■"/>
      <w:lvlJc w:val="left"/>
      <w:pPr>
        <w:ind w:left="2160" w:hanging="360"/>
      </w:pPr>
    </w:lvl>
    <w:lvl w:ilvl="3" w:tplc="A844DBF8">
      <w:start w:val="1"/>
      <w:numFmt w:val="bullet"/>
      <w:lvlText w:val="●"/>
      <w:lvlJc w:val="left"/>
      <w:pPr>
        <w:ind w:left="2880" w:hanging="360"/>
      </w:pPr>
    </w:lvl>
    <w:lvl w:ilvl="4" w:tplc="68E2229E">
      <w:start w:val="1"/>
      <w:numFmt w:val="bullet"/>
      <w:lvlText w:val="○"/>
      <w:lvlJc w:val="left"/>
      <w:pPr>
        <w:ind w:left="3600" w:hanging="360"/>
      </w:pPr>
    </w:lvl>
    <w:lvl w:ilvl="5" w:tplc="5E30B27E">
      <w:start w:val="1"/>
      <w:numFmt w:val="bullet"/>
      <w:lvlText w:val="■"/>
      <w:lvlJc w:val="left"/>
      <w:pPr>
        <w:ind w:left="4320" w:hanging="360"/>
      </w:pPr>
    </w:lvl>
    <w:lvl w:ilvl="6" w:tplc="027A816E">
      <w:start w:val="1"/>
      <w:numFmt w:val="bullet"/>
      <w:lvlText w:val="●"/>
      <w:lvlJc w:val="left"/>
      <w:pPr>
        <w:ind w:left="5040" w:hanging="360"/>
      </w:pPr>
    </w:lvl>
    <w:lvl w:ilvl="7" w:tplc="E2B03A8A">
      <w:start w:val="1"/>
      <w:numFmt w:val="bullet"/>
      <w:lvlText w:val="●"/>
      <w:lvlJc w:val="left"/>
      <w:pPr>
        <w:ind w:left="5760" w:hanging="360"/>
      </w:pPr>
    </w:lvl>
    <w:lvl w:ilvl="8" w:tplc="2546369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70C6EC6"/>
    <w:multiLevelType w:val="hybridMultilevel"/>
    <w:tmpl w:val="058AD938"/>
    <w:lvl w:ilvl="0" w:tplc="DC7AB544">
      <w:start w:val="1"/>
      <w:numFmt w:val="bullet"/>
      <w:lvlText w:val="•"/>
      <w:lvlJc w:val="left"/>
      <w:pPr>
        <w:ind w:left="720" w:hanging="360"/>
      </w:pPr>
    </w:lvl>
    <w:lvl w:ilvl="1" w:tplc="937C8ACE">
      <w:start w:val="1"/>
      <w:numFmt w:val="bullet"/>
      <w:lvlText w:val="◦"/>
      <w:lvlJc w:val="left"/>
      <w:pPr>
        <w:ind w:left="1440" w:hanging="360"/>
      </w:pPr>
    </w:lvl>
    <w:lvl w:ilvl="2" w:tplc="6E8EB81A">
      <w:numFmt w:val="decimal"/>
      <w:lvlText w:val=""/>
      <w:lvlJc w:val="left"/>
    </w:lvl>
    <w:lvl w:ilvl="3" w:tplc="3D703DA0">
      <w:numFmt w:val="decimal"/>
      <w:lvlText w:val=""/>
      <w:lvlJc w:val="left"/>
    </w:lvl>
    <w:lvl w:ilvl="4" w:tplc="8BB2AA4E">
      <w:numFmt w:val="decimal"/>
      <w:lvlText w:val=""/>
      <w:lvlJc w:val="left"/>
    </w:lvl>
    <w:lvl w:ilvl="5" w:tplc="E5E6640A">
      <w:numFmt w:val="decimal"/>
      <w:lvlText w:val=""/>
      <w:lvlJc w:val="left"/>
    </w:lvl>
    <w:lvl w:ilvl="6" w:tplc="3FFC0AAE">
      <w:numFmt w:val="decimal"/>
      <w:lvlText w:val=""/>
      <w:lvlJc w:val="left"/>
    </w:lvl>
    <w:lvl w:ilvl="7" w:tplc="FFB42FAE">
      <w:numFmt w:val="decimal"/>
      <w:lvlText w:val=""/>
      <w:lvlJc w:val="left"/>
    </w:lvl>
    <w:lvl w:ilvl="8" w:tplc="7C703848">
      <w:numFmt w:val="decimal"/>
      <w:lvlText w:val=""/>
      <w:lvlJc w:val="left"/>
    </w:lvl>
  </w:abstractNum>
  <w:abstractNum w:abstractNumId="5" w15:restartNumberingAfterBreak="0">
    <w:nsid w:val="177D3D38"/>
    <w:multiLevelType w:val="multilevel"/>
    <w:tmpl w:val="B904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D7AA3"/>
    <w:multiLevelType w:val="multilevel"/>
    <w:tmpl w:val="302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65AB4"/>
    <w:multiLevelType w:val="multilevel"/>
    <w:tmpl w:val="D7F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D3E8B"/>
    <w:multiLevelType w:val="multilevel"/>
    <w:tmpl w:val="1D8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560C4"/>
    <w:multiLevelType w:val="multilevel"/>
    <w:tmpl w:val="FE9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563B6"/>
    <w:multiLevelType w:val="multilevel"/>
    <w:tmpl w:val="FBC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1653"/>
    <w:multiLevelType w:val="multilevel"/>
    <w:tmpl w:val="5A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D265F"/>
    <w:multiLevelType w:val="multilevel"/>
    <w:tmpl w:val="6B6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D3929"/>
    <w:multiLevelType w:val="hybridMultilevel"/>
    <w:tmpl w:val="10585BC4"/>
    <w:lvl w:ilvl="0" w:tplc="CDCC8E14">
      <w:start w:val="1"/>
      <w:numFmt w:val="decimal"/>
      <w:lvlText w:val="%1."/>
      <w:lvlJc w:val="left"/>
      <w:pPr>
        <w:ind w:left="720" w:hanging="360"/>
      </w:pPr>
    </w:lvl>
    <w:lvl w:ilvl="1" w:tplc="17E4FB18">
      <w:numFmt w:val="decimal"/>
      <w:lvlText w:val=""/>
      <w:lvlJc w:val="left"/>
    </w:lvl>
    <w:lvl w:ilvl="2" w:tplc="7FAEA756">
      <w:numFmt w:val="decimal"/>
      <w:lvlText w:val=""/>
      <w:lvlJc w:val="left"/>
    </w:lvl>
    <w:lvl w:ilvl="3" w:tplc="1DCA144C">
      <w:numFmt w:val="decimal"/>
      <w:lvlText w:val=""/>
      <w:lvlJc w:val="left"/>
    </w:lvl>
    <w:lvl w:ilvl="4" w:tplc="0122DD6C">
      <w:numFmt w:val="decimal"/>
      <w:lvlText w:val=""/>
      <w:lvlJc w:val="left"/>
    </w:lvl>
    <w:lvl w:ilvl="5" w:tplc="30D47B54">
      <w:numFmt w:val="decimal"/>
      <w:lvlText w:val=""/>
      <w:lvlJc w:val="left"/>
    </w:lvl>
    <w:lvl w:ilvl="6" w:tplc="AB0EE956">
      <w:numFmt w:val="decimal"/>
      <w:lvlText w:val=""/>
      <w:lvlJc w:val="left"/>
    </w:lvl>
    <w:lvl w:ilvl="7" w:tplc="429845D8">
      <w:numFmt w:val="decimal"/>
      <w:lvlText w:val=""/>
      <w:lvlJc w:val="left"/>
    </w:lvl>
    <w:lvl w:ilvl="8" w:tplc="F7DA2512">
      <w:numFmt w:val="decimal"/>
      <w:lvlText w:val=""/>
      <w:lvlJc w:val="left"/>
    </w:lvl>
  </w:abstractNum>
  <w:abstractNum w:abstractNumId="14" w15:restartNumberingAfterBreak="0">
    <w:nsid w:val="64653619"/>
    <w:multiLevelType w:val="multilevel"/>
    <w:tmpl w:val="259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F52A8"/>
    <w:multiLevelType w:val="multilevel"/>
    <w:tmpl w:val="87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97709"/>
    <w:multiLevelType w:val="multilevel"/>
    <w:tmpl w:val="B8B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5403C"/>
    <w:multiLevelType w:val="multilevel"/>
    <w:tmpl w:val="02B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04C83"/>
    <w:multiLevelType w:val="multilevel"/>
    <w:tmpl w:val="F25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84792"/>
    <w:multiLevelType w:val="hybridMultilevel"/>
    <w:tmpl w:val="F08270D6"/>
    <w:lvl w:ilvl="0" w:tplc="45229486">
      <w:start w:val="1"/>
      <w:numFmt w:val="decimal"/>
      <w:lvlText w:val="%1."/>
      <w:lvlJc w:val="left"/>
      <w:pPr>
        <w:ind w:left="720" w:hanging="360"/>
      </w:pPr>
    </w:lvl>
    <w:lvl w:ilvl="1" w:tplc="4070867C">
      <w:start w:val="1"/>
      <w:numFmt w:val="lowerLetter"/>
      <w:lvlText w:val="%2."/>
      <w:lvlJc w:val="left"/>
      <w:pPr>
        <w:ind w:left="1440" w:hanging="360"/>
      </w:pPr>
    </w:lvl>
    <w:lvl w:ilvl="2" w:tplc="B8566CA6">
      <w:numFmt w:val="decimal"/>
      <w:lvlText w:val=""/>
      <w:lvlJc w:val="left"/>
    </w:lvl>
    <w:lvl w:ilvl="3" w:tplc="9E4424D0">
      <w:numFmt w:val="decimal"/>
      <w:lvlText w:val=""/>
      <w:lvlJc w:val="left"/>
    </w:lvl>
    <w:lvl w:ilvl="4" w:tplc="BFF6C196">
      <w:numFmt w:val="decimal"/>
      <w:lvlText w:val=""/>
      <w:lvlJc w:val="left"/>
    </w:lvl>
    <w:lvl w:ilvl="5" w:tplc="2A3C85EC">
      <w:numFmt w:val="decimal"/>
      <w:lvlText w:val=""/>
      <w:lvlJc w:val="left"/>
    </w:lvl>
    <w:lvl w:ilvl="6" w:tplc="16B2FB98">
      <w:numFmt w:val="decimal"/>
      <w:lvlText w:val=""/>
      <w:lvlJc w:val="left"/>
    </w:lvl>
    <w:lvl w:ilvl="7" w:tplc="AF48F124">
      <w:numFmt w:val="decimal"/>
      <w:lvlText w:val=""/>
      <w:lvlJc w:val="left"/>
    </w:lvl>
    <w:lvl w:ilvl="8" w:tplc="92F09178">
      <w:numFmt w:val="decimal"/>
      <w:lvlText w:val=""/>
      <w:lvlJc w:val="left"/>
    </w:lvl>
  </w:abstractNum>
  <w:num w:numId="1" w16cid:durableId="790322637">
    <w:abstractNumId w:val="3"/>
    <w:lvlOverride w:ilvl="0">
      <w:startOverride w:val="1"/>
    </w:lvlOverride>
  </w:num>
  <w:num w:numId="2" w16cid:durableId="438960297">
    <w:abstractNumId w:val="4"/>
    <w:lvlOverride w:ilvl="0">
      <w:startOverride w:val="1"/>
    </w:lvlOverride>
  </w:num>
  <w:num w:numId="3" w16cid:durableId="377902461">
    <w:abstractNumId w:val="19"/>
    <w:lvlOverride w:ilvl="0">
      <w:startOverride w:val="1"/>
    </w:lvlOverride>
  </w:num>
  <w:num w:numId="4" w16cid:durableId="815494628">
    <w:abstractNumId w:val="11"/>
  </w:num>
  <w:num w:numId="5" w16cid:durableId="747654439">
    <w:abstractNumId w:val="1"/>
  </w:num>
  <w:num w:numId="6" w16cid:durableId="1066495521">
    <w:abstractNumId w:val="5"/>
  </w:num>
  <w:num w:numId="7" w16cid:durableId="1898589202">
    <w:abstractNumId w:val="18"/>
  </w:num>
  <w:num w:numId="8" w16cid:durableId="1245725576">
    <w:abstractNumId w:val="15"/>
  </w:num>
  <w:num w:numId="9" w16cid:durableId="347026995">
    <w:abstractNumId w:val="17"/>
  </w:num>
  <w:num w:numId="10" w16cid:durableId="929779327">
    <w:abstractNumId w:val="2"/>
  </w:num>
  <w:num w:numId="11" w16cid:durableId="1704401945">
    <w:abstractNumId w:val="9"/>
  </w:num>
  <w:num w:numId="12" w16cid:durableId="834298030">
    <w:abstractNumId w:val="6"/>
  </w:num>
  <w:num w:numId="13" w16cid:durableId="667172945">
    <w:abstractNumId w:val="12"/>
  </w:num>
  <w:num w:numId="14" w16cid:durableId="1873767373">
    <w:abstractNumId w:val="10"/>
  </w:num>
  <w:num w:numId="15" w16cid:durableId="402220191">
    <w:abstractNumId w:val="14"/>
  </w:num>
  <w:num w:numId="16" w16cid:durableId="138496422">
    <w:abstractNumId w:val="16"/>
  </w:num>
  <w:num w:numId="17" w16cid:durableId="1116023685">
    <w:abstractNumId w:val="8"/>
  </w:num>
  <w:num w:numId="18" w16cid:durableId="138497627">
    <w:abstractNumId w:val="7"/>
  </w:num>
  <w:num w:numId="19" w16cid:durableId="103522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5F"/>
    <w:rsid w:val="00016D4D"/>
    <w:rsid w:val="00063747"/>
    <w:rsid w:val="0032625F"/>
    <w:rsid w:val="0037015D"/>
    <w:rsid w:val="003F146A"/>
    <w:rsid w:val="00665AB7"/>
    <w:rsid w:val="00726D97"/>
    <w:rsid w:val="00A669DD"/>
    <w:rsid w:val="00AD2145"/>
    <w:rsid w:val="00BB33F7"/>
    <w:rsid w:val="00BD2905"/>
    <w:rsid w:val="00C83354"/>
    <w:rsid w:val="00C84525"/>
    <w:rsid w:val="00D046EF"/>
    <w:rsid w:val="00F569FF"/>
    <w:rsid w:val="00FB21BA"/>
    <w:rsid w:val="00F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E7C7"/>
  <w15:docId w15:val="{5F6E1EBD-60FB-405A-BF56-0237063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3E8"/>
  </w:style>
  <w:style w:type="paragraph" w:styleId="Footer">
    <w:name w:val="footer"/>
    <w:basedOn w:val="Normal"/>
    <w:link w:val="Foot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133507479/304aa03f-8c62-4eaa-a7f1-699094ec62f8/2026.03.25-BubbleFish-Master-Build-Plan-V_2-Gemini-3.docx?AWSAccessKeyId=ASIA2F3EMEYEQ2SXFY32&amp;Signature=XgOgRvl%2FNsR0t0D67Xt4I87cuBE%3D&amp;x-amz-security-token=IQoJb3JpZ2luX2VjEOn%2F%2F%2F%2F%2F%2F%2F%2F%2F%2FwEaCXVzLWVhc3QtMSJHMEUCIG9%2F6Vnui8pChxPWD2BEcXTiXIlWjFbdl8QA%2FDc%2FCfAuAiEAzS1mh%2BSd3n9oy5PT1BsolWOvZRDNzb4wkGCscwx%2FmlYq%2FAQIsv%2F%2F%2F%2F%2F%2F%2F%2F%2F%2FARABGgw2OTk3NTMzMDk3MDUiDBI75W3%2B8c4xhwYKsSrQBIEJuuug4lSJC%2FMIlti9jaWwsqnDz3HM1r653W5W3LpPvX2xzYarmkr6fN%2FnL5YpK8n%2BR5w%2BVhDRrcP%2BVlOoeikCx6PXlKnD6zU3qcKPKE0UAcehTlk7dIC463AnvgNKfmxnw71FVn2up%2FFEn6XwLHZPbYX6krTa1j4nwln3JoUil8SBZJ4VGSTlJ6nEWcmgtEcrVtQCxaRTxv6dc92Jb2WKSdfdX4PVjJwiilh%2BrIkYYEz56i5C8Sg9T7%2B8mTYawAnoydc0ljDmGCxObckZAth8gJ8TVrJKr6dsV11IDS%2FOBqk8uNjs7%2FdcSAPGmAxlgafnxncHCY5W0LH5Wl1BYl0UHsNttUpcICOvpGNlmeq6%2BrmmI2xX45bdmgqbrW8SiHGNImvjjjOPNgCEGicBnmXC19Lwg%2F%2FGAiuHx37x6ZdwqALAkg7MAPEe6bpE5NWATip41Juav3m6kpZHX5JwBA2K2JPeFyc8fCi9iTpChahnzee0zSAmYnxpya1kf87ppy4lAcj1L%2BHfaq6h8trxvNFhGAr7GDrdzqi0jEhRVmjh479XDnSlpHMYS%2ByO2hFlhDtz4f%2BUFi0EW%2FlIq%2Fh5bVrK%2FsndoAGYNx7NnLwhZkG9fPX2bXF9FRTmYYZyGBcxC4RBM5i%2BuSAZ%2BW5nVcckHInPcaadkTMi%2BuJ1Q9%2BvkCnV7VioPrcYUEr58VggAPUU5GQrqY5dwS68elJd0HBu75jDMxPgwBQvsGbEWtx%2FkVLihzn1XebqrppeB%2BnPCqjOTLVrwjuP30GbpNq7IDsh8D8whqqQzgY6mAFHpykFqiSse%2F0ODiyS7pGku6IJ0qLrTlk4TfNLRJYz17ruh7HMqn8JGRodXgtpMnQNFSnssyPaTrno3lIZUEThcfVLbsRV054ewAVM4pYQgriC7mDLIJhaMxDFyJ6KBa2g%2Fw69NaDRUwuHxPTMl%2Fiyz5mauML%2Fz%2FXOXA6gOExe2IRbkebeVzRPKI3VpNPymyBQ8Ce2ULeAOg%3D%3D&amp;Expires=177446128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133507479/304aa03f-8c62-4eaa-a7f1-699094ec62f8/2026.03.25-BubbleFish-Master-Build-Plan-V_2-Gemini-3.docx?AWSAccessKeyId=ASIA2F3EMEYEQ2SXFY32&amp;Signature=XgOgRvl%2FNsR0t0D67Xt4I87cuBE%3D&amp;x-amz-security-token=IQoJb3JpZ2luX2VjEOn%2F%2F%2F%2F%2F%2F%2F%2F%2F%2FwEaCXVzLWVhc3QtMSJHMEUCIG9%2F6Vnui8pChxPWD2BEcXTiXIlWjFbdl8QA%2FDc%2FCfAuAiEAzS1mh%2BSd3n9oy5PT1BsolWOvZRDNzb4wkGCscwx%2FmlYq%2FAQIsv%2F%2F%2F%2F%2F%2F%2F%2F%2F%2FARABGgw2OTk3NTMzMDk3MDUiDBI75W3%2B8c4xhwYKsSrQBIEJuuug4lSJC%2FMIlti9jaWwsqnDz3HM1r653W5W3LpPvX2xzYarmkr6fN%2FnL5YpK8n%2BR5w%2BVhDRrcP%2BVlOoeikCx6PXlKnD6zU3qcKPKE0UAcehTlk7dIC463AnvgNKfmxnw71FVn2up%2FFEn6XwLHZPbYX6krTa1j4nwln3JoUil8SBZJ4VGSTlJ6nEWcmgtEcrVtQCxaRTxv6dc92Jb2WKSdfdX4PVjJwiilh%2BrIkYYEz56i5C8Sg9T7%2B8mTYawAnoydc0ljDmGCxObckZAth8gJ8TVrJKr6dsV11IDS%2FOBqk8uNjs7%2FdcSAPGmAxlgafnxncHCY5W0LH5Wl1BYl0UHsNttUpcICOvpGNlmeq6%2BrmmI2xX45bdmgqbrW8SiHGNImvjjjOPNgCEGicBnmXC19Lwg%2F%2FGAiuHx37x6ZdwqALAkg7MAPEe6bpE5NWATip41Juav3m6kpZHX5JwBA2K2JPeFyc8fCi9iTpChahnzee0zSAmYnxpya1kf87ppy4lAcj1L%2BHfaq6h8trxvNFhGAr7GDrdzqi0jEhRVmjh479XDnSlpHMYS%2ByO2hFlhDtz4f%2BUFi0EW%2FlIq%2Fh5bVrK%2FsndoAGYNx7NnLwhZkG9fPX2bXF9FRTmYYZyGBcxC4RBM5i%2BuSAZ%2BW5nVcckHInPcaadkTMi%2BuJ1Q9%2BvkCnV7VioPrcYUEr58VggAPUU5GQrqY5dwS68elJd0HBu75jDMxPgwBQvsGbEWtx%2FkVLihzn1XebqrppeB%2BnPCqjOTLVrwjuP30GbpNq7IDsh8D8whqqQzgY6mAFHpykFqiSse%2F0ODiyS7pGku6IJ0qLrTlk4TfNLRJYz17ruh7HMqn8JGRodXgtpMnQNFSnssyPaTrno3lIZUEThcfVLbsRV054ewAVM4pYQgriC7mDLIJhaMxDFyJ6KBa2g%2Fw69NaDRUwuHxPTMl%2Fiyz5mauML%2Fz%2FXOXA6gOExe2IRbkebeVzRPKI3VpNPymyBQ8Ce2ULeAOg%3D%3D&amp;Expires=1774461287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pl-ai-file-upload.s3.amazonaws.com/web/direct-files/attachments/133507479/304aa03f-8c62-4eaa-a7f1-699094ec62f8/2026.03.25-BubbleFish-Master-Build-Plan-V_2-Gemini-3.docx?AWSAccessKeyId=ASIA2F3EMEYEQ2SXFY32&amp;Signature=XgOgRvl%2FNsR0t0D67Xt4I87cuBE%3D&amp;x-amz-security-token=IQoJb3JpZ2luX2VjEOn%2F%2F%2F%2F%2F%2F%2F%2F%2F%2FwEaCXVzLWVhc3QtMSJHMEUCIG9%2F6Vnui8pChxPWD2BEcXTiXIlWjFbdl8QA%2FDc%2FCfAuAiEAzS1mh%2BSd3n9oy5PT1BsolWOvZRDNzb4wkGCscwx%2FmlYq%2FAQIsv%2F%2F%2F%2F%2F%2F%2F%2F%2F%2FARABGgw2OTk3NTMzMDk3MDUiDBI75W3%2B8c4xhwYKsSrQBIEJuuug4lSJC%2FMIlti9jaWwsqnDz3HM1r653W5W3LpPvX2xzYarmkr6fN%2FnL5YpK8n%2BR5w%2BVhDRrcP%2BVlOoeikCx6PXlKnD6zU3qcKPKE0UAcehTlk7dIC463AnvgNKfmxnw71FVn2up%2FFEn6XwLHZPbYX6krTa1j4nwln3JoUil8SBZJ4VGSTlJ6nEWcmgtEcrVtQCxaRTxv6dc92Jb2WKSdfdX4PVjJwiilh%2BrIkYYEz56i5C8Sg9T7%2B8mTYawAnoydc0ljDmGCxObckZAth8gJ8TVrJKr6dsV11IDS%2FOBqk8uNjs7%2FdcSAPGmAxlgafnxncHCY5W0LH5Wl1BYl0UHsNttUpcICOvpGNlmeq6%2BrmmI2xX45bdmgqbrW8SiHGNImvjjjOPNgCEGicBnmXC19Lwg%2F%2FGAiuHx37x6ZdwqALAkg7MAPEe6bpE5NWATip41Juav3m6kpZHX5JwBA2K2JPeFyc8fCi9iTpChahnzee0zSAmYnxpya1kf87ppy4lAcj1L%2BHfaq6h8trxvNFhGAr7GDrdzqi0jEhRVmjh479XDnSlpHMYS%2ByO2hFlhDtz4f%2BUFi0EW%2FlIq%2Fh5bVrK%2FsndoAGYNx7NnLwhZkG9fPX2bXF9FRTmYYZyGBcxC4RBM5i%2BuSAZ%2BW5nVcckHInPcaadkTMi%2BuJ1Q9%2BvkCnV7VioPrcYUEr58VggAPUU5GQrqY5dwS68elJd0HBu75jDMxPgwBQvsGbEWtx%2FkVLihzn1XebqrppeB%2BnPCqjOTLVrwjuP30GbpNq7IDsh8D8whqqQzgY6mAFHpykFqiSse%2F0ODiyS7pGku6IJ0qLrTlk4TfNLRJYz17ruh7HMqn8JGRodXgtpMnQNFSnssyPaTrno3lIZUEThcfVLbsRV054ewAVM4pYQgriC7mDLIJhaMxDFyJ6KBa2g%2Fw69NaDRUwuHxPTMl%2Fiyz5mauML%2Fz%2FXOXA6gOExe2IRbkebeVzRPKI3VpNPymyBQ8Ce2ULeAOg%3D%3D&amp;Expires=1774461287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pl-ai-file-upload.s3.amazonaws.com/web/direct-files/attachments/133507479/304aa03f-8c62-4eaa-a7f1-699094ec62f8/2026.03.25-BubbleFish-Master-Build-Plan-V_2-Gemini-3.docx?AWSAccessKeyId=ASIA2F3EMEYEQ2SXFY32&amp;Signature=XgOgRvl%2FNsR0t0D67Xt4I87cuBE%3D&amp;x-amz-security-token=IQoJb3JpZ2luX2VjEOn%2F%2F%2F%2F%2F%2F%2F%2F%2F%2FwEaCXVzLWVhc3QtMSJHMEUCIG9%2F6Vnui8pChxPWD2BEcXTiXIlWjFbdl8QA%2FDc%2FCfAuAiEAzS1mh%2BSd3n9oy5PT1BsolWOvZRDNzb4wkGCscwx%2FmlYq%2FAQIsv%2F%2F%2F%2F%2F%2F%2F%2F%2F%2FARABGgw2OTk3NTMzMDk3MDUiDBI75W3%2B8c4xhwYKsSrQBIEJuuug4lSJC%2FMIlti9jaWwsqnDz3HM1r653W5W3LpPvX2xzYarmkr6fN%2FnL5YpK8n%2BR5w%2BVhDRrcP%2BVlOoeikCx6PXlKnD6zU3qcKPKE0UAcehTlk7dIC463AnvgNKfmxnw71FVn2up%2FFEn6XwLHZPbYX6krTa1j4nwln3JoUil8SBZJ4VGSTlJ6nEWcmgtEcrVtQCxaRTxv6dc92Jb2WKSdfdX4PVjJwiilh%2BrIkYYEz56i5C8Sg9T7%2B8mTYawAnoydc0ljDmGCxObckZAth8gJ8TVrJKr6dsV11IDS%2FOBqk8uNjs7%2FdcSAPGmAxlgafnxncHCY5W0LH5Wl1BYl0UHsNttUpcICOvpGNlmeq6%2BrmmI2xX45bdmgqbrW8SiHGNImvjjjOPNgCEGicBnmXC19Lwg%2F%2FGAiuHx37x6ZdwqALAkg7MAPEe6bpE5NWATip41Juav3m6kpZHX5JwBA2K2JPeFyc8fCi9iTpChahnzee0zSAmYnxpya1kf87ppy4lAcj1L%2BHfaq6h8trxvNFhGAr7GDrdzqi0jEhRVmjh479XDnSlpHMYS%2ByO2hFlhDtz4f%2BUFi0EW%2FlIq%2Fh5bVrK%2FsndoAGYNx7NnLwhZkG9fPX2bXF9FRTmYYZyGBcxC4RBM5i%2BuSAZ%2BW5nVcckHInPcaadkTMi%2BuJ1Q9%2BvkCnV7VioPrcYUEr58VggAPUU5GQrqY5dwS68elJd0HBu75jDMxPgwBQvsGbEWtx%2FkVLihzn1XebqrppeB%2BnPCqjOTLVrwjuP30GbpNq7IDsh8D8whqqQzgY6mAFHpykFqiSse%2F0ODiyS7pGku6IJ0qLrTlk4TfNLRJYz17ruh7HMqn8JGRodXgtpMnQNFSnssyPaTrno3lIZUEThcfVLbsRV054ewAVM4pYQgriC7mDLIJhaMxDFyJ6KBa2g%2Fw69NaDRUwuHxPTMl%2Fiyz5mauML%2Fz%2FXOXA6gOExe2IRbkebeVzRPKI3VpNPymyBQ8Ce2ULeAOg%3D%3D&amp;Expires=177446128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133507479/304aa03f-8c62-4eaa-a7f1-699094ec62f8/2026.03.25-BubbleFish-Master-Build-Plan-V_2-Gemini-3.docx?AWSAccessKeyId=ASIA2F3EMEYEQ2SXFY32&amp;Signature=XgOgRvl%2FNsR0t0D67Xt4I87cuBE%3D&amp;x-amz-security-token=IQoJb3JpZ2luX2VjEOn%2F%2F%2F%2F%2F%2F%2F%2F%2F%2FwEaCXVzLWVhc3QtMSJHMEUCIG9%2F6Vnui8pChxPWD2BEcXTiXIlWjFbdl8QA%2FDc%2FCfAuAiEAzS1mh%2BSd3n9oy5PT1BsolWOvZRDNzb4wkGCscwx%2FmlYq%2FAQIsv%2F%2F%2F%2F%2F%2F%2F%2F%2F%2FARABGgw2OTk3NTMzMDk3MDUiDBI75W3%2B8c4xhwYKsSrQBIEJuuug4lSJC%2FMIlti9jaWwsqnDz3HM1r653W5W3LpPvX2xzYarmkr6fN%2FnL5YpK8n%2BR5w%2BVhDRrcP%2BVlOoeikCx6PXlKnD6zU3qcKPKE0UAcehTlk7dIC463AnvgNKfmxnw71FVn2up%2FFEn6XwLHZPbYX6krTa1j4nwln3JoUil8SBZJ4VGSTlJ6nEWcmgtEcrVtQCxaRTxv6dc92Jb2WKSdfdX4PVjJwiilh%2BrIkYYEz56i5C8Sg9T7%2B8mTYawAnoydc0ljDmGCxObckZAth8gJ8TVrJKr6dsV11IDS%2FOBqk8uNjs7%2FdcSAPGmAxlgafnxncHCY5W0LH5Wl1BYl0UHsNttUpcICOvpGNlmeq6%2BrmmI2xX45bdmgqbrW8SiHGNImvjjjOPNgCEGicBnmXC19Lwg%2F%2FGAiuHx37x6ZdwqALAkg7MAPEe6bpE5NWATip41Juav3m6kpZHX5JwBA2K2JPeFyc8fCi9iTpChahnzee0zSAmYnxpya1kf87ppy4lAcj1L%2BHfaq6h8trxvNFhGAr7GDrdzqi0jEhRVmjh479XDnSlpHMYS%2ByO2hFlhDtz4f%2BUFi0EW%2FlIq%2Fh5bVrK%2FsndoAGYNx7NnLwhZkG9fPX2bXF9FRTmYYZyGBcxC4RBM5i%2BuSAZ%2BW5nVcckHInPcaadkTMi%2BuJ1Q9%2BvkCnV7VioPrcYUEr58VggAPUU5GQrqY5dwS68elJd0HBu75jDMxPgwBQvsGbEWtx%2FkVLihzn1XebqrppeB%2BnPCqjOTLVrwjuP30GbpNq7IDsh8D8whqqQzgY6mAFHpykFqiSse%2F0ODiyS7pGku6IJ0qLrTlk4TfNLRJYz17ruh7HMqn8JGRodXgtpMnQNFSnssyPaTrno3lIZUEThcfVLbsRV054ewAVM4pYQgriC7mDLIJhaMxDFyJ6KBa2g%2Fw69NaDRUwuHxPTMl%2Fiyz5mauML%2Fz%2FXOXA6gOExe2IRbkebeVzRPKI3VpNPymyBQ8Ce2ULeAOg%3D%3D&amp;Expires=177446128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2573</Words>
  <Characters>14671</Characters>
  <Application>Microsoft Office Word</Application>
  <DocSecurity>0</DocSecurity>
  <Lines>122</Lines>
  <Paragraphs>34</Paragraphs>
  <ScaleCrop>false</ScaleCrop>
  <Company/>
  <LinksUpToDate>false</LinksUpToDate>
  <CharactersWithSpaces>17210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4</cp:revision>
  <dcterms:created xsi:type="dcterms:W3CDTF">2026-03-25T17:50:00Z</dcterms:created>
  <dcterms:modified xsi:type="dcterms:W3CDTF">2026-03-26T14:33:00Z</dcterms:modified>
</cp:coreProperties>
</file>