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sz w:val="72"/>
          <w:szCs w:val="72"/>
        </w:rPr>
        <w:t xml:space="preserve">🐟</w:t>
      </w:r>
    </w:p>
    <w:p>
      <w:pPr>
        <w:spacing w:after="100" w:before="200"/>
        <w:jc w:val="center"/>
      </w:pPr>
      <w:r>
        <w:rPr>
          <w:rFonts w:ascii="Arial" w:cs="Arial" w:eastAsia="Arial" w:hAnsi="Arial"/>
          <w:b/>
          <w:bCs/>
          <w:color w:val="1B3A5C"/>
          <w:sz w:val="48"/>
          <w:szCs w:val="48"/>
        </w:rPr>
        <w:t xml:space="preserve">BubbleFish Nexus</w:t>
      </w:r>
    </w:p>
    <w:p>
      <w:pPr>
        <w:spacing w:after="200"/>
        <w:jc w:val="center"/>
      </w:pPr>
      <w:r>
        <w:rPr>
          <w:rFonts w:ascii="Arial" w:cs="Arial" w:eastAsia="Arial" w:hAnsi="Arial"/>
          <w:color w:val="2E6DA4"/>
          <w:sz w:val="28"/>
          <w:szCs w:val="28"/>
        </w:rPr>
        <w:t xml:space="preserve">Comprehensive V2.2 Technical Specifications</w:t>
      </w:r>
    </w:p>
    <w:p>
      <w:pPr>
        <w:spacing w:after="100"/>
        <w:jc w:val="center"/>
      </w:pPr>
      <w:r>
        <w:rPr>
          <w:rFonts w:ascii="Arial" w:cs="Arial" w:eastAsia="Arial" w:hAnsi="Arial"/>
          <w:i/>
          <w:iCs/>
          <w:color w:val="666666"/>
          <w:sz w:val="22"/>
          <w:szCs w:val="22"/>
        </w:rPr>
        <w:t xml:space="preserve">Product · Architecture · Design · Data Contracts · Security · Validation</w:t>
      </w:r>
    </w:p>
    <w:p>
      <w:pPr>
        <w:spacing w:before="40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Author</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Shawn Sammartano</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2.2.0</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CONFIDENTIAL</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April 2026</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Companion Doc</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Comprehensive_V2.2_BUILD_GUIDE.docx</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Supersedes</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Comprehensive_V2.1_Technical_Specifications.docx</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Incorporates</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Code Reviews #1 + #2 + Enhancement Analysis + Community Feedback</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2"/>
          <w:szCs w:val="32"/>
        </w:rPr>
        <w:t xml:space="preserve">Section 1 — Executive Summary</w:t>
      </w:r>
    </w:p>
    <w:p>
      <w:pPr>
        <w:spacing w:after="120"/>
      </w:pPr>
      <w:r>
        <w:rPr>
          <w:rFonts w:ascii="Arial" w:cs="Arial" w:eastAsia="Arial" w:hAnsi="Arial"/>
          <w:sz w:val="20"/>
          <w:szCs w:val="20"/>
        </w:rPr>
        <w:t xml:space="preserve">BubbleFish Nexus v2.2 is a gateway-first AI memory daemon. It sits between multiple AI applications and one or more shared memory backends. Its job is to authenticate sources, normalize writes, protect storage, retrieve memories intelligently using the cheapest safe path first, shape responses to minimize token waste, and provide durable crash recovery.</w:t>
      </w:r>
    </w:p>
    <w:p>
      <w:pPr>
        <w:spacing w:after="120"/>
      </w:pPr>
      <w:r>
        <w:rPr>
          <w:rFonts w:ascii="Arial" w:cs="Arial" w:eastAsia="Arial" w:hAnsi="Arial"/>
          <w:sz w:val="20"/>
          <w:szCs w:val="20"/>
        </w:rPr>
        <w:t xml:space="preserve">Nexus v2.2 is not an AI system. It is a memory gateway, retrieval proxy, policy layer, and observability layer.</w:t>
      </w:r>
    </w:p>
    <w:p>
      <w:pPr>
        <w:spacing w:after="120"/>
      </w:pPr>
      <w:r>
        <w:rPr>
          <w:rFonts w:ascii="Arial" w:cs="Arial" w:eastAsia="Arial" w:hAnsi="Arial"/>
          <w:b/>
          <w:bCs/>
          <w:sz w:val="20"/>
          <w:szCs w:val="20"/>
        </w:rPr>
        <w:t xml:space="preserve">Core Value Proposition: One daemon. Many AI clients. One protected memory backend. Intelligent retrieval. Zero duplicate writes. Minimal tokens. Multi-AI App native.</w:t>
      </w:r>
    </w:p>
    <w:p>
      <w:pPr>
        <w:pStyle w:val="Heading2"/>
        <w:spacing w:after="160" w:before="280"/>
      </w:pPr>
      <w:r>
        <w:rPr>
          <w:rFonts w:ascii="Arial" w:cs="Arial" w:eastAsia="Arial" w:hAnsi="Arial"/>
          <w:b/>
          <w:bCs/>
          <w:color w:val="2E6DA4"/>
          <w:sz w:val="26"/>
          <w:szCs w:val="26"/>
        </w:rPr>
        <w:t xml:space="preserve">1.1 What Changed from V2.1</w:t>
      </w:r>
    </w:p>
    <w:p>
      <w:pPr>
        <w:spacing w:after="120"/>
      </w:pPr>
      <w:r>
        <w:rPr>
          <w:rFonts w:ascii="Arial" w:cs="Arial" w:eastAsia="Arial" w:hAnsi="Arial"/>
          <w:sz w:val="20"/>
          <w:szCs w:val="20"/>
        </w:rPr>
        <w:t xml:space="preserve">V2.1 closed every correctness, security, and quality gap identified in two exhaustive code reviews. V2.2 adds community-driven enhancements, deeper durability guarantees, and temporal-semantic intelligence:</w:t>
      </w:r>
    </w:p>
    <w:p>
      <w:pPr>
        <w:pStyle w:val="ListParagraph"/>
        <w:numPr>
          <w:ilvl w:val="0"/>
          <w:numId w:val="2"/>
        </w:numPr>
        <w:spacing w:after="60"/>
      </w:pPr>
      <w:r>
        <w:rPr>
          <w:rFonts w:ascii="Arial" w:cs="Arial" w:eastAsia="Arial" w:hAnsi="Arial"/>
          <w:sz w:val="20"/>
          <w:szCs w:val="20"/>
        </w:rPr>
        <w:t xml:space="preserve">CRC32 checksums on all WAL entries — detects crash-mid-write corruption on replay</w:t>
      </w:r>
    </w:p>
    <w:p>
      <w:pPr>
        <w:pStyle w:val="ListParagraph"/>
        <w:numPr>
          <w:ilvl w:val="0"/>
          <w:numId w:val="2"/>
        </w:numPr>
        <w:spacing w:after="60"/>
      </w:pPr>
      <w:r>
        <w:rPr>
          <w:rFonts w:ascii="Arial" w:cs="Arial" w:eastAsia="Arial" w:hAnsi="Arial"/>
          <w:sz w:val="20"/>
          <w:szCs w:val="20"/>
        </w:rPr>
        <w:t xml:space="preserve">Temporal decay reranking — newer memories automatically deprioritize older contradictory data</w:t>
      </w:r>
    </w:p>
    <w:p>
      <w:pPr>
        <w:pStyle w:val="ListParagraph"/>
        <w:numPr>
          <w:ilvl w:val="0"/>
          <w:numId w:val="2"/>
        </w:numPr>
        <w:spacing w:after="60"/>
      </w:pPr>
      <w:r>
        <w:rPr>
          <w:rFonts w:ascii="Arial" w:cs="Arial" w:eastAsia="Arial" w:hAnsi="Arial"/>
          <w:sz w:val="20"/>
          <w:szCs w:val="20"/>
        </w:rPr>
        <w:t xml:space="preserve">Zero-dependency LRU cache — Go generics (map + container/list), no external license concerns</w:t>
      </w:r>
    </w:p>
    <w:p>
      <w:pPr>
        <w:pStyle w:val="ListParagraph"/>
        <w:numPr>
          <w:ilvl w:val="0"/>
          <w:numId w:val="2"/>
        </w:numPr>
        <w:spacing w:after="60"/>
      </w:pPr>
      <w:r>
        <w:rPr>
          <w:rFonts w:ascii="Arial" w:cs="Arial" w:eastAsia="Arial" w:hAnsi="Arial"/>
          <w:sz w:val="20"/>
          <w:szCs w:val="20"/>
        </w:rPr>
        <w:t xml:space="preserve">WAL segment rotation crash safety — specified and tested for dual-segment replay</w:t>
      </w:r>
    </w:p>
    <w:p>
      <w:pPr>
        <w:pStyle w:val="ListParagraph"/>
        <w:numPr>
          <w:ilvl w:val="0"/>
          <w:numId w:val="2"/>
        </w:numPr>
        <w:spacing w:after="60"/>
      </w:pPr>
      <w:r>
        <w:rPr>
          <w:rFonts w:ascii="Arial" w:cs="Arial" w:eastAsia="Arial" w:hAnsi="Arial"/>
          <w:sz w:val="20"/>
          <w:szCs w:val="20"/>
        </w:rPr>
        <w:t xml:space="preserve">Open WebUI compatibility — Ollama source templates tested against live Open WebUI payloads</w:t>
      </w:r>
    </w:p>
    <w:p>
      <w:pPr>
        <w:pStyle w:val="ListParagraph"/>
        <w:numPr>
          <w:ilvl w:val="0"/>
          <w:numId w:val="2"/>
        </w:numPr>
        <w:spacing w:after="60"/>
      </w:pPr>
      <w:r>
        <w:rPr>
          <w:rFonts w:ascii="Arial" w:cs="Arial" w:eastAsia="Arial" w:hAnsi="Arial"/>
          <w:sz w:val="20"/>
          <w:szCs w:val="20"/>
        </w:rPr>
        <w:t xml:space="preserve">Docker Compose reference — correct volume mounts, Docker Secrets, read-only filesystem support</w:t>
      </w:r>
    </w:p>
    <w:p>
      <w:pPr>
        <w:pStyle w:val="ListParagraph"/>
        <w:numPr>
          <w:ilvl w:val="0"/>
          <w:numId w:val="2"/>
        </w:numPr>
        <w:spacing w:after="60"/>
      </w:pPr>
      <w:r>
        <w:rPr>
          <w:rFonts w:ascii="Arial" w:cs="Arial" w:eastAsia="Arial" w:hAnsi="Arial"/>
          <w:sz w:val="20"/>
          <w:szCs w:val="20"/>
        </w:rPr>
        <w:t xml:space="preserve">Ollama-specific diagnostics — bubblefish doctor reports Ollama-specific error messages</w:t>
      </w:r>
    </w:p>
    <w:p>
      <w:pPr>
        <w:pStyle w:val="ListParagraph"/>
        <w:numPr>
          <w:ilvl w:val="0"/>
          <w:numId w:val="2"/>
        </w:numPr>
        <w:spacing w:after="60"/>
      </w:pPr>
      <w:r>
        <w:rPr>
          <w:rFonts w:ascii="Arial" w:cs="Arial" w:eastAsia="Arial" w:hAnsi="Arial"/>
          <w:sz w:val="20"/>
          <w:szCs w:val="20"/>
        </w:rPr>
        <w:t xml:space="preserve">Phase CR split into 10 sub-phases — prevents regression cascades from batch fixes</w:t>
      </w:r>
    </w:p>
    <w:p>
      <w:pPr>
        <w:pStyle w:val="ListParagraph"/>
        <w:numPr>
          <w:ilvl w:val="0"/>
          <w:numId w:val="2"/>
        </w:numPr>
        <w:spacing w:after="60"/>
      </w:pPr>
      <w:r>
        <w:rPr>
          <w:rFonts w:ascii="Arial" w:cs="Arial" w:eastAsia="Arial" w:hAnsi="Arial"/>
          <w:sz w:val="20"/>
          <w:szCs w:val="20"/>
        </w:rPr>
        <w:t xml:space="preserve">DrainWithContext goroutine lifecycle — explicitly documented for reviewer clarity</w:t>
      </w:r>
    </w:p>
    <w:p>
      <w:pPr>
        <w:pStyle w:val="ListParagraph"/>
        <w:numPr>
          <w:ilvl w:val="0"/>
          <w:numId w:val="2"/>
        </w:numPr>
        <w:spacing w:after="60"/>
      </w:pPr>
      <w:r>
        <w:rPr>
          <w:rFonts w:ascii="Arial" w:cs="Arial" w:eastAsia="Arial" w:hAnsi="Arial"/>
          <w:sz w:val="20"/>
          <w:szCs w:val="20"/>
        </w:rPr>
        <w:t xml:space="preserve">encoding/json + sync.Pool — replaces third-party JSON parsers for reliability</w:t>
      </w:r>
    </w:p>
    <w:p>
      <w:pPr>
        <w:pStyle w:val="Heading2"/>
        <w:spacing w:after="160" w:before="280"/>
      </w:pPr>
      <w:r>
        <w:rPr>
          <w:rFonts w:ascii="Arial" w:cs="Arial" w:eastAsia="Arial" w:hAnsi="Arial"/>
          <w:b/>
          <w:bCs/>
          <w:color w:val="2E6DA4"/>
          <w:sz w:val="26"/>
          <w:szCs w:val="26"/>
        </w:rPr>
        <w:t xml:space="preserve">1.2 Design Philosophy (Unchanged)</w:t>
      </w:r>
    </w:p>
    <w:p>
      <w:pPr>
        <w:pStyle w:val="ListParagraph"/>
        <w:numPr>
          <w:ilvl w:val="0"/>
          <w:numId w:val="2"/>
        </w:numPr>
        <w:spacing w:after="60"/>
      </w:pPr>
      <w:r>
        <w:rPr>
          <w:rFonts w:ascii="Arial" w:cs="Arial" w:eastAsia="Arial" w:hAnsi="Arial"/>
          <w:sz w:val="20"/>
          <w:szCs w:val="20"/>
        </w:rPr>
        <w:t xml:space="preserve">Reliability first. Speed second. Features third.</w:t>
      </w:r>
    </w:p>
    <w:p>
      <w:pPr>
        <w:pStyle w:val="ListParagraph"/>
        <w:numPr>
          <w:ilvl w:val="0"/>
          <w:numId w:val="2"/>
        </w:numPr>
        <w:spacing w:after="60"/>
      </w:pPr>
      <w:r>
        <w:rPr>
          <w:rFonts w:ascii="Arial" w:cs="Arial" w:eastAsia="Arial" w:hAnsi="Arial"/>
          <w:sz w:val="20"/>
          <w:szCs w:val="20"/>
        </w:rPr>
        <w:t xml:space="preserve">Every payload is persisted to the WAL before it touches the queue or database.</w:t>
      </w:r>
    </w:p>
    <w:p>
      <w:pPr>
        <w:pStyle w:val="ListParagraph"/>
        <w:numPr>
          <w:ilvl w:val="0"/>
          <w:numId w:val="2"/>
        </w:numPr>
        <w:spacing w:after="60"/>
      </w:pPr>
      <w:r>
        <w:rPr>
          <w:rFonts w:ascii="Arial" w:cs="Arial" w:eastAsia="Arial" w:hAnsi="Arial"/>
          <w:sz w:val="20"/>
          <w:szCs w:val="20"/>
        </w:rPr>
        <w:t xml:space="preserve">The database is never written to directly — always through the queue.</w:t>
      </w:r>
    </w:p>
    <w:p>
      <w:pPr>
        <w:pStyle w:val="ListParagraph"/>
        <w:numPr>
          <w:ilvl w:val="0"/>
          <w:numId w:val="2"/>
        </w:numPr>
        <w:spacing w:after="60"/>
      </w:pPr>
      <w:r>
        <w:rPr>
          <w:rFonts w:ascii="Arial" w:cs="Arial" w:eastAsia="Arial" w:hAnsi="Arial"/>
          <w:sz w:val="20"/>
          <w:szCs w:val="20"/>
        </w:rPr>
        <w:t xml:space="preserve">Duplicate writes are prevented by idempotency tracking.</w:t>
      </w:r>
    </w:p>
    <w:p>
      <w:pPr>
        <w:pStyle w:val="ListParagraph"/>
        <w:numPr>
          <w:ilvl w:val="0"/>
          <w:numId w:val="2"/>
        </w:numPr>
        <w:spacing w:after="60"/>
      </w:pPr>
      <w:r>
        <w:rPr>
          <w:rFonts w:ascii="Arial" w:cs="Arial" w:eastAsia="Arial" w:hAnsi="Arial"/>
          <w:sz w:val="20"/>
          <w:szCs w:val="20"/>
        </w:rPr>
        <w:t xml:space="preserve">The AI client never receives raw database rows — only stripped, semantic content.</w:t>
      </w:r>
    </w:p>
    <w:p>
      <w:pPr>
        <w:pStyle w:val="ListParagraph"/>
        <w:numPr>
          <w:ilvl w:val="0"/>
          <w:numId w:val="2"/>
        </w:numPr>
        <w:spacing w:after="60"/>
      </w:pPr>
      <w:r>
        <w:rPr>
          <w:rFonts w:ascii="Arial" w:cs="Arial" w:eastAsia="Arial" w:hAnsi="Arial"/>
          <w:sz w:val="20"/>
          <w:szCs w:val="20"/>
        </w:rPr>
        <w:t xml:space="preserve">The system fails closed, not open.</w:t>
      </w:r>
    </w:p>
    <w:p>
      <w:pPr>
        <w:pStyle w:val="ListParagraph"/>
        <w:numPr>
          <w:ilvl w:val="0"/>
          <w:numId w:val="2"/>
        </w:numPr>
        <w:spacing w:after="60"/>
      </w:pPr>
      <w:r>
        <w:rPr>
          <w:rFonts w:ascii="Arial" w:cs="Arial" w:eastAsia="Arial" w:hAnsi="Arial"/>
          <w:sz w:val="20"/>
          <w:szCs w:val="20"/>
        </w:rPr>
        <w:t xml:space="preserve">Every failure mode is classified, logged, and handled — never silently dropped.</w:t>
      </w:r>
    </w:p>
    <w:p>
      <w:pPr>
        <w:pStyle w:val="ListParagraph"/>
        <w:numPr>
          <w:ilvl w:val="0"/>
          <w:numId w:val="2"/>
        </w:numPr>
        <w:spacing w:after="60"/>
      </w:pPr>
      <w:r>
        <w:rPr>
          <w:rFonts w:ascii="Arial" w:cs="Arial" w:eastAsia="Arial" w:hAnsi="Arial"/>
          <w:sz w:val="20"/>
          <w:szCs w:val="20"/>
        </w:rPr>
        <w:t xml:space="preserve">Nexus is a gateway. It routes data. It does not generate content or embeddings independently.</w:t>
      </w:r>
    </w:p>
    <w:p>
      <w:r>
        <w:br w:type="page"/>
      </w:r>
    </w:p>
    <w:p>
      <w:pPr>
        <w:pStyle w:val="Heading1"/>
        <w:spacing w:after="200" w:before="360"/>
      </w:pPr>
      <w:r>
        <w:rPr>
          <w:rFonts w:ascii="Arial" w:cs="Arial" w:eastAsia="Arial" w:hAnsi="Arial"/>
          <w:b/>
          <w:bCs/>
          <w:color w:val="1B3A5C"/>
          <w:sz w:val="32"/>
          <w:szCs w:val="32"/>
        </w:rPr>
        <w:t xml:space="preserve">Section 2 — Environment and Deployment</w:t>
      </w:r>
    </w:p>
    <w:p>
      <w:pPr>
        <w:pStyle w:val="Heading2"/>
        <w:spacing w:after="160" w:before="280"/>
      </w:pPr>
      <w:r>
        <w:rPr>
          <w:rFonts w:ascii="Arial" w:cs="Arial" w:eastAsia="Arial" w:hAnsi="Arial"/>
          <w:b/>
          <w:bCs/>
          <w:color w:val="2E6DA4"/>
          <w:sz w:val="26"/>
          <w:szCs w:val="26"/>
        </w:rPr>
        <w:t xml:space="preserve">2.1 Target Deployment Model</w:t>
      </w:r>
    </w:p>
    <w:p>
      <w:pPr>
        <w:pStyle w:val="ListParagraph"/>
        <w:numPr>
          <w:ilvl w:val="0"/>
          <w:numId w:val="2"/>
        </w:numPr>
        <w:spacing w:after="60"/>
      </w:pPr>
      <w:r>
        <w:rPr>
          <w:rFonts w:ascii="Arial" w:cs="Arial" w:eastAsia="Arial" w:hAnsi="Arial"/>
          <w:sz w:val="20"/>
          <w:szCs w:val="20"/>
        </w:rPr>
        <w:t xml:space="preserve">Single-machine local deployment: developer laptop, home server, or VPS.</w:t>
      </w:r>
    </w:p>
    <w:p>
      <w:pPr>
        <w:pStyle w:val="ListParagraph"/>
        <w:numPr>
          <w:ilvl w:val="0"/>
          <w:numId w:val="2"/>
        </w:numPr>
        <w:spacing w:after="60"/>
      </w:pPr>
      <w:r>
        <w:rPr>
          <w:rFonts w:ascii="Arial" w:cs="Arial" w:eastAsia="Arial" w:hAnsi="Arial"/>
          <w:sz w:val="20"/>
          <w:szCs w:val="20"/>
        </w:rPr>
        <w:t xml:space="preserve">Single binary. No container orchestration required.</w:t>
      </w:r>
    </w:p>
    <w:p>
      <w:pPr>
        <w:pStyle w:val="ListParagraph"/>
        <w:numPr>
          <w:ilvl w:val="0"/>
          <w:numId w:val="2"/>
        </w:numPr>
        <w:spacing w:after="60"/>
      </w:pPr>
      <w:r>
        <w:rPr>
          <w:rFonts w:ascii="Arial" w:cs="Arial" w:eastAsia="Arial" w:hAnsi="Arial"/>
          <w:sz w:val="20"/>
          <w:szCs w:val="20"/>
        </w:rPr>
        <w:t xml:space="preserve">Optionally exposed via Cloudflare Tunnel for remote AI clients.</w:t>
      </w:r>
    </w:p>
    <w:p>
      <w:pPr>
        <w:pStyle w:val="ListParagraph"/>
        <w:numPr>
          <w:ilvl w:val="0"/>
          <w:numId w:val="2"/>
        </w:numPr>
        <w:spacing w:after="60"/>
      </w:pPr>
      <w:r>
        <w:rPr>
          <w:rFonts w:ascii="Arial" w:cs="Arial" w:eastAsia="Arial" w:hAnsi="Arial"/>
          <w:sz w:val="20"/>
          <w:szCs w:val="20"/>
        </w:rPr>
        <w:t xml:space="preserve">System tray support on Windows for persistent background operation.</w:t>
      </w:r>
    </w:p>
    <w:p>
      <w:pPr>
        <w:pStyle w:val="ListParagraph"/>
        <w:numPr>
          <w:ilvl w:val="0"/>
          <w:numId w:val="2"/>
        </w:numPr>
        <w:spacing w:after="60"/>
      </w:pPr>
      <w:r>
        <w:rPr>
          <w:rFonts w:ascii="Arial" w:cs="Arial" w:eastAsia="Arial" w:hAnsi="Arial"/>
          <w:sz w:val="20"/>
          <w:szCs w:val="20"/>
        </w:rPr>
        <w:t xml:space="preserve">Headless Linux: tray gracefully skipped when $DISPLAY is empty (log INFO, not error).</w:t>
      </w:r>
    </w:p>
    <w:p>
      <w:pPr>
        <w:pStyle w:val="ListParagraph"/>
        <w:numPr>
          <w:ilvl w:val="0"/>
          <w:numId w:val="2"/>
        </w:numPr>
        <w:spacing w:after="60"/>
      </w:pPr>
      <w:r>
        <w:rPr>
          <w:rFonts w:ascii="Arial" w:cs="Arial" w:eastAsia="Arial" w:hAnsi="Arial"/>
          <w:sz w:val="20"/>
          <w:szCs w:val="20"/>
        </w:rPr>
        <w:t xml:space="preserve">One-command install: bubblefish install (defaults to SQLite, zero cloud accounts needed).</w:t>
      </w:r>
    </w:p>
    <w:p>
      <w:pPr>
        <w:pStyle w:val="ListParagraph"/>
        <w:numPr>
          <w:ilvl w:val="0"/>
          <w:numId w:val="2"/>
        </w:numPr>
        <w:spacing w:after="60"/>
      </w:pPr>
      <w:r>
        <w:rPr>
          <w:rFonts w:ascii="Arial" w:cs="Arial" w:eastAsia="Arial" w:hAnsi="Arial"/>
          <w:sz w:val="20"/>
          <w:szCs w:val="20"/>
        </w:rPr>
        <w:t xml:space="preserve">Install flags: --dest sqlite (default), --dest openbrain (prompts Supabase creds), --config /path.</w:t>
      </w:r>
    </w:p>
    <w:p>
      <w:pPr>
        <w:pStyle w:val="ListParagraph"/>
        <w:numPr>
          <w:ilvl w:val="0"/>
          <w:numId w:val="2"/>
        </w:numPr>
        <w:spacing w:after="60"/>
      </w:pPr>
      <w:r>
        <w:rPr>
          <w:rFonts w:ascii="Arial" w:cs="Arial" w:eastAsia="Arial" w:hAnsi="Arial"/>
          <w:sz w:val="20"/>
          <w:szCs w:val="20"/>
        </w:rPr>
        <w:t xml:space="preserve">Pre-built binaries for Windows, Linux, macOS (amd64 + arm64). No Go required.</w:t>
      </w:r>
    </w:p>
    <w:p>
      <w:pPr>
        <w:pStyle w:val="ListParagraph"/>
        <w:numPr>
          <w:ilvl w:val="0"/>
          <w:numId w:val="2"/>
        </w:numPr>
        <w:spacing w:after="60"/>
      </w:pPr>
      <w:r>
        <w:rPr>
          <w:rFonts w:ascii="Arial" w:cs="Arial" w:eastAsia="Arial" w:hAnsi="Arial"/>
          <w:sz w:val="20"/>
          <w:szCs w:val="20"/>
        </w:rPr>
        <w:t xml:space="preserve">MCP verification: bubblefish mcp test (self-test before Claude Desktop configuration).</w:t>
      </w:r>
    </w:p>
    <w:p>
      <w:pPr>
        <w:pStyle w:val="ListParagraph"/>
        <w:numPr>
          <w:ilvl w:val="0"/>
          <w:numId w:val="2"/>
        </w:numPr>
        <w:spacing w:after="60"/>
      </w:pPr>
      <w:r>
        <w:rPr>
          <w:rFonts w:ascii="Arial" w:cs="Arial" w:eastAsia="Arial" w:hAnsi="Arial"/>
          <w:sz w:val="20"/>
          <w:szCs w:val="20"/>
        </w:rPr>
        <w:t xml:space="preserve">Docker Compose reference deployment with Docker Secrets and read-only filesystem.</w:t>
      </w:r>
    </w:p>
    <w:p>
      <w:pPr>
        <w:pStyle w:val="Heading2"/>
        <w:spacing w:after="160" w:before="280"/>
      </w:pPr>
      <w:r>
        <w:rPr>
          <w:rFonts w:ascii="Arial" w:cs="Arial" w:eastAsia="Arial" w:hAnsi="Arial"/>
          <w:b/>
          <w:bCs/>
          <w:color w:val="2E6DA4"/>
          <w:sz w:val="26"/>
          <w:szCs w:val="26"/>
        </w:rPr>
        <w:t xml:space="preserve">2.2 Trust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Boundary</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AI Client → Nexus</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Per-source API key. Constant-time comparison (subtle.ConstantTimeCompare). No shared keys.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MCP Client → Nexus</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Dedicated MCP API key. Binds 127.0.0.1 exclusively — never 0.0.0.0.</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Nexus → OpenBrain/Supabase</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Service role key in env vars or file references. Never logged.</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Nexus → Embedding Provider</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Provider API key. Stored in env vars or file references. Never logged.</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Local → Remote</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Cloudflare Tunnel is the only public-facing entry. Nexus binds localhost.</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Admin → Nexus</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Separate admin token. Admin queries bypass projection, logged as WARN.</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Web Dashboard</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Requires admin_token by default. Prevents local network data leakage.</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Secret Storage</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Supports env:VAR_NAME and file:/path (Docker Secrets, Kubernetes Secrets).</w:t>
            </w:r>
          </w:p>
        </w:tc>
      </w:tr>
    </w:tbl>
    <w:p>
      <w:r>
        <w:br w:type="page"/>
      </w:r>
    </w:p>
    <w:p>
      <w:pPr>
        <w:pStyle w:val="Heading1"/>
        <w:spacing w:after="200" w:before="360"/>
      </w:pPr>
      <w:r>
        <w:rPr>
          <w:rFonts w:ascii="Arial" w:cs="Arial" w:eastAsia="Arial" w:hAnsi="Arial"/>
          <w:b/>
          <w:bCs/>
          <w:color w:val="1B3A5C"/>
          <w:sz w:val="32"/>
          <w:szCs w:val="32"/>
        </w:rPr>
        <w:t xml:space="preserve">Section 3 — Architecture</w:t>
      </w:r>
    </w:p>
    <w:p>
      <w:pPr>
        <w:pStyle w:val="Heading2"/>
        <w:spacing w:after="160" w:before="280"/>
      </w:pPr>
      <w:r>
        <w:rPr>
          <w:rFonts w:ascii="Arial" w:cs="Arial" w:eastAsia="Arial" w:hAnsi="Arial"/>
          <w:b/>
          <w:bCs/>
          <w:color w:val="2E6DA4"/>
          <w:sz w:val="26"/>
          <w:szCs w:val="26"/>
        </w:rPr>
        <w:t xml:space="preserve">3.1 System Planes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Plane</w:t>
            </w:r>
          </w:p>
        </w:tc>
        <w:tc>
          <w:tcPr>
            <w:tcW w:type="dxa" w:w="7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Control</w:t>
            </w:r>
          </w:p>
        </w:tc>
        <w:tc>
          <w:tcPr>
            <w:tcW w:type="dxa" w:w="7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Config loading, schema validation, policy compilation, embedding config, hot reload (source-only), cache rules, secret resolution at startup.</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Identity &amp; Policy</w:t>
            </w:r>
          </w:p>
        </w:tc>
        <w:tc>
          <w:tcPr>
            <w:tcW w:type="dxa" w:w="7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Source authentication (constant-time), resolved key cache, subject namespace resolution, scope checks, field-level projection rules, CanRead/CanWrite enforcement.</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Data</w:t>
            </w:r>
          </w:p>
        </w:tc>
        <w:tc>
          <w:tcPr>
            <w:tcW w:type="dxa" w:w="7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Write path normalization, WAL (10MB scanner, CRC32, atomic DELIVERED), queue (non-blocking send, sync.Once drain), destination writes. Read path: retrieval cascade, temporal decay, cursor pagination, projection.</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Cache</w:t>
            </w:r>
          </w:p>
        </w:tc>
        <w:tc>
          <w:tcPr>
            <w:tcW w:type="dxa" w:w="7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Exact cache (zero-dep LRU), semantic cache, invalidation rules, freshness watermarks, scope isolation.</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Observation</w:t>
            </w:r>
          </w:p>
        </w:tc>
        <w:tc>
          <w:tcPr>
            <w:tcW w:type="dxa" w:w="7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Structured slog JSON logs, Prometheus metrics (all recorded, private registry), replay state, queue depth, cache hit ratios.</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Administration</w:t>
            </w:r>
          </w:p>
        </w:tc>
        <w:tc>
          <w:tcPr>
            <w:tcW w:type="dxa" w:w="7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CLI commands (install, start, build, doctor, policy, mcp test), TUI dashboard, web dashboard (requires auth).</w:t>
            </w:r>
          </w:p>
        </w:tc>
      </w:tr>
    </w:tbl>
    <w:p>
      <w:pPr>
        <w:pStyle w:val="Heading2"/>
        <w:spacing w:after="160" w:before="280"/>
      </w:pPr>
      <w:r>
        <w:rPr>
          <w:rFonts w:ascii="Arial" w:cs="Arial" w:eastAsia="Arial" w:hAnsi="Arial"/>
          <w:b/>
          <w:bCs/>
          <w:color w:val="2E6DA4"/>
          <w:sz w:val="26"/>
          <w:szCs w:val="26"/>
        </w:rPr>
        <w:t xml:space="preserve">3.2 Write Path (Inbound) — V2.2 Corrected Operation Order</w:t>
      </w:r>
    </w:p>
    <w:p>
      <w:pPr>
        <w:shd w:fill="D1ECF1" w:val="clear"/>
        <w:spacing w:after="120"/>
        <w:ind w:left="360"/>
      </w:pPr>
      <w:r>
        <w:rPr>
          <w:rFonts w:ascii="Arial" w:cs="Arial" w:eastAsia="Arial" w:hAnsi="Arial"/>
          <w:color w:val="0C5460"/>
          <w:sz w:val="20"/>
          <w:szCs w:val="20"/>
        </w:rPr>
        <w:t xml:space="preserve">ℹ Operation order is critical for correctness and security. Steps must execute in exactly this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AI client sends POST /inbound/{source}</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chi.URLParam(r, 'source')</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API key validated (constant-time)</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Resolved key from startup cache</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CanWrite check</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403 if source.CanWrite = false</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Subject namespace resolved</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X-Subject header override</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Policy gate</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Allowed destination, operation, collection?</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Payload size check (MaxBytesReader)</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BEFORE reading any bytes. 413 if over limit.</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Idempotency check</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BEFORE rate limiting. If seen → 200 immediately.</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Rate limit check</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AFTER idempotency. 429 + Retry-After.</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Field mapping via gjson dot-path</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Only mapped fields survive.</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Transforms applied</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trim, concat, coalesce, conditionals.</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Embedding field extracted</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If AI client sent it.</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Canonical Write Envelope built</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TranslatedPayload with namespace, subject, metadata.</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WAL append + CRC32 + fsync</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Only after WAL succeeds does next step proceed.</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Idempotency key stored</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In dedup map.</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Non-blocking channel send to queue</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select default: return 429.</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Return 200 + payload_id</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Client can proceed.</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Worker writes to destination</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On success: MarkDelivered (atomic rename), cache invalidated.</w:t>
            </w:r>
          </w:p>
        </w:tc>
      </w:tr>
    </w:tbl>
    <w:p>
      <w:pPr>
        <w:pStyle w:val="Heading2"/>
        <w:spacing w:after="160" w:before="280"/>
      </w:pPr>
      <w:r>
        <w:rPr>
          <w:rFonts w:ascii="Arial" w:cs="Arial" w:eastAsia="Arial" w:hAnsi="Arial"/>
          <w:b/>
          <w:bCs/>
          <w:color w:val="2E6DA4"/>
          <w:sz w:val="26"/>
          <w:szCs w:val="26"/>
        </w:rPr>
        <w:t xml:space="preserve">3.3 Read Path (Outbound) — V2.2 with Temporal Decay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86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AI client sends GET /query/{destination} with credentials.</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86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API key validated (constant-time). CanRead checked — 403 if false.</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86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Rate limit checked per source (applies to reads).</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86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Subject namespace resolved.</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86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Policy gate: allowed operations, retrieval modes, max results.</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86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Query normalized. Cursor decoded if present.</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86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Retrieval cascade executed (6 stages).</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86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Temporal decay reranking applied (if enabled, default ON).</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86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Result set shaped through Projection Engine.</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86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_nexus metadata added. Strip if policy.strip_metadata = true.</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86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Filtered JSON returned. SSE if Accept: text/event-stream.</w:t>
            </w:r>
          </w:p>
        </w:tc>
      </w:tr>
    </w:tbl>
    <w:p>
      <w:pPr>
        <w:pStyle w:val="Heading2"/>
        <w:spacing w:after="160" w:before="280"/>
      </w:pPr>
      <w:r>
        <w:rPr>
          <w:rFonts w:ascii="Arial" w:cs="Arial" w:eastAsia="Arial" w:hAnsi="Arial"/>
          <w:b/>
          <w:bCs/>
          <w:color w:val="2E6DA4"/>
          <w:sz w:val="26"/>
          <w:szCs w:val="26"/>
        </w:rPr>
        <w:t xml:space="preserve">3.4 The 6-Stage Retrieval Cascade</w:t>
      </w:r>
    </w:p>
    <w:p>
      <w:pPr>
        <w:spacing w:after="120"/>
      </w:pPr>
      <w:r>
        <w:rPr>
          <w:rFonts w:ascii="Arial" w:cs="Arial" w:eastAsia="Arial" w:hAnsi="Arial"/>
          <w:sz w:val="20"/>
          <w:szCs w:val="20"/>
        </w:rPr>
        <w:t xml:space="preserve">The cascade ensures Nexus uses the cheapest safe retrieval path first. Every stage is independently skippable based on policy, destination capability, and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600"/>
        <w:gridCol w:w="4260"/>
      </w:tblGrid>
      <w:t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When Active</w:t>
            </w:r>
          </w:p>
        </w:tc>
        <w:tc>
          <w:tcPr>
            <w:tcW w:type="dxa" w:w="4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V2.2 Notes</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Policy Gate</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Always runs</w:t>
            </w:r>
          </w:p>
        </w:tc>
        <w:tc>
          <w:tcPr>
            <w:tcW w:type="dxa" w:w="4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Returns 403 with specific denial reason.</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Exact Cache</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policy.read_from_cache = true</w:t>
            </w:r>
          </w:p>
        </w:tc>
        <w:tc>
          <w:tcPr>
            <w:tcW w:type="dxa" w:w="4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Zero-dep LRU. SHA256 scope hash. Watermark freshness.</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Semantic Cache</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Embedding configured + policy allows</w:t>
            </w:r>
          </w:p>
        </w:tc>
        <w:tc>
          <w:tcPr>
            <w:tcW w:type="dxa" w:w="4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Cosine similarity &gt;= threshold (default 0.92).</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Structured Lookup</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Metadata filters present</w:t>
            </w:r>
          </w:p>
        </w:tc>
        <w:tc>
          <w:tcPr>
            <w:tcW w:type="dxa" w:w="4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Parameterized WHERE clauses. No SQL string concat.</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Semantic Retrieval</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Embedding + dest.CanSemanticSearch()</w:t>
            </w:r>
          </w:p>
        </w:tc>
        <w:tc>
          <w:tcPr>
            <w:tcW w:type="dxa" w:w="4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sqlite-vec, pgvector, or Supabase RPC.</w:t>
            </w:r>
          </w:p>
        </w:tc>
      </w:tr>
      <w:tr>
        <w:tc>
          <w:tcPr>
            <w:tcW w:type="dxa" w:w="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Hybrid Merge + Temporal Decay</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Stages 3 and 4 both ran</w:t>
            </w:r>
          </w:p>
        </w:tc>
        <w:tc>
          <w:tcPr>
            <w:tcW w:type="dxa" w:w="4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Dedup, temporal rerank, trim to max_results.</w:t>
            </w:r>
          </w:p>
        </w:tc>
      </w:tr>
    </w:tbl>
    <w:p>
      <w:pPr>
        <w:pStyle w:val="Heading2"/>
        <w:spacing w:after="160" w:before="280"/>
      </w:pPr>
      <w:r>
        <w:rPr>
          <w:rFonts w:ascii="Arial" w:cs="Arial" w:eastAsia="Arial" w:hAnsi="Arial"/>
          <w:b/>
          <w:bCs/>
          <w:color w:val="2E6DA4"/>
          <w:sz w:val="26"/>
          <w:szCs w:val="26"/>
        </w:rPr>
        <w:t xml:space="preserve">3.5 Temporal Decay Reranking (New in V2.2)</w:t>
      </w:r>
    </w:p>
    <w:p>
      <w:pPr>
        <w:spacing w:after="120"/>
      </w:pPr>
      <w:r>
        <w:rPr>
          <w:rFonts w:ascii="Arial" w:cs="Arial" w:eastAsia="Arial" w:hAnsi="Arial"/>
          <w:sz w:val="20"/>
          <w:szCs w:val="20"/>
        </w:rPr>
        <w:t xml:space="preserve">Standard semantic retrieval treats all memories equally regardless of age. This causes contradiction loops where old and new facts about the same entity compete. V2.2 solves this with temporal decay reranking.</w:t>
      </w:r>
    </w:p>
    <w:p>
      <w:pPr>
        <w:spacing w:after="120"/>
      </w:pPr>
      <w:r>
        <w:rPr>
          <w:rFonts w:ascii="Arial" w:cs="Arial" w:eastAsia="Arial" w:hAnsi="Arial"/>
          <w:b/>
          <w:bCs/>
          <w:sz w:val="20"/>
          <w:szCs w:val="20"/>
        </w:rPr>
        <w:t xml:space="preserve">Algorithm:</w:t>
      </w:r>
    </w:p>
    <w:p>
      <w:pPr>
        <w:spacing w:after="80"/>
        <w:ind w:left="360"/>
      </w:pPr>
      <w:r>
        <w:rPr>
          <w:rFonts w:ascii="Consolas" w:cs="Consolas" w:eastAsia="Consolas" w:hAnsi="Consolas"/>
          <w:color w:val="333333"/>
          <w:sz w:val="18"/>
          <w:szCs w:val="18"/>
        </w:rPr>
        <w:t xml:space="preserve">// Retrieve top 100 vectors by pure cosine similarity
// For each result, compute:
//   recency_weight = exp(-lambda * days_elapsed)
//   final_score = (cosine_similarity * 0.7) + (recency_weight * 0.3)
// Re-sort by final_score descending
// Return top max_results</w:t>
      </w:r>
    </w:p>
    <w:p>
      <w:pPr>
        <w:spacing w:after="120"/>
      </w:pPr>
      <w:r>
        <w:rPr>
          <w:rFonts w:ascii="Arial" w:cs="Arial" w:eastAsia="Arial" w:hAnsi="Arial"/>
          <w:b/>
          <w:bCs/>
          <w:sz w:val="20"/>
          <w:szCs w:val="20"/>
        </w:rPr>
        <w:t xml:space="preserve">Configuration (daemon.toml):</w:t>
      </w:r>
    </w:p>
    <w:p>
      <w:pPr>
        <w:spacing w:after="80"/>
        <w:ind w:left="360"/>
      </w:pPr>
      <w:r>
        <w:rPr>
          <w:rFonts w:ascii="Consolas" w:cs="Consolas" w:eastAsia="Consolas" w:hAnsi="Consolas"/>
          <w:color w:val="333333"/>
          <w:sz w:val="18"/>
          <w:szCs w:val="18"/>
        </w:rPr>
        <w:t xml:space="preserve">[retrieval]
time_decay = true          # default: true (disable for pure vector distance)
half_life_days = 7         # memories older than 7 days deprioritized
over_sample_factor = 100   # retrieve 100 candidates before reranking</w:t>
      </w:r>
    </w:p>
    <w:p>
      <w:pPr>
        <w:shd w:fill="D1ECF1" w:val="clear"/>
        <w:spacing w:after="120"/>
        <w:ind w:left="360"/>
      </w:pPr>
      <w:r>
        <w:rPr>
          <w:rFonts w:ascii="Arial" w:cs="Arial" w:eastAsia="Arial" w:hAnsi="Arial"/>
          <w:color w:val="0C5460"/>
          <w:sz w:val="20"/>
          <w:szCs w:val="20"/>
        </w:rPr>
        <w:t xml:space="preserve">ℹ When time_decay = false, Nexus returns raw cosine similarity results. This is a user-configurable option for engineers who need pure vector distance.</w:t>
      </w:r>
    </w:p>
    <w:p>
      <w:pPr>
        <w:pStyle w:val="Heading2"/>
        <w:spacing w:after="160" w:before="280"/>
      </w:pPr>
      <w:r>
        <w:rPr>
          <w:rFonts w:ascii="Arial" w:cs="Arial" w:eastAsia="Arial" w:hAnsi="Arial"/>
          <w:b/>
          <w:bCs/>
          <w:color w:val="2E6DA4"/>
          <w:sz w:val="26"/>
          <w:szCs w:val="26"/>
        </w:rPr>
        <w:t xml:space="preserve">3.6 Cursor-Based Pagination</w:t>
      </w:r>
    </w:p>
    <w:p>
      <w:pPr>
        <w:spacing w:after="120"/>
      </w:pPr>
      <w:r>
        <w:rPr>
          <w:rFonts w:ascii="Arial" w:cs="Arial" w:eastAsia="Arial" w:hAnsi="Arial"/>
          <w:sz w:val="20"/>
          <w:szCs w:val="20"/>
        </w:rPr>
        <w:t xml:space="preserve">All query responses support stable cursor-based pagination. Cursors are stable across writes.</w:t>
      </w:r>
    </w:p>
    <w:p>
      <w:pPr>
        <w:spacing w:after="80"/>
        <w:ind w:left="360"/>
      </w:pPr>
      <w:r>
        <w:rPr>
          <w:rFonts w:ascii="Consolas" w:cs="Consolas" w:eastAsia="Consolas" w:hAnsi="Consolas"/>
          <w:color w:val="333333"/>
          <w:sz w:val="18"/>
          <w:szCs w:val="18"/>
        </w:rPr>
        <w:t xml:space="preserve">// Request:
GET /query/{dest}?limit=20&amp;cursor=&lt;opaque_base64_token&gt;
// Cursor internals (base64-encoded JSON):
{"timestamp": "2026-01-01T00:00:00Z", "id": "abc123"}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54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Maximum</w:t>
            </w:r>
          </w:p>
        </w:tc>
        <w:tc>
          <w:tcPr>
            <w:tcW w:type="dxa" w:w="5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limit</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200</w:t>
            </w:r>
          </w:p>
        </w:tc>
        <w:tc>
          <w:tcPr>
            <w:tcW w:type="dxa" w:w="54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?limit=0 or omitted = 20. N&gt;200 capped at 200.</w:t>
            </w:r>
          </w:p>
        </w:tc>
      </w:tr>
      <w:tr>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cursor</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4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Opaque base64 from _nexus.next_cursor.</w:t>
            </w:r>
          </w:p>
        </w:tc>
      </w:tr>
    </w:tbl>
    <w:p>
      <w:r>
        <w:br w:type="page"/>
      </w:r>
    </w:p>
    <w:p>
      <w:pPr>
        <w:pStyle w:val="Heading2"/>
        <w:spacing w:after="160" w:before="280"/>
      </w:pPr>
      <w:r>
        <w:rPr>
          <w:rFonts w:ascii="Arial" w:cs="Arial" w:eastAsia="Arial" w:hAnsi="Arial"/>
          <w:b/>
          <w:bCs/>
          <w:color w:val="2E6DA4"/>
          <w:sz w:val="26"/>
          <w:szCs w:val="26"/>
        </w:rPr>
        <w:t xml:space="preserve">3.7 WAL Design — V2.2 Corrections</w:t>
      </w:r>
    </w:p>
    <w:p>
      <w:pPr>
        <w:shd w:fill="FFF3CD" w:val="clear"/>
        <w:spacing w:after="120"/>
        <w:ind w:left="360"/>
      </w:pPr>
      <w:r>
        <w:rPr>
          <w:rFonts w:ascii="Arial" w:cs="Arial" w:eastAsia="Arial" w:hAnsi="Arial"/>
          <w:b/>
          <w:bCs/>
          <w:color w:val="856404"/>
          <w:sz w:val="20"/>
          <w:szCs w:val="20"/>
        </w:rPr>
        <w:t xml:space="preserve">⚠ V2.0 had 5 WAL-related bugs. All fixed in V2.1. V2.2 adds CRC32 checksums and WAL rotation crash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V2.1 Behavior</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V2.2 Behavior</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Scanner buffer</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10MB max (fixed from 64KB)</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10MB max (unchanged)</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DELIVERED marking</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Atomic rename, same filesystem</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Atomic rename + CRC32 on DELIVERED entry</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Idempotency on restart</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Rebuilt from WAL replay</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Rebuilt from WAL replay (unchanged)</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CRC32 checksum</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Not present</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4-byte CRC32 appended to every entry. Corrupt entries skipped on replay with WARN.</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Segment rotation crash</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Not specified</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Both old and new segments replayed. Tested explicitly.</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Temp file location</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filepath.Dir(wal.path)</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filepath.Dir(wal.path) (unchanged). EXDEV impossible.</w:t>
            </w:r>
          </w:p>
        </w:tc>
      </w:tr>
    </w:tbl>
    <w:p>
      <w:pPr>
        <w:pStyle w:val="Heading2"/>
        <w:spacing w:after="160" w:before="280"/>
      </w:pPr>
      <w:r>
        <w:rPr>
          <w:rFonts w:ascii="Arial" w:cs="Arial" w:eastAsia="Arial" w:hAnsi="Arial"/>
          <w:b/>
          <w:bCs/>
          <w:color w:val="2E6DA4"/>
          <w:sz w:val="26"/>
          <w:szCs w:val="26"/>
        </w:rPr>
        <w:t xml:space="preserve">3.8 Queue Design — V2.2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V2.2 Behavior</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Enqueue()</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Non-blocking select. No mutex. No handler hang possible.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Drain()</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sync.Once wrapping close(q.done). Safe for multiple calls.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DrainWithContext</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Respects context.Context for timeout. Returns bool. Goroutine running wg.Wait() will return after workers complete (not a leak — documented in code comment).</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Worker logging</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slog.Logger injected via Queue struct field. Never nil.</w:t>
            </w:r>
          </w:p>
        </w:tc>
      </w:tr>
    </w:tbl>
    <w:p>
      <w:pPr>
        <w:pStyle w:val="Heading2"/>
        <w:spacing w:after="160" w:before="280"/>
      </w:pPr>
      <w:r>
        <w:rPr>
          <w:rFonts w:ascii="Arial" w:cs="Arial" w:eastAsia="Arial" w:hAnsi="Arial"/>
          <w:b/>
          <w:bCs/>
          <w:color w:val="2E6DA4"/>
          <w:sz w:val="26"/>
          <w:szCs w:val="26"/>
        </w:rPr>
        <w:t xml:space="preserve">3.9 Hot Reload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Source config changes</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Applied atomically via configMu.Lock(). Auth uses RLock(). In-flight handlers complete with old config.</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Destination config changes</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WARN logged. Old config remains active. Restart required. We fail safe.</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Compiled JSON output</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Written atomically: temp file + fsync + os.Rename(). No partial reads during reload.</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watchLoop shutdown</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stopReload channel closed during shutdown. Goroutine exits cleanly.</w:t>
            </w:r>
          </w:p>
        </w:tc>
      </w:tr>
    </w:tbl>
    <w:p>
      <w:pPr>
        <w:pStyle w:val="Heading2"/>
        <w:spacing w:after="160" w:before="280"/>
      </w:pPr>
      <w:r>
        <w:rPr>
          <w:rFonts w:ascii="Arial" w:cs="Arial" w:eastAsia="Arial" w:hAnsi="Arial"/>
          <w:b/>
          <w:bCs/>
          <w:color w:val="2E6DA4"/>
          <w:sz w:val="26"/>
          <w:szCs w:val="26"/>
        </w:rPr>
        <w:t xml:space="preserve">3.10 Shutdown Design</w:t>
      </w:r>
    </w:p>
    <w:p>
      <w:pPr>
        <w:spacing w:after="120"/>
      </w:pPr>
      <w:r>
        <w:rPr>
          <w:rFonts w:ascii="Arial" w:cs="Arial" w:eastAsia="Arial" w:hAnsi="Arial"/>
          <w:sz w:val="20"/>
          <w:szCs w:val="20"/>
        </w:rPr>
        <w:t xml:space="preserve">Shutdown is stage-budgeted to work correctly under process managers (systemd, Docker, Kubernetes) that send SIGKILL 30 seconds after SIGTERM.</w:t>
      </w:r>
    </w:p>
    <w:p>
      <w:pPr>
        <w:spacing w:after="80"/>
        <w:ind w:left="360"/>
      </w:pPr>
      <w:r>
        <w:rPr>
          <w:rFonts w:ascii="Consolas" w:cs="Consolas" w:eastAsia="Consolas" w:hAnsi="Consolas"/>
          <w:color w:val="333333"/>
          <w:sz w:val="18"/>
          <w:szCs w:val="18"/>
        </w:rPr>
        <w:t xml:space="preserve">totalTimeout := drain_timeout_seconds  // e.g. 30s
Stage 1 (10s): HTTP server graceful shutdown
Stage 2 (10s): Queue drain via DrainWithContext
Stage 3 (10s): WAL close + plugin close
If any stage times out: log WARN, proceed to next.
WAL preserves all undelivered payloads.</w:t>
      </w:r>
    </w:p>
    <w:p>
      <w:pPr>
        <w:pStyle w:val="Heading2"/>
        <w:spacing w:after="160" w:before="280"/>
      </w:pPr>
      <w:r>
        <w:rPr>
          <w:rFonts w:ascii="Arial" w:cs="Arial" w:eastAsia="Arial" w:hAnsi="Arial"/>
          <w:b/>
          <w:bCs/>
          <w:color w:val="2E6DA4"/>
          <w:sz w:val="26"/>
          <w:szCs w:val="26"/>
        </w:rPr>
        <w:t xml:space="preserve">3.11 Secret Resolution</w:t>
      </w:r>
    </w:p>
    <w:p>
      <w:pPr>
        <w:spacing w:after="120"/>
      </w:pPr>
      <w:r>
        <w:rPr>
          <w:rFonts w:ascii="Arial" w:cs="Arial" w:eastAsia="Arial" w:hAnsi="Arial"/>
          <w:sz w:val="20"/>
          <w:szCs w:val="20"/>
        </w:rPr>
        <w:t xml:space="preserve">V2.2 supports three secret reference formats in any api_key or admin_token field:</w:t>
      </w:r>
    </w:p>
    <w:p>
      <w:pPr>
        <w:spacing w:after="80"/>
        <w:ind w:left="360"/>
      </w:pPr>
      <w:r>
        <w:rPr>
          <w:rFonts w:ascii="Consolas" w:cs="Consolas" w:eastAsia="Consolas" w:hAnsi="Consolas"/>
          <w:color w:val="333333"/>
          <w:sz w:val="18"/>
          <w:szCs w:val="18"/>
        </w:rPr>
        <w:t xml:space="preserve">api_key = "env:CLAUDE_SOURCE_KEY"      # environment variable
api_key = "file:/run/secrets/claude"   # file contents (Docker Secrets, k8s)
api_key = "literal-value"             # plain text (dev/test only)</w:t>
      </w:r>
    </w:p>
    <w:p>
      <w:pPr>
        <w:shd w:fill="FFF3CD" w:val="clear"/>
        <w:spacing w:after="120"/>
        <w:ind w:left="360"/>
      </w:pPr>
      <w:r>
        <w:rPr>
          <w:rFonts w:ascii="Arial" w:cs="Arial" w:eastAsia="Arial" w:hAnsi="Arial"/>
          <w:b/>
          <w:bCs/>
          <w:color w:val="856404"/>
          <w:sz w:val="20"/>
          <w:szCs w:val="20"/>
        </w:rPr>
        <w:t xml:space="preserve">⚠ Never log resolved secret values at any log level. Log only reference type and path (for file:). Enforced in config.ResolveEnv.</w:t>
      </w:r>
    </w:p>
    <w:p>
      <w:pPr>
        <w:pStyle w:val="Heading2"/>
        <w:spacing w:after="160" w:before="280"/>
      </w:pPr>
      <w:r>
        <w:rPr>
          <w:rFonts w:ascii="Arial" w:cs="Arial" w:eastAsia="Arial" w:hAnsi="Arial"/>
          <w:b/>
          <w:bCs/>
          <w:color w:val="2E6DA4"/>
          <w:sz w:val="26"/>
          <w:szCs w:val="26"/>
        </w:rPr>
        <w:t xml:space="preserve">3.12 MCP Server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Bind address</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127.0.0.1 ONLY. Never 0.0.0.0. Explicitly set in code.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Tools</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nexus_write, nexus_search, nexus_status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Auth</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Dedicated mcp_key from daemon.toml. Constant-time comparison.</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Pipeline</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MCP calls route through internal pipeline — not HTTP round-trip.</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Startup failure</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Does NOT crash daemon. Log WARN. HTTP daemon continues.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Self-test</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bubblefish mcp test: starts MCP, calls nexus_status, exits 0.</w:t>
            </w:r>
          </w:p>
        </w:tc>
      </w:tr>
    </w:tbl>
    <w:p>
      <w:pPr>
        <w:spacing w:after="120"/>
      </w:pPr>
      <w:r>
        <w:rPr>
          <w:rFonts w:ascii="Arial" w:cs="Arial" w:eastAsia="Arial" w:hAnsi="Arial"/>
          <w:sz w:val="20"/>
          <w:szCs w:val="20"/>
        </w:rPr>
        <w:t xml:space="preserve">Claude Desktop configuration:</w:t>
      </w:r>
    </w:p>
    <w:p>
      <w:pPr>
        <w:spacing w:after="80"/>
        <w:ind w:left="360"/>
      </w:pPr>
      <w:r>
        <w:rPr>
          <w:rFonts w:ascii="Consolas" w:cs="Consolas" w:eastAsia="Consolas" w:hAnsi="Consolas"/>
          <w:color w:val="333333"/>
          <w:sz w:val="18"/>
          <w:szCs w:val="18"/>
        </w:rPr>
        <w:t xml:space="preserve">{"mcpServers": {"memory": {"command": "bubblefish", "args": ["mcp"]}}}</w:t>
      </w:r>
    </w:p>
    <w:p>
      <w:pPr>
        <w:shd w:fill="FFF3CD" w:val="clear"/>
        <w:spacing w:after="120"/>
        <w:ind w:left="360"/>
      </w:pPr>
      <w:r>
        <w:rPr>
          <w:rFonts w:ascii="Arial" w:cs="Arial" w:eastAsia="Arial" w:hAnsi="Arial"/>
          <w:b/>
          <w:bCs/>
          <w:color w:val="856404"/>
          <w:sz w:val="20"/>
          <w:szCs w:val="20"/>
        </w:rPr>
        <w:t xml:space="preserve">⚠ PATH problem: Claude Desktop uses system PATH, not shell PATH. Use full binary path on macOS. Run bubblefish mcp test first.</w:t>
      </w:r>
    </w:p>
    <w:p>
      <w:pPr>
        <w:pStyle w:val="Heading2"/>
        <w:spacing w:after="160" w:before="280"/>
      </w:pPr>
      <w:r>
        <w:rPr>
          <w:rFonts w:ascii="Arial" w:cs="Arial" w:eastAsia="Arial" w:hAnsi="Arial"/>
          <w:b/>
          <w:bCs/>
          <w:color w:val="2E6DA4"/>
          <w:sz w:val="26"/>
          <w:szCs w:val="26"/>
        </w:rPr>
        <w:t xml:space="preserve">3.13 Embedding Provider Design</w:t>
      </w:r>
    </w:p>
    <w:p>
      <w:pPr>
        <w:spacing w:after="120"/>
      </w:pPr>
      <w:r>
        <w:rPr>
          <w:rFonts w:ascii="Arial" w:cs="Arial" w:eastAsia="Arial" w:hAnsi="Arial"/>
          <w:sz w:val="20"/>
          <w:szCs w:val="20"/>
        </w:rPr>
        <w:t xml:space="preserve">Nexus supports any OpenAI-compatible embedding endpoint. It does not bundle or run embedding models itself. When not configured, Stages 2 and 4 are bypassed gracefully.</w:t>
      </w:r>
    </w:p>
    <w:p>
      <w:pPr>
        <w:spacing w:after="120"/>
      </w:pPr>
      <w:r>
        <w:rPr>
          <w:rFonts w:ascii="Arial" w:cs="Arial" w:eastAsia="Arial" w:hAnsi="Arial"/>
          <w:sz w:val="20"/>
          <w:szCs w:val="20"/>
        </w:rPr>
        <w:t xml:space="preserve">Supported providers: openai (api.openai.com or compatible URL), ollama (localhost:11434), compatible (any POST /v1/embeddings endpoint).</w:t>
      </w:r>
    </w:p>
    <w:p>
      <w:pPr>
        <w:pStyle w:val="Heading2"/>
        <w:spacing w:after="160" w:before="280"/>
      </w:pPr>
      <w:r>
        <w:rPr>
          <w:rFonts w:ascii="Arial" w:cs="Arial" w:eastAsia="Arial" w:hAnsi="Arial"/>
          <w:b/>
          <w:bCs/>
          <w:color w:val="2E6DA4"/>
          <w:sz w:val="26"/>
          <w:szCs w:val="26"/>
        </w:rPr>
        <w:t xml:space="preserve">3.14 Observability — Structured Logging</w:t>
      </w:r>
    </w:p>
    <w:p>
      <w:pPr>
        <w:spacing w:after="120"/>
      </w:pPr>
      <w:r>
        <w:rPr>
          <w:rFonts w:ascii="Arial" w:cs="Arial" w:eastAsia="Arial" w:hAnsi="Arial"/>
          <w:sz w:val="20"/>
          <w:szCs w:val="20"/>
        </w:rPr>
        <w:t xml:space="preserve">V2.2 uses log/slog (Go 1.21+ stdlib, no new dependency) for all logging. Configurable via daemon.toml log_level and log_format.</w:t>
      </w:r>
    </w:p>
    <w:p>
      <w:pPr>
        <w:spacing w:after="80"/>
        <w:ind w:left="360"/>
      </w:pPr>
      <w:r>
        <w:rPr>
          <w:rFonts w:ascii="Consolas" w:cs="Consolas" w:eastAsia="Consolas" w:hAnsi="Consolas"/>
          <w:color w:val="333333"/>
          <w:sz w:val="18"/>
          <w:szCs w:val="18"/>
        </w:rPr>
        <w:t xml:space="preserve">{"time":"2026-04-01T12:00:00Z","level":"INFO","msg":"WAL replay complete","processed":47,"pending":0}
{"time":"2026-04-01T12:00:01Z","level":"WARN","msg":"CRC32 mismatch on WAL entry","line":42,"action":"skipped"}</w:t>
      </w:r>
    </w:p>
    <w:p>
      <w:pPr>
        <w:pStyle w:val="Heading2"/>
        <w:spacing w:after="160" w:before="280"/>
      </w:pPr>
      <w:r>
        <w:rPr>
          <w:rFonts w:ascii="Arial" w:cs="Arial" w:eastAsia="Arial" w:hAnsi="Arial"/>
          <w:b/>
          <w:bCs/>
          <w:color w:val="2E6DA4"/>
          <w:sz w:val="26"/>
          <w:szCs w:val="26"/>
        </w:rPr>
        <w:t xml:space="preserve">3.15 Prometheus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Where Recorded</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bubblefish_payload_processing_latency_seconds</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Histogram</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handleInbound — timer wraps full processing</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bubblefish_throughput_per_source_total</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Counter</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handleInbound on successful 200</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bubblefish_errors_total</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Counter</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Rate limit, WAL failure, auth failure (labeled)</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bubblefish_queue_depth</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Gauge</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Background goroutine polls every 5s</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bubblefish_cache_exact_hits_total</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Counter</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Stage 1 cache hit</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bubblefish_cache_semantic_hits_total</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Counter</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Stage 2 cache hit</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bubblefish_retrieval_stage</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Counter</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Per-stage label</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bubblefish_embedding_latency_seconds</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Histogram</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Stage 4 embedding call duration</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bubblefish_wal_pending_entries</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Gauge</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Pending entries at startup and after replay</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bubblefish_temporal_decay_applied</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Counter</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Reranking applied in Stage 5</w:t>
            </w:r>
          </w:p>
        </w:tc>
      </w:tr>
    </w:tbl>
    <w:p>
      <w:pPr>
        <w:spacing w:after="120"/>
      </w:pPr>
      <w:r>
        <w:rPr>
          <w:rFonts w:ascii="Arial" w:cs="Arial" w:eastAsia="Arial" w:hAnsi="Arial"/>
          <w:sz w:val="20"/>
          <w:szCs w:val="20"/>
        </w:rPr>
        <w:t xml:space="preserve">Private registry per daemon: no global registry panic in tests.</w:t>
      </w:r>
    </w:p>
    <w:p>
      <w:r>
        <w:br w:type="page"/>
      </w:r>
    </w:p>
    <w:p>
      <w:pPr>
        <w:pStyle w:val="Heading1"/>
        <w:spacing w:after="200" w:before="360"/>
      </w:pPr>
      <w:r>
        <w:rPr>
          <w:rFonts w:ascii="Arial" w:cs="Arial" w:eastAsia="Arial" w:hAnsi="Arial"/>
          <w:b/>
          <w:bCs/>
          <w:color w:val="1B3A5C"/>
          <w:sz w:val="32"/>
          <w:szCs w:val="32"/>
        </w:rPr>
        <w:t xml:space="preserve">Section 4 — Configuration Design</w:t>
      </w:r>
    </w:p>
    <w:p>
      <w:pPr>
        <w:pStyle w:val="Heading2"/>
        <w:spacing w:after="160" w:before="280"/>
      </w:pPr>
      <w:r>
        <w:rPr>
          <w:rFonts w:ascii="Arial" w:cs="Arial" w:eastAsia="Arial" w:hAnsi="Arial"/>
          <w:b/>
          <w:bCs/>
          <w:color w:val="2E6DA4"/>
          <w:sz w:val="26"/>
          <w:szCs w:val="26"/>
        </w:rPr>
        <w:t xml:space="preserve">4.1 Directory Structure</w:t>
      </w:r>
    </w:p>
    <w:p>
      <w:pPr>
        <w:spacing w:after="80"/>
        <w:ind w:left="360"/>
      </w:pPr>
      <w:r>
        <w:rPr>
          <w:rFonts w:ascii="Consolas" w:cs="Consolas" w:eastAsia="Consolas" w:hAnsi="Consolas"/>
          <w:color w:val="333333"/>
          <w:sz w:val="18"/>
          <w:szCs w:val="18"/>
        </w:rPr>
        <w:t xml:space="preserve">~/.bubblefish/Nexus/          (0700)
  daemon.toml                 (0600)
  sources/                    (0700)
    claude.toml               (0600)
    perplexity.toml           (0600)
    ollama.toml               (0600)
  destinations/               (0700)
    sqlite.toml               (0600)
    openbrain.toml            (0600, optional)
  policies/                   (0700, optional)
  compiled/                   (0700)
    sources.json              (0600)
    destinations.json         (0600)
    policies.json             (0600)
    cache_rules.json          (0600)
  wal/                        (0700)
    wal-current.jsonl         (0600)
  logs/
    bubblefish.log</w:t>
      </w:r>
    </w:p>
    <w:p>
      <w:pPr>
        <w:shd w:fill="FFF3CD" w:val="clear"/>
        <w:spacing w:after="120"/>
        <w:ind w:left="360"/>
      </w:pPr>
      <w:r>
        <w:rPr>
          <w:rFonts w:ascii="Arial" w:cs="Arial" w:eastAsia="Arial" w:hAnsi="Arial"/>
          <w:b/>
          <w:bCs/>
          <w:color w:val="856404"/>
          <w:sz w:val="20"/>
          <w:szCs w:val="20"/>
        </w:rPr>
        <w:t xml:space="preserve">⚠ All compiled/ files and config files are written with 0600 permissions. All config directories are 0700.</w:t>
      </w:r>
    </w:p>
    <w:p>
      <w:pPr>
        <w:pStyle w:val="Heading2"/>
        <w:spacing w:after="160" w:before="280"/>
      </w:pPr>
      <w:r>
        <w:rPr>
          <w:rFonts w:ascii="Arial" w:cs="Arial" w:eastAsia="Arial" w:hAnsi="Arial"/>
          <w:b/>
          <w:bCs/>
          <w:color w:val="2E6DA4"/>
          <w:sz w:val="26"/>
          <w:szCs w:val="26"/>
        </w:rPr>
        <w:t xml:space="preserve">4.2 daemon.toml (V2.2)</w:t>
      </w:r>
    </w:p>
    <w:p>
      <w:pPr>
        <w:spacing w:after="80"/>
        <w:ind w:left="360"/>
      </w:pPr>
      <w:r>
        <w:rPr>
          <w:rFonts w:ascii="Consolas" w:cs="Consolas" w:eastAsia="Consolas" w:hAnsi="Consolas"/>
          <w:color w:val="333333"/>
          <w:sz w:val="18"/>
          <w:szCs w:val="18"/>
        </w:rPr>
        <w:t xml:space="preserve">[daemon]
port = 8080
bind = "127.0.0.1"
admin_token = "env:ADMIN_TOKEN"
log_level = "info"                  # debug, info, warn, error
log_format = "json"                 # json or text
[daemon.shutdown]
drain_timeout_seconds = 30
[daemon.wal]
path = "~/.bubblefish/Nexus/wal"
max_segment_size_mb = 50
[daemon.rate_limit]
global_requests_per_minute = 2000
[daemon.embedding]
enabled = false
provider = "openai"
url = "env:EMBEDDING_URL"
api_key = "env:EMBEDDING_API_KEY"
model = "text-embedding-3-small"
dimensions = 1536
timeout_seconds = 10
[daemon.mcp]
enabled = true
port = 8082
bind = "127.0.0.1"
source_name = "mcp"
api_key = "env:MCP_API_KEY"
[daemon.web]
port = 8081
require_auth = true
[retrieval]
time_decay = true
half_life_days = 7
over_sample_factor = 100</w:t>
      </w:r>
    </w:p>
    <w:p>
      <w:pPr>
        <w:pStyle w:val="Heading2"/>
        <w:spacing w:after="160" w:before="280"/>
      </w:pPr>
      <w:r>
        <w:rPr>
          <w:rFonts w:ascii="Arial" w:cs="Arial" w:eastAsia="Arial" w:hAnsi="Arial"/>
          <w:b/>
          <w:bCs/>
          <w:color w:val="2E6DA4"/>
          <w:sz w:val="26"/>
          <w:szCs w:val="26"/>
        </w:rPr>
        <w:t xml:space="preserve">4.3 Source TOML with Policy (V2.2)</w:t>
      </w:r>
    </w:p>
    <w:p>
      <w:pPr>
        <w:spacing w:after="80"/>
        <w:ind w:left="360"/>
      </w:pPr>
      <w:r>
        <w:rPr>
          <w:rFonts w:ascii="Consolas" w:cs="Consolas" w:eastAsia="Consolas" w:hAnsi="Consolas"/>
          <w:color w:val="333333"/>
          <w:sz w:val="18"/>
          <w:szCs w:val="18"/>
        </w:rPr>
        <w:t xml:space="preserve">[source]
name = "claude"
api_key = "env:CLAUDE_SOURCE_KEY"
namespace = "claude"
can_read = true
can_write = true
target_destination = "sqlite"
[source.rate_limit]
requests_per_minute = 2000
[source.payload_limits]
max_bytes = 10485760
[source.mapping]
content = "message.content"
model   = "model"
role    = "message.role"
[source.transform]
content = ["trim"]
model   = ["coalesce:unknown"]
[source.idempotency]
enabled = true
dedup_window_seconds = 300
[source.policy]
allowed_destinations = ["sqlite", "openbrain"]
allowed_operations = ["write", "read", "search"]
allowed_retrieval_modes = ["exact", "structured", "semantic", "hybrid"]
max_results = 50
max_response_bytes = 65536
[source.policy.field_visibility]
include_fields = ["content", "source", "role", "timestamp", "model"]
strip_metadata = true
[source.policy.cache]
read_from_cache = true
write_to_cache = true
max_ttl_seconds = 300
semantic_similarity_threshold = 0.92</w:t>
      </w:r>
    </w:p>
    <w:p>
      <w:r>
        <w:br w:type="page"/>
      </w:r>
    </w:p>
    <w:p>
      <w:pPr>
        <w:pStyle w:val="Heading1"/>
        <w:spacing w:after="200" w:before="360"/>
      </w:pPr>
      <w:r>
        <w:rPr>
          <w:rFonts w:ascii="Arial" w:cs="Arial" w:eastAsia="Arial" w:hAnsi="Arial"/>
          <w:b/>
          <w:bCs/>
          <w:color w:val="1B3A5C"/>
          <w:sz w:val="32"/>
          <w:szCs w:val="32"/>
        </w:rPr>
        <w:t xml:space="preserve">Section 5 — Feature Set</w:t>
      </w:r>
    </w:p>
    <w:p>
      <w:pPr>
        <w:pStyle w:val="Heading2"/>
        <w:spacing w:after="160" w:before="280"/>
      </w:pPr>
      <w:r>
        <w:rPr>
          <w:rFonts w:ascii="Arial" w:cs="Arial" w:eastAsia="Arial" w:hAnsi="Arial"/>
          <w:b/>
          <w:bCs/>
          <w:color w:val="2E6DA4"/>
          <w:sz w:val="26"/>
          <w:szCs w:val="26"/>
        </w:rPr>
        <w:t xml:space="preserve">5.1 V2.2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960"/>
        <w:gridCol w:w="16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6-Stage Retrieval Cascade</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Policy → exact cache → semantic cache → structured → semantic → hybrid merge + temporal decay + projection</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MCP Server Interface</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Native Claude Desktop/Cursor integration. nexus_write, nexus_search, nexus_status.</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bubblefish mcp test</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Self-test subcommand. Exits 0 on success.</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WAL CRC32 Checksums</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4-byte CRC32 on every entry. Corrupt entries skipped on replay.</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Temporal Decay Reranking</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Configurable time-aware reranking. Newer facts deprioritize older contradictions.</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Zero-Dep LRU Cache</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Go generics. map + container/list. No external license concerns.</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Constant-Time Auth</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subtle.ConstantTimeCompare for all tokens.</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Non-Blocking Queue</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Non-blocking select. sync.Once drain. DrainWithContext.</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Structured Logging</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log/slog throughout. JSON or text format.</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Cursor-Based Pagination</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Stable across writes. Default 20, max 200.</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file: Secret References</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Docker Secrets, Kubernetes Secrets compatible.</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SQLite WAL Journal Mode</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PRAGMA WAL + busy_timeout=5000.</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Docker Compose Reference</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Correct volumes, Docker Secrets, read-only filesystem.</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Open WebUI Compatibility</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Ollama source templates tested against Open WebUI payloads.</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Ollama Diagnostics</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bubblefish doctor reports Ollama-specific error messages.</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System Tray</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Windows tray. Headless Linux: graceful skip.</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Pre-built Binaries</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GitHub Releases. No Go required for end users.</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r>
    </w:tbl>
    <w:p>
      <w:pPr>
        <w:pStyle w:val="Heading2"/>
        <w:spacing w:after="160" w:before="280"/>
      </w:pPr>
      <w:r>
        <w:rPr>
          <w:rFonts w:ascii="Arial" w:cs="Arial" w:eastAsia="Arial" w:hAnsi="Arial"/>
          <w:b/>
          <w:bCs/>
          <w:color w:val="2E6DA4"/>
          <w:sz w:val="26"/>
          <w:szCs w:val="26"/>
        </w:rPr>
        <w:t xml:space="preserve">5.2 Explicitly Out of Scope for V2.2</w:t>
      </w:r>
    </w:p>
    <w:p>
      <w:pPr>
        <w:pStyle w:val="ListParagraph"/>
        <w:numPr>
          <w:ilvl w:val="0"/>
          <w:numId w:val="2"/>
        </w:numPr>
        <w:spacing w:after="60"/>
      </w:pPr>
      <w:r>
        <w:rPr>
          <w:rFonts w:ascii="Arial" w:cs="Arial" w:eastAsia="Arial" w:hAnsi="Arial"/>
          <w:sz w:val="20"/>
          <w:szCs w:val="20"/>
        </w:rPr>
        <w:t xml:space="preserve">Raft clustering or multi-node HA (Enterprise tier)</w:t>
      </w:r>
    </w:p>
    <w:p>
      <w:pPr>
        <w:pStyle w:val="ListParagraph"/>
        <w:numPr>
          <w:ilvl w:val="0"/>
          <w:numId w:val="2"/>
        </w:numPr>
        <w:spacing w:after="60"/>
      </w:pPr>
      <w:r>
        <w:rPr>
          <w:rFonts w:ascii="Arial" w:cs="Arial" w:eastAsia="Arial" w:hAnsi="Arial"/>
          <w:sz w:val="20"/>
          <w:szCs w:val="20"/>
        </w:rPr>
        <w:t xml:space="preserve">RBAC with roles and groups (Enterprise tier)</w:t>
      </w:r>
    </w:p>
    <w:p>
      <w:pPr>
        <w:pStyle w:val="ListParagraph"/>
        <w:numPr>
          <w:ilvl w:val="0"/>
          <w:numId w:val="2"/>
        </w:numPr>
        <w:spacing w:after="60"/>
      </w:pPr>
      <w:r>
        <w:rPr>
          <w:rFonts w:ascii="Arial" w:cs="Arial" w:eastAsia="Arial" w:hAnsi="Arial"/>
          <w:sz w:val="20"/>
          <w:szCs w:val="20"/>
        </w:rPr>
        <w:t xml:space="preserve">Encrypted WAL at rest (Community relies on OS disk encryption)</w:t>
      </w:r>
    </w:p>
    <w:p>
      <w:pPr>
        <w:pStyle w:val="ListParagraph"/>
        <w:numPr>
          <w:ilvl w:val="0"/>
          <w:numId w:val="2"/>
        </w:numPr>
        <w:spacing w:after="60"/>
      </w:pPr>
      <w:r>
        <w:rPr>
          <w:rFonts w:ascii="Arial" w:cs="Arial" w:eastAsia="Arial" w:hAnsi="Arial"/>
          <w:sz w:val="20"/>
          <w:szCs w:val="20"/>
        </w:rPr>
        <w:t xml:space="preserve">Built-in ONNX model inference (v3 stretch goal)</w:t>
      </w:r>
    </w:p>
    <w:p>
      <w:pPr>
        <w:pStyle w:val="ListParagraph"/>
        <w:numPr>
          <w:ilvl w:val="0"/>
          <w:numId w:val="2"/>
        </w:numPr>
        <w:spacing w:after="60"/>
      </w:pPr>
      <w:r>
        <w:rPr>
          <w:rFonts w:ascii="Arial" w:cs="Arial" w:eastAsia="Arial" w:hAnsi="Arial"/>
          <w:sz w:val="20"/>
          <w:szCs w:val="20"/>
        </w:rPr>
        <w:t xml:space="preserve">OAuth delegated identity from AI clients</w:t>
      </w:r>
    </w:p>
    <w:p>
      <w:pPr>
        <w:pStyle w:val="ListParagraph"/>
        <w:numPr>
          <w:ilvl w:val="0"/>
          <w:numId w:val="2"/>
        </w:numPr>
        <w:spacing w:after="60"/>
      </w:pPr>
      <w:r>
        <w:rPr>
          <w:rFonts w:ascii="Arial" w:cs="Arial" w:eastAsia="Arial" w:hAnsi="Arial"/>
          <w:sz w:val="20"/>
          <w:szCs w:val="20"/>
        </w:rPr>
        <w:t xml:space="preserve">Background summarization worker (requires routing to an LLM — v3 investigation)</w:t>
      </w:r>
    </w:p>
    <w:p>
      <w:pPr>
        <w:pStyle w:val="ListParagraph"/>
        <w:numPr>
          <w:ilvl w:val="0"/>
          <w:numId w:val="2"/>
        </w:numPr>
        <w:spacing w:after="60"/>
      </w:pPr>
      <w:r>
        <w:rPr>
          <w:rFonts w:ascii="Arial" w:cs="Arial" w:eastAsia="Arial" w:hAnsi="Arial"/>
          <w:sz w:val="20"/>
          <w:szCs w:val="20"/>
        </w:rPr>
        <w:t xml:space="preserve">LibSQL BEGIN CONCURRENT (v3 investigation for extreme multi-agent load)</w:t>
      </w:r>
    </w:p>
    <w:p>
      <w:r>
        <w:br w:type="page"/>
      </w:r>
    </w:p>
    <w:p>
      <w:pPr>
        <w:pStyle w:val="Heading1"/>
        <w:spacing w:after="200" w:before="360"/>
      </w:pPr>
      <w:r>
        <w:rPr>
          <w:rFonts w:ascii="Arial" w:cs="Arial" w:eastAsia="Arial" w:hAnsi="Arial"/>
          <w:b/>
          <w:bCs/>
          <w:color w:val="1B3A5C"/>
          <w:sz w:val="32"/>
          <w:szCs w:val="32"/>
        </w:rPr>
        <w:t xml:space="preserve">Section 6 — Data Contracts</w:t>
      </w:r>
    </w:p>
    <w:p>
      <w:pPr>
        <w:pStyle w:val="Heading2"/>
        <w:spacing w:after="160" w:before="280"/>
      </w:pPr>
      <w:r>
        <w:rPr>
          <w:rFonts w:ascii="Arial" w:cs="Arial" w:eastAsia="Arial" w:hAnsi="Arial"/>
          <w:b/>
          <w:bCs/>
          <w:color w:val="2E6DA4"/>
          <w:sz w:val="26"/>
          <w:szCs w:val="26"/>
        </w:rPr>
        <w:t xml:space="preserve">6.1 Canonical Write Envelope</w:t>
      </w:r>
    </w:p>
    <w:p>
      <w:pPr>
        <w:spacing w:after="80"/>
        <w:ind w:left="360"/>
      </w:pPr>
      <w:r>
        <w:rPr>
          <w:rFonts w:ascii="Consolas" w:cs="Consolas" w:eastAsia="Consolas" w:hAnsi="Consolas"/>
          <w:color w:val="333333"/>
          <w:sz w:val="18"/>
          <w:szCs w:val="18"/>
        </w:rPr>
        <w:t xml:space="preserve">type TranslatedPayload struct {
    PayloadID         string
    RequestID         string            // UUID at HTTP ingress
    Source            string
    Subject           string            // X-Subject header or namespace
    Namespace         string
    Destination       string
    Collection        string
    Content           string
    Model             string
    Role              string
    Timestamp         time.Time
    IdempotencyKey    string
    SchemaVersion     int
    TransformVersion  string
    Embedding         []float32         // optional
    Metadata          map[string]string // populated from extra mapping fields
}</w:t>
      </w:r>
    </w:p>
    <w:p>
      <w:pPr>
        <w:shd w:fill="D1ECF1" w:val="clear"/>
        <w:spacing w:after="120"/>
        <w:ind w:left="360"/>
      </w:pPr>
      <w:r>
        <w:rPr>
          <w:rFonts w:ascii="Arial" w:cs="Arial" w:eastAsia="Arial" w:hAnsi="Arial"/>
          <w:color w:val="0C5460"/>
          <w:sz w:val="20"/>
          <w:szCs w:val="20"/>
        </w:rPr>
        <w:t xml:space="preserve">ℹ Metadata is populated from any additional fields in source mapping beyond canonical fields (content, model, role).</w:t>
      </w:r>
    </w:p>
    <w:p>
      <w:pPr>
        <w:pStyle w:val="Heading2"/>
        <w:spacing w:after="160" w:before="280"/>
      </w:pPr>
      <w:r>
        <w:rPr>
          <w:rFonts w:ascii="Arial" w:cs="Arial" w:eastAsia="Arial" w:hAnsi="Arial"/>
          <w:b/>
          <w:bCs/>
          <w:color w:val="2E6DA4"/>
          <w:sz w:val="26"/>
          <w:szCs w:val="26"/>
        </w:rPr>
        <w:t xml:space="preserve">6.2 _nexus Response Metadata</w:t>
      </w:r>
    </w:p>
    <w:p>
      <w:pPr>
        <w:spacing w:after="80"/>
        <w:ind w:left="360"/>
      </w:pPr>
      <w:r>
        <w:rPr>
          <w:rFonts w:ascii="Consolas" w:cs="Consolas" w:eastAsia="Consolas" w:hAnsi="Consolas"/>
          <w:color w:val="333333"/>
          <w:sz w:val="18"/>
          <w:szCs w:val="18"/>
        </w:rPr>
        <w:t xml:space="preserve">type NexusMetadata struct {
    Stage                    string  // e.g. "structured", "exact_cache"
    SemanticUnavailable       bool
    SemanticUnavailableReason string
    ResultCount               int
    Truncated                 bool
    NextCursor                string
    HasMore                   bool
    TemporalDecayApplied      bool    // V2.2: true if reranking was applied
}</w:t>
      </w:r>
    </w:p>
    <w:p>
      <w:pPr>
        <w:pStyle w:val="Heading2"/>
        <w:spacing w:after="160" w:before="280"/>
      </w:pPr>
      <w:r>
        <w:rPr>
          <w:rFonts w:ascii="Arial" w:cs="Arial" w:eastAsia="Arial" w:hAnsi="Arial"/>
          <w:b/>
          <w:bCs/>
          <w:color w:val="2E6DA4"/>
          <w:sz w:val="26"/>
          <w:szCs w:val="26"/>
        </w:rPr>
        <w:t xml:space="preserve">6.3 HTTP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59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/inbound/{source}</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Write path. Full pipeline. Returns payload_id.</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/v1/memories</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OpenAI-compatible write. Accepts messages array.</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/query/{destination}</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Read path. 6-stage cascade. Cursor pagination. SSE.</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/api/status</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Queue, destination, replay, cache stats. Admin auth.</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/api/cache</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Cache stats: hits, misses, invalidations, watermarks.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/api/policies</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Compiled policy hashes and summaries. Admin only.</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/api/replay</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Trigger WAL segment replay. Admin only.</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/metrics</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Prometheus metrics (private registry).</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/health</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Liveness probe. 200 if running.</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/ready</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Readiness: destinations reachable (5s timeout).</w:t>
            </w:r>
          </w:p>
        </w:tc>
      </w:tr>
    </w:tbl>
    <w:p>
      <w:pPr>
        <w:pStyle w:val="Heading2"/>
        <w:spacing w:after="160" w:before="280"/>
      </w:pPr>
      <w:r>
        <w:rPr>
          <w:rFonts w:ascii="Arial" w:cs="Arial" w:eastAsia="Arial" w:hAnsi="Arial"/>
          <w:b/>
          <w:bCs/>
          <w:color w:val="2E6DA4"/>
          <w:sz w:val="26"/>
          <w:szCs w:val="26"/>
        </w:rPr>
        <w:t xml:space="preserve">6.4 Error Response Format</w:t>
      </w:r>
    </w:p>
    <w:p>
      <w:pPr>
        <w:spacing w:after="80"/>
        <w:ind w:left="360"/>
      </w:pPr>
      <w:r>
        <w:rPr>
          <w:rFonts w:ascii="Consolas" w:cs="Consolas" w:eastAsia="Consolas" w:hAnsi="Consolas"/>
          <w:color w:val="333333"/>
          <w:sz w:val="18"/>
          <w:szCs w:val="18"/>
        </w:rPr>
        <w:t xml:space="preserve">{
  "error": "rate_limit_exceeded",
  "message": "too many requests",
  "retry_after_seconds": 30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error field</w:t>
            </w:r>
          </w:p>
        </w:tc>
        <w:tc>
          <w:tcPr>
            <w:tcW w:type="dxa" w:w="5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401</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unauthorized</w:t>
            </w:r>
          </w:p>
        </w:tc>
        <w:tc>
          <w:tcPr>
            <w:tcW w:type="dxa" w:w="5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Invalid or missing API key</w:t>
            </w:r>
          </w:p>
        </w:tc>
      </w:tr>
      <w:tr>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403</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source_not_permitted_to_write</w:t>
            </w:r>
          </w:p>
        </w:tc>
        <w:tc>
          <w:tcPr>
            <w:tcW w:type="dxa" w:w="5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CanWrite = false</w:t>
            </w:r>
          </w:p>
        </w:tc>
      </w:tr>
      <w:tr>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403</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source_not_permitted_to_read</w:t>
            </w:r>
          </w:p>
        </w:tc>
        <w:tc>
          <w:tcPr>
            <w:tcW w:type="dxa" w:w="5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CanRead = false</w:t>
            </w:r>
          </w:p>
        </w:tc>
      </w:tr>
      <w:tr>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403</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policy_denied</w:t>
            </w:r>
          </w:p>
        </w:tc>
        <w:tc>
          <w:tcPr>
            <w:tcW w:type="dxa" w:w="5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Policy denies operation</w:t>
            </w:r>
          </w:p>
        </w:tc>
      </w:tr>
      <w:tr>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413</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payload_too_large</w:t>
            </w:r>
          </w:p>
        </w:tc>
        <w:tc>
          <w:tcPr>
            <w:tcW w:type="dxa" w:w="5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Exceeds max_bytes</w:t>
            </w:r>
          </w:p>
        </w:tc>
      </w:tr>
      <w:tr>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429</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rate_limit_exceeded</w:t>
            </w:r>
          </w:p>
        </w:tc>
        <w:tc>
          <w:tcPr>
            <w:tcW w:type="dxa" w:w="5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Rate limit hit. Retry-After included.</w:t>
            </w:r>
          </w:p>
        </w:tc>
      </w:tr>
      <w:tr>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429</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queue_full</w:t>
            </w:r>
          </w:p>
        </w:tc>
        <w:tc>
          <w:tcPr>
            <w:tcW w:type="dxa" w:w="5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Load shed threshold. WAL has payload.</w:t>
            </w:r>
          </w:p>
        </w:tc>
      </w:tr>
      <w:tr>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internal_error</w:t>
            </w:r>
          </w:p>
        </w:tc>
        <w:tc>
          <w:tcPr>
            <w:tcW w:type="dxa" w:w="5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WAL failure. Never exposes internals.</w:t>
            </w:r>
          </w:p>
        </w:tc>
      </w:tr>
      <w:tr>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503</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destination_unavailable</w:t>
            </w:r>
          </w:p>
        </w:tc>
        <w:tc>
          <w:tcPr>
            <w:tcW w:type="dxa" w:w="5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Circuit breaker open.</w:t>
            </w:r>
          </w:p>
        </w:tc>
      </w:tr>
    </w:tbl>
    <w:p>
      <w:r>
        <w:br w:type="page"/>
      </w:r>
    </w:p>
    <w:p>
      <w:pPr>
        <w:pStyle w:val="Heading1"/>
        <w:spacing w:after="200" w:before="360"/>
      </w:pPr>
      <w:r>
        <w:rPr>
          <w:rFonts w:ascii="Arial" w:cs="Arial" w:eastAsia="Arial" w:hAnsi="Arial"/>
          <w:b/>
          <w:bCs/>
          <w:color w:val="1B3A5C"/>
          <w:sz w:val="32"/>
          <w:szCs w:val="32"/>
        </w:rPr>
        <w:t xml:space="preserve">Section 7 — Error Classification and Failure Modes</w:t>
      </w:r>
    </w:p>
    <w:p>
      <w:pPr>
        <w:pStyle w:val="Heading2"/>
        <w:spacing w:after="160" w:before="280"/>
      </w:pPr>
      <w:r>
        <w:rPr>
          <w:rFonts w:ascii="Arial" w:cs="Arial" w:eastAsia="Arial" w:hAnsi="Arial"/>
          <w:b/>
          <w:bCs/>
          <w:color w:val="2E6DA4"/>
          <w:sz w:val="26"/>
          <w:szCs w:val="26"/>
        </w:rPr>
        <w:t xml:space="preserve">7.1 Error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Error Class</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AUTH_ERROR</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Reject immediately. 401. No retry. No WAL write. Constant-time response.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SCHEMA_ERROR</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Caught at build time. Daemon refuses to start (empty key, unknown destination, duplicate key).</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PERMANENT</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Log and discard. Do not retry. WAL entry marked PERMANENT_FAILURE.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TRANSIENT</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Retry with exponential backoff. Counts toward circuit breaker.</w:t>
            </w:r>
          </w:p>
        </w:tc>
      </w:tr>
    </w:tbl>
    <w:p>
      <w:pPr>
        <w:pStyle w:val="Heading2"/>
        <w:spacing w:after="160" w:before="280"/>
      </w:pPr>
      <w:r>
        <w:rPr>
          <w:rFonts w:ascii="Arial" w:cs="Arial" w:eastAsia="Arial" w:hAnsi="Arial"/>
          <w:b/>
          <w:bCs/>
          <w:color w:val="2E6DA4"/>
          <w:sz w:val="26"/>
          <w:szCs w:val="26"/>
        </w:rPr>
        <w:t xml:space="preserve">7.2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Failure Scenario</w:t>
            </w:r>
          </w:p>
        </w:tc>
        <w:tc>
          <w:tcPr>
            <w:tcW w:type="dxa" w:w="34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34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Recovery</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Crash post-WAL, pre-queue</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Payload in WAL (PENDING). Not in DB.</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WAL replay. Idempotency rebuilt. No phantom duplicates.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Crash pre-WAL</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Payload not persisted.</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Client retry. Same key = deduplicated.</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Queue full (load shed)</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Non-blocking select → 429 + Retry-After.</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Client backs off and retries.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Destination unreachable</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Circuit breaker counts. Exponential backoff.</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Auto-heals after recovery_interval.</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WAL DELIVERED mark failure</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Logged WARN. Delivery succeeds.</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Automatic. Idempotency prevents duplicate.</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WAL CRC32 mismatch on replay</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Logged WARN. Entry skipped.</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Corrupt entry from crash-mid-write safely discarded.</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WAL rotation crash</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Old and new segments both exist.</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Both segments replayed. Entries deduplicated by idempotency.</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Hot reload: source change</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Applied atomically (configMu lock).</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Seamless. In-flight handlers use old config.</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Hot reload: destination change</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WARN logged. Old config active.</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Operator restarts daemon.</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Embedding provider unreachable</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Stages 2 and 4 bypassed. _nexus.semantic_unavailable = true.</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Auto-recovers when provider returns.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Shutdown timeout</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DrainWithContext returns false. WARN.</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Restart replays PENDING entries.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MCP port conflict</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MCP fails. Daemon continues. WARN.</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Change port in daemon.toml.</w:t>
            </w:r>
          </w:p>
        </w:tc>
      </w:tr>
    </w:tbl>
    <w:p>
      <w:r>
        <w:br w:type="page"/>
      </w:r>
    </w:p>
    <w:p>
      <w:pPr>
        <w:pStyle w:val="Heading1"/>
        <w:spacing w:after="200" w:before="360"/>
      </w:pPr>
      <w:r>
        <w:rPr>
          <w:rFonts w:ascii="Arial" w:cs="Arial" w:eastAsia="Arial" w:hAnsi="Arial"/>
          <w:b/>
          <w:bCs/>
          <w:color w:val="1B3A5C"/>
          <w:sz w:val="32"/>
          <w:szCs w:val="32"/>
        </w:rPr>
        <w:t xml:space="preserve">Section 8 — Security Specifications</w:t>
      </w:r>
    </w:p>
    <w:p>
      <w:pPr>
        <w:pStyle w:val="Heading2"/>
        <w:spacing w:after="160" w:before="280"/>
      </w:pPr>
      <w:r>
        <w:rPr>
          <w:rFonts w:ascii="Arial" w:cs="Arial" w:eastAsia="Arial" w:hAnsi="Arial"/>
          <w:b/>
          <w:bCs/>
          <w:color w:val="2E6DA4"/>
          <w:sz w:val="26"/>
          <w:szCs w:val="26"/>
        </w:rPr>
        <w:t xml:space="preserve">8.1 Authentication and Authorization</w:t>
      </w:r>
    </w:p>
    <w:p>
      <w:pPr>
        <w:pStyle w:val="ListParagraph"/>
        <w:numPr>
          <w:ilvl w:val="0"/>
          <w:numId w:val="2"/>
        </w:numPr>
        <w:spacing w:after="60"/>
      </w:pPr>
      <w:r>
        <w:rPr>
          <w:rFonts w:ascii="Arial" w:cs="Arial" w:eastAsia="Arial" w:hAnsi="Arial"/>
          <w:sz w:val="20"/>
          <w:szCs w:val="20"/>
        </w:rPr>
        <w:t xml:space="preserve">Per-source API keys bound to source identity at config time. No shared keys.</w:t>
      </w:r>
    </w:p>
    <w:p>
      <w:pPr>
        <w:pStyle w:val="ListParagraph"/>
        <w:numPr>
          <w:ilvl w:val="0"/>
          <w:numId w:val="2"/>
        </w:numPr>
        <w:spacing w:after="60"/>
      </w:pPr>
      <w:r>
        <w:rPr>
          <w:rFonts w:ascii="Arial" w:cs="Arial" w:eastAsia="Arial" w:hAnsi="Arial"/>
          <w:sz w:val="20"/>
          <w:szCs w:val="20"/>
        </w:rPr>
        <w:t xml:space="preserve">All resolved keys cached at startup (daemon.New()). Zero os.Getenv() on auth hot path.</w:t>
      </w:r>
    </w:p>
    <w:p>
      <w:pPr>
        <w:pStyle w:val="ListParagraph"/>
        <w:numPr>
          <w:ilvl w:val="0"/>
          <w:numId w:val="2"/>
        </w:numPr>
        <w:spacing w:after="60"/>
      </w:pPr>
      <w:r>
        <w:rPr>
          <w:rFonts w:ascii="Arial" w:cs="Arial" w:eastAsia="Arial" w:hAnsi="Arial"/>
          <w:sz w:val="20"/>
          <w:szCs w:val="20"/>
        </w:rPr>
        <w:t xml:space="preserve">ALL token comparisons use subtle.ConstantTimeCompare.</w:t>
      </w:r>
    </w:p>
    <w:p>
      <w:pPr>
        <w:pStyle w:val="ListParagraph"/>
        <w:numPr>
          <w:ilvl w:val="0"/>
          <w:numId w:val="2"/>
        </w:numPr>
        <w:spacing w:after="60"/>
      </w:pPr>
      <w:r>
        <w:rPr>
          <w:rFonts w:ascii="Arial" w:cs="Arial" w:eastAsia="Arial" w:hAnsi="Arial"/>
          <w:sz w:val="20"/>
          <w:szCs w:val="20"/>
        </w:rPr>
        <w:t xml:space="preserve">Admin token stored in env var or file reference, never in TOML config.</w:t>
      </w:r>
    </w:p>
    <w:p>
      <w:pPr>
        <w:pStyle w:val="ListParagraph"/>
        <w:numPr>
          <w:ilvl w:val="0"/>
          <w:numId w:val="2"/>
        </w:numPr>
        <w:spacing w:after="60"/>
      </w:pPr>
      <w:r>
        <w:rPr>
          <w:rFonts w:ascii="Arial" w:cs="Arial" w:eastAsia="Arial" w:hAnsi="Arial"/>
          <w:sz w:val="20"/>
          <w:szCs w:val="20"/>
        </w:rPr>
        <w:t xml:space="preserve">MCP server authenticates via dedicated mcp_key. Binds 127.0.0.1 only.</w:t>
      </w:r>
    </w:p>
    <w:p>
      <w:pPr>
        <w:pStyle w:val="ListParagraph"/>
        <w:numPr>
          <w:ilvl w:val="0"/>
          <w:numId w:val="2"/>
        </w:numPr>
        <w:spacing w:after="60"/>
      </w:pPr>
      <w:r>
        <w:rPr>
          <w:rFonts w:ascii="Arial" w:cs="Arial" w:eastAsia="Arial" w:hAnsi="Arial"/>
          <w:sz w:val="20"/>
          <w:szCs w:val="20"/>
        </w:rPr>
        <w:t xml:space="preserve">Web dashboard requires admin_token by default.</w:t>
      </w:r>
    </w:p>
    <w:p>
      <w:pPr>
        <w:pStyle w:val="ListParagraph"/>
        <w:numPr>
          <w:ilvl w:val="0"/>
          <w:numId w:val="2"/>
        </w:numPr>
        <w:spacing w:after="60"/>
      </w:pPr>
      <w:r>
        <w:rPr>
          <w:rFonts w:ascii="Arial" w:cs="Arial" w:eastAsia="Arial" w:hAnsi="Arial"/>
          <w:sz w:val="20"/>
          <w:szCs w:val="20"/>
        </w:rPr>
        <w:t xml:space="preserve">CanRead and CanWrite flags enforced in handlers — return 403 with specific error.</w:t>
      </w:r>
    </w:p>
    <w:p>
      <w:pPr>
        <w:pStyle w:val="ListParagraph"/>
        <w:numPr>
          <w:ilvl w:val="0"/>
          <w:numId w:val="2"/>
        </w:numPr>
        <w:spacing w:after="60"/>
      </w:pPr>
      <w:r>
        <w:rPr>
          <w:rFonts w:ascii="Arial" w:cs="Arial" w:eastAsia="Arial" w:hAnsi="Arial"/>
          <w:sz w:val="20"/>
          <w:szCs w:val="20"/>
        </w:rPr>
        <w:t xml:space="preserve">Duplicate API key check resolves env:VAR before comparison.</w:t>
      </w:r>
    </w:p>
    <w:p>
      <w:pPr>
        <w:pStyle w:val="ListParagraph"/>
        <w:numPr>
          <w:ilvl w:val="0"/>
          <w:numId w:val="2"/>
        </w:numPr>
        <w:spacing w:after="60"/>
      </w:pPr>
      <w:r>
        <w:rPr>
          <w:rFonts w:ascii="Arial" w:cs="Arial" w:eastAsia="Arial" w:hAnsi="Arial"/>
          <w:sz w:val="20"/>
          <w:szCs w:val="20"/>
        </w:rPr>
        <w:t xml:space="preserve">Empty resolved API key fails build (SCHEMA_ERROR).</w:t>
      </w:r>
    </w:p>
    <w:p>
      <w:pPr>
        <w:pStyle w:val="Heading2"/>
        <w:spacing w:after="160" w:before="280"/>
      </w:pPr>
      <w:r>
        <w:rPr>
          <w:rFonts w:ascii="Arial" w:cs="Arial" w:eastAsia="Arial" w:hAnsi="Arial"/>
          <w:b/>
          <w:bCs/>
          <w:color w:val="2E6DA4"/>
          <w:sz w:val="26"/>
          <w:szCs w:val="26"/>
        </w:rPr>
        <w:t xml:space="preserve">8.2 Data Protection</w:t>
      </w:r>
    </w:p>
    <w:p>
      <w:pPr>
        <w:pStyle w:val="ListParagraph"/>
        <w:numPr>
          <w:ilvl w:val="0"/>
          <w:numId w:val="2"/>
        </w:numPr>
        <w:spacing w:after="60"/>
      </w:pPr>
      <w:r>
        <w:rPr>
          <w:rFonts w:ascii="Arial" w:cs="Arial" w:eastAsia="Arial" w:hAnsi="Arial"/>
          <w:sz w:val="20"/>
          <w:szCs w:val="20"/>
        </w:rPr>
        <w:t xml:space="preserve">No API keys or secret values logged at any level.</w:t>
      </w:r>
    </w:p>
    <w:p>
      <w:pPr>
        <w:pStyle w:val="ListParagraph"/>
        <w:numPr>
          <w:ilvl w:val="0"/>
          <w:numId w:val="2"/>
        </w:numPr>
        <w:spacing w:after="60"/>
      </w:pPr>
      <w:r>
        <w:rPr>
          <w:rFonts w:ascii="Arial" w:cs="Arial" w:eastAsia="Arial" w:hAnsi="Arial"/>
          <w:sz w:val="20"/>
          <w:szCs w:val="20"/>
        </w:rPr>
        <w:t xml:space="preserve">file: references: only path logged (DEBUG), never value.</w:t>
      </w:r>
    </w:p>
    <w:p>
      <w:pPr>
        <w:pStyle w:val="ListParagraph"/>
        <w:numPr>
          <w:ilvl w:val="0"/>
          <w:numId w:val="2"/>
        </w:numPr>
        <w:spacing w:after="60"/>
      </w:pPr>
      <w:r>
        <w:rPr>
          <w:rFonts w:ascii="Arial" w:cs="Arial" w:eastAsia="Arial" w:hAnsi="Arial"/>
          <w:sz w:val="20"/>
          <w:szCs w:val="20"/>
        </w:rPr>
        <w:t xml:space="preserve">All SQL queries use parameterized statements.</w:t>
      </w:r>
    </w:p>
    <w:p>
      <w:pPr>
        <w:pStyle w:val="ListParagraph"/>
        <w:numPr>
          <w:ilvl w:val="0"/>
          <w:numId w:val="2"/>
        </w:numPr>
        <w:spacing w:after="60"/>
      </w:pPr>
      <w:r>
        <w:rPr>
          <w:rFonts w:ascii="Arial" w:cs="Arial" w:eastAsia="Arial" w:hAnsi="Arial"/>
          <w:sz w:val="20"/>
          <w:szCs w:val="20"/>
        </w:rPr>
        <w:t xml:space="preserve">Payload size enforced before any processing (MaxBytesReader).</w:t>
      </w:r>
    </w:p>
    <w:p>
      <w:pPr>
        <w:pStyle w:val="ListParagraph"/>
        <w:numPr>
          <w:ilvl w:val="0"/>
          <w:numId w:val="2"/>
        </w:numPr>
        <w:spacing w:after="60"/>
      </w:pPr>
      <w:r>
        <w:rPr>
          <w:rFonts w:ascii="Arial" w:cs="Arial" w:eastAsia="Arial" w:hAnsi="Arial"/>
          <w:sz w:val="20"/>
          <w:szCs w:val="20"/>
        </w:rPr>
        <w:t xml:space="preserve">WAL files: 0600. WAL directory: 0700.</w:t>
      </w:r>
    </w:p>
    <w:p>
      <w:pPr>
        <w:pStyle w:val="ListParagraph"/>
        <w:numPr>
          <w:ilvl w:val="0"/>
          <w:numId w:val="2"/>
        </w:numPr>
        <w:spacing w:after="60"/>
      </w:pPr>
      <w:r>
        <w:rPr>
          <w:rFonts w:ascii="Arial" w:cs="Arial" w:eastAsia="Arial" w:hAnsi="Arial"/>
          <w:sz w:val="20"/>
          <w:szCs w:val="20"/>
        </w:rPr>
        <w:t xml:space="preserve">compiled/ directory: 0700. All compiled/*.json: 0600.</w:t>
      </w:r>
    </w:p>
    <w:p>
      <w:pPr>
        <w:pStyle w:val="ListParagraph"/>
        <w:numPr>
          <w:ilvl w:val="0"/>
          <w:numId w:val="2"/>
        </w:numPr>
        <w:spacing w:after="60"/>
      </w:pPr>
      <w:r>
        <w:rPr>
          <w:rFonts w:ascii="Arial" w:cs="Arial" w:eastAsia="Arial" w:hAnsi="Arial"/>
          <w:sz w:val="20"/>
          <w:szCs w:val="20"/>
        </w:rPr>
        <w:t xml:space="preserve">openbrain.go response body bounded at 50MB (io.LimitReader).</w:t>
      </w:r>
    </w:p>
    <w:p>
      <w:pPr>
        <w:pStyle w:val="ListParagraph"/>
        <w:numPr>
          <w:ilvl w:val="0"/>
          <w:numId w:val="2"/>
        </w:numPr>
        <w:spacing w:after="60"/>
      </w:pPr>
      <w:r>
        <w:rPr>
          <w:rFonts w:ascii="Arial" w:cs="Arial" w:eastAsia="Arial" w:hAnsi="Arial"/>
          <w:sz w:val="20"/>
          <w:szCs w:val="20"/>
        </w:rPr>
        <w:t xml:space="preserve">CRC32 checksums prevent processing of corrupted WAL entries.</w:t>
      </w:r>
    </w:p>
    <w:p>
      <w:pPr>
        <w:pStyle w:val="Heading2"/>
        <w:spacing w:after="160" w:before="280"/>
      </w:pPr>
      <w:r>
        <w:rPr>
          <w:rFonts w:ascii="Arial" w:cs="Arial" w:eastAsia="Arial" w:hAnsi="Arial"/>
          <w:b/>
          <w:bCs/>
          <w:color w:val="2E6DA4"/>
          <w:sz w:val="26"/>
          <w:szCs w:val="26"/>
        </w:rPr>
        <w:t xml:space="preserve">8.3 Rate Limiting and Abuse Prevention</w:t>
      </w:r>
    </w:p>
    <w:p>
      <w:pPr>
        <w:pStyle w:val="ListParagraph"/>
        <w:numPr>
          <w:ilvl w:val="0"/>
          <w:numId w:val="2"/>
        </w:numPr>
        <w:spacing w:after="60"/>
      </w:pPr>
      <w:r>
        <w:rPr>
          <w:rFonts w:ascii="Arial" w:cs="Arial" w:eastAsia="Arial" w:hAnsi="Arial"/>
          <w:sz w:val="20"/>
          <w:szCs w:val="20"/>
        </w:rPr>
        <w:t xml:space="preserve">Idempotency check runs BEFORE rate limiting.</w:t>
      </w:r>
    </w:p>
    <w:p>
      <w:pPr>
        <w:pStyle w:val="ListParagraph"/>
        <w:numPr>
          <w:ilvl w:val="0"/>
          <w:numId w:val="2"/>
        </w:numPr>
        <w:spacing w:after="60"/>
      </w:pPr>
      <w:r>
        <w:rPr>
          <w:rFonts w:ascii="Arial" w:cs="Arial" w:eastAsia="Arial" w:hAnsi="Arial"/>
          <w:sz w:val="20"/>
          <w:szCs w:val="20"/>
        </w:rPr>
        <w:t xml:space="preserve">Rate limiting enforced on BOTH read and write paths.</w:t>
      </w:r>
    </w:p>
    <w:p>
      <w:pPr>
        <w:pStyle w:val="ListParagraph"/>
        <w:numPr>
          <w:ilvl w:val="0"/>
          <w:numId w:val="2"/>
        </w:numPr>
        <w:spacing w:after="60"/>
      </w:pPr>
      <w:r>
        <w:rPr>
          <w:rFonts w:ascii="Arial" w:cs="Arial" w:eastAsia="Arial" w:hAnsi="Arial"/>
          <w:sz w:val="20"/>
          <w:szCs w:val="20"/>
        </w:rPr>
        <w:t xml:space="preserve">Retry-After header on all 429 responses.</w:t>
      </w:r>
    </w:p>
    <w:p>
      <w:pPr>
        <w:pStyle w:val="ListParagraph"/>
        <w:numPr>
          <w:ilvl w:val="0"/>
          <w:numId w:val="2"/>
        </w:numPr>
        <w:spacing w:after="60"/>
      </w:pPr>
      <w:r>
        <w:rPr>
          <w:rFonts w:ascii="Arial" w:cs="Arial" w:eastAsia="Arial" w:hAnsi="Arial"/>
          <w:sz w:val="20"/>
          <w:szCs w:val="20"/>
        </w:rPr>
        <w:t xml:space="preserve">Per-source rate limits configurable (default 2000/min).</w:t>
      </w:r>
    </w:p>
    <w:p>
      <w:pPr>
        <w:pStyle w:val="ListParagraph"/>
        <w:numPr>
          <w:ilvl w:val="0"/>
          <w:numId w:val="2"/>
        </w:numPr>
        <w:spacing w:after="60"/>
      </w:pPr>
      <w:r>
        <w:rPr>
          <w:rFonts w:ascii="Arial" w:cs="Arial" w:eastAsia="Arial" w:hAnsi="Arial"/>
          <w:sz w:val="20"/>
          <w:szCs w:val="20"/>
        </w:rPr>
        <w:t xml:space="preserve">http.Server: ReadHeaderTimeout=10s, ReadTimeout=30s, WriteTimeout=60s, IdleTimeout=120s.</w:t>
      </w:r>
    </w:p>
    <w:p>
      <w:pPr>
        <w:pStyle w:val="ListParagraph"/>
        <w:numPr>
          <w:ilvl w:val="0"/>
          <w:numId w:val="2"/>
        </w:numPr>
        <w:spacing w:after="60"/>
      </w:pPr>
      <w:r>
        <w:rPr>
          <w:rFonts w:ascii="Arial" w:cs="Arial" w:eastAsia="Arial" w:hAnsi="Arial"/>
          <w:sz w:val="20"/>
          <w:szCs w:val="20"/>
        </w:rPr>
        <w:t xml:space="preserve">Query limit capped at 200.</w:t>
      </w:r>
    </w:p>
    <w:p>
      <w:pPr>
        <w:pStyle w:val="Heading2"/>
        <w:spacing w:after="160" w:before="280"/>
      </w:pPr>
      <w:r>
        <w:rPr>
          <w:rFonts w:ascii="Arial" w:cs="Arial" w:eastAsia="Arial" w:hAnsi="Arial"/>
          <w:b/>
          <w:bCs/>
          <w:color w:val="2E6DA4"/>
          <w:sz w:val="26"/>
          <w:szCs w:val="26"/>
        </w:rPr>
        <w:t xml:space="preserve">8.4 HTTP Security</w:t>
      </w:r>
    </w:p>
    <w:p>
      <w:pPr>
        <w:pStyle w:val="ListParagraph"/>
        <w:numPr>
          <w:ilvl w:val="0"/>
          <w:numId w:val="2"/>
        </w:numPr>
        <w:spacing w:after="60"/>
      </w:pPr>
      <w:r>
        <w:rPr>
          <w:rFonts w:ascii="Arial" w:cs="Arial" w:eastAsia="Arial" w:hAnsi="Arial"/>
          <w:sz w:val="20"/>
          <w:szCs w:val="20"/>
        </w:rPr>
        <w:t xml:space="preserve">Web dashboard: textContent for all dynamic values. No innerHTML.</w:t>
      </w:r>
    </w:p>
    <w:p>
      <w:pPr>
        <w:pStyle w:val="ListParagraph"/>
        <w:numPr>
          <w:ilvl w:val="0"/>
          <w:numId w:val="2"/>
        </w:numPr>
        <w:spacing w:after="60"/>
      </w:pPr>
      <w:r>
        <w:rPr>
          <w:rFonts w:ascii="Arial" w:cs="Arial" w:eastAsia="Arial" w:hAnsi="Arial"/>
          <w:sz w:val="20"/>
          <w:szCs w:val="20"/>
        </w:rPr>
        <w:t xml:space="preserve">url.Parse error returned, not silently dropped.</w:t>
      </w:r>
    </w:p>
    <w:p>
      <w:pPr>
        <w:pStyle w:val="ListParagraph"/>
        <w:numPr>
          <w:ilvl w:val="0"/>
          <w:numId w:val="2"/>
        </w:numPr>
        <w:spacing w:after="60"/>
      </w:pPr>
      <w:r>
        <w:rPr>
          <w:rFonts w:ascii="Arial" w:cs="Arial" w:eastAsia="Arial" w:hAnsi="Arial"/>
          <w:sz w:val="20"/>
          <w:szCs w:val="20"/>
        </w:rPr>
        <w:t xml:space="preserve">http.Server timeouts on all phases.</w:t>
      </w:r>
    </w:p>
    <w:p>
      <w:pPr>
        <w:pStyle w:val="ListParagraph"/>
        <w:numPr>
          <w:ilvl w:val="0"/>
          <w:numId w:val="2"/>
        </w:numPr>
        <w:spacing w:after="60"/>
      </w:pPr>
      <w:r>
        <w:rPr>
          <w:rFonts w:ascii="Arial" w:cs="Arial" w:eastAsia="Arial" w:hAnsi="Arial"/>
          <w:sz w:val="20"/>
          <w:szCs w:val="20"/>
        </w:rPr>
        <w:t xml:space="preserve">Source name extracted via chi.URLParam(), not TrimPrefix.</w:t>
      </w:r>
    </w:p>
    <w:p>
      <w:r>
        <w:br w:type="page"/>
      </w:r>
    </w:p>
    <w:p>
      <w:pPr>
        <w:pStyle w:val="Heading1"/>
        <w:spacing w:after="200" w:before="360"/>
      </w:pPr>
      <w:r>
        <w:rPr>
          <w:rFonts w:ascii="Arial" w:cs="Arial" w:eastAsia="Arial" w:hAnsi="Arial"/>
          <w:b/>
          <w:bCs/>
          <w:color w:val="1B3A5C"/>
          <w:sz w:val="32"/>
          <w:szCs w:val="32"/>
        </w:rPr>
        <w:t xml:space="preserve">Section 9 — Validation Plan</w:t>
      </w:r>
    </w:p>
    <w:p>
      <w:pPr>
        <w:spacing w:after="120"/>
      </w:pPr>
      <w:r>
        <w:rPr>
          <w:rFonts w:ascii="Arial" w:cs="Arial" w:eastAsia="Arial" w:hAnsi="Arial"/>
          <w:sz w:val="20"/>
          <w:szCs w:val="20"/>
        </w:rPr>
        <w:t xml:space="preserve">Every guarantee made by Nexus must be provable through a specific test, log check, or packet path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930"/>
        <w:gridCol w:w="293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Guarantee</w:t>
            </w:r>
          </w:p>
        </w:tc>
        <w:tc>
          <w:tcPr>
            <w:tcW w:type="dxa" w:w="39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Validation Method</w:t>
            </w:r>
          </w:p>
        </w:tc>
        <w:tc>
          <w:tcPr>
            <w:tcW w:type="dxa" w:w="29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No duplicate writes</w:t>
            </w:r>
          </w:p>
        </w:tc>
        <w:tc>
          <w:tcPr>
            <w:tcW w:type="dxa" w:w="3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Send same payload twice with identical key. Query dest.</w:t>
            </w:r>
          </w:p>
        </w:tc>
        <w:tc>
          <w:tcPr>
            <w:tcW w:type="dxa" w:w="2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Exactly 1 row.</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WAL crash recovery</w:t>
            </w:r>
          </w:p>
        </w:tc>
        <w:tc>
          <w:tcPr>
            <w:tcW w:type="dxa" w:w="3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Send payload, kill -9, restart. Query.</w:t>
            </w:r>
          </w:p>
        </w:tc>
        <w:tc>
          <w:tcPr>
            <w:tcW w:type="dxa" w:w="2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Payload present.</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WAL DELIVERED marking</w:t>
            </w:r>
          </w:p>
        </w:tc>
        <w:tc>
          <w:tcPr>
            <w:tcW w:type="dxa" w:w="3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Send payload, restart daemon.</w:t>
            </w:r>
          </w:p>
        </w:tc>
        <w:tc>
          <w:tcPr>
            <w:tcW w:type="dxa" w:w="2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0 pending payloads.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WAL CRC32 integrity</w:t>
            </w:r>
          </w:p>
        </w:tc>
        <w:tc>
          <w:tcPr>
            <w:tcW w:type="dxa" w:w="3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Corrupt a WAL entry mid-line. Restart.</w:t>
            </w:r>
          </w:p>
        </w:tc>
        <w:tc>
          <w:tcPr>
            <w:tcW w:type="dxa" w:w="2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Corrupt entry skipped. WARN logged. Others replayed.</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WAL rotation crash</w:t>
            </w:r>
          </w:p>
        </w:tc>
        <w:tc>
          <w:tcPr>
            <w:tcW w:type="dxa" w:w="3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Crash mid-rotation. Restart.</w:t>
            </w:r>
          </w:p>
        </w:tc>
        <w:tc>
          <w:tcPr>
            <w:tcW w:type="dxa" w:w="2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Both segments replayed. No data loss.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Non-blocking queue</w:t>
            </w:r>
          </w:p>
        </w:tc>
        <w:tc>
          <w:tcPr>
            <w:tcW w:type="dxa" w:w="3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100 goroutines, send 2000.</w:t>
            </w:r>
          </w:p>
        </w:tc>
        <w:tc>
          <w:tcPr>
            <w:tcW w:type="dxa" w:w="2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Some 429s. Zero hangs.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Slowloris defense</w:t>
            </w:r>
          </w:p>
        </w:tc>
        <w:tc>
          <w:tcPr>
            <w:tcW w:type="dxa" w:w="3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Send 1 byte/30s x N connections.</w:t>
            </w:r>
          </w:p>
        </w:tc>
        <w:tc>
          <w:tcPr>
            <w:tcW w:type="dxa" w:w="2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Server accepts new connections.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Timing attack resistance</w:t>
            </w:r>
          </w:p>
        </w:tc>
        <w:tc>
          <w:tcPr>
            <w:tcW w:type="dxa" w:w="3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1000 samples wrong key vs correct key.</w:t>
            </w:r>
          </w:p>
        </w:tc>
        <w:tc>
          <w:tcPr>
            <w:tcW w:type="dxa" w:w="2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p99 difference &lt; 1ms.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Hot reload: no race</w:t>
            </w:r>
          </w:p>
        </w:tc>
        <w:tc>
          <w:tcPr>
            <w:tcW w:type="dxa" w:w="3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Concurrent reload + auth requests.</w:t>
            </w:r>
          </w:p>
        </w:tc>
        <w:tc>
          <w:tcPr>
            <w:tcW w:type="dxa" w:w="2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go test -race: zero reports.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Drain timeout</w:t>
            </w:r>
          </w:p>
        </w:tc>
        <w:tc>
          <w:tcPr>
            <w:tcW w:type="dxa" w:w="3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Fill queue, SIGTERM.</w:t>
            </w:r>
          </w:p>
        </w:tc>
        <w:tc>
          <w:tcPr>
            <w:tcW w:type="dxa" w:w="2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Exit within timeout.</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Temporal decay</w:t>
            </w:r>
          </w:p>
        </w:tc>
        <w:tc>
          <w:tcPr>
            <w:tcW w:type="dxa" w:w="3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Insert old + new contradictory memories. Query.</w:t>
            </w:r>
          </w:p>
        </w:tc>
        <w:tc>
          <w:tcPr>
            <w:tcW w:type="dxa" w:w="2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New memory ranked higher.</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CanWrite enforcement</w:t>
            </w:r>
          </w:p>
        </w:tc>
        <w:tc>
          <w:tcPr>
            <w:tcW w:type="dxa" w:w="3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can_write = false. POST /inbound/source.</w:t>
            </w:r>
          </w:p>
        </w:tc>
        <w:tc>
          <w:tcPr>
            <w:tcW w:type="dxa" w:w="2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403.</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CanRead enforcement</w:t>
            </w:r>
          </w:p>
        </w:tc>
        <w:tc>
          <w:tcPr>
            <w:tcW w:type="dxa" w:w="3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can_read = false. GET /query/dest.</w:t>
            </w:r>
          </w:p>
        </w:tc>
        <w:tc>
          <w:tcPr>
            <w:tcW w:type="dxa" w:w="2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403.</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Scope isolation</w:t>
            </w:r>
          </w:p>
        </w:tc>
        <w:tc>
          <w:tcPr>
            <w:tcW w:type="dxa" w:w="3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Two sources query same dest.</w:t>
            </w:r>
          </w:p>
        </w:tc>
        <w:tc>
          <w:tcPr>
            <w:tcW w:type="dxa" w:w="2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Source A never sees B cache entries.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MCP self-test</w:t>
            </w:r>
          </w:p>
        </w:tc>
        <w:tc>
          <w:tcPr>
            <w:tcW w:type="dxa" w:w="3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Run bubblefish mcp test.</w:t>
            </w:r>
          </w:p>
        </w:tc>
        <w:tc>
          <w:tcPr>
            <w:tcW w:type="dxa" w:w="2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Exits 0 within 5 seconds.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Crash recovery (50)</w:t>
            </w:r>
          </w:p>
        </w:tc>
        <w:tc>
          <w:tcPr>
            <w:tcW w:type="dxa" w:w="3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Send 50, kill -9, restart, query.</w:t>
            </w:r>
          </w:p>
        </w:tc>
        <w:tc>
          <w:tcPr>
            <w:tcW w:type="dxa" w:w="2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All 50 present. 0 duplicates.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Load test</w:t>
            </w:r>
          </w:p>
        </w:tc>
        <w:tc>
          <w:tcPr>
            <w:tcW w:type="dxa" w:w="3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1000 concurrent, unique keys.</w:t>
            </w:r>
          </w:p>
        </w:tc>
        <w:tc>
          <w:tcPr>
            <w:tcW w:type="dxa" w:w="29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Zero data loss. Zero crashes.</w:t>
            </w:r>
          </w:p>
        </w:tc>
      </w:tr>
    </w:tbl>
    <w:p>
      <w:r>
        <w:br w:type="page"/>
      </w:r>
    </w:p>
    <w:p>
      <w:pPr>
        <w:pStyle w:val="Heading1"/>
        <w:spacing w:after="200" w:before="360"/>
      </w:pPr>
      <w:r>
        <w:rPr>
          <w:rFonts w:ascii="Arial" w:cs="Arial" w:eastAsia="Arial" w:hAnsi="Arial"/>
          <w:b/>
          <w:bCs/>
          <w:color w:val="1B3A5C"/>
          <w:sz w:val="32"/>
          <w:szCs w:val="32"/>
        </w:rPr>
        <w:t xml:space="preserve">Section 10 — Constraints and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Tradeoff</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No built-in embedding model</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Nexus is a gateway. Any OpenAI-compatible URL works including Ollama locally. Built-in ONNX is a v3 goal.</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Write-path embedding is client responsibility</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Keeps write latency low. Open WebUI users: semantic search requires separate embedding pipeline.</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In-memory cache lost on restart</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TTL + watermarks ensure stale data never served. WAL has all data.</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SQLite write serialization</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Acceptable for personal use. PostgreSQL for teams. SQLite WAL mode enables concurrent reads.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No built-in TLS</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Binds to localhost. Remote access via Cloudflare Tunnel.</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No RBAC</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Personal/small-team tool. Enterprise tier adds RBAC.</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Source-only hot reload</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Destination changes require restart. We fail safe.</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No background summarization</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Nexus is a router, not an AI. v3 may investigate routing summarization requests to configured LLM.</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Temporal decay is heuristic</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Does not replace entity resolution or knowledge graphs. Solves 90% of contradiction cases.</w:t>
            </w:r>
          </w:p>
        </w:tc>
      </w:tr>
    </w:tbl>
    <w:p>
      <w:r>
        <w:br w:type="page"/>
      </w:r>
    </w:p>
    <w:p>
      <w:pPr>
        <w:pStyle w:val="Heading1"/>
        <w:spacing w:after="200" w:before="360"/>
      </w:pPr>
      <w:r>
        <w:rPr>
          <w:rFonts w:ascii="Arial" w:cs="Arial" w:eastAsia="Arial" w:hAnsi="Arial"/>
          <w:b/>
          <w:bCs/>
          <w:color w:val="1B3A5C"/>
          <w:sz w:val="32"/>
          <w:szCs w:val="32"/>
        </w:rPr>
        <w:t xml:space="preserve">Section 11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WAL</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Write-Ahead Log. Append-only JSONL. Scanner: 10MB. CRC32 checksums on every entry.</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DELIVERED</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WAL entry status after successful write. Atomic rename, same filesystem.</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CRC32</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4-byte checksum appended to WAL entries. Detects crash-mid-write corruption.</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TranslatedPayload</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Canonical normalized payload. Metadata populated from extra mappings.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Projection Engine</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Outbound shaping: field visibility, byte budgets, _nexus metadata.</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Temporal Decay</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Reranking algorithm: final_score = (cos_sim * 0.7) + (recency * 0.3).</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Retrieval Cascade</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6-stage read-path pipeline. Cheapest safe method first.</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Exact Cache</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Zero-dep LRU. Go generics. Scope-partitioned.</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configMu</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sync.RWMutex protecting d.sources and d.dests from hot reload race.</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resolvedSources</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Startup-cached map of source name → resolved API key.</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config.ResolveEnv</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Single implementation. Handles env:, file:, and plain literals.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DrainWithContext</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Queue drain respecting context.Context for timeout.</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MCP Server</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Model Context Protocol. Claude Desktop integration. 127.0.0.1 only.</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bubblefish mcp test</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Self-test. Exits 0 on success.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sqlite-vec</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SQLite extension for local vector similarity search.</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file: reference</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api_key = 'file:/path'. Docker Secrets compatible.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tabs>
        <w:tab w:val="right" w:pos="9026"/>
      </w:tabs>
    </w:pPr>
    <w:r>
      <w:rPr>
        <w:rFonts w:ascii="Arial" w:cs="Arial" w:eastAsia="Arial" w:hAnsi="Arial"/>
        <w:color w:val="999999"/>
        <w:sz w:val="16"/>
        <w:szCs w:val="16"/>
      </w:rPr>
      <w:t xml:space="preserve">BubbleFish Nexus — V2.2 Technical Specifications</w:t>
    </w:r>
    <w:r>
      <w:rPr>
        <w:rFonts w:ascii="Arial" w:cs="Arial" w:eastAsia="Arial" w:hAnsi="Arial"/>
        <w:color w:val="99999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2026-04-02T20:28:19.622Z</dcterms:created>
  <dcterms:modified xsi:type="dcterms:W3CDTF">2026-04-02T20:28:19.623Z</dcterms:modified>
</cp:coreProperties>
</file>

<file path=docProps/custom.xml><?xml version="1.0" encoding="utf-8"?>
<Properties xmlns="http://schemas.openxmlformats.org/officeDocument/2006/custom-properties" xmlns:vt="http://schemas.openxmlformats.org/officeDocument/2006/docPropsVTypes"/>
</file>