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/>
      </w:r>
    </w:p>
    <w:p>
      <w:pPr>
        <w:spacing w:before="0" w:after="120"/>
        <w:jc w:val="center"/>
      </w:pPr>
      <w:r>
        <w:rPr>
          <w:rFonts w:ascii="Segoe UI Emoji" w:cs="Segoe UI Emoji" w:eastAsia="Segoe UI Emoji" w:hAnsi="Segoe UI Emoji"/>
          <w:sz w:val="96"/>
          <w:szCs w:val="96"/>
        </w:rPr>
        <w:t xml:space="preserve">🐟</w:t>
      </w:r>
    </w:p>
    <w:p>
      <w:pPr>
        <w:spacing w:before="80" w:after="80"/>
        <w:jc w:val="center"/>
      </w:pPr>
      <w:r>
        <w:rPr>
          <w:rFonts w:ascii="Arial" w:cs="Arial" w:eastAsia="Arial" w:hAnsi="Arial"/>
          <w:b/>
          <w:bCs/>
          <w:color w:val="1F5C8B"/>
          <w:sz w:val="64"/>
          <w:szCs w:val="64"/>
        </w:rPr>
        <w:t xml:space="preserve">BubbleFish Nexus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Product · Architecture · Design · Technical Specification</w:t>
      </w:r>
    </w:p>
    <w:p>
      <w:pPr>
        <w:spacing w:before="0" w:after="8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Version 1.0.0</w:t>
      </w:r>
    </w:p>
    <w:p>
      <w:r>
        <w:rPr>
          <w:sz w:val="22"/>
          <w:szCs w:val="22"/>
        </w:rPr>
        <w:t xml:space="preserve"/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5C8B"/>
                <w:sz w:val="20"/>
                <w:szCs w:val="20"/>
              </w:rPr>
              <w:t xml:space="preserve">Author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Shawn Sammartano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5C8B"/>
                <w:sz w:val="20"/>
                <w:szCs w:val="20"/>
              </w:rPr>
              <w:t xml:space="preserve">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March 2026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5C8B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CONFIDENTIAL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5C8B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SECTION 1 — EXECUTIVE SUMMARY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1"/>
        <w:pBdr>
          <w:bottom w:val="single" w:color="2E86AB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5C8B"/>
          <w:sz w:val="36"/>
          <w:szCs w:val="36"/>
        </w:rPr>
        <w:t xml:space="preserve">1. Executive Summary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BubbleFish Nexus is a single-binary AI routing daemon built in Go. It connects multiple AI client applications — Claude, Perplexity Comet, ChatGPT, local models — to a shared memory destination such as OpenBrain (Supabase). Nexus eliminates the need for a separate server per AI client and solves the token waste, database corruption, and crash-safety problems that arise when AI clients interact directly with a shared data store.</w:t>
      </w:r>
    </w:p>
    <w:p>
      <w:r>
        <w:rPr>
          <w:sz w:val="22"/>
          <w:szCs w:val="22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Nexus is the stripped-down, reliability-first variant of the broader BubbleFish platform. Every design decision prioritizes: working correctly over working cleverly, surviving failures gracefully, protecting the database from corrupt or duplicate writes, and returning only the minimum data needed to the AI client.</w:t>
      </w:r>
    </w:p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8B"/>
                <w:sz w:val="22"/>
                <w:szCs w:val="22"/>
              </w:rPr>
              <w:t xml:space="preserve">Core Value Proposition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One server. Multiple AI clients. One shared memory backend. Zero duplicate writes. Minimal tokens in both directions.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F5C8B"/>
          <w:sz w:val="28"/>
          <w:szCs w:val="28"/>
        </w:rPr>
        <w:t xml:space="preserve">1.1 Origin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idea originated from a real deployment: two separate Node.js servers connecting Claude Desktop and Perplexity Comet independently to the same OpenBrain/Supabase vector store. The problem was clear — every new AI client required a new server, each with its own database connection pool, its own translation logic, and its own failure modes. BubbleFish Nexus is the solution: one hub that replaces all of them.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F5C8B"/>
          <w:sz w:val="28"/>
          <w:szCs w:val="28"/>
        </w:rPr>
        <w:t xml:space="preserve">1.2 Design Philosophy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Reliability first. Speed second. Features third.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Every payload is persisted to the WAL before it touches the queue or database.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The database is never written to directly — always through the queue.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Duplicate writes are prevented by idempotency tracking.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The AI client never receives raw database rows — only stripped, semantic content.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The system fails closed, not open.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Every failure mode is classified, logged, and handled — never silently dropped.</w:t>
      </w:r>
    </w:p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5C8B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SECTION 2 — ENVIRONMENT &amp; DEPLOYMENT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1"/>
        <w:pBdr>
          <w:bottom w:val="single" w:color="2E86AB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5C8B"/>
          <w:sz w:val="36"/>
          <w:szCs w:val="36"/>
        </w:rPr>
        <w:t xml:space="preserve">2. Environment Assumptions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Before any architecture decision, Nexus defines its deployment environment explicitly. No enforcement capability is assumed beyond what is stated here.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F5C8B"/>
          <w:sz w:val="28"/>
          <w:szCs w:val="28"/>
        </w:rPr>
        <w:t xml:space="preserve">2.1 Target Deployment Model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Single-machine local deployment: developer laptop, home server, or VPS.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Single binary. No container orchestration, service mesh, or cloud primitives required.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Optionally exposed via Cloudflare Tunnel for remote AI clients that require HTTPS.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AI clients connect to Nexus over HTTP (local) or HTTPS (via tunnel). Nexus connects to Supabase/OpenBrain over HTTPS.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F5C8B"/>
          <w:sz w:val="28"/>
          <w:szCs w:val="28"/>
        </w:rPr>
        <w:t xml:space="preserve">2.2 Trust Boundaries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Boundary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 Client → Nexus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Each AI client authenticates with a unique per-source API key. No shared keys. Key bound to source identity at config time.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Nexus → OpenBrain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Nexus authenticates to Supabase using a service role key stored in environment variables. Never passed to AI clients.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Local → Remote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If Cloudflare Tunnel is enabled, it is the only public-facing entry point. Nexus binds to localhost by default.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Admin → Nexus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Admin token is separate from source API keys. Admin queries are logged with a warning that response filters are bypassed.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F5C8B"/>
          <w:sz w:val="28"/>
          <w:szCs w:val="28"/>
        </w:rPr>
        <w:t xml:space="preserve">2.3 What Nexus Can and Cannot Enforce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CAN Enforce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CANNOT Enforce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Payload translation and field stripping on inbound writes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What the AI client does before sending to Nexus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Idempotency deduplication within the TTL window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Browser traffic or direct Supabase connections made outside Nexus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Queue sequencing to prevent database overwhelm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Endpoint security or MDM on the machine running Nexus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Response field filtering on outbound reads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Traffic that bypasses Nexus and goes directly to Supabase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Per-source rate limiting at the HTTP layer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 provider API behavior or upstream model behavior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Circuit breaking on destination failure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Network-level enforcement (Nexus is not a firewall)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WAL-based crash recovery and replay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Compaction or deletion policies on the Supabase side</w:t>
            </w:r>
          </w:p>
        </w:tc>
      </w:tr>
    </w:tbl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856404"/>
                <w:sz w:val="22"/>
                <w:szCs w:val="22"/>
              </w:rPr>
              <w:t xml:space="preserve">Enforcement Reality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Nexus is an observability layer, a policy decision layer, and a guided proxy layer. It is not a universal enforcement firewall. It provides guarantees only for traffic that flows through it.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5C8B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SECTION 3 — ARCHITECTURE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1"/>
        <w:pBdr>
          <w:bottom w:val="single" w:color="2E86AB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5C8B"/>
          <w:sz w:val="36"/>
          <w:szCs w:val="36"/>
        </w:rPr>
        <w:t xml:space="preserve">3. Architecture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F5C8B"/>
          <w:sz w:val="28"/>
          <w:szCs w:val="28"/>
        </w:rPr>
        <w:t xml:space="preserve">3.1 System Overview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Nexus operates as a single daemon process with four functional planes:</w:t>
      </w:r>
    </w:p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Plane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Control Plane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Configuration, build-time validation, TOML compilation, hot-reload, API key management.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 Plane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HTTP ingest → field mapping → transform → idempotency → WAL → queue → destination write. HTTP query → destination read → response filter → JSON response.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Observation Plane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WAL audit log, structured JSON logs, Prometheus metrics endpoint, TUI dashboard, web dashboard.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Administration Plane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bubblefish init, build, doctor, daemon, ui, web subcommands. Graceful shutdown. Config validation.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F5C8B"/>
          <w:sz w:val="28"/>
          <w:szCs w:val="28"/>
        </w:rPr>
        <w:t xml:space="preserve">3.2 Write Path (Inbound)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This is the path a payload takes from an AI client to the destination database. Every step must succeed before the next begins.</w:t>
      </w:r>
    </w:p>
    <w:p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AI client sends HTTP POST to /inbound/{source} with its API key in the Authorization header.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Nexus validates the API key. Rejects with 401 immediately if invalid. AUTH_ERROR — no retry.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Payload size is checked. Rejects with 413 if over the configured limit (default 10MB).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Rate limit is checked per source. Rejects with 429 + Retry-After if over limit.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Idempotency key is checked. If the key was seen within the dedup window, return 200 immediately without writing.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Field mapping is applied using TOML dot-path extraction (gjson). Only mapped fields survive. All others are discarded.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Transformation rules are applied: trim, concat, coalesce, simple conditionals.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Canonical TranslatedPayload is constructed with: content, model, source, role, timestamp, idempotency_key, schema_version.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Payload is appended to the WAL (append-only JSONL). fsync is called. Only after WAL write succeeds does the next step proceed.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Payload is enqueued to the per-destination buffered channel. If the queue is full, return 429 + Retry-After. WAL already captured the payload.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Queue worker picks up the payload, checks the circuit breaker state, and writes to the destination.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On success: circuit breaker records success. On TRANSIENT error: retry with exponential backoff. On PERMANENT error: drop and log.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F5C8B"/>
          <w:sz w:val="28"/>
          <w:szCs w:val="28"/>
        </w:rPr>
        <w:t xml:space="preserve">3.3 Read Path (Outbound)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This is the path a query takes from an AI client to the database and back. Token waste is eliminated at step 5.</w:t>
      </w:r>
    </w:p>
    <w:p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AI client sends HTTP GET to /query/{destination} with its API key and optional query parameters.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API key validated. Source identity resolved.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DestinationPlugin.Read() is called with the query parameters.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Raw rows are returned from the destination (may include IDs, timestamps, metadata, vector fields).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Response Filter is applied: reads [response_filter] block from the source TOML config. Strips all fields not in include_fields. If strip_metadata = true, removes all system fields.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Filtered result is serialized to JSON and returned. AI client receives only semantic content.</w:t>
      </w:r>
    </w:p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22"/>
                <w:szCs w:val="22"/>
              </w:rPr>
              <w:t xml:space="preserve">Token Protection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An AI client querying 50 rows from OpenBrain without a response filter receives all fields including system IDs, timestamps, vector arrays, and metadata — potentially 6,000+ tokens of noise per query. With the response filter set to include_fields = ["content", "source"], the same query returns under 400 tokens. This is the core token-efficiency guarantee of Nexus.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F5C8B"/>
          <w:sz w:val="28"/>
          <w:szCs w:val="28"/>
        </w:rPr>
        <w:t xml:space="preserve">3.4 WAL Design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Append-only JSONL file. One entry per payload. Never modified after write.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Every entry includes: payload_id, source, destination, schema_version, timestamp, idempotency_key, status, translated_payload.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Written and fsynced before the queue is touched. Crash between WAL write and queue enqueue = payload is in WAL, recoverable on replay.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Size-based auto-rotation. When segment reaches max_segment_size (configurable, default 50MB), it is rotated with a collision-safe filename: wal-{timestamp}-{sequence}.jsonl.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On startup, Nexus replays the active WAL segment to recover any payloads that were WAL-written but not yet delivered. Idempotency layer prevents double-delivery.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Schema version migration: on replay, if an entry has an older schema_version, apply the registered migration function. If no migration exists, skip and log — the entry is preserved in the WAL segment for manual recovery.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F5C8B"/>
          <w:sz w:val="28"/>
          <w:szCs w:val="28"/>
        </w:rPr>
        <w:t xml:space="preserve">3.5 Queue Design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One buffered channel per destination. Workers drain sequentially. Database is never overwhelmed.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Queue depth is configurable per destination (default: 1000 items).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When queue depth exceeds the load shedding threshold, new inbound requests receive 429 with Retry-After. The WAL has already captured the payload. When capacity recovers, the client retries and the WAL deduplication prevents double-write.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Circuit breaker per destination. Closed (healthy) → Open (unhealthy) after N consecutive TRANSIENT failures (default: 5). After recovery_interval (default: 30s), enters Half-Open: one probe request is allowed through. On success: back to Closed. On failure: back to Open.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F5C8B"/>
          <w:sz w:val="28"/>
          <w:szCs w:val="28"/>
        </w:rPr>
        <w:t xml:space="preserve">3.6 Error Classification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Error Class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Behavior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AUTH_ERROR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Reject immediately. Return 401. No retry. No WAL write.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SCHEMA_ERROR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Caught at build time by bubblefish build. Daemon refuses to start with invalid config.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PERMANENT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Log and discard. Do not retry. WAL entry marked as PERMANENT_FAILURE.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TRANSIENT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Retry with exponential backoff. Counts toward circuit breaker threshold.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F5C8B"/>
          <w:sz w:val="28"/>
          <w:szCs w:val="28"/>
        </w:rPr>
        <w:t xml:space="preserve">3.7 Graceful Shutdown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On SIGTERM: stop accepting new HTTP requests immediately.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Drain all in-flight queue items. Workers complete their current write and do not pick up new items.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After drain or configurable timeout (default: 30s), whichever comes first: fsync WAL, close destination connections, exit cleanly.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On SIGKILL (kill -9): WAL replay on next startup recovers any payloads that were WAL-written but not delivered.</w:t>
      </w:r>
    </w:p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5C8B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SECTION 4 — CONFIGURATION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1"/>
        <w:pBdr>
          <w:bottom w:val="single" w:color="2E86AB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5C8B"/>
          <w:sz w:val="36"/>
          <w:szCs w:val="36"/>
        </w:rPr>
        <w:t xml:space="preserve">4. Configuration Design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All configuration is declarative TOML. No code changes are required to add a new AI source or change a destination. Configuration is validated at build time, not runtime.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F5C8B"/>
          <w:sz w:val="28"/>
          <w:szCs w:val="28"/>
        </w:rPr>
        <w:t xml:space="preserve">4.1 Directory Structure</w:t>
      </w:r>
    </w:p>
    <w:p>
      <w:pPr>
        <w:spacing w:before="80"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~/.bubblefish/
  daemon.toml              ← global daemon settings
  sources/
    claude.toml            ← Claude source config
    perplexity.toml        ← Perplexity source config
    chatgpt.toml           ← ChatGPT source config (optional)
  destinations/
    openbrain.toml         ← OpenBrain/Supabase destination
  compiled/
    sources.json           ← generated by bubblefish build
    destinations.json      ← generated by bubblefish build
  wal/
    wal-current.jsonl      ← active WAL segment
  logs/
    bubblefish.log         ← structured JSON logs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F5C8B"/>
          <w:sz w:val="28"/>
          <w:szCs w:val="28"/>
        </w:rPr>
        <w:t xml:space="preserve">4.2 daemon.toml</w:t>
      </w:r>
    </w:p>
    <w:p>
      <w:pPr>
        <w:spacing w:before="80"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[daemon]
port = 8080
bind = "127.0.0.1"          # localhost only by default
admin_token = "env:ADMIN_TOKEN"
log_level = "info"           # debug | info | warn | error
log_format = "json"
[daemon.shutdown]
drain_timeout_seconds = 30
[daemon.wal]
path = "~/.bubblefish/wal"
max_segment_size_mb = 50
[daemon.rate_limit]
global_requests_per_minute = 1000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F5C8B"/>
          <w:sz w:val="28"/>
          <w:szCs w:val="28"/>
        </w:rPr>
        <w:t xml:space="preserve">4.3 Source TOML (e.g. claude.toml)</w:t>
      </w:r>
    </w:p>
    <w:p>
      <w:pPr>
        <w:spacing w:before="80"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[source]
name = "claude"
api_key = "env:CLAUDE_SOURCE_KEY"
can_read = true
can_write = true
target_destination = "openbrain"
[source.rate_limit]
requests_per_minute = 120
[source.payload_limits]
max_bytes = 10485760       # 10MB
[source.mapping]
# dot-path extraction from AI client JSON payload
content = "message.content"
model   = "model"
role    = "message.role"
[source.transform]
content = ["trim"]
model   = ["coalesce:unknown"]
[source.idempotency]
enabled = true
dedup_window_seconds = 300
[source.response_filter]
include_fields = ["content", "source", "role"]
strip_metadata = true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F5C8B"/>
          <w:sz w:val="28"/>
          <w:szCs w:val="28"/>
        </w:rPr>
        <w:t xml:space="preserve">4.4 Destination TOML (e.g. openbrain.toml)</w:t>
      </w:r>
    </w:p>
    <w:p>
      <w:pPr>
        <w:spacing w:before="80"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[destination]
name = "openbrain"
type = "supabase"
url  = "env:SUPABASE_URL"
key  = "env:SUPABASE_SERVICE_ROLE_KEY"
table = "thoughts"
schema_version = 1
[destination.queue]
depth = 1000
workers = 2
load_shed_threshold = 800
[destination.circuit_breaker]
failure_threshold = 5
recovery_interval_seconds = 30
[destination.retry]
max_attempts = 3
initial_backoff_ms = 500
max_backoff_ms = 30000
backoff_multiplier = 2.0</w:t>
      </w:r>
    </w:p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5C8B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SECTION 5 — FEATURES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1"/>
        <w:pBdr>
          <w:bottom w:val="single" w:color="2E86AB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5C8B"/>
          <w:sz w:val="36"/>
          <w:szCs w:val="36"/>
        </w:rPr>
        <w:t xml:space="preserve">5. Feature Set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F5C8B"/>
          <w:sz w:val="28"/>
          <w:szCs w:val="28"/>
        </w:rPr>
        <w:t xml:space="preserve">5.1 Core Features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80"/>
        <w:gridCol w:w="338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Single-Binary Go Daemon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One compiled binary. No runtime dependencies. Runs on Linux, macOS, Windows.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P0 — Required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TOML-Driven Config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Sources, destinations, and daemon settings in human-readable TOML. No code changes to add integrations.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P0 — Required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Build-Time Validation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bubblefish build validates all TOMLs against destination schemas before daemon starts. Catches errors before runtime.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P0 — Required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Write-Ahead Log (WAL)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Append-only JSONL ledger. Every event persisted before queue. Auto-rotation. Crash recovery via replay. Schema-versioned.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P0 — Required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Concurrency Queues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Per-destination buffered channels with worker goroutines. Sequential writes. Load shedding. Circuit breaker.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P0 — Required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Idempotency Layer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Dedup by idempotency key within configurable TTL window. Prevents duplicate writes from retries.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P0 — Required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Inbound Field Mapping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Dot-path extraction maps AI-specific JSON fields to canonical TranslatedPayload. Unwanted fields discarded.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P0 — Required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Response Filter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Strips unnecessary fields from read-path responses. Only include_fields returned to AI client. Token minimization.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P0 — Required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Per-Source API Key Auth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Each source has a unique API key bound to source identity. No shared keys. AUTH_ERROR rejects immediately.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P0 — Required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Error Classification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TRANSIENT / PERMANENT / SCHEMA_ERROR / AUTH_ERROR. Queue workers retry or discard based on class.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P0 — Required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Graceful Shutdown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 SIGTERM: drain queue, fsync WAL, close connections, exit. Configurable timeout.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P0 — Required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Payload Size Limits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Configurable max payload size (default 10MB). 413 on exceed. Never crashes.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P0 — Required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Per-Source Rate Limiting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Requests per minute per source. Global fallback limit. 429 + Retry-After on exceed.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P0 — Required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bubblefish doctor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Pre-flight health check: destinations reachable, WAL writable, configs valid, ports free, disk space, API keys unique.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P0 — Required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Transformation Layer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Declarative rules in TOML: trim, concat, coalesce, simple conditionals. Applied before WAL write.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P1 — High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Atomic Hot-Reload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Config file watcher. Validate → stage → swap atomically. Rollback on failure. No partial reloads.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P1 — High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OpenBrain/Supabase Dest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Writes to Supabase REST API. Compatible with Nate B. Jones OB1 architecture.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P1 — High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SQLite Destination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Local relational storage. Pure-Go driver. Zero external dependencies. Good for dev/test.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P1 — High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TUI Dashboard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Bubble Tea terminal UI: live traffic, queue stats, source/dest health, error feed.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P2 — Medium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Web UI Dashboard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Read-only HTML/JS dashboard on configurable port. Same data as TUI. Auto-refresh.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P2 — Medium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Prometheus Metrics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/metrics endpoint: queue depth, processing latency, error rates, per-source throughput.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P2 — Medium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Schema Version Awareness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WAL entries carry schema_version. Replay applies migration functions. Unknown versions skipped with log.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P2 — Medium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PostgreSQL Destination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pgx driver. Connection pooling. SSL required. Parameterized queries.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P2 — Medium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F5C8B"/>
          <w:sz w:val="28"/>
          <w:szCs w:val="28"/>
        </w:rPr>
        <w:t xml:space="preserve">5.2 Explicitly Out of Scope for Nexus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Raft clustering or multi-node HA (Enterprise tier only).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RBAC / multi-tenant namespacing (Enterprise tier only).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Encrypted WAL at rest (Community relies on OS disk encryption: LUKS, BitLocker, FileVault).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Complex multi-step DAG agentic chaining (Enterprise tier only).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Forward proxy with TLS inspection (separate product variant).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Embedding generation. Nexus routes data — it does not generate embeddings.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Cloud IAM, SSO/SAML, Okta/Entra integration (Enterprise tier only).</w:t>
      </w:r>
    </w:p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5C8B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SECTION 6 — FAILURE MODES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1"/>
        <w:pBdr>
          <w:bottom w:val="single" w:color="2E86AB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5C8B"/>
          <w:sz w:val="36"/>
          <w:szCs w:val="36"/>
        </w:rPr>
        <w:t xml:space="preserve">6. Failure Modes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Every meaningful failure scenario is defined here with its behavior, detection method, and recovery path. The system fails closed, not open.</w:t>
      </w:r>
    </w:p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80"/>
        <w:gridCol w:w="338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Failure Scenario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Behavior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Recovery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Daemon crashes mid-write (post-WAL, pre-queue)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Payload in WAL, not yet in DB. Circuit breaker not triggered.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WAL replay on next startup re-enqueues. Idempotency prevents duplicate write.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Daemon crashes mid-write (pre-WAL)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Payload not persisted anywhere. Client receives no 200.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Client retry (no idempotency key = new write). Client retry with same key = deduplicated.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Queue full / load shed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Incoming requests receive 429 + Retry-After. WAL already has the payload.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Client backs off and retries. WAL dedup prevents double-write on retry.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Destination unreachable (transient)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Circuit breaker counts failure. Worker retries with exponential backoff.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After failure_threshold, circuit opens. Recovery probe after recovery_interval. Auto-heals.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Destination permanently unavailable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Circuit stays open. Queue backs up until load shed threshold, then 429.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Operator must resolve destination or re-route. WAL preserves all undelivered payloads.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Invalid TOML config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bubblefish build fails with specific error. Daemon refuses to start.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Operator fixes TOML. Re-run bubblefish build. Start daemon.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Schema mismatch on replay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WAL entry has schema_version with no registered migration. Entry is skipped and logged.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Operator registers migration function or manually processes skipped entries from WAL segment.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WAL disk full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WAL write fails. Daemon logs CRITICAL. Returns 503 to all inbound writes.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Auto-rotation reduces risk. Operator must free disk space. bubblefish doctor alerts on low space.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Hot-reload with invalid config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New config fails validation. Old config remains active. Error logged.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Operator fixes TOML. File watcher will retry on next change.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Duplicate idempotency key replay attack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Key in dedup window → 200 returned immediately. No write.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Intended behavior. TTL window expiry controls dedup lifetime.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 token query bypasses response filter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 returned unfiltered. WARN logged with source=admin.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Auditable. Admin access is intentionally privileged but always logged.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5C8B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SECTION 7 — DATA CONTRACTS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1"/>
        <w:pBdr>
          <w:bottom w:val="single" w:color="2E86AB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5C8B"/>
          <w:sz w:val="36"/>
          <w:szCs w:val="36"/>
        </w:rPr>
        <w:t xml:space="preserve">7. Data Contracts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F5C8B"/>
          <w:sz w:val="28"/>
          <w:szCs w:val="28"/>
        </w:rPr>
        <w:t xml:space="preserve">7.1 Canonical TranslatedPayload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Every payload — regardless of source — is normalized to this structure before WAL write, queue enqueue, and destination write.</w:t>
      </w:r>
    </w:p>
    <w:p>
      <w:r>
        <w:rPr>
          <w:sz w:val="22"/>
          <w:szCs w:val="22"/>
        </w:rPr>
        <w:t xml:space="preserve"/>
      </w:r>
    </w:p>
    <w:p>
      <w:pPr>
        <w:spacing w:before="80"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type TranslatedPayload struct {
    PayloadID       string            // UUID v4, generated by Nexus
    Source          string            // source name from TOML
    Destination     string            // target destination name
    Content         string            // primary semantic content — REQUIRED
    Model           string            // AI model identifier
    Role            string            // user | assistant | system
    Timestamp       time.Time         // ingestion time, UTC
    IdempotencyKey  string            // from X-Idempotency-Key header, optional
    SchemaVersion   int               // from destination config at build time
    Metadata        map[string]string // additional mapped fields, optional
}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F5C8B"/>
          <w:sz w:val="28"/>
          <w:szCs w:val="28"/>
        </w:rPr>
        <w:t xml:space="preserve">7.2 WAL Entry Format</w:t>
      </w:r>
    </w:p>
    <w:p>
      <w:pPr>
        <w:spacing w:before="80"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{
  "payload_id": "550e8400-e29b-41d4-a716-446655440000",
  "source": "claude",
  "destination": "openbrain",
  "schema_version": 1,
  "timestamp": "2026-03-30T14:02:01Z",
  "idempotency_key": "msg-abc-123",
  "status": "PENDING",
  "translated_payload": {
    "content": "The API project is using pgx v5.",
    "model": "claude-opus-4-5",
    "role": "assistant",
    "source": "claude"
  }
}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F5C8B"/>
          <w:sz w:val="28"/>
          <w:szCs w:val="28"/>
        </w:rPr>
        <w:t xml:space="preserve">7.3 HTTP 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Endpoint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 /inbound/{source}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Write path. Accepts AI client payload. Returns 200 + payload_id on success.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 /query/{destination}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Read path. Returns filtered results from destination. Query params: limit, query (semantic search string).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 /api/status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Returns queue stats, source health, destination health, circuit breaker states.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 /api/logs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Returns recent log entries. Token-secured.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 /metrics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Prometheus metrics endpoint.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 /health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Liveness probe. Returns 200 if daemon is running.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 /ready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Readiness probe. Returns 200 only if all destinations are reachable and queues are below load shed threshold.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5C8B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SECTION 8 — VALIDATION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1"/>
        <w:pBdr>
          <w:bottom w:val="single" w:color="2E86AB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5C8B"/>
          <w:sz w:val="36"/>
          <w:szCs w:val="36"/>
        </w:rPr>
        <w:t xml:space="preserve">8. Validation Plan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 design claim without a validation method is an assumption. Every guarantee made by Nexus must be provable through a specific test, log check, or packet path verification.</w:t>
      </w:r>
    </w:p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80"/>
        <w:gridCol w:w="338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Guarantee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Validation Method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 Criteria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duplicate writes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Send same payload twice with identical Idempotency-Key. Query destination.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Exactly 1 row in destination.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WAL crash recovery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Send payload, kill -9 process before queue drains. Restart daemon. Query destination.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Payload present in destination after restart.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Queue load shedding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Send 1200 requests to a destination with queue depth 1000.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Requests 1001+ receive 429. No crash. No data loss for first 1000.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Response filter works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Query destination via Claude source. Inspect JSON response.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Only include_fields present. No system IDs, timestamps, or metadata.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Circuit breaker triggers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Point destination at unreachable URL. Send 6 payloads.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After 5th failure, circuit opens. 6th payload receives 503 immediately. No retry storm.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Graceful shutdown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Send 10 payloads. Immediately send SIGTERM. Wait for exit. Query destination.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10 payloads present. No partial writes.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Build-time schema catch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 source TOML with a mapping field not in destination schema. Run bubblefish build.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Build fails with specific field error. Daemon does not start.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Rate limiting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Send 200 requests in 1 minute to a source with limit 120/min.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Requests 121+ receive 429 with Retry-After header.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Auth rejection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Send POST /inbound/claude with wrong API key.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401 returned immediately. No WAL write. No queue enqueue.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doctor catches issues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Remove Supabase URL env var. Run bubblefish doctor.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doctor reports destination unreachable. Exits non-zero.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5C8B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SECTION 9 — CONSTRAINTS &amp; TRADEOFFS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1"/>
        <w:pBdr>
          <w:bottom w:val="single" w:color="2E86AB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5C8B"/>
          <w:sz w:val="36"/>
          <w:szCs w:val="36"/>
        </w:rPr>
        <w:t xml:space="preserve">9. Constraints and Tradeoffs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F5C8B"/>
          <w:sz w:val="28"/>
          <w:szCs w:val="28"/>
        </w:rPr>
        <w:t xml:space="preserve">9.1 Honest Tradeoffs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Tradeoff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Reasoning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SQLite write serialization is the throughput ceiling on write-heavy agentic workloads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Acceptable for Nexus target use case (developer/personal). Enterprise workloads need PostgreSQL or Supabase REST, which are also supported.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WAL grows unbounded without rotation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Auto-rotation by size (configurable) prevents this. Operator must configure max_segment_size. bubblefish doctor warns on low disk.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In-memory idempotency store is lost on restart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WAL replay + dedup key re-seeding from WAL on startup recovers the dedup window for in-flight payloads. Restart clears very old dedup keys, which is acceptable.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Response filter bypass for admin token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Admin access is intentionally privileged. Bypass is logged as WARN and auditable.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embedding generation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Nexus routes data. Embedding generation is the AI client's responsibility. Payloads without vectors are rejected with 400 for vector destinations.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built-in TLS termination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Nexus binds to localhost by default. Remote access uses Cloudflare Tunnel, which provides TLS. This is a deliberate separation of concerns.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Retry storms on 429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Retry-After header is included in all 429 responses. AI clients that ignore Retry-After are misbehaving — that is an AI client issue, not a Nexus issue. Documented clearly.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F5C8B"/>
          <w:sz w:val="28"/>
          <w:szCs w:val="28"/>
        </w:rPr>
        <w:t xml:space="preserve">9.2 What Nexus Is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 reliable, crash-safe routing daemon for AI-to-database traffic.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 token minimization layer for both write and read paths.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 database protection layer via queuing, circuit breaking, and idempotency.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An observability layer with WAL audit log and metrics.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 configuration-driven hub that eliminates per-AI-client server sprawl.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F5C8B"/>
          <w:sz w:val="28"/>
          <w:szCs w:val="28"/>
        </w:rPr>
        <w:t xml:space="preserve">9.3 What Nexus Is Not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Not a universal AI egress firewall. Traffic that bypasses Nexus is not controlled by Nexus.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Not a multi-tenant enterprise platform (that is BubbleFish Enterprise).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Not an embedding generator.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Not a network-level enforcement point.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Not a replacement for Supabase/OpenBrain — it is a routing and protection layer in front of them.</w:t>
      </w:r>
    </w:p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5C8B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SECTION 10 — GLOSSARY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1"/>
        <w:pBdr>
          <w:bottom w:val="single" w:color="2E86AB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5C8B"/>
          <w:sz w:val="36"/>
          <w:szCs w:val="36"/>
        </w:rPr>
        <w:t xml:space="preserve">10. Glossary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Term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Write-Ahead Log. Append-only JSONL file that persists every payload before it enters the queue.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TranslatedPayload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 canonical normalized payload structure. All AI client formats are mapped to this before storage.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Response Filter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 outbound filtering layer that strips raw database rows to only the fields the AI client needs.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Circuit Breaker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Per-destination failure detector. Opens when consecutive failures exceed threshold. Prevents retry storms.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Idempotency Key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 client-supplied unique key that prevents the same payload from being written more than once within the dedup window.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Load Shedding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Returning 429 when queue depth exceeds the configured threshold, preventing database overwhelm.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OpenBrain / OB1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Nate B. Jones' open-source personal AI memory architecture using Supabase vector store and MCP server.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Supabase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 hosted PostgreSQL + vector store backend used by OpenBrain. Nexus connects via REST API.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TOML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Tom's Obvious Minimal Language. The configuration file format used by all Nexus source and destination configs.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gjson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 Go library for dot-path JSON field extraction used in the field mapping layer.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bubblefish build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 compile step that validates all TOMLs and writes pre-compiled JSON configs.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bubblefish doctor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 pre-flight health check command.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Schema Version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 integer embedded in WAL entries and destination configs to enable safe replay migration.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Context DDoS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Informal term for feeding an AI client raw database rows with excess fields, burning tokens on noise.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/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86AB" w:sz="4" w:space="4"/>
      </w:pBdr>
      <w:tabs>
        <w:tab w:val="right" w:pos="9026"/>
      </w:tabs>
    </w:pPr>
    <w:r>
      <w:rPr>
        <w:rFonts w:ascii="Arial" w:cs="Arial" w:eastAsia="Arial" w:hAnsi="Arial"/>
        <w:color w:val="555555"/>
        <w:sz w:val="18"/>
        <w:szCs w:val="18"/>
      </w:rPr>
      <w:t xml:space="preserve">© 2026 Shawn Sammartano  |  All Rights Reserved</w:t>
    </w:r>
    <w:r>
      <w:rPr>
        <w:rFonts w:ascii="Arial" w:cs="Arial" w:eastAsia="Arial" w:hAnsi="Arial"/>
        <w:color w:val="555555"/>
        <w:sz w:val="18"/>
        <w:szCs w:val="18"/>
      </w:rPr>
      <w:t xml:space="preserve">	Page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AB" w:sz="4" w:space="4"/>
      </w:pBdr>
    </w:pPr>
    <w:r>
      <w:rPr>
        <w:rFonts w:ascii="Arial" w:cs="Arial" w:eastAsia="Arial" w:hAnsi="Arial"/>
        <w:b/>
        <w:bCs/>
        <w:color w:val="1F5C8B"/>
        <w:sz w:val="18"/>
        <w:szCs w:val="18"/>
      </w:rPr>
      <w:t xml:space="preserve">🐟 BubbleFish Nexus  </w:t>
    </w:r>
    <w:r>
      <w:rPr>
        <w:rFonts w:ascii="Arial" w:cs="Arial" w:eastAsia="Arial" w:hAnsi="Arial"/>
        <w:color w:val="555555"/>
        <w:sz w:val="18"/>
        <w:szCs w:val="18"/>
      </w:rPr>
      <w:t xml:space="preserve">Product · Architecture · Design · Technical Specification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F5C8B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80"/>
      <w:outlineLvl w:val="1"/>
    </w:pPr>
    <w:rPr>
      <w:rFonts w:ascii="Arial" w:cs="Arial" w:eastAsia="Arial" w:hAnsi="Arial"/>
      <w:b/>
      <w:bCs/>
      <w:color w:val="1F5C8B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60"/>
      <w:outlineLvl w:val="2"/>
    </w:pPr>
    <w:rPr>
      <w:rFonts w:ascii="Arial" w:cs="Arial" w:eastAsia="Arial" w:hAnsi="Arial"/>
      <w:b/>
      <w:bCs/>
      <w:color w:val="2E86A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2026-03-30T18:25:36.286Z</dcterms:created>
  <dcterms:modified xsi:type="dcterms:W3CDTF">2026-03-30T18:25:36.286Z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