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9D285" w14:textId="77777777" w:rsidR="00A53A78" w:rsidRDefault="00A53A78">
      <w:pPr>
        <w:spacing w:before="480"/>
      </w:pPr>
    </w:p>
    <w:p w14:paraId="431DDC6A" w14:textId="77777777" w:rsidR="00840C57" w:rsidRDefault="00840C57">
      <w:pPr>
        <w:spacing w:before="480"/>
      </w:pPr>
    </w:p>
    <w:p w14:paraId="1A3EF0C8" w14:textId="77777777" w:rsidR="00840C57" w:rsidRDefault="00840C57">
      <w:pPr>
        <w:spacing w:before="480"/>
      </w:pPr>
    </w:p>
    <w:p w14:paraId="75582C1E" w14:textId="77777777" w:rsidR="00840C57" w:rsidRDefault="00840C57">
      <w:pPr>
        <w:spacing w:before="480"/>
      </w:pPr>
    </w:p>
    <w:p w14:paraId="191059C8" w14:textId="77777777" w:rsidR="00840C57" w:rsidRDefault="00840C57">
      <w:pPr>
        <w:spacing w:before="480"/>
      </w:pPr>
    </w:p>
    <w:p w14:paraId="65CDEA84" w14:textId="77777777" w:rsidR="00A53A78" w:rsidRDefault="00000000" w:rsidP="00840C57">
      <w:pPr>
        <w:spacing w:after="80"/>
        <w:jc w:val="center"/>
      </w:pPr>
      <w:r>
        <w:rPr>
          <w:b/>
          <w:bCs/>
          <w:color w:val="1F3864"/>
          <w:sz w:val="64"/>
          <w:szCs w:val="64"/>
        </w:rPr>
        <w:t>BUBBLEFISH</w:t>
      </w:r>
    </w:p>
    <w:p w14:paraId="27AABE9E" w14:textId="77777777" w:rsidR="00A53A78" w:rsidRDefault="00000000" w:rsidP="00840C57">
      <w:pPr>
        <w:spacing w:after="60"/>
        <w:jc w:val="center"/>
      </w:pPr>
      <w:r>
        <w:rPr>
          <w:color w:val="1F3864"/>
          <w:sz w:val="32"/>
          <w:szCs w:val="32"/>
        </w:rPr>
        <w:t>Invention Record &amp; Confidential Disclosure</w:t>
      </w:r>
    </w:p>
    <w:p w14:paraId="5C5F861E" w14:textId="77777777" w:rsidR="00A53A78" w:rsidRDefault="00000000" w:rsidP="00840C57">
      <w:pPr>
        <w:spacing w:after="60"/>
        <w:jc w:val="center"/>
      </w:pPr>
      <w:r>
        <w:rPr>
          <w:color w:val="2E75B6"/>
          <w:sz w:val="26"/>
          <w:szCs w:val="26"/>
        </w:rPr>
        <w:t>AI Orchestration, Governance, and Context Optimization Router</w:t>
      </w:r>
    </w:p>
    <w:p w14:paraId="57A91B1E" w14:textId="77777777" w:rsidR="00A53A78" w:rsidRDefault="00A53A78">
      <w:pPr>
        <w:spacing w:before="120"/>
      </w:pPr>
    </w:p>
    <w:p w14:paraId="4A30FF15" w14:textId="77777777" w:rsidR="00840C57" w:rsidRDefault="00840C57">
      <w:pPr>
        <w:spacing w:before="120"/>
      </w:pPr>
    </w:p>
    <w:p w14:paraId="7CDFCEA2" w14:textId="77777777" w:rsidR="00840C57" w:rsidRDefault="00840C57">
      <w:pPr>
        <w:spacing w:before="120"/>
      </w:pPr>
    </w:p>
    <w:p w14:paraId="79964C62" w14:textId="77777777" w:rsidR="00840C57" w:rsidRDefault="00840C57">
      <w:pPr>
        <w:spacing w:before="120"/>
      </w:pPr>
    </w:p>
    <w:p w14:paraId="308B9895" w14:textId="77777777" w:rsidR="00840C57" w:rsidRDefault="00840C57">
      <w:pPr>
        <w:spacing w:before="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53A78" w14:paraId="049A3C73"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0D822F29" w14:textId="77777777" w:rsidR="00A53A78" w:rsidRDefault="00000000">
            <w:r>
              <w:rPr>
                <w:b/>
                <w:bCs/>
                <w:color w:val="1F3864"/>
              </w:rPr>
              <w:t>Project Name:</w:t>
            </w:r>
          </w:p>
        </w:tc>
        <w:tc>
          <w:tcPr>
            <w:tcW w:w="6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5657E287" w14:textId="77777777" w:rsidR="00A53A78" w:rsidRDefault="00000000">
            <w:proofErr w:type="spellStart"/>
            <w:r>
              <w:rPr>
                <w:color w:val="000000"/>
              </w:rPr>
              <w:t>BubbleFish</w:t>
            </w:r>
            <w:proofErr w:type="spellEnd"/>
          </w:p>
        </w:tc>
      </w:tr>
      <w:tr w:rsidR="00A53A78" w14:paraId="730B6AB6"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C0DAE5E" w14:textId="77777777" w:rsidR="00A53A78" w:rsidRDefault="00000000">
            <w:r>
              <w:rPr>
                <w:b/>
                <w:bCs/>
                <w:color w:val="1F3864"/>
              </w:rPr>
              <w:t>Inventor:</w:t>
            </w:r>
          </w:p>
        </w:tc>
        <w:tc>
          <w:tcPr>
            <w:tcW w:w="6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23E71488" w14:textId="77777777" w:rsidR="00A53A78" w:rsidRDefault="00000000">
            <w:r>
              <w:rPr>
                <w:color w:val="000000"/>
              </w:rPr>
              <w:t>Shawn Sammartano</w:t>
            </w:r>
          </w:p>
        </w:tc>
      </w:tr>
      <w:tr w:rsidR="00A53A78" w14:paraId="5E0F1845"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809C8FF" w14:textId="77777777" w:rsidR="00A53A78" w:rsidRDefault="00000000">
            <w:r>
              <w:rPr>
                <w:b/>
                <w:bCs/>
                <w:color w:val="1F3864"/>
              </w:rPr>
              <w:t>Original Record Date:</w:t>
            </w:r>
          </w:p>
        </w:tc>
        <w:tc>
          <w:tcPr>
            <w:tcW w:w="6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4A70A24C" w14:textId="77777777" w:rsidR="00A53A78" w:rsidRDefault="00000000">
            <w:r>
              <w:rPr>
                <w:color w:val="000000"/>
              </w:rPr>
              <w:t>March 25, 2026</w:t>
            </w:r>
          </w:p>
        </w:tc>
      </w:tr>
      <w:tr w:rsidR="00A53A78" w14:paraId="52DAFB13"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04230708" w14:textId="77777777" w:rsidR="00A53A78" w:rsidRDefault="00000000">
            <w:r>
              <w:rPr>
                <w:b/>
                <w:bCs/>
                <w:color w:val="1F3864"/>
              </w:rPr>
              <w:t>This Revision:</w:t>
            </w:r>
          </w:p>
        </w:tc>
        <w:tc>
          <w:tcPr>
            <w:tcW w:w="6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4ED169F7" w14:textId="77777777" w:rsidR="00A53A78" w:rsidRDefault="00000000">
            <w:r>
              <w:rPr>
                <w:color w:val="000000"/>
              </w:rPr>
              <w:t>March 26, 2026 — Revision 3</w:t>
            </w:r>
          </w:p>
        </w:tc>
      </w:tr>
      <w:tr w:rsidR="00A53A78" w14:paraId="3AFD042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5DEF9A5" w14:textId="77777777" w:rsidR="00A53A78" w:rsidRDefault="00000000">
            <w:r>
              <w:rPr>
                <w:b/>
                <w:bCs/>
                <w:color w:val="1F3864"/>
              </w:rPr>
              <w:t>Revision Basis:</w:t>
            </w:r>
          </w:p>
        </w:tc>
        <w:tc>
          <w:tcPr>
            <w:tcW w:w="6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461BFE71" w14:textId="77777777" w:rsidR="00A53A78" w:rsidRDefault="00000000">
            <w:r>
              <w:rPr>
                <w:color w:val="000000"/>
              </w:rPr>
              <w:t>Phases 0–3 implementation complete; confirmed architecture, dependency list, and runtime behavior updated throughout</w:t>
            </w:r>
          </w:p>
        </w:tc>
      </w:tr>
      <w:tr w:rsidR="00A53A78" w14:paraId="4F0BD90F"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79604FF" w14:textId="77777777" w:rsidR="00A53A78" w:rsidRDefault="00000000">
            <w:r>
              <w:rPr>
                <w:b/>
                <w:bCs/>
                <w:color w:val="1F3864"/>
              </w:rPr>
              <w:t>Status:</w:t>
            </w:r>
          </w:p>
        </w:tc>
        <w:tc>
          <w:tcPr>
            <w:tcW w:w="6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714A6B86" w14:textId="77777777" w:rsidR="00A53A78" w:rsidRDefault="00000000">
            <w:r>
              <w:rPr>
                <w:color w:val="000000"/>
              </w:rPr>
              <w:t xml:space="preserve">Trade Secret — Implementation </w:t>
            </w:r>
            <w:proofErr w:type="gramStart"/>
            <w:r>
              <w:rPr>
                <w:color w:val="000000"/>
              </w:rPr>
              <w:t>In</w:t>
            </w:r>
            <w:proofErr w:type="gramEnd"/>
            <w:r>
              <w:rPr>
                <w:color w:val="000000"/>
              </w:rPr>
              <w:t xml:space="preserve"> Progress</w:t>
            </w:r>
          </w:p>
        </w:tc>
      </w:tr>
    </w:tbl>
    <w:p w14:paraId="1492E526" w14:textId="77777777" w:rsidR="00A53A78" w:rsidRDefault="00A53A78">
      <w:pPr>
        <w:spacing w:before="120"/>
      </w:pPr>
    </w:p>
    <w:p w14:paraId="626DAE55" w14:textId="77777777" w:rsidR="00A53A78" w:rsidRDefault="00000000">
      <w:pPr>
        <w:pBdr>
          <w:top w:val="single" w:sz="4" w:space="0" w:color="2E75B6"/>
          <w:bottom w:val="single" w:sz="4" w:space="0" w:color="2E75B6"/>
          <w:right w:val="single" w:sz="8" w:space="0" w:color="2E75B6"/>
        </w:pBdr>
        <w:spacing w:before="80" w:after="80"/>
        <w:ind w:left="360" w:right="360"/>
      </w:pPr>
      <w:r>
        <w:rPr>
          <w:i/>
          <w:iCs/>
          <w:color w:val="595959"/>
          <w:sz w:val="20"/>
          <w:szCs w:val="20"/>
        </w:rPr>
        <w:t xml:space="preserve">This document is confidential, proprietary, and constitutes a trade secret of the inventor. Unauthorized disclosure, reproduction, distribution, or use, in whole or in part, without the express prior written consent of the inventor is strictly prohibited. This document is intended solely for the inventor's personal legal records and for disclosure to </w:t>
      </w:r>
      <w:proofErr w:type="gramStart"/>
      <w:r>
        <w:rPr>
          <w:i/>
          <w:iCs/>
          <w:color w:val="595959"/>
          <w:sz w:val="20"/>
          <w:szCs w:val="20"/>
        </w:rPr>
        <w:t>retained</w:t>
      </w:r>
      <w:proofErr w:type="gramEnd"/>
      <w:r>
        <w:rPr>
          <w:i/>
          <w:iCs/>
          <w:color w:val="595959"/>
          <w:sz w:val="20"/>
          <w:szCs w:val="20"/>
        </w:rPr>
        <w:t xml:space="preserve"> legal counsel, registered patent agents, and officers of any entity to which the inventor formally assigns rights in </w:t>
      </w:r>
      <w:proofErr w:type="spellStart"/>
      <w:r>
        <w:rPr>
          <w:i/>
          <w:iCs/>
          <w:color w:val="595959"/>
          <w:sz w:val="20"/>
          <w:szCs w:val="20"/>
        </w:rPr>
        <w:t>BubbleFish</w:t>
      </w:r>
      <w:proofErr w:type="spellEnd"/>
      <w:r>
        <w:rPr>
          <w:i/>
          <w:iCs/>
          <w:color w:val="595959"/>
          <w:sz w:val="20"/>
          <w:szCs w:val="20"/>
        </w:rPr>
        <w:t>.</w:t>
      </w:r>
    </w:p>
    <w:p w14:paraId="24C5D051" w14:textId="77777777" w:rsidR="00A53A78" w:rsidRDefault="00A53A78">
      <w:pPr>
        <w:spacing w:before="120"/>
      </w:pPr>
    </w:p>
    <w:p w14:paraId="53D57A4F" w14:textId="0FC3895A" w:rsidR="00840C57" w:rsidRDefault="00840C57">
      <w:r>
        <w:br w:type="page"/>
      </w:r>
    </w:p>
    <w:p w14:paraId="5B78FE50" w14:textId="77777777" w:rsidR="00A53A78" w:rsidRDefault="00A53A78">
      <w:pPr>
        <w:pBdr>
          <w:bottom w:val="single" w:sz="6" w:space="1" w:color="2E75B6"/>
        </w:pBdr>
        <w:spacing w:before="200" w:after="200"/>
      </w:pPr>
    </w:p>
    <w:p w14:paraId="3FC1FC18" w14:textId="77777777" w:rsidR="00A53A78" w:rsidRDefault="00000000">
      <w:pPr>
        <w:pStyle w:val="Heading1"/>
      </w:pPr>
      <w:r>
        <w:t>Executive Summary</w:t>
      </w:r>
    </w:p>
    <w:p w14:paraId="0FF104EE" w14:textId="77777777" w:rsidR="00A53A78" w:rsidRDefault="00000000">
      <w:pPr>
        <w:spacing w:before="80" w:after="80"/>
      </w:pPr>
      <w:proofErr w:type="spellStart"/>
      <w:r>
        <w:rPr>
          <w:color w:val="000000"/>
        </w:rPr>
        <w:t>BubbleFish</w:t>
      </w:r>
      <w:proofErr w:type="spellEnd"/>
      <w:r>
        <w:rPr>
          <w:color w:val="000000"/>
        </w:rPr>
        <w:t xml:space="preserve"> is a single-binary, build-time-compiled AI orchestration router written in Go. It sits as a centralized middleware chokepoint between any number of AI generation nodes and any number of data persistence nodes. Its purpose is to govern, audit, translate, filter, queue, and route all bidirectional traffic between artificial intelligence systems and the databases, memory stores, or ledgers they read from and write to.</w:t>
      </w:r>
    </w:p>
    <w:p w14:paraId="2C56DAA1" w14:textId="77777777" w:rsidR="00A53A78" w:rsidRDefault="00A53A78">
      <w:pPr>
        <w:spacing w:before="80"/>
      </w:pPr>
    </w:p>
    <w:p w14:paraId="1B0E26DC" w14:textId="77777777" w:rsidR="00A53A78" w:rsidRDefault="00000000">
      <w:pPr>
        <w:spacing w:before="80" w:after="80"/>
      </w:pPr>
      <w:proofErr w:type="spellStart"/>
      <w:r>
        <w:rPr>
          <w:color w:val="000000"/>
        </w:rPr>
        <w:t>BubbleFish</w:t>
      </w:r>
      <w:proofErr w:type="spellEnd"/>
      <w:r>
        <w:rPr>
          <w:color w:val="000000"/>
        </w:rPr>
        <w:t xml:space="preserve"> is designed to ship in two editions:</w:t>
      </w:r>
    </w:p>
    <w:p w14:paraId="08F58DA2" w14:textId="77777777" w:rsidR="00A53A78" w:rsidRDefault="00A53A78">
      <w:pPr>
        <w:spacing w:before="60"/>
      </w:pPr>
    </w:p>
    <w:p w14:paraId="4F472CCF" w14:textId="77777777" w:rsidR="00A53A78" w:rsidRDefault="00000000">
      <w:pPr>
        <w:spacing w:before="180" w:after="60"/>
      </w:pPr>
      <w:proofErr w:type="spellStart"/>
      <w:r>
        <w:rPr>
          <w:b/>
          <w:bCs/>
          <w:color w:val="595959"/>
        </w:rPr>
        <w:t>BubbleFish</w:t>
      </w:r>
      <w:proofErr w:type="spellEnd"/>
      <w:r>
        <w:rPr>
          <w:b/>
          <w:bCs/>
          <w:color w:val="595959"/>
        </w:rPr>
        <w:t xml:space="preserve"> Community (Apache 2.0, </w:t>
      </w:r>
      <w:proofErr w:type="gramStart"/>
      <w:r>
        <w:rPr>
          <w:b/>
          <w:bCs/>
          <w:color w:val="595959"/>
        </w:rPr>
        <w:t>open-source</w:t>
      </w:r>
      <w:proofErr w:type="gramEnd"/>
      <w:r>
        <w:rPr>
          <w:b/>
          <w:bCs/>
          <w:color w:val="595959"/>
        </w:rPr>
        <w:t>)</w:t>
      </w:r>
    </w:p>
    <w:p w14:paraId="788EDA70" w14:textId="77777777" w:rsidR="00A53A78" w:rsidRDefault="00000000">
      <w:pPr>
        <w:spacing w:before="80" w:after="80"/>
      </w:pPr>
      <w:r>
        <w:rPr>
          <w:color w:val="000000"/>
        </w:rPr>
        <w:t xml:space="preserve">Delivers the full core routing engine: single-binary Go daemon; TOML-driven source/destination configuration; build-time compilation of configs into optimized runtime handlers; multi-destination routing; destination plugins for SQLite, </w:t>
      </w:r>
      <w:proofErr w:type="spellStart"/>
      <w:r>
        <w:rPr>
          <w:color w:val="000000"/>
        </w:rPr>
        <w:t>ChromaDB</w:t>
      </w:r>
      <w:proofErr w:type="spellEnd"/>
      <w:r>
        <w:rPr>
          <w:color w:val="000000"/>
        </w:rPr>
        <w:t xml:space="preserve">, </w:t>
      </w:r>
      <w:proofErr w:type="spellStart"/>
      <w:r>
        <w:rPr>
          <w:color w:val="000000"/>
        </w:rPr>
        <w:t>OpenBrain</w:t>
      </w:r>
      <w:proofErr w:type="spellEnd"/>
      <w:r>
        <w:rPr>
          <w:color w:val="000000"/>
        </w:rPr>
        <w:t>/</w:t>
      </w:r>
      <w:proofErr w:type="spellStart"/>
      <w:r>
        <w:rPr>
          <w:color w:val="000000"/>
        </w:rPr>
        <w:t>Supabase</w:t>
      </w:r>
      <w:proofErr w:type="spellEnd"/>
      <w:r>
        <w:rPr>
          <w:color w:val="000000"/>
        </w:rPr>
        <w:t xml:space="preserve">, and PostgreSQL (basic writes/reads); starter TOML source templates for Claude, ChatGPT, Perplexity, Ollama, and LM Studio; a basic real-time TUI dashboard; a simple read-only Web UI dashboard; an outbound Presenter Layer with declarative TOML mappings for field stripping, metadata filtering, and PII redaction; per-source </w:t>
      </w:r>
      <w:proofErr w:type="spellStart"/>
      <w:r>
        <w:rPr>
          <w:color w:val="000000"/>
        </w:rPr>
        <w:t>can_read</w:t>
      </w:r>
      <w:proofErr w:type="spellEnd"/>
      <w:r>
        <w:rPr>
          <w:color w:val="000000"/>
        </w:rPr>
        <w:t>/</w:t>
      </w:r>
      <w:proofErr w:type="spellStart"/>
      <w:r>
        <w:rPr>
          <w:color w:val="000000"/>
        </w:rPr>
        <w:t>can_write</w:t>
      </w:r>
      <w:proofErr w:type="spellEnd"/>
      <w:r>
        <w:rPr>
          <w:color w:val="000000"/>
        </w:rPr>
        <w:t xml:space="preserve"> permission flags; single queue per destination with threshold-based HTTP 429 load shedding; a Write-Ahead Log (WAL) with size-based auto-rotation and atomic crash-safe naming; schema-versioned WAL entries with forward-compatible replay and registered migration functions; injectable backoff schedules for worker retry logic; simple static one-step agentic chaining; atomic hot-reload of config directories without daemon restart; basic </w:t>
      </w:r>
      <w:proofErr w:type="spellStart"/>
      <w:r>
        <w:rPr>
          <w:color w:val="000000"/>
        </w:rPr>
        <w:t>systemd</w:t>
      </w:r>
      <w:proofErr w:type="spellEnd"/>
      <w:r>
        <w:rPr>
          <w:color w:val="000000"/>
        </w:rPr>
        <w:t xml:space="preserve"> unit and single-node Helm chart.</w:t>
      </w:r>
    </w:p>
    <w:p w14:paraId="1B5EE158" w14:textId="77777777" w:rsidR="00A53A78" w:rsidRDefault="00A53A78">
      <w:pPr>
        <w:spacing w:before="60"/>
      </w:pPr>
    </w:p>
    <w:p w14:paraId="21F79AC1" w14:textId="77777777" w:rsidR="00A53A78" w:rsidRDefault="00000000">
      <w:pPr>
        <w:spacing w:before="180" w:after="60"/>
      </w:pPr>
      <w:proofErr w:type="spellStart"/>
      <w:r>
        <w:rPr>
          <w:b/>
          <w:bCs/>
          <w:color w:val="595959"/>
        </w:rPr>
        <w:t>BubbleFish</w:t>
      </w:r>
      <w:proofErr w:type="spellEnd"/>
      <w:r>
        <w:rPr>
          <w:b/>
          <w:bCs/>
          <w:color w:val="595959"/>
        </w:rPr>
        <w:t xml:space="preserve"> Enterprise (proprietary commercial EULA)</w:t>
      </w:r>
    </w:p>
    <w:p w14:paraId="32F890EA" w14:textId="77777777" w:rsidR="00A53A78" w:rsidRDefault="00000000">
      <w:pPr>
        <w:spacing w:before="80" w:after="80"/>
      </w:pPr>
      <w:r>
        <w:rPr>
          <w:color w:val="000000"/>
        </w:rPr>
        <w:t xml:space="preserve">Adds everything a regulated organization needs to deploy </w:t>
      </w:r>
      <w:proofErr w:type="spellStart"/>
      <w:r>
        <w:rPr>
          <w:color w:val="000000"/>
        </w:rPr>
        <w:t>BubbleFish</w:t>
      </w:r>
      <w:proofErr w:type="spellEnd"/>
      <w:r>
        <w:rPr>
          <w:color w:val="000000"/>
        </w:rPr>
        <w:t xml:space="preserve"> at scale: advanced multi-panel TUI with cluster-wide and RBAC-aware views; full-featured Web UI with multi-tenant admin screens, export, and reporting; expanded Presenter Layer with field allow/deny lists, full schema shaping, and per-tenant outbound rules; advanced routing policies including conditional, weighted, and failover routing; destination plugins with connection pooling, SSL, HA, read replicas, bulk export, and fine-grained schemas; full RBAC with roles, policies, and per-source/per-destination enforcement; SSO/SAML/OIDC/Entra ID/Okta integration; lock-minimized WAL with group commit flushing and segment compaction; sharded queues and workers for multi-core scaling; Raft consensus clustering with leader election, replication, and zero-downtime failover; automated retention policies, WAL rotation, and CSV/JSON/Parquet audit exports; built-in WAL encryption with key management hooks; complex multi-step/DAG agentic chaining with conditionals, retries, and per-tenant flows; validated cluster-wide rolling hot-reload with dry-run; hardened multi-node Helm charts and Terraform modules; contractual SLAs and commercial support tiers.</w:t>
      </w:r>
    </w:p>
    <w:p w14:paraId="04DC40B2" w14:textId="77777777" w:rsidR="00A53A78" w:rsidRDefault="00A53A78">
      <w:pPr>
        <w:spacing w:before="60"/>
      </w:pPr>
    </w:p>
    <w:p w14:paraId="10AA9E6B" w14:textId="77777777" w:rsidR="00A53A78" w:rsidRDefault="00000000">
      <w:pPr>
        <w:spacing w:before="80" w:after="80"/>
      </w:pPr>
      <w:proofErr w:type="spellStart"/>
      <w:r>
        <w:rPr>
          <w:color w:val="000000"/>
        </w:rPr>
        <w:t>BubbleFish</w:t>
      </w:r>
      <w:proofErr w:type="spellEnd"/>
      <w:r>
        <w:rPr>
          <w:color w:val="000000"/>
        </w:rPr>
        <w:t xml:space="preserve"> solves, whether by original design intent or by necessary architectural consequence, the following categories of problems: (1) AI Shadow IT governance and visibility; (2) compliance audit trail generation for regulated industries; (3) token and context optimization via declarative outbound filtering; (4) AI traffic normalization and vendor-agnostic data routing; </w:t>
      </w:r>
      <w:r>
        <w:rPr>
          <w:color w:val="000000"/>
        </w:rPr>
        <w:lastRenderedPageBreak/>
        <w:t>(5) AI cost accounting, chargeback, and usage analytics; (6) data loss prevention at the AI transit layer; (7) prompt injection and adversarial input detection at the network chokepoint; (8) AI model evaluation, canary deployment, and A/B testing via traffic splitting; (9) federated AI memory with tenant-isolated namespaces; (10) forensic evidence preservation of AI-system communications; (11) disaster recovery and crash-safe AI data persistence; (12) compliance with current and emerging AI regulatory frameworks including the European Union Artificial Intelligence Act, United States Executive Order 14110, and state-level AI transparency and accountability legislation.</w:t>
      </w:r>
    </w:p>
    <w:p w14:paraId="7C8C39B9" w14:textId="77777777" w:rsidR="00A53A78" w:rsidRDefault="00A53A78">
      <w:pPr>
        <w:spacing w:before="60"/>
      </w:pPr>
    </w:p>
    <w:p w14:paraId="2A8F59A8" w14:textId="77777777" w:rsidR="00A53A78" w:rsidRDefault="00000000">
      <w:pPr>
        <w:spacing w:before="80" w:after="80"/>
      </w:pPr>
      <w:r>
        <w:rPr>
          <w:b/>
          <w:bCs/>
          <w:color w:val="000000"/>
        </w:rPr>
        <w:t xml:space="preserve">Technology Maturity: </w:t>
      </w:r>
      <w:r>
        <w:rPr>
          <w:color w:val="000000"/>
        </w:rPr>
        <w:t>Architecture fully designed and documented. Phases 0 through 3 of the Go implementation are complete and verified: Go module scaffold, CLI skeleton, TOML build pipeline, WAL with auto-rotation and schema-versioned replay, concurrency queue with circuit breaker, SQLite destination plugin, HTTP daemon with full 11-step inbound write path, outbound query path with Presenter Layer, per-source API key auth, rate limiting, graceful shutdown, and idempotency layer. All packages build clean, pass static analysis (go vet), and pass the Go race detector. Estimated Community Edition v1.0.0 release: Q4 2026.</w:t>
      </w:r>
    </w:p>
    <w:p w14:paraId="586F47CA" w14:textId="77777777" w:rsidR="00A53A78" w:rsidRDefault="00A53A78">
      <w:pPr>
        <w:pBdr>
          <w:bottom w:val="single" w:sz="6" w:space="1" w:color="2E75B6"/>
        </w:pBdr>
        <w:spacing w:before="200" w:after="200"/>
      </w:pPr>
    </w:p>
    <w:p w14:paraId="4021EE58" w14:textId="77777777" w:rsidR="00A53A78" w:rsidRDefault="00000000">
      <w:pPr>
        <w:pStyle w:val="Heading1"/>
      </w:pPr>
      <w:r>
        <w:t>1. Definitions</w:t>
      </w:r>
    </w:p>
    <w:p w14:paraId="70C17743" w14:textId="77777777" w:rsidR="00A53A78" w:rsidRDefault="00000000">
      <w:pPr>
        <w:spacing w:before="80" w:after="80"/>
      </w:pPr>
      <w:r>
        <w:rPr>
          <w:color w:val="000000"/>
        </w:rPr>
        <w:t>For the purposes of this Invention Record, the following terms have the meanings ascribed below:</w:t>
      </w:r>
    </w:p>
    <w:p w14:paraId="4909489D" w14:textId="77777777" w:rsidR="00A53A78" w:rsidRDefault="00A53A78">
      <w:pPr>
        <w:spacing w:before="80"/>
      </w:pPr>
    </w:p>
    <w:p w14:paraId="043391DF" w14:textId="77777777" w:rsidR="00A53A78" w:rsidRDefault="00000000">
      <w:pPr>
        <w:spacing w:before="180" w:after="60"/>
      </w:pPr>
      <w:r>
        <w:rPr>
          <w:b/>
          <w:bCs/>
          <w:color w:val="595959"/>
        </w:rPr>
        <w:t>"AI Generation Node"</w:t>
      </w:r>
    </w:p>
    <w:p w14:paraId="496FBB87" w14:textId="77777777" w:rsidR="00A53A78" w:rsidRDefault="00000000">
      <w:pPr>
        <w:spacing w:before="80" w:after="80"/>
      </w:pPr>
      <w:r>
        <w:rPr>
          <w:color w:val="000000"/>
        </w:rPr>
        <w:t xml:space="preserve">Means any computational system, whether cloud-hosted, locally deployed, or edge-located, that </w:t>
      </w:r>
      <w:proofErr w:type="gramStart"/>
      <w:r>
        <w:rPr>
          <w:color w:val="000000"/>
        </w:rPr>
        <w:t>is capable of producing</w:t>
      </w:r>
      <w:proofErr w:type="gramEnd"/>
      <w:r>
        <w:rPr>
          <w:color w:val="000000"/>
        </w:rPr>
        <w:t>, processing, transforming, or responding to natural language, structured data, code, multimedia, or any other form of information via artificial intelligence, machine learning, deep learning, or related computational techniques. This includes, without limitation: frontier large language models (e.g., Claude, GPT, Gemini, Llama); local quantized inference models (e.g., Ollama, llama.cpp, LM Studio); multi-agent swarms and autonomous agent frameworks; retrieval-augmented generation (RAG) pipelines; AI coding assistants; AI search engines (e.g., Perplexity); voice-to-text and text-to-voice AI systems; multimodal AI systems processing image, video, audio, or sensor data; robotic process automation (RPA) systems with AI components; and any future-state cognitive, neuromorphic, or quantum-enhanced computational system capable of generating or consuming data through programmatic interfaces.</w:t>
      </w:r>
    </w:p>
    <w:p w14:paraId="5E7A07A0" w14:textId="77777777" w:rsidR="00A53A78" w:rsidRDefault="00A53A78">
      <w:pPr>
        <w:spacing w:before="80"/>
      </w:pPr>
    </w:p>
    <w:p w14:paraId="0A838050" w14:textId="77777777" w:rsidR="00A53A78" w:rsidRDefault="00000000">
      <w:pPr>
        <w:spacing w:before="180" w:after="60"/>
      </w:pPr>
      <w:r>
        <w:rPr>
          <w:b/>
          <w:bCs/>
          <w:color w:val="595959"/>
        </w:rPr>
        <w:t>"Data Persistence Node"</w:t>
      </w:r>
    </w:p>
    <w:p w14:paraId="71DE21D9" w14:textId="77777777" w:rsidR="00A53A78" w:rsidRDefault="00000000">
      <w:pPr>
        <w:spacing w:before="80" w:after="80"/>
      </w:pPr>
      <w:r>
        <w:rPr>
          <w:color w:val="000000"/>
        </w:rPr>
        <w:t xml:space="preserve">Means any system, whether cloud-hosted, locally deployed, on-premises, or distributed, that stores, indexes, retrieves, or manages data in any format. This includes, without limitation: SQL relational databases (e.g., PostgreSQL, MySQL, SQLite); NoSQL document stores (e.g., MongoDB, CouchDB); vector/embedding databases (e.g., Pinecone, </w:t>
      </w:r>
      <w:proofErr w:type="spellStart"/>
      <w:r>
        <w:rPr>
          <w:color w:val="000000"/>
        </w:rPr>
        <w:t>Weaviate</w:t>
      </w:r>
      <w:proofErr w:type="spellEnd"/>
      <w:r>
        <w:rPr>
          <w:color w:val="000000"/>
        </w:rPr>
        <w:t xml:space="preserve">, </w:t>
      </w:r>
      <w:proofErr w:type="spellStart"/>
      <w:r>
        <w:rPr>
          <w:color w:val="000000"/>
        </w:rPr>
        <w:t>ChromaDB</w:t>
      </w:r>
      <w:proofErr w:type="spellEnd"/>
      <w:r>
        <w:rPr>
          <w:color w:val="000000"/>
        </w:rPr>
        <w:t xml:space="preserve">, </w:t>
      </w:r>
      <w:proofErr w:type="spellStart"/>
      <w:r>
        <w:rPr>
          <w:color w:val="000000"/>
        </w:rPr>
        <w:t>pgvector</w:t>
      </w:r>
      <w:proofErr w:type="spellEnd"/>
      <w:r>
        <w:rPr>
          <w:color w:val="000000"/>
        </w:rPr>
        <w:t xml:space="preserve">); key-value stores (e.g., Redis, DynamoDB); graph databases (e.g., Neo4j); time-series databases (e.g., </w:t>
      </w:r>
      <w:proofErr w:type="spellStart"/>
      <w:r>
        <w:rPr>
          <w:color w:val="000000"/>
        </w:rPr>
        <w:t>InfluxDB</w:t>
      </w:r>
      <w:proofErr w:type="spellEnd"/>
      <w:r>
        <w:rPr>
          <w:color w:val="000000"/>
        </w:rPr>
        <w:t xml:space="preserve">, </w:t>
      </w:r>
      <w:proofErr w:type="spellStart"/>
      <w:r>
        <w:rPr>
          <w:color w:val="000000"/>
        </w:rPr>
        <w:t>TimescaleDB</w:t>
      </w:r>
      <w:proofErr w:type="spellEnd"/>
      <w:r>
        <w:rPr>
          <w:color w:val="000000"/>
        </w:rPr>
        <w:t xml:space="preserve">); object storage systems (e.g., S3, </w:t>
      </w:r>
      <w:proofErr w:type="spellStart"/>
      <w:r>
        <w:rPr>
          <w:color w:val="000000"/>
        </w:rPr>
        <w:t>MinIO</w:t>
      </w:r>
      <w:proofErr w:type="spellEnd"/>
      <w:r>
        <w:rPr>
          <w:color w:val="000000"/>
        </w:rPr>
        <w:t xml:space="preserve">); distributed file systems (e.g., HDFS); write-ahead logs and append-only ledgers; blockchain and distributed cryptographic ledgers; data lakes and data warehouses; in-memory caches and </w:t>
      </w:r>
      <w:r>
        <w:rPr>
          <w:color w:val="000000"/>
        </w:rPr>
        <w:lastRenderedPageBreak/>
        <w:t>message queues functioning as persistence layers; and any future-state data storage technology including quantum-state memory, biological data storage, or holographic storage systems.</w:t>
      </w:r>
    </w:p>
    <w:p w14:paraId="71C58926" w14:textId="77777777" w:rsidR="00A53A78" w:rsidRDefault="00A53A78">
      <w:pPr>
        <w:spacing w:before="80"/>
      </w:pPr>
    </w:p>
    <w:p w14:paraId="422B78CE" w14:textId="77777777" w:rsidR="00A53A78" w:rsidRDefault="00000000">
      <w:pPr>
        <w:spacing w:before="180" w:after="60"/>
      </w:pPr>
      <w:r>
        <w:rPr>
          <w:b/>
          <w:bCs/>
          <w:color w:val="595959"/>
        </w:rPr>
        <w:t>"</w:t>
      </w:r>
      <w:proofErr w:type="spellStart"/>
      <w:r>
        <w:rPr>
          <w:b/>
          <w:bCs/>
          <w:color w:val="595959"/>
        </w:rPr>
        <w:t>BubbleFish</w:t>
      </w:r>
      <w:proofErr w:type="spellEnd"/>
      <w:r>
        <w:rPr>
          <w:b/>
          <w:bCs/>
          <w:color w:val="595959"/>
        </w:rPr>
        <w:t xml:space="preserve"> System"</w:t>
      </w:r>
    </w:p>
    <w:p w14:paraId="18C6565F" w14:textId="77777777" w:rsidR="00A53A78" w:rsidRDefault="00000000">
      <w:pPr>
        <w:spacing w:before="80" w:after="80"/>
      </w:pPr>
      <w:r>
        <w:rPr>
          <w:color w:val="000000"/>
        </w:rPr>
        <w:t>Means the complete software system described in this Invention Record, including all source code, compiled binaries, configuration schemas, build pipelines, runtime daemons, user interfaces (terminal and web-based), documentation, architectural designs, and any derivative works, improvements, extensions, plugins, or modifications thereto, whether existing as of the date of this record or developed subsequently by the inventor or assignees.</w:t>
      </w:r>
    </w:p>
    <w:p w14:paraId="0BEC44B2" w14:textId="77777777" w:rsidR="00A53A78" w:rsidRDefault="00A53A78">
      <w:pPr>
        <w:spacing w:before="80"/>
      </w:pPr>
    </w:p>
    <w:p w14:paraId="02140D66" w14:textId="77777777" w:rsidR="00A53A78" w:rsidRDefault="00000000">
      <w:pPr>
        <w:spacing w:before="180" w:after="60"/>
      </w:pPr>
      <w:r>
        <w:rPr>
          <w:b/>
          <w:bCs/>
          <w:color w:val="595959"/>
        </w:rPr>
        <w:t>"Presenter Layer"</w:t>
      </w:r>
    </w:p>
    <w:p w14:paraId="5652C663" w14:textId="77777777" w:rsidR="00A53A78" w:rsidRDefault="00000000">
      <w:pPr>
        <w:spacing w:before="80" w:after="80"/>
      </w:pPr>
      <w:r>
        <w:rPr>
          <w:color w:val="000000"/>
        </w:rPr>
        <w:t xml:space="preserve">Means the declarative, configuration-driven outbound filtering and transformation subsystem within </w:t>
      </w:r>
      <w:proofErr w:type="spellStart"/>
      <w:r>
        <w:rPr>
          <w:color w:val="000000"/>
        </w:rPr>
        <w:t>BubbleFish</w:t>
      </w:r>
      <w:proofErr w:type="spellEnd"/>
      <w:r>
        <w:rPr>
          <w:color w:val="000000"/>
        </w:rPr>
        <w:t xml:space="preserve"> that intercepts data retrieved from Data Persistence Nodes and applies schema enforcement, field stripping, metadata redaction, PII scrubbing, and token-optimized formatting before delivering the filtered result to </w:t>
      </w:r>
      <w:proofErr w:type="gramStart"/>
      <w:r>
        <w:rPr>
          <w:color w:val="000000"/>
        </w:rPr>
        <w:t>requesting</w:t>
      </w:r>
      <w:proofErr w:type="gramEnd"/>
      <w:r>
        <w:rPr>
          <w:color w:val="000000"/>
        </w:rPr>
        <w:t xml:space="preserve"> AI Generation Nodes or user interfaces.</w:t>
      </w:r>
    </w:p>
    <w:p w14:paraId="4091B6FB" w14:textId="77777777" w:rsidR="00A53A78" w:rsidRDefault="00A53A78">
      <w:pPr>
        <w:spacing w:before="80"/>
      </w:pPr>
    </w:p>
    <w:p w14:paraId="3125A50F" w14:textId="77777777" w:rsidR="00A53A78" w:rsidRDefault="00000000">
      <w:pPr>
        <w:spacing w:before="180" w:after="60"/>
      </w:pPr>
      <w:r>
        <w:rPr>
          <w:b/>
          <w:bCs/>
          <w:color w:val="595959"/>
        </w:rPr>
        <w:t>"</w:t>
      </w:r>
      <w:proofErr w:type="spellStart"/>
      <w:r>
        <w:rPr>
          <w:b/>
          <w:bCs/>
          <w:color w:val="595959"/>
        </w:rPr>
        <w:t>TranslatedPayload</w:t>
      </w:r>
      <w:proofErr w:type="spellEnd"/>
      <w:r>
        <w:rPr>
          <w:b/>
          <w:bCs/>
          <w:color w:val="595959"/>
        </w:rPr>
        <w:t>"</w:t>
      </w:r>
    </w:p>
    <w:p w14:paraId="0C39FD2E" w14:textId="77777777" w:rsidR="00A53A78" w:rsidRDefault="00000000">
      <w:pPr>
        <w:spacing w:before="80" w:after="80"/>
      </w:pPr>
      <w:proofErr w:type="gramStart"/>
      <w:r>
        <w:rPr>
          <w:color w:val="000000"/>
        </w:rPr>
        <w:t>Means</w:t>
      </w:r>
      <w:proofErr w:type="gramEnd"/>
      <w:r>
        <w:rPr>
          <w:color w:val="000000"/>
        </w:rPr>
        <w:t xml:space="preserve"> the standardized, normalized data object that </w:t>
      </w:r>
      <w:proofErr w:type="spellStart"/>
      <w:r>
        <w:rPr>
          <w:color w:val="000000"/>
        </w:rPr>
        <w:t>BubbleFish</w:t>
      </w:r>
      <w:proofErr w:type="spellEnd"/>
      <w:r>
        <w:rPr>
          <w:color w:val="000000"/>
        </w:rPr>
        <w:t xml:space="preserve"> produces after ingesting raw input from any AI Generation Node, extracting specified fields via declarative mapping rules, and packaging the result into a canonical format suitable for persistence, audit logging, queuing, and routing to any Data Persistence Node. Fields: id (UUIDv4), timestamp (ISO 8601), source (string), content (string), metadata (object), vector (float32 array, optional), </w:t>
      </w:r>
      <w:proofErr w:type="spellStart"/>
      <w:r>
        <w:rPr>
          <w:color w:val="000000"/>
        </w:rPr>
        <w:t>schema_version</w:t>
      </w:r>
      <w:proofErr w:type="spellEnd"/>
      <w:r>
        <w:rPr>
          <w:color w:val="000000"/>
        </w:rPr>
        <w:t xml:space="preserve"> (integer), </w:t>
      </w:r>
      <w:proofErr w:type="spellStart"/>
      <w:r>
        <w:rPr>
          <w:color w:val="000000"/>
        </w:rPr>
        <w:t>idempotency_key</w:t>
      </w:r>
      <w:proofErr w:type="spellEnd"/>
      <w:r>
        <w:rPr>
          <w:color w:val="000000"/>
        </w:rPr>
        <w:t xml:space="preserve"> (string, optional).</w:t>
      </w:r>
    </w:p>
    <w:p w14:paraId="27B28130" w14:textId="77777777" w:rsidR="00A53A78" w:rsidRDefault="00A53A78">
      <w:pPr>
        <w:pBdr>
          <w:bottom w:val="single" w:sz="6" w:space="1" w:color="2E75B6"/>
        </w:pBdr>
        <w:spacing w:before="200" w:after="200"/>
      </w:pPr>
    </w:p>
    <w:p w14:paraId="0612E01D" w14:textId="77777777" w:rsidR="00A53A78" w:rsidRDefault="00000000">
      <w:pPr>
        <w:pStyle w:val="Heading1"/>
      </w:pPr>
      <w:r>
        <w:t>2. Dates &amp; Development Timeline</w:t>
      </w:r>
    </w:p>
    <w:p w14:paraId="1D2C6B90" w14:textId="77777777" w:rsidR="00A53A78" w:rsidRDefault="00000000">
      <w:pPr>
        <w:pStyle w:val="Heading2"/>
      </w:pPr>
      <w:r>
        <w:t>Background and Prior Work Leading to Conception</w:t>
      </w:r>
    </w:p>
    <w:p w14:paraId="4C27418A" w14:textId="77777777" w:rsidR="00A53A78" w:rsidRDefault="00000000">
      <w:pPr>
        <w:spacing w:before="80" w:after="80"/>
      </w:pPr>
      <w:r>
        <w:rPr>
          <w:color w:val="000000"/>
        </w:rPr>
        <w:t>The inventor undertook a sustained personal program of AI systems building, including:</w:t>
      </w:r>
    </w:p>
    <w:p w14:paraId="190A16E3" w14:textId="77777777" w:rsidR="00A53A78" w:rsidRDefault="00000000">
      <w:pPr>
        <w:pStyle w:val="ListParagraph"/>
        <w:numPr>
          <w:ilvl w:val="0"/>
          <w:numId w:val="2"/>
        </w:numPr>
        <w:spacing w:before="60" w:after="60"/>
      </w:pPr>
      <w:r>
        <w:t xml:space="preserve">Constructing an enterprise RAG system from scratch using </w:t>
      </w:r>
      <w:proofErr w:type="spellStart"/>
      <w:r>
        <w:t>ChromaDB</w:t>
      </w:r>
      <w:proofErr w:type="spellEnd"/>
      <w:r>
        <w:t xml:space="preserve">, Ollama, multi-format document ingestion with OCR, </w:t>
      </w:r>
      <w:proofErr w:type="spellStart"/>
      <w:r>
        <w:t>Streamlit</w:t>
      </w:r>
      <w:proofErr w:type="spellEnd"/>
      <w:r>
        <w:t xml:space="preserve"> interface, hybrid search, and re-ranking, published to GitHub (</w:t>
      </w:r>
      <w:proofErr w:type="spellStart"/>
      <w:r>
        <w:t>shawnsammartano</w:t>
      </w:r>
      <w:proofErr w:type="spellEnd"/>
      <w:r>
        <w:t>-hub/enterprise-rag-system).</w:t>
      </w:r>
    </w:p>
    <w:p w14:paraId="331CCE71" w14:textId="77777777" w:rsidR="00A53A78" w:rsidRDefault="00000000">
      <w:pPr>
        <w:pStyle w:val="ListParagraph"/>
        <w:numPr>
          <w:ilvl w:val="0"/>
          <w:numId w:val="2"/>
        </w:numPr>
        <w:spacing w:before="60" w:after="60"/>
      </w:pPr>
      <w:r>
        <w:t xml:space="preserve">Configuring a home lab AI infrastructure on an ASUS FA617NS laptop (AMD Ryzen 7, RX 7600S GPU) running WSL2, Ollama, LM Studio, and Docker-based AI stacks with Open </w:t>
      </w:r>
      <w:proofErr w:type="spellStart"/>
      <w:r>
        <w:t>WebUI</w:t>
      </w:r>
      <w:proofErr w:type="spellEnd"/>
      <w:r>
        <w:t>.</w:t>
      </w:r>
    </w:p>
    <w:p w14:paraId="7328A5EE" w14:textId="77777777" w:rsidR="00A53A78" w:rsidRDefault="00000000">
      <w:pPr>
        <w:pStyle w:val="ListParagraph"/>
        <w:numPr>
          <w:ilvl w:val="0"/>
          <w:numId w:val="2"/>
        </w:numPr>
        <w:spacing w:before="60" w:after="60"/>
      </w:pPr>
      <w:r>
        <w:t xml:space="preserve">Deploying Nate B. Jones' Open Brain (OB1) architecture locally and then extending it to support multi-client access: configuring Cloudflare tunnels for public HTTPS, adding WAF rules and access policies, building a local </w:t>
      </w:r>
      <w:proofErr w:type="spellStart"/>
      <w:r>
        <w:t>stdio</w:t>
      </w:r>
      <w:proofErr w:type="spellEnd"/>
      <w:r>
        <w:t xml:space="preserve"> proxy for Claude Desktop, and successfully connecting both Claude Desktop and Perplexity Comet to the same </w:t>
      </w:r>
      <w:proofErr w:type="spellStart"/>
      <w:r>
        <w:t>Supabase</w:t>
      </w:r>
      <w:proofErr w:type="spellEnd"/>
      <w:r>
        <w:t>-backed semantic memory layer.</w:t>
      </w:r>
    </w:p>
    <w:p w14:paraId="79729657" w14:textId="77777777" w:rsidR="00A53A78" w:rsidRDefault="00000000">
      <w:pPr>
        <w:spacing w:before="80" w:after="80"/>
      </w:pPr>
      <w:r>
        <w:rPr>
          <w:color w:val="000000"/>
        </w:rPr>
        <w:lastRenderedPageBreak/>
        <w:t xml:space="preserve">This cumulative hands-on work created the practical foundation from which </w:t>
      </w:r>
      <w:proofErr w:type="spellStart"/>
      <w:r>
        <w:rPr>
          <w:color w:val="000000"/>
        </w:rPr>
        <w:t>BubbleFish</w:t>
      </w:r>
      <w:proofErr w:type="spellEnd"/>
      <w:r>
        <w:rPr>
          <w:color w:val="000000"/>
        </w:rPr>
        <w:t xml:space="preserve"> was conceived.</w:t>
      </w:r>
    </w:p>
    <w:p w14:paraId="3BFE839D" w14:textId="77777777" w:rsidR="00A53A78" w:rsidRDefault="00A53A78">
      <w:pPr>
        <w:spacing w:before="80"/>
      </w:pPr>
    </w:p>
    <w:p w14:paraId="2E0BE931" w14:textId="77777777" w:rsidR="00A53A78" w:rsidRDefault="00000000">
      <w:pPr>
        <w:pStyle w:val="Heading2"/>
      </w:pPr>
      <w:r>
        <w:t>Conception Date</w:t>
      </w:r>
    </w:p>
    <w:p w14:paraId="19FDB766" w14:textId="77777777" w:rsidR="00A53A78" w:rsidRDefault="00000000">
      <w:pPr>
        <w:spacing w:before="80" w:after="80"/>
      </w:pPr>
      <w:r>
        <w:rPr>
          <w:color w:val="000000"/>
        </w:rPr>
        <w:t xml:space="preserve">March 2026. The core concept emerged from a direct, practical frustration: the inventor needed to route multiple AI inference clients (Claude Desktop, Perplexity Comet, local Ollama models) to a single shared </w:t>
      </w:r>
      <w:proofErr w:type="spellStart"/>
      <w:r>
        <w:rPr>
          <w:color w:val="000000"/>
        </w:rPr>
        <w:t>Supabase</w:t>
      </w:r>
      <w:proofErr w:type="spellEnd"/>
      <w:r>
        <w:rPr>
          <w:color w:val="000000"/>
        </w:rPr>
        <w:t xml:space="preserve">-backed semantic memory </w:t>
      </w:r>
      <w:proofErr w:type="gramStart"/>
      <w:r>
        <w:rPr>
          <w:color w:val="000000"/>
        </w:rPr>
        <w:t>layer, and</w:t>
      </w:r>
      <w:proofErr w:type="gramEnd"/>
      <w:r>
        <w:rPr>
          <w:color w:val="000000"/>
        </w:rPr>
        <w:t xml:space="preserve"> discovered that doing so required spinning up and maintaining separate MCP servers for each client. The inventor recognized that:</w:t>
      </w:r>
    </w:p>
    <w:p w14:paraId="3571792E" w14:textId="77777777" w:rsidR="00A53A78" w:rsidRDefault="00000000">
      <w:pPr>
        <w:pStyle w:val="ListParagraph"/>
        <w:numPr>
          <w:ilvl w:val="0"/>
          <w:numId w:val="2"/>
        </w:numPr>
        <w:spacing w:before="60" w:after="60"/>
      </w:pPr>
      <w:r>
        <w:t>(a) Enterprises face the identical multi-client fragmentation problem at scale, compounded by strict regulatory and compliance requirements.</w:t>
      </w:r>
    </w:p>
    <w:p w14:paraId="5D42AB3B" w14:textId="77777777" w:rsidR="00A53A78" w:rsidRDefault="00000000">
      <w:pPr>
        <w:pStyle w:val="ListParagraph"/>
        <w:numPr>
          <w:ilvl w:val="0"/>
          <w:numId w:val="2"/>
        </w:numPr>
        <w:spacing w:before="60" w:after="60"/>
      </w:pPr>
      <w:r>
        <w:t>(b) No existing single tool handles AI traffic governance, audit trail generation, and context optimization simultaneously at the network routing layer.</w:t>
      </w:r>
    </w:p>
    <w:p w14:paraId="61AFE83F" w14:textId="77777777" w:rsidR="00A53A78" w:rsidRDefault="00000000">
      <w:pPr>
        <w:pStyle w:val="ListParagraph"/>
        <w:numPr>
          <w:ilvl w:val="0"/>
          <w:numId w:val="2"/>
        </w:numPr>
        <w:spacing w:before="60" w:after="60"/>
      </w:pPr>
      <w:r>
        <w:t>(c) A middleware router pattern, designed with absolute agnosticism toward specific AI models and specific databases, could solve all three problems in a single deployable binary.</w:t>
      </w:r>
    </w:p>
    <w:p w14:paraId="346DB5B8" w14:textId="77777777" w:rsidR="00A53A78" w:rsidRDefault="00000000">
      <w:pPr>
        <w:pStyle w:val="ListParagraph"/>
        <w:numPr>
          <w:ilvl w:val="0"/>
          <w:numId w:val="2"/>
        </w:numPr>
        <w:spacing w:before="60" w:after="60"/>
      </w:pPr>
      <w:r>
        <w:t>(d) The concept of a build-time compilation step, where human-readable TOML configs are validated and pre-compiled into optimized runtime handlers, would eliminate the latency and failure modes of runtime interpretation while making configuration foolproof.</w:t>
      </w:r>
    </w:p>
    <w:p w14:paraId="6FE11ED8" w14:textId="77777777" w:rsidR="00A53A78" w:rsidRDefault="00A53A78">
      <w:pPr>
        <w:spacing w:before="80"/>
      </w:pPr>
    </w:p>
    <w:p w14:paraId="2A693DDB" w14:textId="77777777" w:rsidR="00A53A78" w:rsidRDefault="00000000">
      <w:pPr>
        <w:pStyle w:val="Heading2"/>
      </w:pPr>
      <w:r>
        <w:t>First Reduction to Practice — Design Phase</w:t>
      </w:r>
    </w:p>
    <w:p w14:paraId="2276B7ED" w14:textId="77777777" w:rsidR="00A53A78" w:rsidRDefault="00000000">
      <w:pPr>
        <w:spacing w:before="80" w:after="80"/>
      </w:pPr>
      <w:r>
        <w:rPr>
          <w:b/>
          <w:bCs/>
          <w:color w:val="000000"/>
        </w:rPr>
        <w:t xml:space="preserve">March 20, 2026: </w:t>
      </w:r>
      <w:r>
        <w:rPr>
          <w:color w:val="000000"/>
        </w:rPr>
        <w:t xml:space="preserve">Initial architecture design completed. Core concepts validated against known enterprise middleware patterns (Kong, Ambassador, </w:t>
      </w:r>
      <w:proofErr w:type="spellStart"/>
      <w:r>
        <w:rPr>
          <w:color w:val="000000"/>
        </w:rPr>
        <w:t>Traefik</w:t>
      </w:r>
      <w:proofErr w:type="spellEnd"/>
      <w:r>
        <w:rPr>
          <w:color w:val="000000"/>
        </w:rPr>
        <w:t>) and confirmed to occupy a distinct intersection not addressed by existing tools.</w:t>
      </w:r>
    </w:p>
    <w:p w14:paraId="3F7ACFDF" w14:textId="77777777" w:rsidR="00A53A78" w:rsidRDefault="00000000">
      <w:pPr>
        <w:spacing w:before="80" w:after="80"/>
      </w:pPr>
      <w:r>
        <w:rPr>
          <w:b/>
          <w:bCs/>
          <w:color w:val="000000"/>
        </w:rPr>
        <w:t xml:space="preserve">March 25, 2026: </w:t>
      </w:r>
      <w:r>
        <w:rPr>
          <w:color w:val="000000"/>
        </w:rPr>
        <w:t>Detailed 9-section build plan completed with full Go implementation roadmap covering CLI skeleton, TOML config models, scaffolding (</w:t>
      </w:r>
      <w:proofErr w:type="spellStart"/>
      <w:r>
        <w:rPr>
          <w:color w:val="000000"/>
        </w:rPr>
        <w:t>init</w:t>
      </w:r>
      <w:proofErr w:type="spellEnd"/>
      <w:r>
        <w:rPr>
          <w:color w:val="000000"/>
        </w:rPr>
        <w:t>)</w:t>
      </w:r>
      <w:proofErr w:type="gramStart"/>
      <w:r>
        <w:rPr>
          <w:color w:val="000000"/>
        </w:rPr>
        <w:t>, build</w:t>
      </w:r>
      <w:proofErr w:type="gramEnd"/>
      <w:r>
        <w:rPr>
          <w:color w:val="000000"/>
        </w:rPr>
        <w:t xml:space="preserve"> pipeline, core types/WAL/queues, daemon HTTP server, destination plugins (SQLite + </w:t>
      </w:r>
      <w:proofErr w:type="spellStart"/>
      <w:r>
        <w:rPr>
          <w:color w:val="000000"/>
        </w:rPr>
        <w:t>OpenBrain</w:t>
      </w:r>
      <w:proofErr w:type="spellEnd"/>
      <w:r>
        <w:rPr>
          <w:color w:val="000000"/>
        </w:rPr>
        <w:t>), TUI dashboard, and Web UI.</w:t>
      </w:r>
    </w:p>
    <w:p w14:paraId="65857081" w14:textId="77777777" w:rsidR="00A53A78" w:rsidRDefault="00000000">
      <w:pPr>
        <w:spacing w:before="80" w:after="80"/>
      </w:pPr>
      <w:r>
        <w:rPr>
          <w:b/>
          <w:bCs/>
          <w:color w:val="000000"/>
        </w:rPr>
        <w:t xml:space="preserve">March 25, 2026: </w:t>
      </w:r>
      <w:r>
        <w:rPr>
          <w:color w:val="000000"/>
        </w:rPr>
        <w:t>Revised build plan (Sections 6–9) completed incorporating feedback on package structure, import cycle prevention, and architectural refinements.</w:t>
      </w:r>
    </w:p>
    <w:p w14:paraId="4B3A048A" w14:textId="77777777" w:rsidR="00A53A78" w:rsidRDefault="00000000">
      <w:pPr>
        <w:spacing w:before="80" w:after="80"/>
      </w:pPr>
      <w:r>
        <w:rPr>
          <w:b/>
          <w:bCs/>
          <w:color w:val="000000"/>
        </w:rPr>
        <w:t xml:space="preserve">March 25, 2026: </w:t>
      </w:r>
      <w:r>
        <w:rPr>
          <w:color w:val="000000"/>
        </w:rPr>
        <w:t>Invention Record (original version) drafted.</w:t>
      </w:r>
    </w:p>
    <w:p w14:paraId="0BCD0FC2" w14:textId="77777777" w:rsidR="00A53A78" w:rsidRDefault="00000000">
      <w:pPr>
        <w:spacing w:before="80" w:after="80"/>
      </w:pPr>
      <w:r>
        <w:rPr>
          <w:b/>
          <w:bCs/>
          <w:color w:val="000000"/>
        </w:rPr>
        <w:t xml:space="preserve">March 25, 2026: </w:t>
      </w:r>
      <w:r>
        <w:rPr>
          <w:color w:val="000000"/>
        </w:rPr>
        <w:t>Enterprise strategy and open-core licensing model documented, including Community vs. Enterprise feature separation.</w:t>
      </w:r>
    </w:p>
    <w:p w14:paraId="54E22EFC" w14:textId="77777777" w:rsidR="00A53A78" w:rsidRDefault="00000000">
      <w:pPr>
        <w:spacing w:before="80" w:after="80"/>
      </w:pPr>
      <w:r>
        <w:rPr>
          <w:b/>
          <w:bCs/>
          <w:color w:val="000000"/>
        </w:rPr>
        <w:t xml:space="preserve">March 25, 2026: </w:t>
      </w:r>
      <w:r>
        <w:rPr>
          <w:color w:val="000000"/>
        </w:rPr>
        <w:t xml:space="preserve">Brainstorm session completed analyzing </w:t>
      </w:r>
      <w:proofErr w:type="spellStart"/>
      <w:r>
        <w:rPr>
          <w:color w:val="000000"/>
        </w:rPr>
        <w:t>BubbleFish's</w:t>
      </w:r>
      <w:proofErr w:type="spellEnd"/>
      <w:r>
        <w:rPr>
          <w:color w:val="000000"/>
        </w:rPr>
        <w:t xml:space="preserve"> compliance/governance implications, scalability characteristics, future-proofing requirements (lock-free WAL, sharded queues, Raft consensus, </w:t>
      </w:r>
      <w:proofErr w:type="spellStart"/>
      <w:r>
        <w:rPr>
          <w:color w:val="000000"/>
        </w:rPr>
        <w:t>eBPF</w:t>
      </w:r>
      <w:proofErr w:type="spellEnd"/>
      <w:r>
        <w:rPr>
          <w:color w:val="000000"/>
        </w:rPr>
        <w:t xml:space="preserve"> routing, LSM-trees), and comparison with </w:t>
      </w:r>
      <w:proofErr w:type="spellStart"/>
      <w:r>
        <w:rPr>
          <w:color w:val="000000"/>
        </w:rPr>
        <w:t>vurb.ts</w:t>
      </w:r>
      <w:proofErr w:type="spellEnd"/>
      <w:r>
        <w:rPr>
          <w:color w:val="000000"/>
        </w:rPr>
        <w:t xml:space="preserve"> framework.</w:t>
      </w:r>
    </w:p>
    <w:p w14:paraId="04316B84" w14:textId="77777777" w:rsidR="00A53A78" w:rsidRDefault="00000000">
      <w:pPr>
        <w:spacing w:before="80" w:after="80"/>
      </w:pPr>
      <w:r>
        <w:rPr>
          <w:b/>
          <w:bCs/>
          <w:color w:val="000000"/>
        </w:rPr>
        <w:t xml:space="preserve">March 26, 2026: </w:t>
      </w:r>
      <w:r>
        <w:rPr>
          <w:color w:val="000000"/>
        </w:rPr>
        <w:t>Community and Enterprise feature split finalized with detailed per-feature allocation. Invention Record revised and expanded with comprehensive use-case coverage, enhanced definitions, and dependency analysis (Revision 2).</w:t>
      </w:r>
    </w:p>
    <w:p w14:paraId="76F664FE" w14:textId="77777777" w:rsidR="00A53A78" w:rsidRDefault="00A53A78">
      <w:pPr>
        <w:spacing w:before="80"/>
      </w:pPr>
    </w:p>
    <w:p w14:paraId="658D4D65" w14:textId="77777777" w:rsidR="00A53A78" w:rsidRDefault="00000000">
      <w:pPr>
        <w:pStyle w:val="Heading2"/>
      </w:pPr>
      <w:r>
        <w:t>First Reduction to Practice — Implementation Phase</w:t>
      </w:r>
    </w:p>
    <w:p w14:paraId="78DF15E5" w14:textId="77777777" w:rsidR="00A53A78" w:rsidRDefault="00000000">
      <w:pPr>
        <w:spacing w:before="80" w:after="80"/>
      </w:pPr>
      <w:r>
        <w:rPr>
          <w:color w:val="000000"/>
        </w:rPr>
        <w:lastRenderedPageBreak/>
        <w:t xml:space="preserve">All implementation milestones below were verified with go </w:t>
      </w:r>
      <w:proofErr w:type="gramStart"/>
      <w:r>
        <w:rPr>
          <w:color w:val="000000"/>
        </w:rPr>
        <w:t>build .</w:t>
      </w:r>
      <w:proofErr w:type="gramEnd"/>
      <w:r>
        <w:rPr>
          <w:color w:val="000000"/>
        </w:rPr>
        <w:t xml:space="preserve">/..., go </w:t>
      </w:r>
      <w:proofErr w:type="gramStart"/>
      <w:r>
        <w:rPr>
          <w:color w:val="000000"/>
        </w:rPr>
        <w:t>vet .</w:t>
      </w:r>
      <w:proofErr w:type="gramEnd"/>
      <w:r>
        <w:rPr>
          <w:color w:val="000000"/>
        </w:rPr>
        <w:t xml:space="preserve">/..., and go </w:t>
      </w:r>
      <w:proofErr w:type="spellStart"/>
      <w:proofErr w:type="gramStart"/>
      <w:r>
        <w:rPr>
          <w:color w:val="000000"/>
        </w:rPr>
        <w:t>test</w:t>
      </w:r>
      <w:proofErr w:type="spellEnd"/>
      <w:r>
        <w:rPr>
          <w:color w:val="000000"/>
        </w:rPr>
        <w:t xml:space="preserve"> .</w:t>
      </w:r>
      <w:proofErr w:type="gramEnd"/>
      <w:r>
        <w:rPr>
          <w:color w:val="000000"/>
        </w:rPr>
        <w:t>/... -race -count=1 (zero data races detected). The Go race detector requires CGO; GCC was installed via MSYS2 on Windows 11.</w:t>
      </w:r>
    </w:p>
    <w:p w14:paraId="2157FC36" w14:textId="77777777" w:rsidR="00A53A78" w:rsidRDefault="00A53A78">
      <w:pPr>
        <w:spacing w:before="80"/>
      </w:pPr>
    </w:p>
    <w:p w14:paraId="47736D92" w14:textId="77777777" w:rsidR="00A53A78" w:rsidRDefault="00000000">
      <w:pPr>
        <w:spacing w:before="80" w:after="80"/>
      </w:pPr>
      <w:r>
        <w:rPr>
          <w:b/>
          <w:bCs/>
          <w:color w:val="000000"/>
        </w:rPr>
        <w:t xml:space="preserve">March 26, 2026 — Phase 0 complete: </w:t>
      </w:r>
      <w:r>
        <w:rPr>
          <w:color w:val="000000"/>
        </w:rPr>
        <w:t>Go module initialized at github.com/</w:t>
      </w:r>
      <w:proofErr w:type="spellStart"/>
      <w:r>
        <w:rPr>
          <w:color w:val="000000"/>
        </w:rPr>
        <w:t>shawnsammartano</w:t>
      </w:r>
      <w:proofErr w:type="spellEnd"/>
      <w:r>
        <w:rPr>
          <w:color w:val="000000"/>
        </w:rPr>
        <w:t>-hub/</w:t>
      </w:r>
      <w:proofErr w:type="spellStart"/>
      <w:r>
        <w:rPr>
          <w:color w:val="000000"/>
        </w:rPr>
        <w:t>BubbleFish</w:t>
      </w:r>
      <w:proofErr w:type="spellEnd"/>
      <w:r>
        <w:rPr>
          <w:color w:val="000000"/>
        </w:rPr>
        <w:t>. CLI skeleton with cobra subcommands (</w:t>
      </w:r>
      <w:proofErr w:type="spellStart"/>
      <w:r>
        <w:rPr>
          <w:color w:val="000000"/>
        </w:rPr>
        <w:t>init</w:t>
      </w:r>
      <w:proofErr w:type="spellEnd"/>
      <w:r>
        <w:rPr>
          <w:color w:val="000000"/>
        </w:rPr>
        <w:t xml:space="preserve">, build, daemon, doctor, </w:t>
      </w:r>
      <w:proofErr w:type="spellStart"/>
      <w:r>
        <w:rPr>
          <w:color w:val="000000"/>
        </w:rPr>
        <w:t>ui</w:t>
      </w:r>
      <w:proofErr w:type="spellEnd"/>
      <w:r>
        <w:rPr>
          <w:color w:val="000000"/>
        </w:rPr>
        <w:t>, web, version). All config structs (</w:t>
      </w:r>
      <w:proofErr w:type="spellStart"/>
      <w:r>
        <w:rPr>
          <w:color w:val="000000"/>
        </w:rPr>
        <w:t>DaemonConfig</w:t>
      </w:r>
      <w:proofErr w:type="spellEnd"/>
      <w:r>
        <w:rPr>
          <w:color w:val="000000"/>
        </w:rPr>
        <w:t xml:space="preserve">, </w:t>
      </w:r>
      <w:proofErr w:type="spellStart"/>
      <w:r>
        <w:rPr>
          <w:color w:val="000000"/>
        </w:rPr>
        <w:t>SourceConfig</w:t>
      </w:r>
      <w:proofErr w:type="spellEnd"/>
      <w:r>
        <w:rPr>
          <w:color w:val="000000"/>
        </w:rPr>
        <w:t xml:space="preserve">, </w:t>
      </w:r>
      <w:proofErr w:type="spellStart"/>
      <w:r>
        <w:rPr>
          <w:color w:val="000000"/>
        </w:rPr>
        <w:t>DestinationConfig</w:t>
      </w:r>
      <w:proofErr w:type="spellEnd"/>
      <w:r>
        <w:rPr>
          <w:color w:val="000000"/>
        </w:rPr>
        <w:t>). UUIDv4 generator. JSON path extractor. Example TOML templates for all 5 sources and 4 destinations.</w:t>
      </w:r>
    </w:p>
    <w:p w14:paraId="323F5E98" w14:textId="77777777" w:rsidR="00A53A78" w:rsidRDefault="00000000">
      <w:pPr>
        <w:spacing w:before="80" w:after="80"/>
      </w:pPr>
      <w:r>
        <w:rPr>
          <w:b/>
          <w:bCs/>
          <w:color w:val="000000"/>
        </w:rPr>
        <w:t xml:space="preserve">March 26, 2026 — Phase 1 complete: </w:t>
      </w:r>
      <w:r>
        <w:rPr>
          <w:color w:val="000000"/>
        </w:rPr>
        <w:t>Build pipeline (</w:t>
      </w:r>
      <w:proofErr w:type="spellStart"/>
      <w:proofErr w:type="gramStart"/>
      <w:r>
        <w:rPr>
          <w:color w:val="000000"/>
        </w:rPr>
        <w:t>compiler.go</w:t>
      </w:r>
      <w:proofErr w:type="spellEnd"/>
      <w:proofErr w:type="gramEnd"/>
      <w:r>
        <w:rPr>
          <w:color w:val="000000"/>
        </w:rPr>
        <w:t xml:space="preserve">, </w:t>
      </w:r>
      <w:proofErr w:type="spellStart"/>
      <w:proofErr w:type="gramStart"/>
      <w:r>
        <w:rPr>
          <w:color w:val="000000"/>
        </w:rPr>
        <w:t>validator.go</w:t>
      </w:r>
      <w:proofErr w:type="spellEnd"/>
      <w:proofErr w:type="gramEnd"/>
      <w:r>
        <w:rPr>
          <w:color w:val="000000"/>
        </w:rPr>
        <w:t xml:space="preserve">). </w:t>
      </w:r>
      <w:proofErr w:type="spellStart"/>
      <w:r>
        <w:rPr>
          <w:color w:val="000000"/>
        </w:rPr>
        <w:t>bubblefish</w:t>
      </w:r>
      <w:proofErr w:type="spellEnd"/>
      <w:r>
        <w:rPr>
          <w:color w:val="000000"/>
        </w:rPr>
        <w:t xml:space="preserve"> </w:t>
      </w:r>
      <w:proofErr w:type="spellStart"/>
      <w:r>
        <w:rPr>
          <w:color w:val="000000"/>
        </w:rPr>
        <w:t>init</w:t>
      </w:r>
      <w:proofErr w:type="spellEnd"/>
      <w:r>
        <w:rPr>
          <w:color w:val="000000"/>
        </w:rPr>
        <w:t xml:space="preserve"> command creates ~</w:t>
      </w:r>
      <w:proofErr w:type="gramStart"/>
      <w:r>
        <w:rPr>
          <w:color w:val="000000"/>
        </w:rPr>
        <w:t>/.</w:t>
      </w:r>
      <w:proofErr w:type="spellStart"/>
      <w:r>
        <w:rPr>
          <w:color w:val="000000"/>
        </w:rPr>
        <w:t>bubblefish</w:t>
      </w:r>
      <w:proofErr w:type="spellEnd"/>
      <w:proofErr w:type="gramEnd"/>
      <w:r>
        <w:rPr>
          <w:color w:val="000000"/>
        </w:rPr>
        <w:t xml:space="preserve">/ structure and generates per-source API keys. </w:t>
      </w:r>
      <w:proofErr w:type="spellStart"/>
      <w:r>
        <w:rPr>
          <w:color w:val="000000"/>
        </w:rPr>
        <w:t>bubblefish</w:t>
      </w:r>
      <w:proofErr w:type="spellEnd"/>
      <w:r>
        <w:rPr>
          <w:color w:val="000000"/>
        </w:rPr>
        <w:t xml:space="preserve"> build validates all TOML sources and destinations, resolves environment variable references, and writes compiled JSON. Build-time validation catches: missing destination references, invalid transform syntax, </w:t>
      </w:r>
      <w:proofErr w:type="spellStart"/>
      <w:r>
        <w:rPr>
          <w:color w:val="000000"/>
        </w:rPr>
        <w:t>ChromaDB</w:t>
      </w:r>
      <w:proofErr w:type="spellEnd"/>
      <w:r>
        <w:rPr>
          <w:color w:val="000000"/>
        </w:rPr>
        <w:t xml:space="preserve"> sources missing vector mappings, PostgreSQL configs missing SSL.</w:t>
      </w:r>
    </w:p>
    <w:p w14:paraId="441CBDEB" w14:textId="77777777" w:rsidR="00A53A78" w:rsidRDefault="00000000">
      <w:pPr>
        <w:spacing w:before="80" w:after="80"/>
      </w:pPr>
      <w:r>
        <w:rPr>
          <w:b/>
          <w:bCs/>
          <w:color w:val="000000"/>
        </w:rPr>
        <w:t xml:space="preserve">March 26, 2026 — Phase 2 complete: </w:t>
      </w:r>
      <w:r>
        <w:rPr>
          <w:color w:val="000000"/>
        </w:rPr>
        <w:t xml:space="preserve">Write-Ahead Log (append-only JSONL, mutex-protected, schema-versioned entries, size-based </w:t>
      </w:r>
      <w:proofErr w:type="gramStart"/>
      <w:r>
        <w:rPr>
          <w:color w:val="000000"/>
        </w:rPr>
        <w:t>auto-rotation</w:t>
      </w:r>
      <w:proofErr w:type="gramEnd"/>
      <w:r>
        <w:rPr>
          <w:color w:val="000000"/>
        </w:rPr>
        <w:t xml:space="preserve"> with atomic counter-suffixed filenames, </w:t>
      </w:r>
      <w:proofErr w:type="spellStart"/>
      <w:proofErr w:type="gramStart"/>
      <w:r>
        <w:rPr>
          <w:color w:val="000000"/>
        </w:rPr>
        <w:t>ReplayAll</w:t>
      </w:r>
      <w:proofErr w:type="spellEnd"/>
      <w:r>
        <w:rPr>
          <w:color w:val="000000"/>
        </w:rPr>
        <w:t>(</w:t>
      </w:r>
      <w:proofErr w:type="gramEnd"/>
      <w:r>
        <w:rPr>
          <w:color w:val="000000"/>
        </w:rPr>
        <w:t>) and Replay(</w:t>
      </w:r>
      <w:proofErr w:type="spellStart"/>
      <w:r>
        <w:rPr>
          <w:color w:val="000000"/>
        </w:rPr>
        <w:t>fromOffset</w:t>
      </w:r>
      <w:proofErr w:type="spellEnd"/>
      <w:r>
        <w:rPr>
          <w:color w:val="000000"/>
        </w:rPr>
        <w:t xml:space="preserve">) methods, registered schema migrator system). Concurrency queue (buffered channel, load shedding, </w:t>
      </w:r>
      <w:proofErr w:type="spellStart"/>
      <w:r>
        <w:rPr>
          <w:color w:val="000000"/>
        </w:rPr>
        <w:t>ErrQueueFull</w:t>
      </w:r>
      <w:proofErr w:type="spellEnd"/>
      <w:r>
        <w:rPr>
          <w:color w:val="000000"/>
        </w:rPr>
        <w:t>, atomic stats counters). Worker with injectable backoff schedule and circuit breaker integration. Circuit breaker (Closed/Open/</w:t>
      </w:r>
      <w:proofErr w:type="spellStart"/>
      <w:r>
        <w:rPr>
          <w:color w:val="000000"/>
        </w:rPr>
        <w:t>HalfOpen</w:t>
      </w:r>
      <w:proofErr w:type="spellEnd"/>
      <w:r>
        <w:rPr>
          <w:color w:val="000000"/>
        </w:rPr>
        <w:t xml:space="preserve"> states). SQLite destination plugin (modernc.org/</w:t>
      </w:r>
      <w:proofErr w:type="spellStart"/>
      <w:r>
        <w:rPr>
          <w:color w:val="000000"/>
        </w:rPr>
        <w:t>sqlite</w:t>
      </w:r>
      <w:proofErr w:type="spellEnd"/>
      <w:r>
        <w:rPr>
          <w:color w:val="000000"/>
        </w:rPr>
        <w:t xml:space="preserve"> pure-Go driver, INSERT OR REPLACE, pagination, </w:t>
      </w:r>
      <w:proofErr w:type="spellStart"/>
      <w:r>
        <w:rPr>
          <w:color w:val="000000"/>
        </w:rPr>
        <w:t>HealthCheck</w:t>
      </w:r>
      <w:proofErr w:type="spellEnd"/>
      <w:r>
        <w:rPr>
          <w:color w:val="000000"/>
        </w:rPr>
        <w:t xml:space="preserve">). Idempotency store (in-memory </w:t>
      </w:r>
      <w:proofErr w:type="spellStart"/>
      <w:r>
        <w:rPr>
          <w:color w:val="000000"/>
        </w:rPr>
        <w:t>RWMutex</w:t>
      </w:r>
      <w:proofErr w:type="spellEnd"/>
      <w:r>
        <w:rPr>
          <w:color w:val="000000"/>
        </w:rPr>
        <w:t>-protected map, configurable TTL, background pruning).</w:t>
      </w:r>
    </w:p>
    <w:p w14:paraId="1DAEABE7" w14:textId="77777777" w:rsidR="00A53A78" w:rsidRDefault="00000000">
      <w:pPr>
        <w:spacing w:before="80" w:after="80"/>
      </w:pPr>
      <w:r>
        <w:rPr>
          <w:b/>
          <w:bCs/>
          <w:color w:val="000000"/>
        </w:rPr>
        <w:t xml:space="preserve">March 26, 2026 — Phase 3 complete: </w:t>
      </w:r>
      <w:r>
        <w:rPr>
          <w:color w:val="000000"/>
        </w:rPr>
        <w:t xml:space="preserve">HTTP daemon with router built once at construction and reused across all requests. Full 11-step inbound </w:t>
      </w:r>
      <w:proofErr w:type="gramStart"/>
      <w:r>
        <w:rPr>
          <w:color w:val="000000"/>
        </w:rPr>
        <w:t>write</w:t>
      </w:r>
      <w:proofErr w:type="gramEnd"/>
      <w:r>
        <w:rPr>
          <w:color w:val="000000"/>
        </w:rPr>
        <w:t xml:space="preserve"> path (auth, size enforcement with correct </w:t>
      </w:r>
      <w:proofErr w:type="spellStart"/>
      <w:r>
        <w:rPr>
          <w:color w:val="000000"/>
        </w:rPr>
        <w:t>MaxBytesError</w:t>
      </w:r>
      <w:proofErr w:type="spellEnd"/>
      <w:r>
        <w:rPr>
          <w:color w:val="000000"/>
        </w:rPr>
        <w:t xml:space="preserve"> detection, JSON validation, idempotency check, field mapping, transforms, ID extraction/generation, WAL append, queue enqueue, 200 response). Outbound query path with Presenter Layer filtering. Admin API (/</w:t>
      </w:r>
      <w:proofErr w:type="spellStart"/>
      <w:r>
        <w:rPr>
          <w:color w:val="000000"/>
        </w:rPr>
        <w:t>api</w:t>
      </w:r>
      <w:proofErr w:type="spellEnd"/>
      <w:r>
        <w:rPr>
          <w:color w:val="000000"/>
        </w:rPr>
        <w:t>/status, /</w:t>
      </w:r>
      <w:proofErr w:type="spellStart"/>
      <w:r>
        <w:rPr>
          <w:color w:val="000000"/>
        </w:rPr>
        <w:t>api</w:t>
      </w:r>
      <w:proofErr w:type="spellEnd"/>
      <w:r>
        <w:rPr>
          <w:color w:val="000000"/>
        </w:rPr>
        <w:t xml:space="preserve">/logs). Per-source API key authentication. Token bucket rate limiting with 429 + Retry-After. Graceful shutdown with queue drain. </w:t>
      </w:r>
      <w:proofErr w:type="spellStart"/>
      <w:proofErr w:type="gramStart"/>
      <w:r>
        <w:rPr>
          <w:color w:val="000000"/>
        </w:rPr>
        <w:t>StartForTest</w:t>
      </w:r>
      <w:proofErr w:type="spellEnd"/>
      <w:r>
        <w:rPr>
          <w:color w:val="000000"/>
        </w:rPr>
        <w:t>(</w:t>
      </w:r>
      <w:proofErr w:type="gramEnd"/>
      <w:r>
        <w:rPr>
          <w:color w:val="000000"/>
        </w:rPr>
        <w:t xml:space="preserve">) method for test harness use without TCP listener. Per-source rate limit warnings for unconfigured sources. Admin query unfiltered warning. Version variable with </w:t>
      </w:r>
      <w:proofErr w:type="spellStart"/>
      <w:r>
        <w:rPr>
          <w:color w:val="000000"/>
        </w:rPr>
        <w:t>ldflags</w:t>
      </w:r>
      <w:proofErr w:type="spellEnd"/>
      <w:r>
        <w:rPr>
          <w:color w:val="000000"/>
        </w:rPr>
        <w:t xml:space="preserve"> injection support.</w:t>
      </w:r>
    </w:p>
    <w:p w14:paraId="510573FD" w14:textId="77777777" w:rsidR="00A53A78" w:rsidRDefault="00000000">
      <w:pPr>
        <w:spacing w:before="80" w:after="80"/>
      </w:pPr>
      <w:r>
        <w:rPr>
          <w:b/>
          <w:bCs/>
          <w:color w:val="000000"/>
        </w:rPr>
        <w:t xml:space="preserve">March 26, 2026 — </w:t>
      </w:r>
      <w:proofErr w:type="gramStart"/>
      <w:r>
        <w:rPr>
          <w:b/>
          <w:bCs/>
          <w:color w:val="000000"/>
        </w:rPr>
        <w:t>Post-Phase</w:t>
      </w:r>
      <w:proofErr w:type="gramEnd"/>
      <w:r>
        <w:rPr>
          <w:b/>
          <w:bCs/>
          <w:color w:val="000000"/>
        </w:rPr>
        <w:t xml:space="preserve">-3 hardening complete: </w:t>
      </w:r>
      <w:r>
        <w:rPr>
          <w:color w:val="000000"/>
        </w:rPr>
        <w:t>Duplicate declaration conflicts resolved (</w:t>
      </w:r>
      <w:proofErr w:type="spellStart"/>
      <w:proofErr w:type="gramStart"/>
      <w:r>
        <w:rPr>
          <w:color w:val="000000"/>
        </w:rPr>
        <w:t>rotate.go</w:t>
      </w:r>
      <w:proofErr w:type="spellEnd"/>
      <w:proofErr w:type="gramEnd"/>
      <w:r>
        <w:rPr>
          <w:color w:val="000000"/>
        </w:rPr>
        <w:t xml:space="preserve"> deleted, </w:t>
      </w:r>
      <w:proofErr w:type="spellStart"/>
      <w:proofErr w:type="gramStart"/>
      <w:r>
        <w:rPr>
          <w:color w:val="000000"/>
        </w:rPr>
        <w:t>plugin.go</w:t>
      </w:r>
      <w:proofErr w:type="spellEnd"/>
      <w:proofErr w:type="gramEnd"/>
      <w:r>
        <w:rPr>
          <w:color w:val="000000"/>
        </w:rPr>
        <w:t xml:space="preserve"> deleted). Destination </w:t>
      </w:r>
      <w:proofErr w:type="gramStart"/>
      <w:r>
        <w:rPr>
          <w:color w:val="000000"/>
        </w:rPr>
        <w:t>registry</w:t>
      </w:r>
      <w:proofErr w:type="gramEnd"/>
      <w:r>
        <w:rPr>
          <w:color w:val="000000"/>
        </w:rPr>
        <w:t xml:space="preserve"> mutex-protected. WAL filename collision </w:t>
      </w:r>
      <w:proofErr w:type="gramStart"/>
      <w:r>
        <w:rPr>
          <w:color w:val="000000"/>
        </w:rPr>
        <w:t>fixed</w:t>
      </w:r>
      <w:proofErr w:type="gramEnd"/>
      <w:r>
        <w:rPr>
          <w:color w:val="000000"/>
        </w:rPr>
        <w:t xml:space="preserve"> with atomic rotation counter. Backoff schedule made injectable via </w:t>
      </w:r>
      <w:proofErr w:type="spellStart"/>
      <w:r>
        <w:rPr>
          <w:color w:val="000000"/>
        </w:rPr>
        <w:t>WorkerConfig</w:t>
      </w:r>
      <w:proofErr w:type="spellEnd"/>
      <w:r>
        <w:rPr>
          <w:color w:val="000000"/>
        </w:rPr>
        <w:t xml:space="preserve">. Schema migrator registry implemented in </w:t>
      </w:r>
      <w:proofErr w:type="spellStart"/>
      <w:r>
        <w:rPr>
          <w:color w:val="000000"/>
        </w:rPr>
        <w:t>replay.go</w:t>
      </w:r>
      <w:proofErr w:type="spellEnd"/>
      <w:r>
        <w:rPr>
          <w:color w:val="000000"/>
        </w:rPr>
        <w:t xml:space="preserve">. </w:t>
      </w:r>
      <w:proofErr w:type="spellStart"/>
      <w:proofErr w:type="gramStart"/>
      <w:r>
        <w:rPr>
          <w:color w:val="000000"/>
        </w:rPr>
        <w:t>ReplayAll</w:t>
      </w:r>
      <w:proofErr w:type="spellEnd"/>
      <w:r>
        <w:rPr>
          <w:color w:val="000000"/>
        </w:rPr>
        <w:t>(</w:t>
      </w:r>
      <w:proofErr w:type="gramEnd"/>
      <w:r>
        <w:rPr>
          <w:color w:val="000000"/>
        </w:rPr>
        <w:t xml:space="preserve">) added to WAL. 413/network error distinction implemented using </w:t>
      </w:r>
      <w:proofErr w:type="spellStart"/>
      <w:proofErr w:type="gramStart"/>
      <w:r>
        <w:rPr>
          <w:color w:val="000000"/>
        </w:rPr>
        <w:t>errors.As</w:t>
      </w:r>
      <w:proofErr w:type="spellEnd"/>
      <w:proofErr w:type="gramEnd"/>
      <w:r>
        <w:rPr>
          <w:color w:val="000000"/>
        </w:rPr>
        <w:t>(*</w:t>
      </w:r>
      <w:proofErr w:type="spellStart"/>
      <w:proofErr w:type="gramStart"/>
      <w:r>
        <w:rPr>
          <w:color w:val="000000"/>
        </w:rPr>
        <w:t>http.MaxBytesError</w:t>
      </w:r>
      <w:proofErr w:type="spellEnd"/>
      <w:proofErr w:type="gramEnd"/>
      <w:r>
        <w:rPr>
          <w:color w:val="000000"/>
        </w:rPr>
        <w:t xml:space="preserve">). All packages </w:t>
      </w:r>
      <w:proofErr w:type="gramStart"/>
      <w:r>
        <w:rPr>
          <w:color w:val="000000"/>
        </w:rPr>
        <w:t>pass</w:t>
      </w:r>
      <w:proofErr w:type="gramEnd"/>
      <w:r>
        <w:rPr>
          <w:color w:val="000000"/>
        </w:rPr>
        <w:t xml:space="preserve"> go </w:t>
      </w:r>
      <w:proofErr w:type="spellStart"/>
      <w:proofErr w:type="gramStart"/>
      <w:r>
        <w:rPr>
          <w:color w:val="000000"/>
        </w:rPr>
        <w:t>test</w:t>
      </w:r>
      <w:proofErr w:type="spellEnd"/>
      <w:r>
        <w:rPr>
          <w:color w:val="000000"/>
        </w:rPr>
        <w:t xml:space="preserve"> .</w:t>
      </w:r>
      <w:proofErr w:type="gramEnd"/>
      <w:r>
        <w:rPr>
          <w:color w:val="000000"/>
        </w:rPr>
        <w:t>/... -race -count=1 with zero data races.</w:t>
      </w:r>
    </w:p>
    <w:p w14:paraId="593F9E28" w14:textId="77777777" w:rsidR="00A53A78" w:rsidRDefault="00A53A78">
      <w:pPr>
        <w:spacing w:before="80"/>
      </w:pPr>
    </w:p>
    <w:p w14:paraId="78A337EC" w14:textId="77777777" w:rsidR="00A53A78" w:rsidRDefault="00000000">
      <w:pPr>
        <w:spacing w:before="80" w:after="80"/>
      </w:pPr>
      <w:r>
        <w:rPr>
          <w:b/>
          <w:bCs/>
          <w:color w:val="000000"/>
        </w:rPr>
        <w:t xml:space="preserve">Anticipated Phase 4 completion: </w:t>
      </w:r>
      <w:r>
        <w:rPr>
          <w:color w:val="000000"/>
        </w:rPr>
        <w:t>Q2 2026. Remaining destination plugins (</w:t>
      </w:r>
      <w:proofErr w:type="spellStart"/>
      <w:r>
        <w:rPr>
          <w:color w:val="000000"/>
        </w:rPr>
        <w:t>OpenBrain</w:t>
      </w:r>
      <w:proofErr w:type="spellEnd"/>
      <w:r>
        <w:rPr>
          <w:color w:val="000000"/>
        </w:rPr>
        <w:t>/</w:t>
      </w:r>
      <w:proofErr w:type="spellStart"/>
      <w:r>
        <w:rPr>
          <w:color w:val="000000"/>
        </w:rPr>
        <w:t>Supabase</w:t>
      </w:r>
      <w:proofErr w:type="spellEnd"/>
      <w:r>
        <w:rPr>
          <w:color w:val="000000"/>
        </w:rPr>
        <w:t xml:space="preserve">, </w:t>
      </w:r>
      <w:proofErr w:type="spellStart"/>
      <w:r>
        <w:rPr>
          <w:color w:val="000000"/>
        </w:rPr>
        <w:t>ChromaDB</w:t>
      </w:r>
      <w:proofErr w:type="spellEnd"/>
      <w:r>
        <w:rPr>
          <w:color w:val="000000"/>
        </w:rPr>
        <w:t xml:space="preserve">, PostgreSQL), Prometheus metrics endpoint, </w:t>
      </w:r>
      <w:proofErr w:type="spellStart"/>
      <w:r>
        <w:rPr>
          <w:color w:val="000000"/>
        </w:rPr>
        <w:t>bubblefish</w:t>
      </w:r>
      <w:proofErr w:type="spellEnd"/>
      <w:r>
        <w:rPr>
          <w:color w:val="000000"/>
        </w:rPr>
        <w:t xml:space="preserve"> doctor command.</w:t>
      </w:r>
    </w:p>
    <w:p w14:paraId="28A55F4F" w14:textId="77777777" w:rsidR="00A53A78" w:rsidRDefault="00000000">
      <w:pPr>
        <w:spacing w:before="80" w:after="80"/>
      </w:pPr>
      <w:r>
        <w:rPr>
          <w:b/>
          <w:bCs/>
          <w:color w:val="000000"/>
        </w:rPr>
        <w:t xml:space="preserve">Anticipated Community Edition v1.0.0: </w:t>
      </w:r>
      <w:r>
        <w:rPr>
          <w:color w:val="000000"/>
        </w:rPr>
        <w:t>Q4 2026.</w:t>
      </w:r>
    </w:p>
    <w:p w14:paraId="6B4615DD" w14:textId="77777777" w:rsidR="00A53A78" w:rsidRDefault="00A53A78">
      <w:pPr>
        <w:pBdr>
          <w:bottom w:val="single" w:sz="6" w:space="1" w:color="2E75B6"/>
        </w:pBdr>
        <w:spacing w:before="200" w:after="200"/>
      </w:pPr>
    </w:p>
    <w:p w14:paraId="7AC1BA04" w14:textId="77777777" w:rsidR="00A53A78" w:rsidRDefault="00000000">
      <w:pPr>
        <w:pStyle w:val="Heading1"/>
      </w:pPr>
      <w:r>
        <w:t>3. Description of the Invention</w:t>
      </w:r>
    </w:p>
    <w:p w14:paraId="750A19AB" w14:textId="77777777" w:rsidR="00A53A78" w:rsidRDefault="00000000">
      <w:pPr>
        <w:pStyle w:val="Heading2"/>
      </w:pPr>
      <w:r>
        <w:lastRenderedPageBreak/>
        <w:t>A. Foundational Agnosticism (The Core Intellectual Property)</w:t>
      </w:r>
    </w:p>
    <w:p w14:paraId="1F87BCD2" w14:textId="77777777" w:rsidR="00A53A78" w:rsidRDefault="00000000">
      <w:pPr>
        <w:spacing w:before="80" w:after="80"/>
      </w:pPr>
      <w:r>
        <w:rPr>
          <w:color w:val="000000"/>
        </w:rPr>
        <w:t xml:space="preserve">The foundational novelty of </w:t>
      </w:r>
      <w:proofErr w:type="spellStart"/>
      <w:r>
        <w:rPr>
          <w:color w:val="000000"/>
        </w:rPr>
        <w:t>BubbleFish</w:t>
      </w:r>
      <w:proofErr w:type="spellEnd"/>
      <w:r>
        <w:rPr>
          <w:color w:val="000000"/>
        </w:rPr>
        <w:t xml:space="preserve"> resides in its absolute, designed-in agnosticism regarding both the identity and the communication protocol of every connected node. The system embeds no knowledge of any specific AI provider's API format, any specific database's query language, or any specific authentication provider's token format. All such specifics are declared externally in human-readable TOML configuration files and compiled into optimized runtime handlers at build time. This means:</w:t>
      </w:r>
    </w:p>
    <w:p w14:paraId="356375F8" w14:textId="77777777" w:rsidR="00A53A78" w:rsidRDefault="00A53A78">
      <w:pPr>
        <w:spacing w:before="60"/>
      </w:pPr>
    </w:p>
    <w:p w14:paraId="43B16EFB" w14:textId="77777777" w:rsidR="00A53A78" w:rsidRDefault="00000000">
      <w:pPr>
        <w:pStyle w:val="ListParagraph"/>
        <w:numPr>
          <w:ilvl w:val="0"/>
          <w:numId w:val="2"/>
        </w:numPr>
        <w:spacing w:before="60" w:after="60"/>
      </w:pPr>
      <w:r>
        <w:t>(</w:t>
      </w:r>
      <w:proofErr w:type="spellStart"/>
      <w:r>
        <w:t>i</w:t>
      </w:r>
      <w:proofErr w:type="spellEnd"/>
      <w:r>
        <w:t xml:space="preserve">) Any AI Generation Node, whether it exists today, is announced tomorrow, or is invented a decade from now, can be connected to </w:t>
      </w:r>
      <w:proofErr w:type="spellStart"/>
      <w:r>
        <w:t>BubbleFish</w:t>
      </w:r>
      <w:proofErr w:type="spellEnd"/>
      <w:r>
        <w:t xml:space="preserve"> by creating a single TOML configuration file specifying the endpoint, authentication method, and field mapping. No source code modification is required.</w:t>
      </w:r>
    </w:p>
    <w:p w14:paraId="08FB5C64" w14:textId="77777777" w:rsidR="00A53A78" w:rsidRDefault="00000000">
      <w:pPr>
        <w:pStyle w:val="ListParagraph"/>
        <w:numPr>
          <w:ilvl w:val="0"/>
          <w:numId w:val="2"/>
        </w:numPr>
        <w:spacing w:before="60" w:after="60"/>
      </w:pPr>
      <w:r>
        <w:t xml:space="preserve">(ii) Any Data Persistence Node, whether a local SQLite file, a cloud-hosted PostgreSQL cluster, a vector database, a blockchain ledger, or a storage technology not yet invented, can serve as a </w:t>
      </w:r>
      <w:proofErr w:type="spellStart"/>
      <w:r>
        <w:t>BubbleFish</w:t>
      </w:r>
      <w:proofErr w:type="spellEnd"/>
      <w:r>
        <w:t xml:space="preserve"> destination by implementing a standardized plugin interface and providing a TOML configuration file.</w:t>
      </w:r>
    </w:p>
    <w:p w14:paraId="2E142D90" w14:textId="77777777" w:rsidR="00A53A78" w:rsidRDefault="00000000">
      <w:pPr>
        <w:pStyle w:val="ListParagraph"/>
        <w:numPr>
          <w:ilvl w:val="0"/>
          <w:numId w:val="2"/>
        </w:numPr>
        <w:spacing w:before="60" w:after="60"/>
      </w:pPr>
      <w:r>
        <w:t xml:space="preserve">(iii) The </w:t>
      </w:r>
      <w:proofErr w:type="spellStart"/>
      <w:r>
        <w:t>BubbleFish</w:t>
      </w:r>
      <w:proofErr w:type="spellEnd"/>
      <w:r>
        <w:t xml:space="preserve"> binary itself requires zero </w:t>
      </w:r>
      <w:proofErr w:type="gramStart"/>
      <w:r>
        <w:t>recompilation</w:t>
      </w:r>
      <w:proofErr w:type="gramEnd"/>
      <w:r>
        <w:t xml:space="preserve"> to support new sources or destinations. All adaptation occurs at the configuration layer.</w:t>
      </w:r>
    </w:p>
    <w:p w14:paraId="5724C0DB" w14:textId="77777777" w:rsidR="00A53A78" w:rsidRDefault="00A53A78">
      <w:pPr>
        <w:spacing w:before="60"/>
      </w:pPr>
    </w:p>
    <w:p w14:paraId="38077FB4" w14:textId="77777777" w:rsidR="00A53A78" w:rsidRDefault="00000000">
      <w:pPr>
        <w:spacing w:before="80" w:after="80"/>
      </w:pPr>
      <w:r>
        <w:rPr>
          <w:color w:val="000000"/>
        </w:rPr>
        <w:t xml:space="preserve">This architectural decision creates a permanent intellectual property moat: </w:t>
      </w:r>
      <w:proofErr w:type="spellStart"/>
      <w:r>
        <w:rPr>
          <w:color w:val="000000"/>
        </w:rPr>
        <w:t>BubbleFish</w:t>
      </w:r>
      <w:proofErr w:type="spellEnd"/>
      <w:r>
        <w:rPr>
          <w:color w:val="000000"/>
        </w:rPr>
        <w:t xml:space="preserve"> is not an "AI gateway for Claude" or a "</w:t>
      </w:r>
      <w:proofErr w:type="spellStart"/>
      <w:r>
        <w:rPr>
          <w:color w:val="000000"/>
        </w:rPr>
        <w:t>Supabase</w:t>
      </w:r>
      <w:proofErr w:type="spellEnd"/>
      <w:r>
        <w:rPr>
          <w:color w:val="000000"/>
        </w:rPr>
        <w:t xml:space="preserve"> connector." It is a universal AI-to-data orchestration compiler that is forward-compatible with any AI system and any data system that communicates via programmatic interfaces.</w:t>
      </w:r>
    </w:p>
    <w:p w14:paraId="12BAF6AF" w14:textId="77777777" w:rsidR="00A53A78" w:rsidRDefault="00A53A78">
      <w:pPr>
        <w:spacing w:before="80"/>
      </w:pPr>
    </w:p>
    <w:p w14:paraId="29964655" w14:textId="77777777" w:rsidR="00A53A78" w:rsidRDefault="00000000">
      <w:pPr>
        <w:pStyle w:val="Heading2"/>
      </w:pPr>
      <w:r>
        <w:t>B. Problems Solved</w:t>
      </w:r>
    </w:p>
    <w:p w14:paraId="0514EB8C" w14:textId="77777777" w:rsidR="00A53A78" w:rsidRDefault="00000000">
      <w:pPr>
        <w:spacing w:before="80" w:after="80"/>
      </w:pPr>
      <w:proofErr w:type="spellStart"/>
      <w:r>
        <w:rPr>
          <w:color w:val="000000"/>
        </w:rPr>
        <w:t>BubbleFish</w:t>
      </w:r>
      <w:proofErr w:type="spellEnd"/>
      <w:r>
        <w:rPr>
          <w:color w:val="000000"/>
        </w:rPr>
        <w:t xml:space="preserve"> addresses the following problems, whether by direct design intent or as a necessary consequence of its chokepoint position:</w:t>
      </w:r>
    </w:p>
    <w:p w14:paraId="0E9D03F9" w14:textId="77777777" w:rsidR="00A53A78" w:rsidRDefault="00A53A78">
      <w:pPr>
        <w:spacing w:before="60"/>
      </w:pPr>
    </w:p>
    <w:p w14:paraId="38AE1E15" w14:textId="77777777" w:rsidR="00A53A78" w:rsidRDefault="00000000">
      <w:pPr>
        <w:spacing w:before="80" w:after="80"/>
      </w:pPr>
      <w:r>
        <w:rPr>
          <w:b/>
          <w:bCs/>
          <w:color w:val="000000"/>
        </w:rPr>
        <w:t xml:space="preserve">Problem 1: AI Shadow IT and Governance.  </w:t>
      </w:r>
      <w:r>
        <w:rPr>
          <w:color w:val="000000"/>
        </w:rPr>
        <w:t xml:space="preserve">Enterprises deploying multiple AI assistants lack centralized visibility into which AI tools access which data, what data is sent to external AI providers, and who authorized each connection. </w:t>
      </w:r>
      <w:proofErr w:type="spellStart"/>
      <w:r>
        <w:rPr>
          <w:color w:val="000000"/>
        </w:rPr>
        <w:t>BubbleFish</w:t>
      </w:r>
      <w:proofErr w:type="spellEnd"/>
      <w:r>
        <w:rPr>
          <w:color w:val="000000"/>
        </w:rPr>
        <w:t xml:space="preserve"> requires all AI traffic to route through a single, observable, policy-enforced chokepoint where every connection is declared, authenticated, and logged. The Community edition provides per-source API key binding with key-to-source identity enforcement. The Enterprise edition adds full RBAC with roles, policies, and per-source/per-destination enforcement, plus SSO/SAML/OIDC integration.</w:t>
      </w:r>
    </w:p>
    <w:p w14:paraId="0AC4CF11" w14:textId="77777777" w:rsidR="00A53A78" w:rsidRDefault="00000000">
      <w:pPr>
        <w:spacing w:before="80" w:after="80"/>
      </w:pPr>
      <w:r>
        <w:rPr>
          <w:b/>
          <w:bCs/>
          <w:color w:val="000000"/>
        </w:rPr>
        <w:t xml:space="preserve">Problem 2: Compliance Audit Trail.  </w:t>
      </w:r>
      <w:r>
        <w:rPr>
          <w:color w:val="000000"/>
        </w:rPr>
        <w:t xml:space="preserve">Regulated industries must prove that data sent to or received from external AI providers was logged, </w:t>
      </w:r>
      <w:proofErr w:type="gramStart"/>
      <w:r>
        <w:rPr>
          <w:color w:val="000000"/>
        </w:rPr>
        <w:t>timestamped</w:t>
      </w:r>
      <w:proofErr w:type="gramEnd"/>
      <w:r>
        <w:rPr>
          <w:color w:val="000000"/>
        </w:rPr>
        <w:t xml:space="preserve">, and retained. </w:t>
      </w:r>
      <w:proofErr w:type="spellStart"/>
      <w:r>
        <w:rPr>
          <w:color w:val="000000"/>
        </w:rPr>
        <w:t>BubbleFish's</w:t>
      </w:r>
      <w:proofErr w:type="spellEnd"/>
      <w:r>
        <w:rPr>
          <w:color w:val="000000"/>
        </w:rPr>
        <w:t xml:space="preserve"> WAL provides an immutable, </w:t>
      </w:r>
      <w:proofErr w:type="gramStart"/>
      <w:r>
        <w:rPr>
          <w:color w:val="000000"/>
        </w:rPr>
        <w:t>timestamped</w:t>
      </w:r>
      <w:proofErr w:type="gramEnd"/>
      <w:r>
        <w:rPr>
          <w:color w:val="000000"/>
        </w:rPr>
        <w:t xml:space="preserve">, schema-versioned record of every payload processed. The Community edition provides a mutex-protected WAL with size-based </w:t>
      </w:r>
      <w:proofErr w:type="gramStart"/>
      <w:r>
        <w:rPr>
          <w:color w:val="000000"/>
        </w:rPr>
        <w:t>auto-rotation</w:t>
      </w:r>
      <w:proofErr w:type="gramEnd"/>
      <w:r>
        <w:rPr>
          <w:color w:val="000000"/>
        </w:rPr>
        <w:t>, atomic crash-safe segment naming, and forward-compatible schema migration. The Enterprise edition adds automated retention policies, segment compaction, encrypted WAL at rest, and export to CSV/JSON/Parquet.</w:t>
      </w:r>
    </w:p>
    <w:p w14:paraId="3B4884EF" w14:textId="77777777" w:rsidR="00A53A78" w:rsidRDefault="00000000">
      <w:pPr>
        <w:spacing w:before="80" w:after="80"/>
      </w:pPr>
      <w:r>
        <w:rPr>
          <w:b/>
          <w:bCs/>
          <w:color w:val="000000"/>
        </w:rPr>
        <w:t xml:space="preserve">Problem 3: Token Bloat and Context Tax.  </w:t>
      </w:r>
      <w:r>
        <w:rPr>
          <w:color w:val="000000"/>
        </w:rPr>
        <w:t xml:space="preserve">Raw payloads containing system IDs, metadata, and unnecessary fields inflate token consumption and degrade LLM reasoning. Both editions include the outbound Presenter Layer. Community provides field stripping and metadata </w:t>
      </w:r>
      <w:r>
        <w:rPr>
          <w:color w:val="000000"/>
        </w:rPr>
        <w:lastRenderedPageBreak/>
        <w:t>filtering. Enterprise adds field allow/deny lists, full schema shaping, PII redaction, and per-tenant rules.</w:t>
      </w:r>
    </w:p>
    <w:p w14:paraId="6820A2C8" w14:textId="77777777" w:rsidR="00A53A78" w:rsidRDefault="00000000">
      <w:pPr>
        <w:spacing w:before="80" w:after="80"/>
      </w:pPr>
      <w:r>
        <w:rPr>
          <w:b/>
          <w:bCs/>
          <w:color w:val="000000"/>
        </w:rPr>
        <w:t xml:space="preserve">Problem 4: AI Cost Accounting.  </w:t>
      </w:r>
      <w:proofErr w:type="spellStart"/>
      <w:r>
        <w:rPr>
          <w:color w:val="000000"/>
        </w:rPr>
        <w:t>BubbleFish</w:t>
      </w:r>
      <w:proofErr w:type="spellEnd"/>
      <w:r>
        <w:rPr>
          <w:color w:val="000000"/>
        </w:rPr>
        <w:t xml:space="preserve"> logs every request with source identity, destination, payload size, and timestamp via the WAL and SQLite ledger, enabling per-department and per-model cost attribution.</w:t>
      </w:r>
    </w:p>
    <w:p w14:paraId="4711CA51" w14:textId="77777777" w:rsidR="00A53A78" w:rsidRDefault="00000000">
      <w:pPr>
        <w:spacing w:before="80" w:after="80"/>
      </w:pPr>
      <w:r>
        <w:rPr>
          <w:b/>
          <w:bCs/>
          <w:color w:val="000000"/>
        </w:rPr>
        <w:t xml:space="preserve">Problem 5: Data Loss Prevention at the AI Transit Layer.  </w:t>
      </w:r>
      <w:r>
        <w:rPr>
          <w:color w:val="000000"/>
        </w:rPr>
        <w:t>The Presenter Layer's outbound filtering can inspect and redact PII, PHI, and sensitive data before it reaches external AI providers.</w:t>
      </w:r>
    </w:p>
    <w:p w14:paraId="108B6257" w14:textId="77777777" w:rsidR="00A53A78" w:rsidRDefault="00000000">
      <w:pPr>
        <w:spacing w:before="80" w:after="80"/>
      </w:pPr>
      <w:r>
        <w:rPr>
          <w:b/>
          <w:bCs/>
          <w:color w:val="000000"/>
        </w:rPr>
        <w:t xml:space="preserve">Problem 6: Prompt Injection Detection.  </w:t>
      </w:r>
      <w:r>
        <w:rPr>
          <w:color w:val="000000"/>
        </w:rPr>
        <w:t xml:space="preserve">The inbound </w:t>
      </w:r>
      <w:proofErr w:type="gramStart"/>
      <w:r>
        <w:rPr>
          <w:color w:val="000000"/>
        </w:rPr>
        <w:t>write</w:t>
      </w:r>
      <w:proofErr w:type="gramEnd"/>
      <w:r>
        <w:rPr>
          <w:color w:val="000000"/>
        </w:rPr>
        <w:t xml:space="preserve"> path presents an opportunity to inspect payloads for prompt injection patterns before data </w:t>
      </w:r>
      <w:proofErr w:type="gramStart"/>
      <w:r>
        <w:rPr>
          <w:color w:val="000000"/>
        </w:rPr>
        <w:t>is persisted</w:t>
      </w:r>
      <w:proofErr w:type="gramEnd"/>
      <w:r>
        <w:rPr>
          <w:color w:val="000000"/>
        </w:rPr>
        <w:t xml:space="preserve"> or forwarded. The architecture supports insertion of inspection middleware at this chokepoint.</w:t>
      </w:r>
    </w:p>
    <w:p w14:paraId="4E486012" w14:textId="77777777" w:rsidR="00A53A78" w:rsidRDefault="00000000">
      <w:pPr>
        <w:spacing w:before="80" w:after="80"/>
      </w:pPr>
      <w:r>
        <w:rPr>
          <w:b/>
          <w:bCs/>
          <w:color w:val="000000"/>
        </w:rPr>
        <w:t xml:space="preserve">Problem 7: AI Model Evaluation and A/B Testing.  </w:t>
      </w:r>
      <w:r>
        <w:rPr>
          <w:color w:val="000000"/>
        </w:rPr>
        <w:t>Multi-destination routing supports sending identical prompts to multiple models, writing outputs to separate destinations for comparison. Enterprise extends this with conditional and weighted routing.</w:t>
      </w:r>
    </w:p>
    <w:p w14:paraId="499A82C8" w14:textId="77777777" w:rsidR="00A53A78" w:rsidRDefault="00000000">
      <w:pPr>
        <w:spacing w:before="80" w:after="80"/>
      </w:pPr>
      <w:r>
        <w:rPr>
          <w:b/>
          <w:bCs/>
          <w:color w:val="000000"/>
        </w:rPr>
        <w:t xml:space="preserve">Problem 8: Vendor Lock-in Mitigation.  </w:t>
      </w:r>
      <w:proofErr w:type="spellStart"/>
      <w:r>
        <w:rPr>
          <w:color w:val="000000"/>
        </w:rPr>
        <w:t>BubbleFish</w:t>
      </w:r>
      <w:proofErr w:type="spellEnd"/>
      <w:r>
        <w:rPr>
          <w:color w:val="000000"/>
        </w:rPr>
        <w:t xml:space="preserve"> normalizes all AI traffic through a canonical </w:t>
      </w:r>
      <w:proofErr w:type="spellStart"/>
      <w:r>
        <w:rPr>
          <w:color w:val="000000"/>
        </w:rPr>
        <w:t>TranslatedPayload</w:t>
      </w:r>
      <w:proofErr w:type="spellEnd"/>
      <w:r>
        <w:rPr>
          <w:color w:val="000000"/>
        </w:rPr>
        <w:t xml:space="preserve"> format. Switching AI providers </w:t>
      </w:r>
      <w:proofErr w:type="gramStart"/>
      <w:r>
        <w:rPr>
          <w:color w:val="000000"/>
        </w:rPr>
        <w:t>requires</w:t>
      </w:r>
      <w:proofErr w:type="gramEnd"/>
      <w:r>
        <w:rPr>
          <w:color w:val="000000"/>
        </w:rPr>
        <w:t xml:space="preserve"> only a new TOML configuration file.</w:t>
      </w:r>
    </w:p>
    <w:p w14:paraId="4798103E" w14:textId="77777777" w:rsidR="00A53A78" w:rsidRDefault="00000000">
      <w:pPr>
        <w:spacing w:before="80" w:after="80"/>
      </w:pPr>
      <w:r>
        <w:rPr>
          <w:b/>
          <w:bCs/>
          <w:color w:val="000000"/>
        </w:rPr>
        <w:t xml:space="preserve">Problem 9: Disaster Recovery and Crash-Safe Persistence.  </w:t>
      </w:r>
      <w:r>
        <w:rPr>
          <w:color w:val="000000"/>
        </w:rPr>
        <w:t xml:space="preserve">The WAL ensures no data is lost if a destination becomes unavailable. On daemon restart, </w:t>
      </w:r>
      <w:proofErr w:type="spellStart"/>
      <w:proofErr w:type="gramStart"/>
      <w:r>
        <w:rPr>
          <w:color w:val="000000"/>
        </w:rPr>
        <w:t>ReplayAll</w:t>
      </w:r>
      <w:proofErr w:type="spellEnd"/>
      <w:r>
        <w:rPr>
          <w:color w:val="000000"/>
        </w:rPr>
        <w:t>(</w:t>
      </w:r>
      <w:proofErr w:type="gramEnd"/>
      <w:r>
        <w:rPr>
          <w:color w:val="000000"/>
        </w:rPr>
        <w:t>) recovers all payloads logged but not yet written to destination. The circuit breaker holds payloads safely during destination outages. Enterprise adds Raft consensus clustering.</w:t>
      </w:r>
    </w:p>
    <w:p w14:paraId="2FB3EF58" w14:textId="77777777" w:rsidR="00A53A78" w:rsidRDefault="00000000">
      <w:pPr>
        <w:spacing w:before="80" w:after="80"/>
      </w:pPr>
      <w:r>
        <w:rPr>
          <w:b/>
          <w:bCs/>
          <w:color w:val="000000"/>
        </w:rPr>
        <w:t xml:space="preserve">Problem 10: Federated AI Memory with Tenant Isolation.  </w:t>
      </w:r>
      <w:r>
        <w:rPr>
          <w:color w:val="000000"/>
        </w:rPr>
        <w:t xml:space="preserve">Enterprise RBAC enables different teams or customers to share a single </w:t>
      </w:r>
      <w:proofErr w:type="spellStart"/>
      <w:r>
        <w:rPr>
          <w:color w:val="000000"/>
        </w:rPr>
        <w:t>BubbleFish</w:t>
      </w:r>
      <w:proofErr w:type="spellEnd"/>
      <w:r>
        <w:rPr>
          <w:color w:val="000000"/>
        </w:rPr>
        <w:t xml:space="preserve"> instance with isolated namespaces, permissions, and audit trails.</w:t>
      </w:r>
    </w:p>
    <w:p w14:paraId="24F1CE20" w14:textId="77777777" w:rsidR="00A53A78" w:rsidRDefault="00000000">
      <w:pPr>
        <w:spacing w:before="80" w:after="80"/>
      </w:pPr>
      <w:r>
        <w:rPr>
          <w:b/>
          <w:bCs/>
          <w:color w:val="000000"/>
        </w:rPr>
        <w:t xml:space="preserve">Problem 11: Agentic Workflow Orchestration.  </w:t>
      </w:r>
      <w:r>
        <w:rPr>
          <w:color w:val="000000"/>
        </w:rPr>
        <w:t>Community supports simple static one-step chaining. Enterprise supports complex multi-step/DAG chaining.</w:t>
      </w:r>
    </w:p>
    <w:p w14:paraId="6B7D5C37" w14:textId="77777777" w:rsidR="00A53A78" w:rsidRDefault="00000000">
      <w:pPr>
        <w:spacing w:before="80" w:after="80"/>
      </w:pPr>
      <w:r>
        <w:rPr>
          <w:b/>
          <w:bCs/>
          <w:color w:val="000000"/>
        </w:rPr>
        <w:t xml:space="preserve">Problem 12: Edge and IoT AI Data Ingestion.  </w:t>
      </w:r>
      <w:r>
        <w:rPr>
          <w:color w:val="000000"/>
        </w:rPr>
        <w:t xml:space="preserve">The single-binary, zero-external-runtime-dependency design allows deployment </w:t>
      </w:r>
      <w:proofErr w:type="gramStart"/>
      <w:r>
        <w:rPr>
          <w:color w:val="000000"/>
        </w:rPr>
        <w:t>on</w:t>
      </w:r>
      <w:proofErr w:type="gramEnd"/>
      <w:r>
        <w:rPr>
          <w:color w:val="000000"/>
        </w:rPr>
        <w:t xml:space="preserve"> resource-constrained edge hardware.</w:t>
      </w:r>
    </w:p>
    <w:p w14:paraId="4347ABD5" w14:textId="77777777" w:rsidR="00A53A78" w:rsidRDefault="00000000">
      <w:pPr>
        <w:spacing w:before="80" w:after="80"/>
      </w:pPr>
      <w:r>
        <w:rPr>
          <w:b/>
          <w:bCs/>
          <w:color w:val="000000"/>
        </w:rPr>
        <w:t xml:space="preserve">Problem 13: Compliance with Emerging AI Regulations.  </w:t>
      </w:r>
      <w:r>
        <w:rPr>
          <w:color w:val="000000"/>
        </w:rPr>
        <w:t xml:space="preserve">Current and anticipated regulatory frameworks require records of AI system inputs/outputs and human oversight. </w:t>
      </w:r>
      <w:proofErr w:type="spellStart"/>
      <w:r>
        <w:rPr>
          <w:color w:val="000000"/>
        </w:rPr>
        <w:t>BubbleFish's</w:t>
      </w:r>
      <w:proofErr w:type="spellEnd"/>
      <w:r>
        <w:rPr>
          <w:color w:val="000000"/>
        </w:rPr>
        <w:t xml:space="preserve"> immutable logging and centralized governance directly address these requirements.</w:t>
      </w:r>
    </w:p>
    <w:p w14:paraId="2F97DBFA" w14:textId="77777777" w:rsidR="00A53A78" w:rsidRDefault="00A53A78">
      <w:pPr>
        <w:spacing w:before="80"/>
      </w:pPr>
    </w:p>
    <w:p w14:paraId="6FDED83D" w14:textId="77777777" w:rsidR="00A53A78" w:rsidRDefault="00000000">
      <w:pPr>
        <w:pStyle w:val="Heading2"/>
      </w:pPr>
      <w:r>
        <w:t>C. Core Solution Architecture</w:t>
      </w:r>
    </w:p>
    <w:p w14:paraId="531A94DE" w14:textId="77777777" w:rsidR="00A53A78" w:rsidRDefault="00000000">
      <w:pPr>
        <w:spacing w:before="80" w:after="80"/>
      </w:pPr>
      <w:proofErr w:type="spellStart"/>
      <w:r>
        <w:rPr>
          <w:color w:val="000000"/>
        </w:rPr>
        <w:t>BubbleFish</w:t>
      </w:r>
      <w:proofErr w:type="spellEnd"/>
      <w:r>
        <w:rPr>
          <w:color w:val="000000"/>
        </w:rPr>
        <w:t xml:space="preserve"> operates in two phases:</w:t>
      </w:r>
    </w:p>
    <w:p w14:paraId="3DCDFA77" w14:textId="77777777" w:rsidR="00A53A78" w:rsidRDefault="00A53A78">
      <w:pPr>
        <w:spacing w:before="60"/>
      </w:pPr>
    </w:p>
    <w:p w14:paraId="220E7DB3" w14:textId="77777777" w:rsidR="00A53A78" w:rsidRDefault="00000000">
      <w:pPr>
        <w:spacing w:before="180" w:after="60"/>
      </w:pPr>
      <w:r>
        <w:rPr>
          <w:b/>
          <w:bCs/>
          <w:color w:val="595959"/>
        </w:rPr>
        <w:t>Build Phase</w:t>
      </w:r>
    </w:p>
    <w:p w14:paraId="20F90708" w14:textId="77777777" w:rsidR="00A53A78" w:rsidRDefault="00000000">
      <w:pPr>
        <w:spacing w:before="80" w:after="80"/>
      </w:pPr>
      <w:r>
        <w:rPr>
          <w:color w:val="000000"/>
        </w:rPr>
        <w:t>The build command reads all TOML configuration files from the user's configuration directory (~</w:t>
      </w:r>
      <w:proofErr w:type="gramStart"/>
      <w:r>
        <w:rPr>
          <w:color w:val="000000"/>
        </w:rPr>
        <w:t>/.</w:t>
      </w:r>
      <w:proofErr w:type="spellStart"/>
      <w:r>
        <w:rPr>
          <w:color w:val="000000"/>
        </w:rPr>
        <w:t>bubblefish</w:t>
      </w:r>
      <w:proofErr w:type="spellEnd"/>
      <w:proofErr w:type="gramEnd"/>
      <w:r>
        <w:rPr>
          <w:color w:val="000000"/>
        </w:rPr>
        <w:t xml:space="preserve">/). It loads destination schemas, loads all source configurations, validates every source mapping against the destination schema, validates transformation syntax, checks SSL requirements for PostgreSQL, checks vector mapping requirements for </w:t>
      </w:r>
      <w:proofErr w:type="spellStart"/>
      <w:r>
        <w:rPr>
          <w:color w:val="000000"/>
        </w:rPr>
        <w:t>ChromaDB</w:t>
      </w:r>
      <w:proofErr w:type="spellEnd"/>
      <w:r>
        <w:rPr>
          <w:color w:val="000000"/>
        </w:rPr>
        <w:t>, and resolves ${VAR_NAME} environment variable references. If validation passes, it writes optimized pre-compiled JSON configuration files to the compiled/ directory. If validation fails, it logs detailed per-source error messages and refuses to compile. This approach ensures the daemon never encounters malformed configuration at runtime.</w:t>
      </w:r>
    </w:p>
    <w:p w14:paraId="0C8F90EE" w14:textId="77777777" w:rsidR="00A53A78" w:rsidRDefault="00A53A78">
      <w:pPr>
        <w:spacing w:before="60"/>
      </w:pPr>
    </w:p>
    <w:p w14:paraId="7AB7B7D3" w14:textId="77777777" w:rsidR="00A53A78" w:rsidRDefault="00000000">
      <w:pPr>
        <w:spacing w:before="180" w:after="60"/>
      </w:pPr>
      <w:r>
        <w:rPr>
          <w:b/>
          <w:bCs/>
          <w:color w:val="595959"/>
        </w:rPr>
        <w:t>Runtime Phase</w:t>
      </w:r>
    </w:p>
    <w:p w14:paraId="751410C9" w14:textId="77777777" w:rsidR="00A53A78" w:rsidRDefault="00000000">
      <w:pPr>
        <w:spacing w:before="80" w:after="80"/>
      </w:pPr>
      <w:r>
        <w:rPr>
          <w:color w:val="000000"/>
        </w:rPr>
        <w:t>The daemon loads only pre-compiled JSON (never raw TOML at runtime), instantiates destination plugins, initializes the WAL, starts per-destination worker goroutines, and begins listening for HTTP requests. The HTTP router is constructed exactly once at daemon initialization and reused across all requests — never rebuilt per-request.</w:t>
      </w:r>
    </w:p>
    <w:p w14:paraId="1DD4E808" w14:textId="77777777" w:rsidR="00A53A78" w:rsidRDefault="00A53A78">
      <w:pPr>
        <w:spacing w:before="60"/>
      </w:pPr>
    </w:p>
    <w:p w14:paraId="0BD63BDF" w14:textId="77777777" w:rsidR="00A53A78" w:rsidRDefault="00000000">
      <w:pPr>
        <w:spacing w:before="80" w:after="80"/>
      </w:pPr>
      <w:r>
        <w:rPr>
          <w:b/>
          <w:bCs/>
          <w:color w:val="000000"/>
        </w:rPr>
        <w:t>Inbound Write Path — POST /inbound/{</w:t>
      </w:r>
      <w:proofErr w:type="spellStart"/>
      <w:r>
        <w:rPr>
          <w:b/>
          <w:bCs/>
          <w:color w:val="000000"/>
        </w:rPr>
        <w:t>source_endpoint</w:t>
      </w:r>
      <w:proofErr w:type="spellEnd"/>
      <w:r>
        <w:rPr>
          <w:b/>
          <w:bCs/>
          <w:color w:val="000000"/>
        </w:rPr>
        <w:t xml:space="preserve">}:  </w:t>
      </w:r>
      <w:r>
        <w:rPr>
          <w:color w:val="000000"/>
        </w:rPr>
        <w:t xml:space="preserve">11 steps: (1) authenticate via per-source API key; (2) resolve source config by endpoint name; (3) enforce configurable max payload size (default 10 MB), distinguishing </w:t>
      </w:r>
      <w:proofErr w:type="spellStart"/>
      <w:r>
        <w:rPr>
          <w:color w:val="000000"/>
        </w:rPr>
        <w:t>MaxBytesError</w:t>
      </w:r>
      <w:proofErr w:type="spellEnd"/>
      <w:r>
        <w:rPr>
          <w:color w:val="000000"/>
        </w:rPr>
        <w:t xml:space="preserve"> from network disconnects; (4) read and validate JSON body; (5) check idempotency key and deduplicate within configurable window; (6) apply compiled field mappings to build </w:t>
      </w:r>
      <w:proofErr w:type="spellStart"/>
      <w:r>
        <w:rPr>
          <w:color w:val="000000"/>
        </w:rPr>
        <w:t>TranslatedPayload</w:t>
      </w:r>
      <w:proofErr w:type="spellEnd"/>
      <w:r>
        <w:rPr>
          <w:color w:val="000000"/>
        </w:rPr>
        <w:t xml:space="preserve">; (7) apply transformation rules (trim, </w:t>
      </w:r>
      <w:proofErr w:type="spellStart"/>
      <w:r>
        <w:rPr>
          <w:color w:val="000000"/>
        </w:rPr>
        <w:t>concat</w:t>
      </w:r>
      <w:proofErr w:type="spellEnd"/>
      <w:r>
        <w:rPr>
          <w:color w:val="000000"/>
        </w:rPr>
        <w:t>, coalesce, conditional); (8) extract or generate UUIDv4 payload ID; (9) append to WAL (crash-safe before queue entry); (10) enqueue to destination worker channel — return 429 with Retry-After if queue full; (11) return 200 OK with payload ID. Destination write is asynchronous.</w:t>
      </w:r>
    </w:p>
    <w:p w14:paraId="34C39FFF" w14:textId="77777777" w:rsidR="00A53A78" w:rsidRDefault="00000000">
      <w:pPr>
        <w:spacing w:before="80" w:after="80"/>
      </w:pPr>
      <w:r>
        <w:rPr>
          <w:b/>
          <w:bCs/>
          <w:color w:val="000000"/>
        </w:rPr>
        <w:t>Outbound Read Path — GET /</w:t>
      </w:r>
      <w:proofErr w:type="gramStart"/>
      <w:r>
        <w:rPr>
          <w:b/>
          <w:bCs/>
          <w:color w:val="000000"/>
        </w:rPr>
        <w:t xml:space="preserve">query/{destination}: </w:t>
      </w:r>
      <w:proofErr w:type="gramEnd"/>
      <w:r>
        <w:rPr>
          <w:b/>
          <w:bCs/>
          <w:color w:val="000000"/>
        </w:rPr>
        <w:t xml:space="preserve"> </w:t>
      </w:r>
      <w:r>
        <w:rPr>
          <w:color w:val="000000"/>
        </w:rPr>
        <w:t xml:space="preserve">Call destination plugin's </w:t>
      </w:r>
      <w:proofErr w:type="gramStart"/>
      <w:r>
        <w:rPr>
          <w:color w:val="000000"/>
        </w:rPr>
        <w:t>Read(</w:t>
      </w:r>
      <w:proofErr w:type="gramEnd"/>
      <w:r>
        <w:rPr>
          <w:color w:val="000000"/>
        </w:rPr>
        <w:t>) method, apply Presenter Layer filtering from source config, warn and log when admin token bypasses filter, return filtered JSON array.</w:t>
      </w:r>
    </w:p>
    <w:p w14:paraId="4FDDC623" w14:textId="77777777" w:rsidR="00A53A78" w:rsidRDefault="00000000">
      <w:pPr>
        <w:spacing w:before="80" w:after="80"/>
      </w:pPr>
      <w:r>
        <w:rPr>
          <w:b/>
          <w:bCs/>
          <w:color w:val="000000"/>
        </w:rPr>
        <w:t>Internal API</w:t>
      </w:r>
      <w:proofErr w:type="gramStart"/>
      <w:r>
        <w:rPr>
          <w:b/>
          <w:bCs/>
          <w:color w:val="000000"/>
        </w:rPr>
        <w:t xml:space="preserve">:  </w:t>
      </w:r>
      <w:r>
        <w:rPr>
          <w:color w:val="000000"/>
        </w:rPr>
        <w:t>Token</w:t>
      </w:r>
      <w:proofErr w:type="gramEnd"/>
      <w:r>
        <w:rPr>
          <w:color w:val="000000"/>
        </w:rPr>
        <w:t>-secured endpoints (/</w:t>
      </w:r>
      <w:proofErr w:type="spellStart"/>
      <w:r>
        <w:rPr>
          <w:color w:val="000000"/>
        </w:rPr>
        <w:t>api</w:t>
      </w:r>
      <w:proofErr w:type="spellEnd"/>
      <w:r>
        <w:rPr>
          <w:color w:val="000000"/>
        </w:rPr>
        <w:t>/status, /</w:t>
      </w:r>
      <w:proofErr w:type="spellStart"/>
      <w:r>
        <w:rPr>
          <w:color w:val="000000"/>
        </w:rPr>
        <w:t>api</w:t>
      </w:r>
      <w:proofErr w:type="spellEnd"/>
      <w:r>
        <w:rPr>
          <w:color w:val="000000"/>
        </w:rPr>
        <w:t xml:space="preserve">/logs) expose queue depths, WAL offset, source/destination health, and recent log entries. Version is injected at build time via </w:t>
      </w:r>
      <w:proofErr w:type="spellStart"/>
      <w:r>
        <w:rPr>
          <w:color w:val="000000"/>
        </w:rPr>
        <w:t>ldflags</w:t>
      </w:r>
      <w:proofErr w:type="spellEnd"/>
      <w:r>
        <w:rPr>
          <w:color w:val="000000"/>
        </w:rPr>
        <w:t>.</w:t>
      </w:r>
    </w:p>
    <w:p w14:paraId="0A071804" w14:textId="77777777" w:rsidR="00A53A78" w:rsidRDefault="00000000">
      <w:pPr>
        <w:spacing w:before="80" w:after="80"/>
      </w:pPr>
      <w:r>
        <w:rPr>
          <w:b/>
          <w:bCs/>
          <w:color w:val="000000"/>
        </w:rPr>
        <w:t>Graceful Shutdown</w:t>
      </w:r>
      <w:proofErr w:type="gramStart"/>
      <w:r>
        <w:rPr>
          <w:b/>
          <w:bCs/>
          <w:color w:val="000000"/>
        </w:rPr>
        <w:t xml:space="preserve">:  </w:t>
      </w:r>
      <w:r>
        <w:rPr>
          <w:color w:val="000000"/>
        </w:rPr>
        <w:t>SIGTERM</w:t>
      </w:r>
      <w:proofErr w:type="gramEnd"/>
      <w:r>
        <w:rPr>
          <w:color w:val="000000"/>
        </w:rPr>
        <w:t xml:space="preserve">/SIGINT triggers: stop accepting new requests, close queue channel, drain all in-flight items, </w:t>
      </w:r>
      <w:proofErr w:type="spellStart"/>
      <w:r>
        <w:rPr>
          <w:color w:val="000000"/>
        </w:rPr>
        <w:t>fsync</w:t>
      </w:r>
      <w:proofErr w:type="spellEnd"/>
      <w:r>
        <w:rPr>
          <w:color w:val="000000"/>
        </w:rPr>
        <w:t xml:space="preserve"> WAL, close all destination connections, exit cleanly.</w:t>
      </w:r>
    </w:p>
    <w:p w14:paraId="4D310920" w14:textId="77777777" w:rsidR="00A53A78" w:rsidRDefault="00A53A78">
      <w:pPr>
        <w:spacing w:before="80"/>
      </w:pPr>
    </w:p>
    <w:p w14:paraId="6D37E8E3" w14:textId="77777777" w:rsidR="00A53A78" w:rsidRDefault="00000000">
      <w:pPr>
        <w:pStyle w:val="Heading2"/>
      </w:pPr>
      <w:r>
        <w:t>D. Core Components — Confirmed Implementation</w:t>
      </w:r>
    </w:p>
    <w:p w14:paraId="14EE4B9F" w14:textId="77777777" w:rsidR="00A53A78" w:rsidRDefault="00000000">
      <w:pPr>
        <w:spacing w:before="180" w:after="60"/>
      </w:pPr>
      <w:r>
        <w:rPr>
          <w:b/>
          <w:bCs/>
          <w:color w:val="595959"/>
        </w:rPr>
        <w:t>Daemon (internal/daemon/)</w:t>
      </w:r>
    </w:p>
    <w:p w14:paraId="14D7CFAE" w14:textId="77777777" w:rsidR="00A53A78" w:rsidRDefault="00000000">
      <w:pPr>
        <w:pStyle w:val="ListParagraph"/>
        <w:numPr>
          <w:ilvl w:val="0"/>
          <w:numId w:val="2"/>
        </w:numPr>
        <w:spacing w:before="60" w:after="60"/>
      </w:pPr>
      <w:r>
        <w:t>Single-binary HTTP server built in Go using net/http and go-chi/chi/v5 router.</w:t>
      </w:r>
    </w:p>
    <w:p w14:paraId="3647138A" w14:textId="77777777" w:rsidR="00A53A78" w:rsidRDefault="00000000">
      <w:pPr>
        <w:pStyle w:val="ListParagraph"/>
        <w:numPr>
          <w:ilvl w:val="0"/>
          <w:numId w:val="2"/>
        </w:numPr>
        <w:spacing w:before="60" w:after="60"/>
      </w:pPr>
      <w:r>
        <w:t xml:space="preserve">Router constructed once in </w:t>
      </w:r>
      <w:proofErr w:type="spellStart"/>
      <w:proofErr w:type="gramStart"/>
      <w:r>
        <w:t>NewDaemon</w:t>
      </w:r>
      <w:proofErr w:type="spellEnd"/>
      <w:r>
        <w:t>(</w:t>
      </w:r>
      <w:proofErr w:type="gramEnd"/>
      <w:r>
        <w:t xml:space="preserve">), stored as </w:t>
      </w:r>
      <w:proofErr w:type="spellStart"/>
      <w:proofErr w:type="gramStart"/>
      <w:r>
        <w:t>d.router</w:t>
      </w:r>
      <w:proofErr w:type="spellEnd"/>
      <w:proofErr w:type="gramEnd"/>
      <w:r>
        <w:t xml:space="preserve"> </w:t>
      </w:r>
      <w:proofErr w:type="spellStart"/>
      <w:proofErr w:type="gramStart"/>
      <w:r>
        <w:t>http.Handler</w:t>
      </w:r>
      <w:proofErr w:type="spellEnd"/>
      <w:proofErr w:type="gramEnd"/>
      <w:r>
        <w:t>, reused on every request.</w:t>
      </w:r>
    </w:p>
    <w:p w14:paraId="5FC559FE" w14:textId="77777777" w:rsidR="00A53A78" w:rsidRDefault="00000000">
      <w:pPr>
        <w:pStyle w:val="ListParagraph"/>
        <w:numPr>
          <w:ilvl w:val="0"/>
          <w:numId w:val="2"/>
        </w:numPr>
        <w:spacing w:before="60" w:after="60"/>
      </w:pPr>
      <w:proofErr w:type="spellStart"/>
      <w:proofErr w:type="gramStart"/>
      <w:r>
        <w:t>StartForTest</w:t>
      </w:r>
      <w:proofErr w:type="spellEnd"/>
      <w:r>
        <w:t>(</w:t>
      </w:r>
      <w:proofErr w:type="gramEnd"/>
      <w:r>
        <w:t>) method starts background worker without binding TCP port — enables test harness coverage of the full write path.</w:t>
      </w:r>
    </w:p>
    <w:p w14:paraId="311A3C57" w14:textId="77777777" w:rsidR="00A53A78" w:rsidRDefault="00000000">
      <w:pPr>
        <w:pStyle w:val="ListParagraph"/>
        <w:numPr>
          <w:ilvl w:val="0"/>
          <w:numId w:val="2"/>
        </w:numPr>
        <w:spacing w:before="60" w:after="60"/>
      </w:pPr>
      <w:proofErr w:type="gramStart"/>
      <w:r>
        <w:t>Shutdown(</w:t>
      </w:r>
      <w:proofErr w:type="gramEnd"/>
      <w:r>
        <w:t>) drains queue, syncs WAL, closes all destinations with configurable timeout.</w:t>
      </w:r>
    </w:p>
    <w:p w14:paraId="5689B1FE" w14:textId="77777777" w:rsidR="00A53A78" w:rsidRDefault="00A53A78">
      <w:pPr>
        <w:spacing w:before="60"/>
      </w:pPr>
    </w:p>
    <w:p w14:paraId="7B7E35AF" w14:textId="77777777" w:rsidR="00A53A78" w:rsidRDefault="00000000">
      <w:pPr>
        <w:spacing w:before="180" w:after="60"/>
      </w:pPr>
      <w:r>
        <w:rPr>
          <w:b/>
          <w:bCs/>
          <w:color w:val="595959"/>
        </w:rPr>
        <w:t>Configuration System (internal/config/)</w:t>
      </w:r>
    </w:p>
    <w:p w14:paraId="33DE87AA" w14:textId="77777777" w:rsidR="00A53A78" w:rsidRDefault="00000000">
      <w:pPr>
        <w:pStyle w:val="ListParagraph"/>
        <w:numPr>
          <w:ilvl w:val="0"/>
          <w:numId w:val="2"/>
        </w:numPr>
        <w:spacing w:before="60" w:after="60"/>
      </w:pPr>
      <w:r>
        <w:t xml:space="preserve">TOML-based declarative configuration via </w:t>
      </w:r>
      <w:proofErr w:type="spellStart"/>
      <w:r>
        <w:t>BurntSushi</w:t>
      </w:r>
      <w:proofErr w:type="spellEnd"/>
      <w:r>
        <w:t>/</w:t>
      </w:r>
      <w:proofErr w:type="spellStart"/>
      <w:r>
        <w:t>toml</w:t>
      </w:r>
      <w:proofErr w:type="spellEnd"/>
      <w:r>
        <w:t xml:space="preserve"> (planned Phase 1 dependency — not yet in go.mod as of Phase 3; </w:t>
      </w:r>
      <w:proofErr w:type="spellStart"/>
      <w:proofErr w:type="gramStart"/>
      <w:r>
        <w:t>daemon.toml</w:t>
      </w:r>
      <w:proofErr w:type="spellEnd"/>
      <w:proofErr w:type="gramEnd"/>
      <w:r>
        <w:t xml:space="preserve"> currently read as JSON pending unification).</w:t>
      </w:r>
    </w:p>
    <w:p w14:paraId="7B075FCB" w14:textId="77777777" w:rsidR="00A53A78" w:rsidRDefault="00000000">
      <w:pPr>
        <w:pStyle w:val="ListParagraph"/>
        <w:numPr>
          <w:ilvl w:val="0"/>
          <w:numId w:val="2"/>
        </w:numPr>
        <w:spacing w:before="60" w:after="60"/>
      </w:pPr>
      <w:r>
        <w:t xml:space="preserve">Three config file types: </w:t>
      </w:r>
      <w:proofErr w:type="spellStart"/>
      <w:proofErr w:type="gramStart"/>
      <w:r>
        <w:t>daemon.toml</w:t>
      </w:r>
      <w:proofErr w:type="spellEnd"/>
      <w:proofErr w:type="gramEnd"/>
      <w:r>
        <w:t xml:space="preserve"> (global settings), sources/*.</w:t>
      </w:r>
      <w:proofErr w:type="spellStart"/>
      <w:r>
        <w:t>toml</w:t>
      </w:r>
      <w:proofErr w:type="spellEnd"/>
      <w:r>
        <w:t xml:space="preserve"> (one per AI client), destinations/*.</w:t>
      </w:r>
      <w:proofErr w:type="spellStart"/>
      <w:r>
        <w:t>toml</w:t>
      </w:r>
      <w:proofErr w:type="spellEnd"/>
      <w:r>
        <w:t xml:space="preserve"> (one per database).</w:t>
      </w:r>
    </w:p>
    <w:p w14:paraId="64F2E32F" w14:textId="77777777" w:rsidR="00A53A78" w:rsidRDefault="00000000">
      <w:pPr>
        <w:pStyle w:val="ListParagraph"/>
        <w:numPr>
          <w:ilvl w:val="0"/>
          <w:numId w:val="2"/>
        </w:numPr>
        <w:spacing w:before="60" w:after="60"/>
      </w:pPr>
      <w:r>
        <w:t xml:space="preserve">Security defaults: </w:t>
      </w:r>
      <w:proofErr w:type="spellStart"/>
      <w:r>
        <w:t>web_bind_addr</w:t>
      </w:r>
      <w:proofErr w:type="spellEnd"/>
      <w:r>
        <w:t xml:space="preserve"> defaults to 127.0.0.1, PostgreSQL requires SSL, shared API keys rejected at build time, environment variables resolved at build time and never written to compiled JSON.</w:t>
      </w:r>
    </w:p>
    <w:p w14:paraId="55026667" w14:textId="77777777" w:rsidR="00A53A78" w:rsidRDefault="00A53A78">
      <w:pPr>
        <w:spacing w:before="60"/>
      </w:pPr>
    </w:p>
    <w:p w14:paraId="581F5F93" w14:textId="77777777" w:rsidR="00A53A78" w:rsidRDefault="00000000">
      <w:pPr>
        <w:spacing w:before="180" w:after="60"/>
      </w:pPr>
      <w:r>
        <w:rPr>
          <w:b/>
          <w:bCs/>
          <w:color w:val="595959"/>
        </w:rPr>
        <w:t>Build Pipeline (internal/build/)</w:t>
      </w:r>
    </w:p>
    <w:p w14:paraId="46A2624B" w14:textId="77777777" w:rsidR="00A53A78" w:rsidRDefault="00000000">
      <w:pPr>
        <w:pStyle w:val="ListParagraph"/>
        <w:numPr>
          <w:ilvl w:val="0"/>
          <w:numId w:val="2"/>
        </w:numPr>
        <w:spacing w:before="60" w:after="60"/>
      </w:pPr>
      <w:proofErr w:type="spellStart"/>
      <w:proofErr w:type="gramStart"/>
      <w:r>
        <w:t>ValidateSource</w:t>
      </w:r>
      <w:proofErr w:type="spellEnd"/>
      <w:r>
        <w:t>(</w:t>
      </w:r>
      <w:proofErr w:type="gramEnd"/>
      <w:r>
        <w:t xml:space="preserve">) and </w:t>
      </w:r>
      <w:proofErr w:type="spellStart"/>
      <w:proofErr w:type="gramStart"/>
      <w:r>
        <w:t>ValidateTransforms</w:t>
      </w:r>
      <w:proofErr w:type="spellEnd"/>
      <w:r>
        <w:t>(</w:t>
      </w:r>
      <w:proofErr w:type="gramEnd"/>
      <w:r>
        <w:t xml:space="preserve">) return </w:t>
      </w:r>
      <w:proofErr w:type="gramStart"/>
      <w:r>
        <w:t>[]error</w:t>
      </w:r>
      <w:proofErr w:type="gramEnd"/>
      <w:r>
        <w:t xml:space="preserve"> with per-field detail.</w:t>
      </w:r>
    </w:p>
    <w:p w14:paraId="5EA1B38E" w14:textId="77777777" w:rsidR="00A53A78" w:rsidRDefault="00000000">
      <w:pPr>
        <w:pStyle w:val="ListParagraph"/>
        <w:numPr>
          <w:ilvl w:val="0"/>
          <w:numId w:val="2"/>
        </w:numPr>
        <w:spacing w:before="60" w:after="60"/>
      </w:pPr>
      <w:proofErr w:type="gramStart"/>
      <w:r>
        <w:t>Build(</w:t>
      </w:r>
      <w:proofErr w:type="gramEnd"/>
      <w:r>
        <w:t>) resolves ${VAR_NAME} env refs, validates all sources against destinations, writes compiled/</w:t>
      </w:r>
      <w:proofErr w:type="spellStart"/>
      <w:r>
        <w:t>config.json</w:t>
      </w:r>
      <w:proofErr w:type="spellEnd"/>
      <w:r>
        <w:t>.</w:t>
      </w:r>
    </w:p>
    <w:p w14:paraId="7C724665" w14:textId="77777777" w:rsidR="00A53A78" w:rsidRDefault="00A53A78">
      <w:pPr>
        <w:spacing w:before="60"/>
      </w:pPr>
    </w:p>
    <w:p w14:paraId="47037B8A" w14:textId="77777777" w:rsidR="00A53A78" w:rsidRDefault="00000000">
      <w:pPr>
        <w:spacing w:before="180" w:after="60"/>
      </w:pPr>
      <w:r>
        <w:rPr>
          <w:b/>
          <w:bCs/>
          <w:color w:val="595959"/>
        </w:rPr>
        <w:t>Write-Ahead Log (internal/</w:t>
      </w:r>
      <w:proofErr w:type="spellStart"/>
      <w:r>
        <w:rPr>
          <w:b/>
          <w:bCs/>
          <w:color w:val="595959"/>
        </w:rPr>
        <w:t>wal</w:t>
      </w:r>
      <w:proofErr w:type="spellEnd"/>
      <w:r>
        <w:rPr>
          <w:b/>
          <w:bCs/>
          <w:color w:val="595959"/>
        </w:rPr>
        <w:t>/)</w:t>
      </w:r>
    </w:p>
    <w:p w14:paraId="6BA737DE" w14:textId="77777777" w:rsidR="00A53A78" w:rsidRDefault="00000000">
      <w:pPr>
        <w:pStyle w:val="ListParagraph"/>
        <w:numPr>
          <w:ilvl w:val="0"/>
          <w:numId w:val="2"/>
        </w:numPr>
        <w:spacing w:before="60" w:after="60"/>
      </w:pPr>
      <w:r>
        <w:t xml:space="preserve">Append-only JSONL ledger. Each entry </w:t>
      </w:r>
      <w:proofErr w:type="gramStart"/>
      <w:r>
        <w:t>includes:</w:t>
      </w:r>
      <w:proofErr w:type="gramEnd"/>
      <w:r>
        <w:t xml:space="preserve"> </w:t>
      </w:r>
      <w:proofErr w:type="spellStart"/>
      <w:r>
        <w:t>schema_version</w:t>
      </w:r>
      <w:proofErr w:type="spellEnd"/>
      <w:r>
        <w:t xml:space="preserve"> (integer), offset (int64), timestamp (ISO 8601), payload (JSON).</w:t>
      </w:r>
    </w:p>
    <w:p w14:paraId="09173E95" w14:textId="77777777" w:rsidR="00A53A78" w:rsidRDefault="00000000">
      <w:pPr>
        <w:pStyle w:val="ListParagraph"/>
        <w:numPr>
          <w:ilvl w:val="0"/>
          <w:numId w:val="2"/>
        </w:numPr>
        <w:spacing w:before="60" w:after="60"/>
      </w:pPr>
      <w:r>
        <w:t xml:space="preserve">mutex-protected </w:t>
      </w:r>
      <w:proofErr w:type="gramStart"/>
      <w:r>
        <w:t>Append(</w:t>
      </w:r>
      <w:proofErr w:type="gramEnd"/>
      <w:r>
        <w:t xml:space="preserve">) with </w:t>
      </w:r>
      <w:proofErr w:type="spellStart"/>
      <w:proofErr w:type="gramStart"/>
      <w:r>
        <w:t>bufio.Writer</w:t>
      </w:r>
      <w:proofErr w:type="spellEnd"/>
      <w:proofErr w:type="gramEnd"/>
      <w:r>
        <w:t xml:space="preserve">, explicit </w:t>
      </w:r>
      <w:proofErr w:type="gramStart"/>
      <w:r>
        <w:t>Flush(</w:t>
      </w:r>
      <w:proofErr w:type="gramEnd"/>
      <w:r>
        <w:t xml:space="preserve">) and </w:t>
      </w:r>
      <w:proofErr w:type="spellStart"/>
      <w:proofErr w:type="gramStart"/>
      <w:r>
        <w:t>file.Sync</w:t>
      </w:r>
      <w:proofErr w:type="spellEnd"/>
      <w:proofErr w:type="gramEnd"/>
      <w:r>
        <w:t>() (</w:t>
      </w:r>
      <w:proofErr w:type="spellStart"/>
      <w:r>
        <w:t>fdatasync</w:t>
      </w:r>
      <w:proofErr w:type="spellEnd"/>
      <w:r>
        <w:t>) on every write for durability.</w:t>
      </w:r>
    </w:p>
    <w:p w14:paraId="5BC88237" w14:textId="77777777" w:rsidR="00A53A78" w:rsidRDefault="00000000">
      <w:pPr>
        <w:pStyle w:val="ListParagraph"/>
        <w:numPr>
          <w:ilvl w:val="0"/>
          <w:numId w:val="2"/>
        </w:numPr>
        <w:spacing w:before="60" w:after="60"/>
      </w:pPr>
      <w:r>
        <w:t xml:space="preserve">Size-based </w:t>
      </w:r>
      <w:proofErr w:type="gramStart"/>
      <w:r>
        <w:t>auto-rotation</w:t>
      </w:r>
      <w:proofErr w:type="gramEnd"/>
      <w:r>
        <w:t xml:space="preserve">: </w:t>
      </w:r>
      <w:proofErr w:type="spellStart"/>
      <w:proofErr w:type="gramStart"/>
      <w:r>
        <w:t>rotateLocked</w:t>
      </w:r>
      <w:proofErr w:type="spellEnd"/>
      <w:r>
        <w:t>(</w:t>
      </w:r>
      <w:proofErr w:type="gramEnd"/>
      <w:r>
        <w:t xml:space="preserve">) flushes, syncs, and closes before </w:t>
      </w:r>
      <w:proofErr w:type="gramStart"/>
      <w:r>
        <w:t>rename</w:t>
      </w:r>
      <w:proofErr w:type="gramEnd"/>
      <w:r>
        <w:t xml:space="preserve">. Archived segments named </w:t>
      </w:r>
      <w:proofErr w:type="spellStart"/>
      <w:proofErr w:type="gramStart"/>
      <w:r>
        <w:t>wal</w:t>
      </w:r>
      <w:proofErr w:type="spellEnd"/>
      <w:r>
        <w:t>-{timestamp}-{</w:t>
      </w:r>
      <w:proofErr w:type="gramEnd"/>
      <w:r>
        <w:t>counter</w:t>
      </w:r>
      <w:proofErr w:type="gramStart"/>
      <w:r>
        <w:t>}.</w:t>
      </w:r>
      <w:proofErr w:type="spellStart"/>
      <w:r>
        <w:t>jsonl</w:t>
      </w:r>
      <w:proofErr w:type="spellEnd"/>
      <w:proofErr w:type="gramEnd"/>
      <w:r>
        <w:t xml:space="preserve"> where counter is an </w:t>
      </w:r>
      <w:proofErr w:type="gramStart"/>
      <w:r>
        <w:t>atomic.Int</w:t>
      </w:r>
      <w:proofErr w:type="gramEnd"/>
      <w:r>
        <w:t>64 — guarantees uniqueness even if two rotations occur within the same second.</w:t>
      </w:r>
    </w:p>
    <w:p w14:paraId="363858A4" w14:textId="77777777" w:rsidR="00A53A78" w:rsidRDefault="00000000">
      <w:pPr>
        <w:pStyle w:val="ListParagraph"/>
        <w:numPr>
          <w:ilvl w:val="0"/>
          <w:numId w:val="2"/>
        </w:numPr>
        <w:spacing w:before="60" w:after="60"/>
      </w:pPr>
      <w:proofErr w:type="spellStart"/>
      <w:r>
        <w:t>ReplayAll</w:t>
      </w:r>
      <w:proofErr w:type="spellEnd"/>
      <w:r>
        <w:t>(</w:t>
      </w:r>
      <w:proofErr w:type="spellStart"/>
      <w:r>
        <w:t>fn</w:t>
      </w:r>
      <w:proofErr w:type="spellEnd"/>
      <w:r>
        <w:t xml:space="preserve">) and </w:t>
      </w:r>
      <w:proofErr w:type="gramStart"/>
      <w:r>
        <w:t>Replay(</w:t>
      </w:r>
      <w:proofErr w:type="spellStart"/>
      <w:proofErr w:type="gramEnd"/>
      <w:r>
        <w:t>fromOffset</w:t>
      </w:r>
      <w:proofErr w:type="spellEnd"/>
      <w:r>
        <w:t xml:space="preserve">, </w:t>
      </w:r>
      <w:proofErr w:type="spellStart"/>
      <w:r>
        <w:t>fn</w:t>
      </w:r>
      <w:proofErr w:type="spellEnd"/>
      <w:r>
        <w:t>) for crash recovery.</w:t>
      </w:r>
    </w:p>
    <w:p w14:paraId="2AAD4B32" w14:textId="77777777" w:rsidR="00A53A78" w:rsidRDefault="00000000">
      <w:pPr>
        <w:pStyle w:val="ListParagraph"/>
        <w:numPr>
          <w:ilvl w:val="0"/>
          <w:numId w:val="2"/>
        </w:numPr>
        <w:spacing w:before="60" w:after="60"/>
      </w:pPr>
      <w:r>
        <w:t xml:space="preserve">Schema migrator registry: </w:t>
      </w:r>
      <w:proofErr w:type="spellStart"/>
      <w:proofErr w:type="gramStart"/>
      <w:r>
        <w:t>RegisterMigrator</w:t>
      </w:r>
      <w:proofErr w:type="spellEnd"/>
      <w:r>
        <w:t>(</w:t>
      </w:r>
      <w:proofErr w:type="spellStart"/>
      <w:proofErr w:type="gramEnd"/>
      <w:r>
        <w:t>fromVersion</w:t>
      </w:r>
      <w:proofErr w:type="spellEnd"/>
      <w:r>
        <w:t xml:space="preserve">, </w:t>
      </w:r>
      <w:proofErr w:type="spellStart"/>
      <w:r>
        <w:t>fn</w:t>
      </w:r>
      <w:proofErr w:type="spellEnd"/>
      <w:r>
        <w:t xml:space="preserve">) registers upgrade functions. On replay: </w:t>
      </w:r>
      <w:proofErr w:type="spellStart"/>
      <w:r>
        <w:t>CurrentSchemaVersion</w:t>
      </w:r>
      <w:proofErr w:type="spellEnd"/>
      <w:r>
        <w:t xml:space="preserve"> entries pass through; registered migrator versions are upgraded; unknown versions are skipped with warning and preserved on disk.</w:t>
      </w:r>
    </w:p>
    <w:p w14:paraId="552A78CE" w14:textId="77777777" w:rsidR="00A53A78" w:rsidRDefault="00A53A78">
      <w:pPr>
        <w:spacing w:before="60"/>
      </w:pPr>
    </w:p>
    <w:p w14:paraId="59696727" w14:textId="77777777" w:rsidR="00A53A78" w:rsidRDefault="00000000">
      <w:pPr>
        <w:spacing w:before="180" w:after="60"/>
      </w:pPr>
      <w:r>
        <w:rPr>
          <w:b/>
          <w:bCs/>
          <w:color w:val="595959"/>
        </w:rPr>
        <w:t>Concurrency Queue (internal/queue/)</w:t>
      </w:r>
    </w:p>
    <w:p w14:paraId="3BA727B9" w14:textId="77777777" w:rsidR="00A53A78" w:rsidRDefault="00000000">
      <w:pPr>
        <w:pStyle w:val="ListParagraph"/>
        <w:numPr>
          <w:ilvl w:val="0"/>
          <w:numId w:val="2"/>
        </w:numPr>
        <w:spacing w:before="60" w:after="60"/>
      </w:pPr>
      <w:r>
        <w:t xml:space="preserve">Per-destination buffered channel (capacity = </w:t>
      </w:r>
      <w:proofErr w:type="spellStart"/>
      <w:r>
        <w:t>load_shed_threshold</w:t>
      </w:r>
      <w:proofErr w:type="spellEnd"/>
      <w:r>
        <w:t xml:space="preserve">). </w:t>
      </w:r>
      <w:proofErr w:type="gramStart"/>
      <w:r>
        <w:t>Enqueue(</w:t>
      </w:r>
      <w:proofErr w:type="gramEnd"/>
      <w:r>
        <w:t xml:space="preserve">) returns </w:t>
      </w:r>
      <w:proofErr w:type="spellStart"/>
      <w:r>
        <w:t>ErrQueueFull</w:t>
      </w:r>
      <w:proofErr w:type="spellEnd"/>
      <w:r>
        <w:t xml:space="preserve"> immediately if full — never blocks producer.</w:t>
      </w:r>
    </w:p>
    <w:p w14:paraId="16ABB4E8" w14:textId="77777777" w:rsidR="00A53A78" w:rsidRDefault="00000000">
      <w:pPr>
        <w:pStyle w:val="ListParagraph"/>
        <w:numPr>
          <w:ilvl w:val="0"/>
          <w:numId w:val="2"/>
        </w:numPr>
        <w:spacing w:before="60" w:after="60"/>
      </w:pPr>
      <w:r>
        <w:t xml:space="preserve">Worker with injectable </w:t>
      </w:r>
      <w:proofErr w:type="spellStart"/>
      <w:r>
        <w:t>BackoffSchedule</w:t>
      </w:r>
      <w:proofErr w:type="spellEnd"/>
      <w:r>
        <w:t xml:space="preserve"> </w:t>
      </w:r>
      <w:proofErr w:type="gramStart"/>
      <w:r>
        <w:t>[]</w:t>
      </w:r>
      <w:proofErr w:type="spellStart"/>
      <w:r>
        <w:t>time</w:t>
      </w:r>
      <w:proofErr w:type="gramEnd"/>
      <w:r>
        <w:t>.Duration</w:t>
      </w:r>
      <w:proofErr w:type="spellEnd"/>
      <w:r>
        <w:t xml:space="preserve"> via </w:t>
      </w:r>
      <w:proofErr w:type="spellStart"/>
      <w:r>
        <w:t>WorkerConfig</w:t>
      </w:r>
      <w:proofErr w:type="spellEnd"/>
      <w:r>
        <w:t xml:space="preserve">. Default: 1s, 2s, 4s. Tests pass </w:t>
      </w:r>
      <w:proofErr w:type="gramStart"/>
      <w:r>
        <w:t>[]</w:t>
      </w:r>
      <w:proofErr w:type="spellStart"/>
      <w:r>
        <w:t>time</w:t>
      </w:r>
      <w:proofErr w:type="gramEnd"/>
      <w:r>
        <w:t>.</w:t>
      </w:r>
      <w:proofErr w:type="gramStart"/>
      <w:r>
        <w:t>Duration</w:t>
      </w:r>
      <w:proofErr w:type="spellEnd"/>
      <w:r>
        <w:t>{</w:t>
      </w:r>
      <w:proofErr w:type="gramEnd"/>
      <w:r>
        <w:t>0,0,0} to eliminate wall-clock penalty.</w:t>
      </w:r>
    </w:p>
    <w:p w14:paraId="5447F3CF" w14:textId="77777777" w:rsidR="00A53A78" w:rsidRDefault="00000000">
      <w:pPr>
        <w:pStyle w:val="ListParagraph"/>
        <w:numPr>
          <w:ilvl w:val="0"/>
          <w:numId w:val="2"/>
        </w:numPr>
        <w:spacing w:before="60" w:after="60"/>
      </w:pPr>
      <w:r>
        <w:t xml:space="preserve">Error classification: </w:t>
      </w:r>
      <w:proofErr w:type="spellStart"/>
      <w:r>
        <w:t>TransientError</w:t>
      </w:r>
      <w:proofErr w:type="spellEnd"/>
      <w:r>
        <w:t xml:space="preserve"> (retry with backoff), </w:t>
      </w:r>
      <w:proofErr w:type="spellStart"/>
      <w:r>
        <w:t>PermanentError</w:t>
      </w:r>
      <w:proofErr w:type="spellEnd"/>
      <w:r>
        <w:t xml:space="preserve"> (log and drop).</w:t>
      </w:r>
    </w:p>
    <w:p w14:paraId="676129A2" w14:textId="77777777" w:rsidR="00A53A78" w:rsidRDefault="00000000">
      <w:pPr>
        <w:pStyle w:val="ListParagraph"/>
        <w:numPr>
          <w:ilvl w:val="0"/>
          <w:numId w:val="2"/>
        </w:numPr>
        <w:spacing w:before="60" w:after="60"/>
      </w:pPr>
      <w:r>
        <w:t>Circuit breaker (internal/queue/</w:t>
      </w:r>
      <w:proofErr w:type="spellStart"/>
      <w:proofErr w:type="gramStart"/>
      <w:r>
        <w:t>circuit.go</w:t>
      </w:r>
      <w:proofErr w:type="spellEnd"/>
      <w:proofErr w:type="gramEnd"/>
      <w:r>
        <w:t xml:space="preserve">): Closed → Open after N consecutive failures. Open → </w:t>
      </w:r>
      <w:proofErr w:type="spellStart"/>
      <w:r>
        <w:t>HalfOpen</w:t>
      </w:r>
      <w:proofErr w:type="spellEnd"/>
      <w:r>
        <w:t xml:space="preserve"> after </w:t>
      </w:r>
      <w:proofErr w:type="spellStart"/>
      <w:r>
        <w:t>RecoveryInterval</w:t>
      </w:r>
      <w:proofErr w:type="spellEnd"/>
      <w:r>
        <w:t xml:space="preserve">. </w:t>
      </w:r>
      <w:proofErr w:type="spellStart"/>
      <w:r>
        <w:t>HalfOpen</w:t>
      </w:r>
      <w:proofErr w:type="spellEnd"/>
      <w:r>
        <w:t xml:space="preserve"> → Closed on success.</w:t>
      </w:r>
    </w:p>
    <w:p w14:paraId="1587191A" w14:textId="77777777" w:rsidR="00A53A78" w:rsidRDefault="00A53A78">
      <w:pPr>
        <w:spacing w:before="60"/>
      </w:pPr>
    </w:p>
    <w:p w14:paraId="7ADAA779" w14:textId="77777777" w:rsidR="00A53A78" w:rsidRDefault="00000000">
      <w:pPr>
        <w:spacing w:before="180" w:after="60"/>
      </w:pPr>
      <w:r>
        <w:rPr>
          <w:b/>
          <w:bCs/>
          <w:color w:val="595959"/>
        </w:rPr>
        <w:t>Destination Plugin Interface (internal/destination/)</w:t>
      </w:r>
    </w:p>
    <w:p w14:paraId="3157D388" w14:textId="77777777" w:rsidR="00A53A78" w:rsidRDefault="00000000">
      <w:pPr>
        <w:spacing w:before="80" w:after="80"/>
      </w:pPr>
      <w:r>
        <w:rPr>
          <w:color w:val="000000"/>
        </w:rPr>
        <w:t>Go interface confirmed in implementation:</w:t>
      </w:r>
    </w:p>
    <w:p w14:paraId="115AC494" w14:textId="77777777" w:rsidR="00A53A78" w:rsidRDefault="00000000">
      <w:pPr>
        <w:spacing w:before="40" w:after="40"/>
        <w:ind w:left="720"/>
      </w:pPr>
      <w:proofErr w:type="gramStart"/>
      <w:r>
        <w:rPr>
          <w:rFonts w:ascii="Courier New" w:eastAsia="Courier New" w:hAnsi="Courier New" w:cs="Courier New"/>
          <w:color w:val="1F497D"/>
          <w:sz w:val="18"/>
          <w:szCs w:val="18"/>
        </w:rPr>
        <w:t>Name(</w:t>
      </w:r>
      <w:proofErr w:type="gramEnd"/>
      <w:r>
        <w:rPr>
          <w:rFonts w:ascii="Courier New" w:eastAsia="Courier New" w:hAnsi="Courier New" w:cs="Courier New"/>
          <w:color w:val="1F497D"/>
          <w:sz w:val="18"/>
          <w:szCs w:val="18"/>
        </w:rPr>
        <w:t>) string</w:t>
      </w:r>
    </w:p>
    <w:p w14:paraId="62340FC5" w14:textId="77777777" w:rsidR="00A53A78" w:rsidRDefault="00000000">
      <w:pPr>
        <w:spacing w:before="40" w:after="40"/>
        <w:ind w:left="720"/>
      </w:pPr>
      <w:proofErr w:type="gramStart"/>
      <w:r>
        <w:rPr>
          <w:rFonts w:ascii="Courier New" w:eastAsia="Courier New" w:hAnsi="Courier New" w:cs="Courier New"/>
          <w:color w:val="1F497D"/>
          <w:sz w:val="18"/>
          <w:szCs w:val="18"/>
        </w:rPr>
        <w:t>Init(</w:t>
      </w:r>
      <w:proofErr w:type="spellStart"/>
      <w:proofErr w:type="gramEnd"/>
      <w:r>
        <w:rPr>
          <w:rFonts w:ascii="Courier New" w:eastAsia="Courier New" w:hAnsi="Courier New" w:cs="Courier New"/>
          <w:color w:val="1F497D"/>
          <w:sz w:val="18"/>
          <w:szCs w:val="18"/>
        </w:rPr>
        <w:t>ctx</w:t>
      </w:r>
      <w:proofErr w:type="spellEnd"/>
      <w:r>
        <w:rPr>
          <w:rFonts w:ascii="Courier New" w:eastAsia="Courier New" w:hAnsi="Courier New" w:cs="Courier New"/>
          <w:color w:val="1F497D"/>
          <w:sz w:val="18"/>
          <w:szCs w:val="18"/>
        </w:rPr>
        <w:t xml:space="preserve"> </w:t>
      </w:r>
      <w:proofErr w:type="spellStart"/>
      <w:proofErr w:type="gramStart"/>
      <w:r>
        <w:rPr>
          <w:rFonts w:ascii="Courier New" w:eastAsia="Courier New" w:hAnsi="Courier New" w:cs="Courier New"/>
          <w:color w:val="1F497D"/>
          <w:sz w:val="18"/>
          <w:szCs w:val="18"/>
        </w:rPr>
        <w:t>context.Context</w:t>
      </w:r>
      <w:proofErr w:type="spellEnd"/>
      <w:proofErr w:type="gramEnd"/>
      <w:r>
        <w:rPr>
          <w:rFonts w:ascii="Courier New" w:eastAsia="Courier New" w:hAnsi="Courier New" w:cs="Courier New"/>
          <w:color w:val="1F497D"/>
          <w:sz w:val="18"/>
          <w:szCs w:val="18"/>
        </w:rPr>
        <w:t>, options map[string]string) error</w:t>
      </w:r>
    </w:p>
    <w:p w14:paraId="024DE6A4" w14:textId="77777777" w:rsidR="00A53A78" w:rsidRDefault="00000000">
      <w:pPr>
        <w:spacing w:before="40" w:after="40"/>
        <w:ind w:left="720"/>
      </w:pPr>
      <w:proofErr w:type="gramStart"/>
      <w:r>
        <w:rPr>
          <w:rFonts w:ascii="Courier New" w:eastAsia="Courier New" w:hAnsi="Courier New" w:cs="Courier New"/>
          <w:color w:val="1F497D"/>
          <w:sz w:val="18"/>
          <w:szCs w:val="18"/>
        </w:rPr>
        <w:t>Write(</w:t>
      </w:r>
      <w:proofErr w:type="spellStart"/>
      <w:proofErr w:type="gramEnd"/>
      <w:r>
        <w:rPr>
          <w:rFonts w:ascii="Courier New" w:eastAsia="Courier New" w:hAnsi="Courier New" w:cs="Courier New"/>
          <w:color w:val="1F497D"/>
          <w:sz w:val="18"/>
          <w:szCs w:val="18"/>
        </w:rPr>
        <w:t>ctx</w:t>
      </w:r>
      <w:proofErr w:type="spellEnd"/>
      <w:r>
        <w:rPr>
          <w:rFonts w:ascii="Courier New" w:eastAsia="Courier New" w:hAnsi="Courier New" w:cs="Courier New"/>
          <w:color w:val="1F497D"/>
          <w:sz w:val="18"/>
          <w:szCs w:val="18"/>
        </w:rPr>
        <w:t xml:space="preserve"> </w:t>
      </w:r>
      <w:proofErr w:type="spellStart"/>
      <w:proofErr w:type="gramStart"/>
      <w:r>
        <w:rPr>
          <w:rFonts w:ascii="Courier New" w:eastAsia="Courier New" w:hAnsi="Courier New" w:cs="Courier New"/>
          <w:color w:val="1F497D"/>
          <w:sz w:val="18"/>
          <w:szCs w:val="18"/>
        </w:rPr>
        <w:t>context.Context</w:t>
      </w:r>
      <w:proofErr w:type="spellEnd"/>
      <w:proofErr w:type="gramEnd"/>
      <w:r>
        <w:rPr>
          <w:rFonts w:ascii="Courier New" w:eastAsia="Courier New" w:hAnsi="Courier New" w:cs="Courier New"/>
          <w:color w:val="1F497D"/>
          <w:sz w:val="18"/>
          <w:szCs w:val="18"/>
        </w:rPr>
        <w:t xml:space="preserve">, payload </w:t>
      </w:r>
      <w:proofErr w:type="gramStart"/>
      <w:r>
        <w:rPr>
          <w:rFonts w:ascii="Courier New" w:eastAsia="Courier New" w:hAnsi="Courier New" w:cs="Courier New"/>
          <w:color w:val="1F497D"/>
          <w:sz w:val="18"/>
          <w:szCs w:val="18"/>
        </w:rPr>
        <w:t>[]byte</w:t>
      </w:r>
      <w:proofErr w:type="gramEnd"/>
      <w:r>
        <w:rPr>
          <w:rFonts w:ascii="Courier New" w:eastAsia="Courier New" w:hAnsi="Courier New" w:cs="Courier New"/>
          <w:color w:val="1F497D"/>
          <w:sz w:val="18"/>
          <w:szCs w:val="18"/>
        </w:rPr>
        <w:t>) error</w:t>
      </w:r>
    </w:p>
    <w:p w14:paraId="0195CE8A" w14:textId="77777777" w:rsidR="00A53A78" w:rsidRDefault="00000000">
      <w:pPr>
        <w:spacing w:before="40" w:after="40"/>
        <w:ind w:left="720"/>
      </w:pPr>
      <w:proofErr w:type="gramStart"/>
      <w:r>
        <w:rPr>
          <w:rFonts w:ascii="Courier New" w:eastAsia="Courier New" w:hAnsi="Courier New" w:cs="Courier New"/>
          <w:color w:val="1F497D"/>
          <w:sz w:val="18"/>
          <w:szCs w:val="18"/>
        </w:rPr>
        <w:t>Read(</w:t>
      </w:r>
      <w:proofErr w:type="spellStart"/>
      <w:proofErr w:type="gramEnd"/>
      <w:r>
        <w:rPr>
          <w:rFonts w:ascii="Courier New" w:eastAsia="Courier New" w:hAnsi="Courier New" w:cs="Courier New"/>
          <w:color w:val="1F497D"/>
          <w:sz w:val="18"/>
          <w:szCs w:val="18"/>
        </w:rPr>
        <w:t>ctx</w:t>
      </w:r>
      <w:proofErr w:type="spellEnd"/>
      <w:r>
        <w:rPr>
          <w:rFonts w:ascii="Courier New" w:eastAsia="Courier New" w:hAnsi="Courier New" w:cs="Courier New"/>
          <w:color w:val="1F497D"/>
          <w:sz w:val="18"/>
          <w:szCs w:val="18"/>
        </w:rPr>
        <w:t xml:space="preserve"> </w:t>
      </w:r>
      <w:proofErr w:type="spellStart"/>
      <w:proofErr w:type="gramStart"/>
      <w:r>
        <w:rPr>
          <w:rFonts w:ascii="Courier New" w:eastAsia="Courier New" w:hAnsi="Courier New" w:cs="Courier New"/>
          <w:color w:val="1F497D"/>
          <w:sz w:val="18"/>
          <w:szCs w:val="18"/>
        </w:rPr>
        <w:t>context.Context</w:t>
      </w:r>
      <w:proofErr w:type="spellEnd"/>
      <w:proofErr w:type="gramEnd"/>
      <w:r>
        <w:rPr>
          <w:rFonts w:ascii="Courier New" w:eastAsia="Courier New" w:hAnsi="Courier New" w:cs="Courier New"/>
          <w:color w:val="1F497D"/>
          <w:sz w:val="18"/>
          <w:szCs w:val="18"/>
        </w:rPr>
        <w:t>, filters map[string]string, limit, offset int) (</w:t>
      </w:r>
      <w:proofErr w:type="gramStart"/>
      <w:r>
        <w:rPr>
          <w:rFonts w:ascii="Courier New" w:eastAsia="Courier New" w:hAnsi="Courier New" w:cs="Courier New"/>
          <w:color w:val="1F497D"/>
          <w:sz w:val="18"/>
          <w:szCs w:val="18"/>
        </w:rPr>
        <w:t>[][</w:t>
      </w:r>
      <w:proofErr w:type="gramEnd"/>
      <w:r>
        <w:rPr>
          <w:rFonts w:ascii="Courier New" w:eastAsia="Courier New" w:hAnsi="Courier New" w:cs="Courier New"/>
          <w:color w:val="1F497D"/>
          <w:sz w:val="18"/>
          <w:szCs w:val="18"/>
        </w:rPr>
        <w:t>]byte, error)</w:t>
      </w:r>
    </w:p>
    <w:p w14:paraId="6B213702" w14:textId="77777777" w:rsidR="00A53A78" w:rsidRDefault="00000000">
      <w:pPr>
        <w:spacing w:before="40" w:after="40"/>
        <w:ind w:left="720"/>
      </w:pPr>
      <w:proofErr w:type="spellStart"/>
      <w:proofErr w:type="gramStart"/>
      <w:r>
        <w:rPr>
          <w:rFonts w:ascii="Courier New" w:eastAsia="Courier New" w:hAnsi="Courier New" w:cs="Courier New"/>
          <w:color w:val="1F497D"/>
          <w:sz w:val="18"/>
          <w:szCs w:val="18"/>
        </w:rPr>
        <w:t>HealthCheck</w:t>
      </w:r>
      <w:proofErr w:type="spellEnd"/>
      <w:r>
        <w:rPr>
          <w:rFonts w:ascii="Courier New" w:eastAsia="Courier New" w:hAnsi="Courier New" w:cs="Courier New"/>
          <w:color w:val="1F497D"/>
          <w:sz w:val="18"/>
          <w:szCs w:val="18"/>
        </w:rPr>
        <w:t>(</w:t>
      </w:r>
      <w:proofErr w:type="spellStart"/>
      <w:proofErr w:type="gramEnd"/>
      <w:r>
        <w:rPr>
          <w:rFonts w:ascii="Courier New" w:eastAsia="Courier New" w:hAnsi="Courier New" w:cs="Courier New"/>
          <w:color w:val="1F497D"/>
          <w:sz w:val="18"/>
          <w:szCs w:val="18"/>
        </w:rPr>
        <w:t>ctx</w:t>
      </w:r>
      <w:proofErr w:type="spellEnd"/>
      <w:r>
        <w:rPr>
          <w:rFonts w:ascii="Courier New" w:eastAsia="Courier New" w:hAnsi="Courier New" w:cs="Courier New"/>
          <w:color w:val="1F497D"/>
          <w:sz w:val="18"/>
          <w:szCs w:val="18"/>
        </w:rPr>
        <w:t xml:space="preserve"> </w:t>
      </w:r>
      <w:proofErr w:type="spellStart"/>
      <w:proofErr w:type="gramStart"/>
      <w:r>
        <w:rPr>
          <w:rFonts w:ascii="Courier New" w:eastAsia="Courier New" w:hAnsi="Courier New" w:cs="Courier New"/>
          <w:color w:val="1F497D"/>
          <w:sz w:val="18"/>
          <w:szCs w:val="18"/>
        </w:rPr>
        <w:t>context.Context</w:t>
      </w:r>
      <w:proofErr w:type="spellEnd"/>
      <w:proofErr w:type="gramEnd"/>
      <w:r>
        <w:rPr>
          <w:rFonts w:ascii="Courier New" w:eastAsia="Courier New" w:hAnsi="Courier New" w:cs="Courier New"/>
          <w:color w:val="1F497D"/>
          <w:sz w:val="18"/>
          <w:szCs w:val="18"/>
        </w:rPr>
        <w:t>) error</w:t>
      </w:r>
    </w:p>
    <w:p w14:paraId="7448455F" w14:textId="77777777" w:rsidR="00A53A78" w:rsidRDefault="00000000">
      <w:pPr>
        <w:spacing w:before="40" w:after="40"/>
        <w:ind w:left="720"/>
      </w:pPr>
      <w:proofErr w:type="gramStart"/>
      <w:r>
        <w:rPr>
          <w:rFonts w:ascii="Courier New" w:eastAsia="Courier New" w:hAnsi="Courier New" w:cs="Courier New"/>
          <w:color w:val="1F497D"/>
          <w:sz w:val="18"/>
          <w:szCs w:val="18"/>
        </w:rPr>
        <w:t>Close(</w:t>
      </w:r>
      <w:proofErr w:type="gramEnd"/>
      <w:r>
        <w:rPr>
          <w:rFonts w:ascii="Courier New" w:eastAsia="Courier New" w:hAnsi="Courier New" w:cs="Courier New"/>
          <w:color w:val="1F497D"/>
          <w:sz w:val="18"/>
          <w:szCs w:val="18"/>
        </w:rPr>
        <w:t>) error</w:t>
      </w:r>
    </w:p>
    <w:p w14:paraId="139A5210" w14:textId="77777777" w:rsidR="00A53A78" w:rsidRDefault="00000000">
      <w:pPr>
        <w:spacing w:before="80" w:after="80"/>
      </w:pPr>
      <w:r>
        <w:rPr>
          <w:color w:val="000000"/>
        </w:rPr>
        <w:t>Plugin registry is mutex-protected (</w:t>
      </w:r>
      <w:proofErr w:type="spellStart"/>
      <w:proofErr w:type="gramStart"/>
      <w:r>
        <w:rPr>
          <w:color w:val="000000"/>
        </w:rPr>
        <w:t>sync.RWMutex</w:t>
      </w:r>
      <w:proofErr w:type="spellEnd"/>
      <w:proofErr w:type="gramEnd"/>
      <w:r>
        <w:rPr>
          <w:color w:val="000000"/>
        </w:rPr>
        <w:t xml:space="preserve">) to support concurrent </w:t>
      </w:r>
      <w:proofErr w:type="spellStart"/>
      <w:proofErr w:type="gramStart"/>
      <w:r>
        <w:rPr>
          <w:color w:val="000000"/>
        </w:rPr>
        <w:t>init</w:t>
      </w:r>
      <w:proofErr w:type="spellEnd"/>
      <w:r>
        <w:rPr>
          <w:color w:val="000000"/>
        </w:rPr>
        <w:t>(</w:t>
      </w:r>
      <w:proofErr w:type="gramEnd"/>
      <w:r>
        <w:rPr>
          <w:color w:val="000000"/>
        </w:rPr>
        <w:t xml:space="preserve">) registration. Get(name) and </w:t>
      </w:r>
      <w:proofErr w:type="gramStart"/>
      <w:r>
        <w:rPr>
          <w:color w:val="000000"/>
        </w:rPr>
        <w:t>Names(</w:t>
      </w:r>
      <w:proofErr w:type="gramEnd"/>
      <w:r>
        <w:rPr>
          <w:color w:val="000000"/>
        </w:rPr>
        <w:t>) are the exported registry accessors.</w:t>
      </w:r>
    </w:p>
    <w:p w14:paraId="224AEFBA" w14:textId="77777777" w:rsidR="00A53A78" w:rsidRDefault="00000000">
      <w:pPr>
        <w:pStyle w:val="ListParagraph"/>
        <w:numPr>
          <w:ilvl w:val="0"/>
          <w:numId w:val="2"/>
        </w:numPr>
        <w:spacing w:before="60" w:after="60"/>
      </w:pPr>
      <w:r>
        <w:t>SQLite (Phase 2, complete): modernc.org/</w:t>
      </w:r>
      <w:proofErr w:type="spellStart"/>
      <w:r>
        <w:t>sqlite</w:t>
      </w:r>
      <w:proofErr w:type="spellEnd"/>
      <w:r>
        <w:t xml:space="preserve"> pure-Go driver. INSERT OR REPLACE with auto-generated atomic row IDs. SELECT with filters, limit, and offset pagination. </w:t>
      </w:r>
      <w:proofErr w:type="spellStart"/>
      <w:r>
        <w:t>HealthCheck</w:t>
      </w:r>
      <w:proofErr w:type="spellEnd"/>
      <w:r>
        <w:t xml:space="preserve"> via SELECT 1.</w:t>
      </w:r>
    </w:p>
    <w:p w14:paraId="2FDB8A16" w14:textId="77777777" w:rsidR="00A53A78" w:rsidRDefault="00000000">
      <w:pPr>
        <w:pStyle w:val="ListParagraph"/>
        <w:numPr>
          <w:ilvl w:val="0"/>
          <w:numId w:val="2"/>
        </w:numPr>
        <w:spacing w:before="60" w:after="60"/>
      </w:pPr>
      <w:proofErr w:type="spellStart"/>
      <w:r>
        <w:t>OpenBrain</w:t>
      </w:r>
      <w:proofErr w:type="spellEnd"/>
      <w:r>
        <w:t>/</w:t>
      </w:r>
      <w:proofErr w:type="spellStart"/>
      <w:r>
        <w:t>Supabase</w:t>
      </w:r>
      <w:proofErr w:type="spellEnd"/>
      <w:r>
        <w:t xml:space="preserve"> (Phase 4, planned): REST API with </w:t>
      </w:r>
      <w:proofErr w:type="spellStart"/>
      <w:r>
        <w:t>apikey</w:t>
      </w:r>
      <w:proofErr w:type="spellEnd"/>
      <w:r>
        <w:t xml:space="preserve"> header.</w:t>
      </w:r>
    </w:p>
    <w:p w14:paraId="144D4DD4" w14:textId="77777777" w:rsidR="00A53A78" w:rsidRDefault="00000000">
      <w:pPr>
        <w:pStyle w:val="ListParagraph"/>
        <w:numPr>
          <w:ilvl w:val="0"/>
          <w:numId w:val="2"/>
        </w:numPr>
        <w:spacing w:before="60" w:after="60"/>
      </w:pPr>
      <w:proofErr w:type="spellStart"/>
      <w:r>
        <w:lastRenderedPageBreak/>
        <w:t>ChromaDB</w:t>
      </w:r>
      <w:proofErr w:type="spellEnd"/>
      <w:r>
        <w:t xml:space="preserve"> (Phase 4, planned): REST API, validates vector non-empty, returns 400 if missing.</w:t>
      </w:r>
    </w:p>
    <w:p w14:paraId="74AF7DB4" w14:textId="77777777" w:rsidR="00A53A78" w:rsidRDefault="00000000">
      <w:pPr>
        <w:pStyle w:val="ListParagraph"/>
        <w:numPr>
          <w:ilvl w:val="0"/>
          <w:numId w:val="2"/>
        </w:numPr>
        <w:spacing w:before="60" w:after="60"/>
      </w:pPr>
      <w:r>
        <w:t xml:space="preserve">PostgreSQL (Phase 4, planned): </w:t>
      </w:r>
      <w:proofErr w:type="spellStart"/>
      <w:r>
        <w:t>pgx</w:t>
      </w:r>
      <w:proofErr w:type="spellEnd"/>
      <w:r>
        <w:t>/v5, SSL required, basic connection pooling.</w:t>
      </w:r>
    </w:p>
    <w:p w14:paraId="0B764B5E" w14:textId="77777777" w:rsidR="00A53A78" w:rsidRDefault="00A53A78">
      <w:pPr>
        <w:spacing w:before="60"/>
      </w:pPr>
    </w:p>
    <w:p w14:paraId="54361B0E" w14:textId="77777777" w:rsidR="00A53A78" w:rsidRDefault="00000000">
      <w:pPr>
        <w:spacing w:before="180" w:after="60"/>
      </w:pPr>
      <w:r>
        <w:rPr>
          <w:b/>
          <w:bCs/>
          <w:color w:val="595959"/>
        </w:rPr>
        <w:t>Presenter Layer (internal/presenter/)</w:t>
      </w:r>
    </w:p>
    <w:p w14:paraId="3AB8D3FC" w14:textId="77777777" w:rsidR="00A53A78" w:rsidRDefault="00000000">
      <w:pPr>
        <w:pStyle w:val="ListParagraph"/>
        <w:numPr>
          <w:ilvl w:val="0"/>
          <w:numId w:val="2"/>
        </w:numPr>
        <w:spacing w:before="60" w:after="60"/>
      </w:pPr>
      <w:proofErr w:type="spellStart"/>
      <w:proofErr w:type="gramStart"/>
      <w:r>
        <w:t>ApplyFilter</w:t>
      </w:r>
      <w:proofErr w:type="spellEnd"/>
      <w:r>
        <w:t>(</w:t>
      </w:r>
      <w:proofErr w:type="gramEnd"/>
      <w:r>
        <w:t xml:space="preserve">) and </w:t>
      </w:r>
      <w:proofErr w:type="spellStart"/>
      <w:proofErr w:type="gramStart"/>
      <w:r>
        <w:t>ApplyFilterToSlice</w:t>
      </w:r>
      <w:proofErr w:type="spellEnd"/>
      <w:r>
        <w:t>(</w:t>
      </w:r>
      <w:proofErr w:type="gramEnd"/>
      <w:r>
        <w:t xml:space="preserve">) apply </w:t>
      </w:r>
      <w:proofErr w:type="spellStart"/>
      <w:r>
        <w:t>include_fields</w:t>
      </w:r>
      <w:proofErr w:type="spellEnd"/>
      <w:r>
        <w:t xml:space="preserve"> and </w:t>
      </w:r>
      <w:proofErr w:type="spellStart"/>
      <w:r>
        <w:t>exclude_fields</w:t>
      </w:r>
      <w:proofErr w:type="spellEnd"/>
      <w:r>
        <w:t xml:space="preserve"> declarative rules to outbound read results.</w:t>
      </w:r>
    </w:p>
    <w:p w14:paraId="5FA9339A" w14:textId="77777777" w:rsidR="00A53A78" w:rsidRDefault="00000000">
      <w:pPr>
        <w:pStyle w:val="ListParagraph"/>
        <w:numPr>
          <w:ilvl w:val="0"/>
          <w:numId w:val="2"/>
        </w:numPr>
        <w:spacing w:before="60" w:after="60"/>
      </w:pPr>
      <w:r>
        <w:t>Response filter config sourced from source API key context. Admin token queries bypass filter with WARN log.</w:t>
      </w:r>
    </w:p>
    <w:p w14:paraId="792D789A" w14:textId="77777777" w:rsidR="00A53A78" w:rsidRDefault="00A53A78">
      <w:pPr>
        <w:spacing w:before="60"/>
      </w:pPr>
    </w:p>
    <w:p w14:paraId="6078AE18" w14:textId="77777777" w:rsidR="00A53A78" w:rsidRDefault="00000000">
      <w:pPr>
        <w:spacing w:before="180" w:after="60"/>
      </w:pPr>
      <w:r>
        <w:rPr>
          <w:b/>
          <w:bCs/>
          <w:color w:val="595959"/>
        </w:rPr>
        <w:t>Authentication (internal/security/)</w:t>
      </w:r>
    </w:p>
    <w:p w14:paraId="10BBBC31" w14:textId="77777777" w:rsidR="00A53A78" w:rsidRDefault="00000000">
      <w:pPr>
        <w:pStyle w:val="ListParagraph"/>
        <w:numPr>
          <w:ilvl w:val="0"/>
          <w:numId w:val="2"/>
        </w:numPr>
        <w:spacing w:before="60" w:after="60"/>
      </w:pPr>
      <w:proofErr w:type="spellStart"/>
      <w:proofErr w:type="gramStart"/>
      <w:r>
        <w:t>ValidateAPIKey</w:t>
      </w:r>
      <w:proofErr w:type="spellEnd"/>
      <w:r>
        <w:t>(</w:t>
      </w:r>
      <w:proofErr w:type="gramEnd"/>
      <w:r>
        <w:t>) maps each source API key to exactly one source name. No shared keys, no impersonation.</w:t>
      </w:r>
    </w:p>
    <w:p w14:paraId="0D2F65BE" w14:textId="77777777" w:rsidR="00A53A78" w:rsidRDefault="00000000">
      <w:pPr>
        <w:pStyle w:val="ListParagraph"/>
        <w:numPr>
          <w:ilvl w:val="0"/>
          <w:numId w:val="2"/>
        </w:numPr>
        <w:spacing w:before="60" w:after="60"/>
      </w:pPr>
      <w:r>
        <w:t>Admin API token is a separate credential for /</w:t>
      </w:r>
      <w:proofErr w:type="spellStart"/>
      <w:r>
        <w:t>api</w:t>
      </w:r>
      <w:proofErr w:type="spellEnd"/>
      <w:r>
        <w:t xml:space="preserve">/status </w:t>
      </w:r>
      <w:proofErr w:type="gramStart"/>
      <w:r>
        <w:t>and /</w:t>
      </w:r>
      <w:proofErr w:type="spellStart"/>
      <w:r>
        <w:t>api</w:t>
      </w:r>
      <w:proofErr w:type="spellEnd"/>
      <w:r>
        <w:t>/logs</w:t>
      </w:r>
      <w:proofErr w:type="gramEnd"/>
      <w:r>
        <w:t xml:space="preserve"> only.</w:t>
      </w:r>
    </w:p>
    <w:p w14:paraId="6E5ED781" w14:textId="77777777" w:rsidR="00A53A78" w:rsidRDefault="00A53A78">
      <w:pPr>
        <w:spacing w:before="60"/>
      </w:pPr>
    </w:p>
    <w:p w14:paraId="477E5385" w14:textId="77777777" w:rsidR="00A53A78" w:rsidRDefault="00000000">
      <w:pPr>
        <w:spacing w:before="180" w:after="60"/>
      </w:pPr>
      <w:r>
        <w:rPr>
          <w:b/>
          <w:bCs/>
          <w:color w:val="595959"/>
        </w:rPr>
        <w:t>Idempotency Layer (internal/idempotency/)</w:t>
      </w:r>
    </w:p>
    <w:p w14:paraId="5456DF45" w14:textId="77777777" w:rsidR="00A53A78" w:rsidRDefault="00000000">
      <w:pPr>
        <w:pStyle w:val="ListParagraph"/>
        <w:numPr>
          <w:ilvl w:val="0"/>
          <w:numId w:val="2"/>
        </w:numPr>
        <w:spacing w:before="60" w:after="60"/>
      </w:pPr>
      <w:r>
        <w:t>In-memory map[string]</w:t>
      </w:r>
      <w:proofErr w:type="spellStart"/>
      <w:proofErr w:type="gramStart"/>
      <w:r>
        <w:t>time.Time</w:t>
      </w:r>
      <w:proofErr w:type="spellEnd"/>
      <w:proofErr w:type="gramEnd"/>
      <w:r>
        <w:t xml:space="preserve"> protected by </w:t>
      </w:r>
      <w:proofErr w:type="spellStart"/>
      <w:proofErr w:type="gramStart"/>
      <w:r>
        <w:t>sync.RWMutex</w:t>
      </w:r>
      <w:proofErr w:type="spellEnd"/>
      <w:proofErr w:type="gramEnd"/>
      <w:r>
        <w:t>. Configurable TTL window (default 5 minutes).</w:t>
      </w:r>
    </w:p>
    <w:p w14:paraId="23C03E9F" w14:textId="77777777" w:rsidR="00A53A78" w:rsidRDefault="00000000">
      <w:pPr>
        <w:pStyle w:val="ListParagraph"/>
        <w:numPr>
          <w:ilvl w:val="0"/>
          <w:numId w:val="2"/>
        </w:numPr>
        <w:spacing w:before="60" w:after="60"/>
      </w:pPr>
      <w:r>
        <w:t>Background pruning goroutine runs every 60 seconds.</w:t>
      </w:r>
    </w:p>
    <w:p w14:paraId="212F2A76" w14:textId="77777777" w:rsidR="00A53A78" w:rsidRDefault="00000000">
      <w:pPr>
        <w:pStyle w:val="ListParagraph"/>
        <w:numPr>
          <w:ilvl w:val="0"/>
          <w:numId w:val="2"/>
        </w:numPr>
        <w:spacing w:before="60" w:after="60"/>
      </w:pPr>
      <w:proofErr w:type="gramStart"/>
      <w:r>
        <w:t>Mark(</w:t>
      </w:r>
      <w:proofErr w:type="gramEnd"/>
      <w:r>
        <w:t xml:space="preserve">) returns true if key is a duplicate (already seen within TTL). No </w:t>
      </w:r>
      <w:proofErr w:type="spellStart"/>
      <w:r>
        <w:t>dedup</w:t>
      </w:r>
      <w:proofErr w:type="spellEnd"/>
      <w:r>
        <w:t xml:space="preserve"> if Idempotency-Key header is absent.</w:t>
      </w:r>
    </w:p>
    <w:p w14:paraId="297CBC66" w14:textId="77777777" w:rsidR="00A53A78" w:rsidRDefault="00A53A78">
      <w:pPr>
        <w:spacing w:before="60"/>
      </w:pPr>
    </w:p>
    <w:p w14:paraId="31544C21" w14:textId="77777777" w:rsidR="00A53A78" w:rsidRDefault="00000000">
      <w:pPr>
        <w:spacing w:before="180" w:after="60"/>
      </w:pPr>
      <w:r>
        <w:rPr>
          <w:b/>
          <w:bCs/>
          <w:color w:val="595959"/>
        </w:rPr>
        <w:t>Rate Limiting (internal/daemon/</w:t>
      </w:r>
      <w:proofErr w:type="spellStart"/>
      <w:proofErr w:type="gramStart"/>
      <w:r>
        <w:rPr>
          <w:b/>
          <w:bCs/>
          <w:color w:val="595959"/>
        </w:rPr>
        <w:t>middleware.go</w:t>
      </w:r>
      <w:proofErr w:type="spellEnd"/>
      <w:proofErr w:type="gramEnd"/>
      <w:r>
        <w:rPr>
          <w:b/>
          <w:bCs/>
          <w:color w:val="595959"/>
        </w:rPr>
        <w:t>)</w:t>
      </w:r>
    </w:p>
    <w:p w14:paraId="09F954E0" w14:textId="77777777" w:rsidR="00A53A78" w:rsidRDefault="00000000">
      <w:pPr>
        <w:pStyle w:val="ListParagraph"/>
        <w:numPr>
          <w:ilvl w:val="0"/>
          <w:numId w:val="2"/>
        </w:numPr>
        <w:spacing w:before="60" w:after="60"/>
      </w:pPr>
      <w:r>
        <w:t xml:space="preserve">Per-source token bucket rate </w:t>
      </w:r>
      <w:proofErr w:type="gramStart"/>
      <w:r>
        <w:t>limiter</w:t>
      </w:r>
      <w:proofErr w:type="gramEnd"/>
      <w:r>
        <w:t xml:space="preserve">. </w:t>
      </w:r>
      <w:proofErr w:type="spellStart"/>
      <w:r>
        <w:t>RateLimit</w:t>
      </w:r>
      <w:proofErr w:type="gramStart"/>
      <w:r>
        <w:t>.RequestsPerSecond</w:t>
      </w:r>
      <w:proofErr w:type="spellEnd"/>
      <w:proofErr w:type="gramEnd"/>
      <w:r>
        <w:t xml:space="preserve"> and </w:t>
      </w:r>
      <w:proofErr w:type="spellStart"/>
      <w:r>
        <w:t>RateLimit.Burst</w:t>
      </w:r>
      <w:proofErr w:type="spellEnd"/>
      <w:r>
        <w:t xml:space="preserve"> configurable in source TOML.</w:t>
      </w:r>
    </w:p>
    <w:p w14:paraId="3D39C268" w14:textId="77777777" w:rsidR="00A53A78" w:rsidRDefault="00000000">
      <w:pPr>
        <w:pStyle w:val="ListParagraph"/>
        <w:numPr>
          <w:ilvl w:val="0"/>
          <w:numId w:val="2"/>
        </w:numPr>
        <w:spacing w:before="60" w:after="60"/>
      </w:pPr>
      <w:r>
        <w:t xml:space="preserve">Sources with no </w:t>
      </w:r>
      <w:proofErr w:type="spellStart"/>
      <w:r>
        <w:t>rate_limit</w:t>
      </w:r>
      <w:proofErr w:type="spellEnd"/>
      <w:r>
        <w:t xml:space="preserve"> configured generate a startup WARN log entry — unlimited throughput is explicit, not silent.</w:t>
      </w:r>
    </w:p>
    <w:p w14:paraId="6BE3EFFD" w14:textId="77777777" w:rsidR="00A53A78" w:rsidRDefault="00000000">
      <w:pPr>
        <w:pStyle w:val="ListParagraph"/>
        <w:numPr>
          <w:ilvl w:val="0"/>
          <w:numId w:val="2"/>
        </w:numPr>
        <w:spacing w:before="60" w:after="60"/>
      </w:pPr>
      <w:r>
        <w:t>429 Too Many Requests with Retry-After header on limit breach.</w:t>
      </w:r>
    </w:p>
    <w:p w14:paraId="227A9F71" w14:textId="77777777" w:rsidR="00A53A78" w:rsidRDefault="00A53A78">
      <w:pPr>
        <w:spacing w:before="60"/>
      </w:pPr>
    </w:p>
    <w:p w14:paraId="5543867E" w14:textId="77777777" w:rsidR="00A53A78" w:rsidRDefault="00000000">
      <w:pPr>
        <w:spacing w:before="180" w:after="60"/>
      </w:pPr>
      <w:r>
        <w:rPr>
          <w:b/>
          <w:bCs/>
          <w:color w:val="595959"/>
        </w:rPr>
        <w:t>Observability (internal/observability/)</w:t>
      </w:r>
    </w:p>
    <w:p w14:paraId="1A8B84D0" w14:textId="77777777" w:rsidR="00A53A78" w:rsidRDefault="00000000">
      <w:pPr>
        <w:pStyle w:val="ListParagraph"/>
        <w:numPr>
          <w:ilvl w:val="0"/>
          <w:numId w:val="2"/>
        </w:numPr>
        <w:spacing w:before="60" w:after="60"/>
      </w:pPr>
      <w:r>
        <w:t xml:space="preserve">Structured JSON logger with per-source tagging via </w:t>
      </w:r>
      <w:proofErr w:type="spellStart"/>
      <w:proofErr w:type="gramStart"/>
      <w:r>
        <w:t>WithSource</w:t>
      </w:r>
      <w:proofErr w:type="spellEnd"/>
      <w:r>
        <w:t>(</w:t>
      </w:r>
      <w:proofErr w:type="gramEnd"/>
      <w:r>
        <w:t>).</w:t>
      </w:r>
    </w:p>
    <w:p w14:paraId="7572EEC2" w14:textId="77777777" w:rsidR="00A53A78" w:rsidRDefault="00000000">
      <w:pPr>
        <w:pStyle w:val="ListParagraph"/>
        <w:numPr>
          <w:ilvl w:val="0"/>
          <w:numId w:val="2"/>
        </w:numPr>
        <w:spacing w:before="60" w:after="60"/>
      </w:pPr>
      <w:proofErr w:type="spellStart"/>
      <w:r>
        <w:t>RecentLogs</w:t>
      </w:r>
      <w:proofErr w:type="spellEnd"/>
      <w:r>
        <w:t>(n) ring buffer for /</w:t>
      </w:r>
      <w:proofErr w:type="spellStart"/>
      <w:r>
        <w:t>api</w:t>
      </w:r>
      <w:proofErr w:type="spellEnd"/>
      <w:r>
        <w:t>/logs endpoint.</w:t>
      </w:r>
    </w:p>
    <w:p w14:paraId="553E8874" w14:textId="77777777" w:rsidR="00A53A78" w:rsidRDefault="00000000">
      <w:pPr>
        <w:pStyle w:val="ListParagraph"/>
        <w:numPr>
          <w:ilvl w:val="0"/>
          <w:numId w:val="2"/>
        </w:numPr>
        <w:spacing w:before="60" w:after="60"/>
      </w:pPr>
      <w:r>
        <w:t>Prometheus metrics endpoint planned for Phase 4.</w:t>
      </w:r>
    </w:p>
    <w:p w14:paraId="5B05AD45" w14:textId="77777777" w:rsidR="00A53A78" w:rsidRDefault="00A53A78">
      <w:pPr>
        <w:spacing w:before="60"/>
      </w:pPr>
    </w:p>
    <w:p w14:paraId="03D515D3" w14:textId="77777777" w:rsidR="00A53A78" w:rsidRDefault="00000000">
      <w:pPr>
        <w:spacing w:before="180" w:after="60"/>
      </w:pPr>
      <w:r>
        <w:rPr>
          <w:b/>
          <w:bCs/>
          <w:color w:val="595959"/>
        </w:rPr>
        <w:t>CLI (</w:t>
      </w:r>
      <w:proofErr w:type="spellStart"/>
      <w:r>
        <w:rPr>
          <w:b/>
          <w:bCs/>
          <w:color w:val="595959"/>
        </w:rPr>
        <w:t>cmd</w:t>
      </w:r>
      <w:proofErr w:type="spellEnd"/>
      <w:r>
        <w:rPr>
          <w:b/>
          <w:bCs/>
          <w:color w:val="595959"/>
        </w:rPr>
        <w:t>/</w:t>
      </w:r>
      <w:proofErr w:type="spellStart"/>
      <w:r>
        <w:rPr>
          <w:b/>
          <w:bCs/>
          <w:color w:val="595959"/>
        </w:rPr>
        <w:t>bubblefish</w:t>
      </w:r>
      <w:proofErr w:type="spellEnd"/>
      <w:r>
        <w:rPr>
          <w:b/>
          <w:bCs/>
          <w:color w:val="595959"/>
        </w:rPr>
        <w:t>/)</w:t>
      </w:r>
    </w:p>
    <w:p w14:paraId="20B2E664" w14:textId="77777777" w:rsidR="00A53A78" w:rsidRDefault="00000000">
      <w:pPr>
        <w:pStyle w:val="ListParagraph"/>
        <w:numPr>
          <w:ilvl w:val="0"/>
          <w:numId w:val="2"/>
        </w:numPr>
        <w:spacing w:before="60" w:after="60"/>
      </w:pPr>
      <w:r>
        <w:t xml:space="preserve">Subcommands: </w:t>
      </w:r>
      <w:proofErr w:type="spellStart"/>
      <w:r>
        <w:t>init</w:t>
      </w:r>
      <w:proofErr w:type="spellEnd"/>
      <w:r>
        <w:t xml:space="preserve">, build, daemon, doctor (Phase 4), </w:t>
      </w:r>
      <w:proofErr w:type="spellStart"/>
      <w:r>
        <w:t>ui</w:t>
      </w:r>
      <w:proofErr w:type="spellEnd"/>
      <w:r>
        <w:t xml:space="preserve"> (Phase 5), web (Phase 5), version.</w:t>
      </w:r>
    </w:p>
    <w:p w14:paraId="0A3D60A6" w14:textId="77777777" w:rsidR="00A53A78" w:rsidRDefault="00000000">
      <w:pPr>
        <w:pStyle w:val="ListParagraph"/>
        <w:numPr>
          <w:ilvl w:val="0"/>
          <w:numId w:val="2"/>
        </w:numPr>
        <w:spacing w:before="60" w:after="60"/>
      </w:pPr>
      <w:r>
        <w:t xml:space="preserve">version output injects build-time version string via </w:t>
      </w:r>
      <w:proofErr w:type="spellStart"/>
      <w:r>
        <w:t>ldflags</w:t>
      </w:r>
      <w:proofErr w:type="spellEnd"/>
      <w:r>
        <w:t>: go build -</w:t>
      </w:r>
      <w:proofErr w:type="spellStart"/>
      <w:r>
        <w:t>ldflags</w:t>
      </w:r>
      <w:proofErr w:type="spellEnd"/>
      <w:r>
        <w:t xml:space="preserve"> "-X .../</w:t>
      </w:r>
      <w:proofErr w:type="spellStart"/>
      <w:r>
        <w:t>daemon.Version</w:t>
      </w:r>
      <w:proofErr w:type="spellEnd"/>
      <w:r>
        <w:t>=1.0.0-community".</w:t>
      </w:r>
    </w:p>
    <w:p w14:paraId="6FB17D5E" w14:textId="77777777" w:rsidR="00A53A78" w:rsidRDefault="00A53A78">
      <w:pPr>
        <w:pBdr>
          <w:bottom w:val="single" w:sz="6" w:space="1" w:color="2E75B6"/>
        </w:pBdr>
        <w:spacing w:before="200" w:after="200"/>
      </w:pPr>
    </w:p>
    <w:p w14:paraId="072380C7" w14:textId="77777777" w:rsidR="00A53A78" w:rsidRDefault="00000000">
      <w:pPr>
        <w:pStyle w:val="Heading1"/>
      </w:pPr>
      <w:r>
        <w:lastRenderedPageBreak/>
        <w:t>4. Prior Art Analysis</w:t>
      </w:r>
    </w:p>
    <w:p w14:paraId="78100F0F" w14:textId="77777777" w:rsidR="00A53A78" w:rsidRDefault="00000000">
      <w:pPr>
        <w:spacing w:before="80" w:after="80"/>
      </w:pPr>
      <w:r>
        <w:rPr>
          <w:b/>
          <w:bCs/>
          <w:color w:val="000000"/>
        </w:rPr>
        <w:t xml:space="preserve">Kong / </w:t>
      </w:r>
      <w:proofErr w:type="spellStart"/>
      <w:r>
        <w:rPr>
          <w:b/>
          <w:bCs/>
          <w:color w:val="000000"/>
        </w:rPr>
        <w:t>Traefik</w:t>
      </w:r>
      <w:proofErr w:type="spellEnd"/>
      <w:r>
        <w:rPr>
          <w:b/>
          <w:bCs/>
          <w:color w:val="000000"/>
        </w:rPr>
        <w:t xml:space="preserve"> / Ambassador</w:t>
      </w:r>
      <w:proofErr w:type="gramStart"/>
      <w:r>
        <w:rPr>
          <w:b/>
          <w:bCs/>
          <w:color w:val="000000"/>
        </w:rPr>
        <w:t xml:space="preserve">:  </w:t>
      </w:r>
      <w:r>
        <w:rPr>
          <w:color w:val="000000"/>
        </w:rPr>
        <w:t>General</w:t>
      </w:r>
      <w:proofErr w:type="gramEnd"/>
      <w:r>
        <w:rPr>
          <w:color w:val="000000"/>
        </w:rPr>
        <w:t xml:space="preserve">-purpose API gateways for microservice routing. They do not provide AI-specific traffic governance, AI audit trails, or AI context optimization. They require Kubernetes (Ambassador) or complex plugin ecosystems (Kong). </w:t>
      </w:r>
      <w:proofErr w:type="spellStart"/>
      <w:r>
        <w:rPr>
          <w:color w:val="000000"/>
        </w:rPr>
        <w:t>BubbleFish</w:t>
      </w:r>
      <w:proofErr w:type="spellEnd"/>
      <w:r>
        <w:rPr>
          <w:color w:val="000000"/>
        </w:rPr>
        <w:t xml:space="preserve"> is a single binary with declarative TOML configuration, purpose-built for AI traffic, shipping with built-in audit, Presenter Layer, and AI-aware observability.</w:t>
      </w:r>
    </w:p>
    <w:p w14:paraId="1B1E9834" w14:textId="77777777" w:rsidR="00A53A78" w:rsidRDefault="00000000">
      <w:pPr>
        <w:spacing w:before="80" w:after="80"/>
      </w:pPr>
      <w:proofErr w:type="spellStart"/>
      <w:r>
        <w:rPr>
          <w:b/>
          <w:bCs/>
          <w:color w:val="000000"/>
        </w:rPr>
        <w:t>LiteLLM</w:t>
      </w:r>
      <w:proofErr w:type="spellEnd"/>
      <w:proofErr w:type="gramStart"/>
      <w:r>
        <w:rPr>
          <w:b/>
          <w:bCs/>
          <w:color w:val="000000"/>
        </w:rPr>
        <w:t xml:space="preserve">:  </w:t>
      </w:r>
      <w:r>
        <w:rPr>
          <w:color w:val="000000"/>
        </w:rPr>
        <w:t>Python</w:t>
      </w:r>
      <w:proofErr w:type="gramEnd"/>
      <w:r>
        <w:rPr>
          <w:color w:val="000000"/>
        </w:rPr>
        <w:t xml:space="preserve">-based unified LLM API proxy. Operates at the API call layer only. Does not persist data, does not generate audit trails, does not perform outbound context filtering, does not support non-LLM AI sources. </w:t>
      </w:r>
      <w:proofErr w:type="spellStart"/>
      <w:r>
        <w:rPr>
          <w:color w:val="000000"/>
        </w:rPr>
        <w:t>BubbleFish</w:t>
      </w:r>
      <w:proofErr w:type="spellEnd"/>
      <w:r>
        <w:rPr>
          <w:color w:val="000000"/>
        </w:rPr>
        <w:t xml:space="preserve"> operates at the data transit layer between AI and databases.</w:t>
      </w:r>
    </w:p>
    <w:p w14:paraId="7FC1D023" w14:textId="77777777" w:rsidR="00A53A78" w:rsidRDefault="00000000">
      <w:pPr>
        <w:spacing w:before="80" w:after="80"/>
      </w:pPr>
      <w:r>
        <w:rPr>
          <w:b/>
          <w:bCs/>
          <w:color w:val="000000"/>
        </w:rPr>
        <w:t>Portkey</w:t>
      </w:r>
      <w:proofErr w:type="gramStart"/>
      <w:r>
        <w:rPr>
          <w:b/>
          <w:bCs/>
          <w:color w:val="000000"/>
        </w:rPr>
        <w:t xml:space="preserve">:  </w:t>
      </w:r>
      <w:r>
        <w:rPr>
          <w:color w:val="000000"/>
        </w:rPr>
        <w:t>SaaS</w:t>
      </w:r>
      <w:proofErr w:type="gramEnd"/>
      <w:r>
        <w:rPr>
          <w:color w:val="000000"/>
        </w:rPr>
        <w:t xml:space="preserve">-based AI gateway with observability. Proprietary, cloud-hosted, paid </w:t>
      </w:r>
      <w:proofErr w:type="gramStart"/>
      <w:r>
        <w:rPr>
          <w:color w:val="000000"/>
        </w:rPr>
        <w:t>tiers</w:t>
      </w:r>
      <w:proofErr w:type="gramEnd"/>
      <w:r>
        <w:rPr>
          <w:color w:val="000000"/>
        </w:rPr>
        <w:t xml:space="preserve">. Not self-hosted. </w:t>
      </w:r>
      <w:proofErr w:type="spellStart"/>
      <w:r>
        <w:rPr>
          <w:color w:val="000000"/>
        </w:rPr>
        <w:t>BubbleFish</w:t>
      </w:r>
      <w:proofErr w:type="spellEnd"/>
      <w:r>
        <w:rPr>
          <w:color w:val="000000"/>
        </w:rPr>
        <w:t xml:space="preserve"> is self-hosted with full data sovereignty.</w:t>
      </w:r>
    </w:p>
    <w:p w14:paraId="495AD955" w14:textId="77777777" w:rsidR="00A53A78" w:rsidRDefault="00000000">
      <w:pPr>
        <w:spacing w:before="80" w:after="80"/>
      </w:pPr>
      <w:r>
        <w:rPr>
          <w:b/>
          <w:bCs/>
          <w:color w:val="000000"/>
        </w:rPr>
        <w:t>Cloudflare AI Gateway</w:t>
      </w:r>
      <w:proofErr w:type="gramStart"/>
      <w:r>
        <w:rPr>
          <w:b/>
          <w:bCs/>
          <w:color w:val="000000"/>
        </w:rPr>
        <w:t xml:space="preserve">:  </w:t>
      </w:r>
      <w:r>
        <w:rPr>
          <w:color w:val="000000"/>
        </w:rPr>
        <w:t>CDN</w:t>
      </w:r>
      <w:proofErr w:type="gramEnd"/>
      <w:r>
        <w:rPr>
          <w:color w:val="000000"/>
        </w:rPr>
        <w:t xml:space="preserve">-level AI traffic routing. Adds proxy latency, requires Cloudflare infrastructure, no local model support, no compliance audit trails. </w:t>
      </w:r>
      <w:proofErr w:type="spellStart"/>
      <w:r>
        <w:rPr>
          <w:color w:val="000000"/>
        </w:rPr>
        <w:t>BubbleFish</w:t>
      </w:r>
      <w:proofErr w:type="spellEnd"/>
      <w:r>
        <w:rPr>
          <w:color w:val="000000"/>
        </w:rPr>
        <w:t xml:space="preserve"> runs locally with sub-millisecond routing latency.</w:t>
      </w:r>
    </w:p>
    <w:p w14:paraId="3D506D38" w14:textId="77777777" w:rsidR="00A53A78" w:rsidRDefault="00000000">
      <w:pPr>
        <w:spacing w:before="80" w:after="80"/>
      </w:pPr>
      <w:proofErr w:type="spellStart"/>
      <w:r>
        <w:rPr>
          <w:b/>
          <w:bCs/>
          <w:color w:val="000000"/>
        </w:rPr>
        <w:t>OpenBrain</w:t>
      </w:r>
      <w:proofErr w:type="spellEnd"/>
      <w:r>
        <w:rPr>
          <w:b/>
          <w:bCs/>
          <w:color w:val="000000"/>
        </w:rPr>
        <w:t xml:space="preserve"> (OB1)</w:t>
      </w:r>
      <w:proofErr w:type="gramStart"/>
      <w:r>
        <w:rPr>
          <w:b/>
          <w:bCs/>
          <w:color w:val="000000"/>
        </w:rPr>
        <w:t xml:space="preserve">:  </w:t>
      </w:r>
      <w:proofErr w:type="spellStart"/>
      <w:r>
        <w:rPr>
          <w:color w:val="000000"/>
        </w:rPr>
        <w:t>Supabase</w:t>
      </w:r>
      <w:proofErr w:type="spellEnd"/>
      <w:proofErr w:type="gramEnd"/>
      <w:r>
        <w:rPr>
          <w:color w:val="000000"/>
        </w:rPr>
        <w:t xml:space="preserve">-backed shared AI memory via MCP. OB1 is a Data Persistence Node. </w:t>
      </w:r>
      <w:proofErr w:type="spellStart"/>
      <w:r>
        <w:rPr>
          <w:color w:val="000000"/>
        </w:rPr>
        <w:t>BubbleFish</w:t>
      </w:r>
      <w:proofErr w:type="spellEnd"/>
      <w:r>
        <w:rPr>
          <w:color w:val="000000"/>
        </w:rPr>
        <w:t xml:space="preserve"> uses OB1 as a destination. They are complementary.</w:t>
      </w:r>
    </w:p>
    <w:p w14:paraId="517AC0EE" w14:textId="77777777" w:rsidR="00A53A78" w:rsidRDefault="00000000">
      <w:pPr>
        <w:spacing w:before="80" w:after="80"/>
      </w:pPr>
      <w:r>
        <w:rPr>
          <w:b/>
          <w:bCs/>
          <w:color w:val="000000"/>
        </w:rPr>
        <w:t>Datadog / New Relic / Splunk</w:t>
      </w:r>
      <w:proofErr w:type="gramStart"/>
      <w:r>
        <w:rPr>
          <w:b/>
          <w:bCs/>
          <w:color w:val="000000"/>
        </w:rPr>
        <w:t xml:space="preserve">:  </w:t>
      </w:r>
      <w:r>
        <w:rPr>
          <w:color w:val="000000"/>
        </w:rPr>
        <w:t>Post</w:t>
      </w:r>
      <w:proofErr w:type="gramEnd"/>
      <w:r>
        <w:rPr>
          <w:color w:val="000000"/>
        </w:rPr>
        <w:t xml:space="preserve">-hoc observability platforms. They cannot enforce governance policy, prevent data transmission, filter outbound context, or queue/retry failed writes at the point of transit. </w:t>
      </w:r>
      <w:proofErr w:type="spellStart"/>
      <w:r>
        <w:rPr>
          <w:color w:val="000000"/>
        </w:rPr>
        <w:t>BubbleFish</w:t>
      </w:r>
      <w:proofErr w:type="spellEnd"/>
      <w:r>
        <w:rPr>
          <w:color w:val="000000"/>
        </w:rPr>
        <w:t xml:space="preserve"> is preventive infrastructure.</w:t>
      </w:r>
    </w:p>
    <w:p w14:paraId="6D483E27" w14:textId="77777777" w:rsidR="00A53A78" w:rsidRDefault="00A53A78">
      <w:pPr>
        <w:spacing w:before="80"/>
      </w:pPr>
    </w:p>
    <w:p w14:paraId="07855A41" w14:textId="77777777" w:rsidR="00A53A78" w:rsidRDefault="00000000">
      <w:pPr>
        <w:pBdr>
          <w:top w:val="single" w:sz="4" w:space="0" w:color="2E75B6"/>
          <w:bottom w:val="single" w:sz="4" w:space="0" w:color="2E75B6"/>
          <w:right w:val="single" w:sz="8" w:space="0" w:color="2E75B6"/>
        </w:pBdr>
        <w:spacing w:before="80" w:after="80"/>
        <w:ind w:left="360" w:right="360"/>
      </w:pPr>
      <w:r>
        <w:rPr>
          <w:i/>
          <w:iCs/>
          <w:color w:val="595959"/>
          <w:sz w:val="20"/>
          <w:szCs w:val="20"/>
        </w:rPr>
        <w:t>Preliminary Technical Landscape Assessment: The specific combination of AI-specific middleware routing, build-time configuration compilation, immutable crash-safe audit logging at the AI transit layer, declarative outbound context filtering (Presenter Layer), schema-versioned WAL with forward-compatible migration, and single zero-runtime-dependency binary deployment occupies a novel intersection not addressed by any known prior art. A formal Freedom to Operate analysis is recommended before patent filing or large-scale commercialization.</w:t>
      </w:r>
    </w:p>
    <w:p w14:paraId="21E41B4C" w14:textId="77777777" w:rsidR="00A53A78" w:rsidRDefault="00A53A78">
      <w:pPr>
        <w:pBdr>
          <w:bottom w:val="single" w:sz="6" w:space="1" w:color="2E75B6"/>
        </w:pBdr>
        <w:spacing w:before="200" w:after="200"/>
      </w:pPr>
    </w:p>
    <w:p w14:paraId="46F8087A" w14:textId="77777777" w:rsidR="00A53A78" w:rsidRDefault="00000000">
      <w:pPr>
        <w:pStyle w:val="Heading1"/>
      </w:pPr>
      <w:r>
        <w:t>5. Technical Advantages &amp; Economic Moat</w:t>
      </w:r>
    </w:p>
    <w:p w14:paraId="346A104E" w14:textId="77777777" w:rsidR="00A53A78" w:rsidRDefault="00000000">
      <w:pPr>
        <w:spacing w:before="80" w:after="80"/>
      </w:pPr>
      <w:r>
        <w:rPr>
          <w:b/>
          <w:bCs/>
          <w:color w:val="000000"/>
        </w:rPr>
        <w:t xml:space="preserve">Cost Savings:  </w:t>
      </w:r>
      <w:r>
        <w:rPr>
          <w:color w:val="000000"/>
        </w:rPr>
        <w:t>Reduces AI API token consumption via outbound Presenter filtering (estimated 20–60% token reduction on read-path operations). Eliminates per-integration engineering costs by replacing custom code with declarative TOML configuration.</w:t>
      </w:r>
    </w:p>
    <w:p w14:paraId="64004DF6" w14:textId="77777777" w:rsidR="00A53A78" w:rsidRDefault="00000000">
      <w:pPr>
        <w:spacing w:before="80" w:after="80"/>
      </w:pPr>
      <w:r>
        <w:rPr>
          <w:b/>
          <w:bCs/>
          <w:color w:val="000000"/>
        </w:rPr>
        <w:t>Risk Reduction</w:t>
      </w:r>
      <w:proofErr w:type="gramStart"/>
      <w:r>
        <w:rPr>
          <w:b/>
          <w:bCs/>
          <w:color w:val="000000"/>
        </w:rPr>
        <w:t xml:space="preserve">:  </w:t>
      </w:r>
      <w:r>
        <w:rPr>
          <w:color w:val="000000"/>
        </w:rPr>
        <w:t>Immutable</w:t>
      </w:r>
      <w:proofErr w:type="gramEnd"/>
      <w:r>
        <w:rPr>
          <w:color w:val="000000"/>
        </w:rPr>
        <w:t>, crash-safe audit trail for all AI traffic reduces regulatory and compliance risk. Centralized governance prevents unauthorized AI-to-data connections. Load shedding (both editions) prevents cascade failures.</w:t>
      </w:r>
    </w:p>
    <w:p w14:paraId="7ABBB719" w14:textId="77777777" w:rsidR="00A53A78" w:rsidRDefault="00000000">
      <w:pPr>
        <w:spacing w:before="80" w:after="80"/>
      </w:pPr>
      <w:r>
        <w:rPr>
          <w:b/>
          <w:bCs/>
          <w:color w:val="000000"/>
        </w:rPr>
        <w:t>Operational Simplicity</w:t>
      </w:r>
      <w:proofErr w:type="gramStart"/>
      <w:r>
        <w:rPr>
          <w:b/>
          <w:bCs/>
          <w:color w:val="000000"/>
        </w:rPr>
        <w:t xml:space="preserve">:  </w:t>
      </w:r>
      <w:r>
        <w:rPr>
          <w:color w:val="000000"/>
        </w:rPr>
        <w:t>Single</w:t>
      </w:r>
      <w:proofErr w:type="gramEnd"/>
      <w:r>
        <w:rPr>
          <w:color w:val="000000"/>
        </w:rPr>
        <w:t xml:space="preserve"> binary, declarative configuration, zero external runtime dependencies. CGO-free SQLite via modernc.org/</w:t>
      </w:r>
      <w:proofErr w:type="spellStart"/>
      <w:r>
        <w:rPr>
          <w:color w:val="000000"/>
        </w:rPr>
        <w:t>sqlite</w:t>
      </w:r>
      <w:proofErr w:type="spellEnd"/>
      <w:r>
        <w:rPr>
          <w:color w:val="000000"/>
        </w:rPr>
        <w:t xml:space="preserve"> enables true single-binary cross-compilation for Linux, macOS, and Windows without a C toolchain on the target machine.</w:t>
      </w:r>
    </w:p>
    <w:p w14:paraId="0E6C2708" w14:textId="77777777" w:rsidR="00A53A78" w:rsidRDefault="00000000">
      <w:pPr>
        <w:spacing w:before="80" w:after="80"/>
      </w:pPr>
      <w:r>
        <w:rPr>
          <w:b/>
          <w:bCs/>
          <w:color w:val="000000"/>
        </w:rPr>
        <w:t xml:space="preserve">Correctness Under Adversarial Conditions:  </w:t>
      </w:r>
      <w:r>
        <w:rPr>
          <w:color w:val="000000"/>
        </w:rPr>
        <w:t xml:space="preserve">WAL with </w:t>
      </w:r>
      <w:proofErr w:type="spellStart"/>
      <w:r>
        <w:rPr>
          <w:color w:val="000000"/>
        </w:rPr>
        <w:t>fdatasync</w:t>
      </w:r>
      <w:proofErr w:type="spellEnd"/>
      <w:r>
        <w:rPr>
          <w:color w:val="000000"/>
        </w:rPr>
        <w:t xml:space="preserve"> on every write ensures durability. Atomic rotation counter prevents segment overwrite under concurrent load. Circuit </w:t>
      </w:r>
      <w:proofErr w:type="gramStart"/>
      <w:r>
        <w:rPr>
          <w:color w:val="000000"/>
        </w:rPr>
        <w:t>breaker prevents</w:t>
      </w:r>
      <w:proofErr w:type="gramEnd"/>
      <w:r>
        <w:rPr>
          <w:color w:val="000000"/>
        </w:rPr>
        <w:t xml:space="preserve"> cascade destination failures. Injectable backoff schedules enable fast, reliable test suites. Race-detector-clean codebase (verified with CGO_ENABLED=1 and the Go race detector).</w:t>
      </w:r>
    </w:p>
    <w:p w14:paraId="66221593" w14:textId="77777777" w:rsidR="00A53A78" w:rsidRDefault="00000000">
      <w:pPr>
        <w:spacing w:before="80" w:after="80"/>
      </w:pPr>
      <w:r>
        <w:rPr>
          <w:b/>
          <w:bCs/>
          <w:color w:val="000000"/>
        </w:rPr>
        <w:lastRenderedPageBreak/>
        <w:t xml:space="preserve">Moat Elements:  </w:t>
      </w:r>
      <w:r>
        <w:rPr>
          <w:color w:val="000000"/>
        </w:rPr>
        <w:t>(</w:t>
      </w:r>
      <w:proofErr w:type="spellStart"/>
      <w:r>
        <w:rPr>
          <w:color w:val="000000"/>
        </w:rPr>
        <w:t>i</w:t>
      </w:r>
      <w:proofErr w:type="spellEnd"/>
      <w:r>
        <w:rPr>
          <w:color w:val="000000"/>
        </w:rPr>
        <w:t>) AI governance category focus; (ii) build-time compilation unique in the AI gateway space; (iii) declarative configuration eliminating code-level integration work; (iv) compliance and audit baked in from day one; (v) open-core strategy with a strong Community edition; (vi) forward compatibility via foundational agnosticism; (vii) schema-versioned WAL with migration registry enabling forward-compatible replay across software versions.</w:t>
      </w:r>
    </w:p>
    <w:p w14:paraId="44A2A708" w14:textId="77777777" w:rsidR="00A53A78" w:rsidRDefault="00A53A78">
      <w:pPr>
        <w:pBdr>
          <w:bottom w:val="single" w:sz="6" w:space="1" w:color="2E75B6"/>
        </w:pBdr>
        <w:spacing w:before="200" w:after="200"/>
      </w:pPr>
    </w:p>
    <w:p w14:paraId="2EEEB6B3" w14:textId="77777777" w:rsidR="00A53A78" w:rsidRDefault="00000000">
      <w:pPr>
        <w:pStyle w:val="Heading1"/>
      </w:pPr>
      <w:r>
        <w:t>6. Freedom to Operate (Preliminary)</w:t>
      </w:r>
    </w:p>
    <w:p w14:paraId="16E3ADDF" w14:textId="77777777" w:rsidR="00A53A78" w:rsidRDefault="00000000">
      <w:pPr>
        <w:spacing w:before="80" w:after="80"/>
      </w:pPr>
      <w:r>
        <w:rPr>
          <w:color w:val="000000"/>
        </w:rPr>
        <w:t>Known components (HTTP routing, WAL, message queues, TOML parsing, JSON path extraction, concurrent workers, circuit breakers, token bucket rate limiters) are individually based on well-established, non-patented software engineering patterns. No specific third-party patents are known to the inventor that read directly on the core combination of: AI-specific middleware routing + build-time configuration compilation + immutable crash-safe audit ledger + declarative outbound context filtering + schema-versioned WAL with migration registry + single-binary deployment.</w:t>
      </w:r>
    </w:p>
    <w:p w14:paraId="37920A5F" w14:textId="77777777" w:rsidR="00A53A78" w:rsidRDefault="00A53A78">
      <w:pPr>
        <w:spacing w:before="80"/>
      </w:pPr>
    </w:p>
    <w:p w14:paraId="78A4A77D" w14:textId="77777777" w:rsidR="00A53A78" w:rsidRDefault="00000000">
      <w:pPr>
        <w:spacing w:before="80" w:after="80"/>
      </w:pPr>
      <w:r>
        <w:rPr>
          <w:color w:val="000000"/>
        </w:rPr>
        <w:t>A formal FTO analysis by qualified patent counsel is recommended before patent filing or large-scale commercialization.</w:t>
      </w:r>
    </w:p>
    <w:p w14:paraId="5FBA6377" w14:textId="77777777" w:rsidR="00A53A78" w:rsidRDefault="00A53A78">
      <w:pPr>
        <w:pBdr>
          <w:bottom w:val="single" w:sz="6" w:space="1" w:color="2E75B6"/>
        </w:pBdr>
        <w:spacing w:before="200" w:after="200"/>
      </w:pPr>
    </w:p>
    <w:p w14:paraId="0C86AC38" w14:textId="77777777" w:rsidR="00A53A78" w:rsidRDefault="00000000">
      <w:pPr>
        <w:pStyle w:val="Heading1"/>
      </w:pPr>
      <w:r>
        <w:t>7. Open-Source &amp; Third-Party Dependencies</w:t>
      </w:r>
    </w:p>
    <w:p w14:paraId="2589879C" w14:textId="77777777" w:rsidR="00A53A78" w:rsidRDefault="00000000">
      <w:pPr>
        <w:spacing w:before="80" w:after="80"/>
      </w:pPr>
      <w:r>
        <w:rPr>
          <w:color w:val="000000"/>
        </w:rPr>
        <w:t>The following dependency posture reflects the confirmed go.mod as of Phases 0–3 complete (March 26, 2026). Planned dependencies for future phases are noted separately.</w:t>
      </w:r>
    </w:p>
    <w:p w14:paraId="2824260B" w14:textId="77777777" w:rsidR="00A53A78" w:rsidRDefault="00A53A78">
      <w:pPr>
        <w:spacing w:before="80"/>
      </w:pPr>
    </w:p>
    <w:p w14:paraId="0DD43A95" w14:textId="77777777" w:rsidR="00A53A78" w:rsidRDefault="00000000">
      <w:pPr>
        <w:pStyle w:val="Heading2"/>
      </w:pPr>
      <w:r>
        <w:t>Confirmed Dependencies (go.mod — Phases 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8"/>
        <w:gridCol w:w="1196"/>
        <w:gridCol w:w="2536"/>
        <w:gridCol w:w="3370"/>
      </w:tblGrid>
      <w:tr w:rsidR="00A53A78" w14:paraId="22DEE1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1D81DA7" w14:textId="77777777" w:rsidR="00A53A78" w:rsidRDefault="00000000">
            <w:r>
              <w:rPr>
                <w:b/>
                <w:bCs/>
                <w:color w:val="FFFFFF"/>
                <w:sz w:val="20"/>
                <w:szCs w:val="20"/>
              </w:rPr>
              <w:t>Dependency</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AF659FE" w14:textId="77777777" w:rsidR="00A53A78" w:rsidRDefault="00000000">
            <w:r>
              <w:rPr>
                <w:b/>
                <w:bCs/>
                <w:color w:val="FFFFFF"/>
                <w:sz w:val="20"/>
                <w:szCs w:val="20"/>
              </w:rPr>
              <w:t>License</w:t>
            </w:r>
          </w:p>
        </w:tc>
        <w:tc>
          <w:tcPr>
            <w:tcW w:w="2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7E76CAB" w14:textId="77777777" w:rsidR="00A53A78" w:rsidRDefault="00000000">
            <w:r>
              <w:rPr>
                <w:b/>
                <w:bCs/>
                <w:color w:val="FFFFFF"/>
                <w:sz w:val="20"/>
                <w:szCs w:val="20"/>
              </w:rPr>
              <w:t>Phase Introduced</w:t>
            </w:r>
          </w:p>
        </w:tc>
        <w:tc>
          <w:tcPr>
            <w:tcW w:w="3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440BEA6" w14:textId="77777777" w:rsidR="00A53A78" w:rsidRDefault="00000000">
            <w:r>
              <w:rPr>
                <w:b/>
                <w:bCs/>
                <w:color w:val="FFFFFF"/>
                <w:sz w:val="20"/>
                <w:szCs w:val="20"/>
              </w:rPr>
              <w:t>Notes</w:t>
            </w:r>
          </w:p>
        </w:tc>
      </w:tr>
      <w:tr w:rsidR="00A53A78" w14:paraId="6031BF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5B6C0456" w14:textId="77777777" w:rsidR="00A53A78" w:rsidRDefault="00000000">
            <w:r>
              <w:rPr>
                <w:sz w:val="19"/>
                <w:szCs w:val="19"/>
              </w:rPr>
              <w:t>github.com/go-chi/chi/v5 v5.1.0</w:t>
            </w:r>
          </w:p>
        </w:tc>
        <w:tc>
          <w:tcPr>
            <w:tcW w:w="12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59EF50ED" w14:textId="77777777" w:rsidR="00A53A78" w:rsidRDefault="00000000">
            <w:r>
              <w:rPr>
                <w:sz w:val="19"/>
                <w:szCs w:val="19"/>
              </w:rPr>
              <w:t>MIT</w:t>
            </w:r>
          </w:p>
        </w:tc>
        <w:tc>
          <w:tcPr>
            <w:tcW w:w="256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4D006D56" w14:textId="77777777" w:rsidR="00A53A78" w:rsidRDefault="00000000">
            <w:r>
              <w:rPr>
                <w:sz w:val="19"/>
                <w:szCs w:val="19"/>
              </w:rPr>
              <w:t>Phase 3</w:t>
            </w:r>
          </w:p>
        </w:tc>
        <w:tc>
          <w:tcPr>
            <w:tcW w:w="34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246F62E5" w14:textId="77777777" w:rsidR="00A53A78" w:rsidRDefault="00000000">
            <w:r>
              <w:rPr>
                <w:sz w:val="19"/>
                <w:szCs w:val="19"/>
              </w:rPr>
              <w:t xml:space="preserve">HTTP router and middleware. Fully permissive. </w:t>
            </w:r>
            <w:proofErr w:type="gramStart"/>
            <w:r>
              <w:rPr>
                <w:sz w:val="19"/>
                <w:szCs w:val="19"/>
              </w:rPr>
              <w:t>Include</w:t>
            </w:r>
            <w:proofErr w:type="gramEnd"/>
            <w:r>
              <w:rPr>
                <w:sz w:val="19"/>
                <w:szCs w:val="19"/>
              </w:rPr>
              <w:t xml:space="preserve"> in NOTICES.</w:t>
            </w:r>
          </w:p>
        </w:tc>
      </w:tr>
      <w:tr w:rsidR="00A53A78" w14:paraId="4AAF44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805FAA" w14:textId="77777777" w:rsidR="00A53A78" w:rsidRDefault="00000000">
            <w:r>
              <w:rPr>
                <w:sz w:val="19"/>
                <w:szCs w:val="19"/>
              </w:rPr>
              <w:t>github.com/google/</w:t>
            </w:r>
            <w:proofErr w:type="spellStart"/>
            <w:r>
              <w:rPr>
                <w:sz w:val="19"/>
                <w:szCs w:val="19"/>
              </w:rPr>
              <w:t>uuid</w:t>
            </w:r>
            <w:proofErr w:type="spellEnd"/>
            <w:r>
              <w:rPr>
                <w:sz w:val="19"/>
                <w:szCs w:val="19"/>
              </w:rPr>
              <w:t xml:space="preserve"> v1.6.0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E2E4AF" w14:textId="77777777" w:rsidR="00A53A78" w:rsidRDefault="00000000">
            <w:r>
              <w:rPr>
                <w:sz w:val="19"/>
                <w:szCs w:val="19"/>
              </w:rPr>
              <w:t>BSD-3-Clause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6BE504" w14:textId="77777777" w:rsidR="00A53A78" w:rsidRDefault="00000000">
            <w:r>
              <w:rPr>
                <w:sz w:val="19"/>
                <w:szCs w:val="19"/>
              </w:rPr>
              <w:t>Phase 3</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3DA352" w14:textId="77777777" w:rsidR="00A53A78" w:rsidRDefault="00000000">
            <w:r>
              <w:rPr>
                <w:sz w:val="19"/>
                <w:szCs w:val="19"/>
              </w:rPr>
              <w:t>UUIDv4 generation in routing/</w:t>
            </w:r>
            <w:proofErr w:type="spellStart"/>
            <w:r>
              <w:rPr>
                <w:sz w:val="19"/>
                <w:szCs w:val="19"/>
              </w:rPr>
              <w:t>mapper.go</w:t>
            </w:r>
            <w:proofErr w:type="spellEnd"/>
            <w:r>
              <w:rPr>
                <w:sz w:val="19"/>
                <w:szCs w:val="19"/>
              </w:rPr>
              <w:t>. Fully permissive. Include in NOTICES. (Custom crypto/rand implementation remains an option for future dependency reduction.)</w:t>
            </w:r>
          </w:p>
        </w:tc>
      </w:tr>
      <w:tr w:rsidR="00A53A78" w14:paraId="1D3E41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40E78A2F" w14:textId="77777777" w:rsidR="00A53A78" w:rsidRDefault="00000000">
            <w:r>
              <w:rPr>
                <w:sz w:val="19"/>
                <w:szCs w:val="19"/>
              </w:rPr>
              <w:t>github.com/</w:t>
            </w:r>
            <w:proofErr w:type="spellStart"/>
            <w:r>
              <w:rPr>
                <w:sz w:val="19"/>
                <w:szCs w:val="19"/>
              </w:rPr>
              <w:t>tidwall</w:t>
            </w:r>
            <w:proofErr w:type="spellEnd"/>
            <w:r>
              <w:rPr>
                <w:sz w:val="19"/>
                <w:szCs w:val="19"/>
              </w:rPr>
              <w:t>/</w:t>
            </w:r>
            <w:proofErr w:type="spellStart"/>
            <w:r>
              <w:rPr>
                <w:sz w:val="19"/>
                <w:szCs w:val="19"/>
              </w:rPr>
              <w:t>gjson</w:t>
            </w:r>
            <w:proofErr w:type="spellEnd"/>
            <w:r>
              <w:rPr>
                <w:sz w:val="19"/>
                <w:szCs w:val="19"/>
              </w:rPr>
              <w:t xml:space="preserve"> v1.17.3</w:t>
            </w:r>
          </w:p>
        </w:tc>
        <w:tc>
          <w:tcPr>
            <w:tcW w:w="12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0DACF66F" w14:textId="77777777" w:rsidR="00A53A78" w:rsidRDefault="00000000">
            <w:r>
              <w:rPr>
                <w:sz w:val="19"/>
                <w:szCs w:val="19"/>
              </w:rPr>
              <w:t>MIT</w:t>
            </w:r>
          </w:p>
        </w:tc>
        <w:tc>
          <w:tcPr>
            <w:tcW w:w="256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3F76AD22" w14:textId="77777777" w:rsidR="00A53A78" w:rsidRDefault="00000000">
            <w:r>
              <w:rPr>
                <w:sz w:val="19"/>
                <w:szCs w:val="19"/>
              </w:rPr>
              <w:t>Phase 3</w:t>
            </w:r>
          </w:p>
        </w:tc>
        <w:tc>
          <w:tcPr>
            <w:tcW w:w="34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46DCBCA8" w14:textId="77777777" w:rsidR="00A53A78" w:rsidRDefault="00000000">
            <w:r>
              <w:rPr>
                <w:sz w:val="19"/>
                <w:szCs w:val="19"/>
              </w:rPr>
              <w:t>JSON path extraction in routing/</w:t>
            </w:r>
            <w:proofErr w:type="spellStart"/>
            <w:r>
              <w:rPr>
                <w:sz w:val="19"/>
                <w:szCs w:val="19"/>
              </w:rPr>
              <w:t>mapper.go</w:t>
            </w:r>
            <w:proofErr w:type="spellEnd"/>
            <w:r>
              <w:rPr>
                <w:sz w:val="19"/>
                <w:szCs w:val="19"/>
              </w:rPr>
              <w:t xml:space="preserve">. Fully permissive. </w:t>
            </w:r>
            <w:proofErr w:type="gramStart"/>
            <w:r>
              <w:rPr>
                <w:sz w:val="19"/>
                <w:szCs w:val="19"/>
              </w:rPr>
              <w:t>Include</w:t>
            </w:r>
            <w:proofErr w:type="gramEnd"/>
            <w:r>
              <w:rPr>
                <w:sz w:val="19"/>
                <w:szCs w:val="19"/>
              </w:rPr>
              <w:t xml:space="preserve"> in NOTICES.</w:t>
            </w:r>
          </w:p>
        </w:tc>
      </w:tr>
      <w:tr w:rsidR="00A53A78" w14:paraId="2FC5C5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66048E" w14:textId="77777777" w:rsidR="00A53A78" w:rsidRDefault="00000000">
            <w:r>
              <w:rPr>
                <w:sz w:val="19"/>
                <w:szCs w:val="19"/>
              </w:rPr>
              <w:t>github.com/</w:t>
            </w:r>
            <w:proofErr w:type="spellStart"/>
            <w:r>
              <w:rPr>
                <w:sz w:val="19"/>
                <w:szCs w:val="19"/>
              </w:rPr>
              <w:t>tidwall</w:t>
            </w:r>
            <w:proofErr w:type="spellEnd"/>
            <w:r>
              <w:rPr>
                <w:sz w:val="19"/>
                <w:szCs w:val="19"/>
              </w:rPr>
              <w:t>/</w:t>
            </w:r>
            <w:proofErr w:type="spellStart"/>
            <w:r>
              <w:rPr>
                <w:sz w:val="19"/>
                <w:szCs w:val="19"/>
              </w:rPr>
              <w:t>sjson</w:t>
            </w:r>
            <w:proofErr w:type="spellEnd"/>
            <w:r>
              <w:rPr>
                <w:sz w:val="19"/>
                <w:szCs w:val="19"/>
              </w:rPr>
              <w:t xml:space="preserve"> v1.2.5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C9B438" w14:textId="77777777" w:rsidR="00A53A78" w:rsidRDefault="00000000">
            <w:r>
              <w:rPr>
                <w:sz w:val="19"/>
                <w:szCs w:val="19"/>
              </w:rPr>
              <w:t>MIT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13B344" w14:textId="77777777" w:rsidR="00A53A78" w:rsidRDefault="00000000">
            <w:r>
              <w:rPr>
                <w:sz w:val="19"/>
                <w:szCs w:val="19"/>
              </w:rPr>
              <w:t>Phase 3</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D11956" w14:textId="77777777" w:rsidR="00A53A78" w:rsidRDefault="00000000">
            <w:r>
              <w:rPr>
                <w:sz w:val="19"/>
                <w:szCs w:val="19"/>
              </w:rPr>
              <w:t>JSON path setting in routing/</w:t>
            </w:r>
            <w:proofErr w:type="spellStart"/>
            <w:r>
              <w:rPr>
                <w:sz w:val="19"/>
                <w:szCs w:val="19"/>
              </w:rPr>
              <w:t>mapper.go</w:t>
            </w:r>
            <w:proofErr w:type="spellEnd"/>
            <w:r>
              <w:rPr>
                <w:sz w:val="19"/>
                <w:szCs w:val="19"/>
              </w:rPr>
              <w:t xml:space="preserve">. Fully permissive. </w:t>
            </w:r>
            <w:proofErr w:type="gramStart"/>
            <w:r>
              <w:rPr>
                <w:sz w:val="19"/>
                <w:szCs w:val="19"/>
              </w:rPr>
              <w:t>Include</w:t>
            </w:r>
            <w:proofErr w:type="gramEnd"/>
            <w:r>
              <w:rPr>
                <w:sz w:val="19"/>
                <w:szCs w:val="19"/>
              </w:rPr>
              <w:t xml:space="preserve"> in NOTICES.</w:t>
            </w:r>
          </w:p>
        </w:tc>
      </w:tr>
      <w:tr w:rsidR="00A53A78" w14:paraId="53269E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513EF6A4" w14:textId="77777777" w:rsidR="00A53A78" w:rsidRDefault="00000000">
            <w:r>
              <w:rPr>
                <w:sz w:val="19"/>
                <w:szCs w:val="19"/>
              </w:rPr>
              <w:t>modernc.org/</w:t>
            </w:r>
            <w:proofErr w:type="spellStart"/>
            <w:r>
              <w:rPr>
                <w:sz w:val="19"/>
                <w:szCs w:val="19"/>
              </w:rPr>
              <w:t>sqlite</w:t>
            </w:r>
            <w:proofErr w:type="spellEnd"/>
            <w:r>
              <w:rPr>
                <w:sz w:val="19"/>
                <w:szCs w:val="19"/>
              </w:rPr>
              <w:t xml:space="preserve"> v1.34.5</w:t>
            </w:r>
          </w:p>
        </w:tc>
        <w:tc>
          <w:tcPr>
            <w:tcW w:w="12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7788C066" w14:textId="77777777" w:rsidR="00A53A78" w:rsidRDefault="00000000">
            <w:r>
              <w:rPr>
                <w:sz w:val="19"/>
                <w:szCs w:val="19"/>
              </w:rPr>
              <w:t>BSD-3-Clause</w:t>
            </w:r>
          </w:p>
        </w:tc>
        <w:tc>
          <w:tcPr>
            <w:tcW w:w="256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544A0C8E" w14:textId="77777777" w:rsidR="00A53A78" w:rsidRDefault="00000000">
            <w:r>
              <w:rPr>
                <w:sz w:val="19"/>
                <w:szCs w:val="19"/>
              </w:rPr>
              <w:t>Phase 2</w:t>
            </w:r>
          </w:p>
        </w:tc>
        <w:tc>
          <w:tcPr>
            <w:tcW w:w="34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37D07509" w14:textId="77777777" w:rsidR="00A53A78" w:rsidRDefault="00000000">
            <w:r>
              <w:rPr>
                <w:sz w:val="19"/>
                <w:szCs w:val="19"/>
              </w:rPr>
              <w:t xml:space="preserve">Pure-Go SQLite driver. No CGO required. Enables true single-binary </w:t>
            </w:r>
            <w:r>
              <w:rPr>
                <w:sz w:val="19"/>
                <w:szCs w:val="19"/>
              </w:rPr>
              <w:lastRenderedPageBreak/>
              <w:t xml:space="preserve">cross-compilation. </w:t>
            </w:r>
            <w:proofErr w:type="gramStart"/>
            <w:r>
              <w:rPr>
                <w:sz w:val="19"/>
                <w:szCs w:val="19"/>
              </w:rPr>
              <w:t>Include</w:t>
            </w:r>
            <w:proofErr w:type="gramEnd"/>
            <w:r>
              <w:rPr>
                <w:sz w:val="19"/>
                <w:szCs w:val="19"/>
              </w:rPr>
              <w:t xml:space="preserve"> in NOTICES.</w:t>
            </w:r>
          </w:p>
        </w:tc>
      </w:tr>
    </w:tbl>
    <w:p w14:paraId="0BA52CB5" w14:textId="77777777" w:rsidR="00A53A78" w:rsidRDefault="00A53A78">
      <w:pPr>
        <w:spacing w:before="80"/>
      </w:pPr>
    </w:p>
    <w:p w14:paraId="5AB0C005" w14:textId="77777777" w:rsidR="00A53A78" w:rsidRDefault="00000000">
      <w:pPr>
        <w:pStyle w:val="Heading2"/>
      </w:pPr>
      <w:r>
        <w:t>Indirect Dependencies (auto-resolved by go mod tidy)</w:t>
      </w:r>
    </w:p>
    <w:p w14:paraId="49C3565C" w14:textId="77777777" w:rsidR="00A53A78" w:rsidRDefault="00000000">
      <w:pPr>
        <w:spacing w:before="80" w:after="80"/>
      </w:pPr>
      <w:r>
        <w:rPr>
          <w:color w:val="000000"/>
        </w:rPr>
        <w:t>The following are transitive dependencies pulled in by the above direct dependencies. All are permissive-licensed. All must be included in the NOTICES file.</w:t>
      </w:r>
    </w:p>
    <w:p w14:paraId="65D4D964" w14:textId="77777777" w:rsidR="00A53A78" w:rsidRDefault="00000000">
      <w:pPr>
        <w:pStyle w:val="ListParagraph"/>
        <w:numPr>
          <w:ilvl w:val="0"/>
          <w:numId w:val="2"/>
        </w:numPr>
        <w:spacing w:before="60" w:after="60"/>
      </w:pPr>
      <w:r>
        <w:t>github.com/</w:t>
      </w:r>
      <w:proofErr w:type="spellStart"/>
      <w:r>
        <w:t>dustin</w:t>
      </w:r>
      <w:proofErr w:type="spellEnd"/>
      <w:r>
        <w:t>/go-humanize v1.0.1 — MIT</w:t>
      </w:r>
    </w:p>
    <w:p w14:paraId="31A4C698" w14:textId="77777777" w:rsidR="00A53A78" w:rsidRDefault="00000000">
      <w:pPr>
        <w:pStyle w:val="ListParagraph"/>
        <w:numPr>
          <w:ilvl w:val="0"/>
          <w:numId w:val="2"/>
        </w:numPr>
        <w:spacing w:before="60" w:after="60"/>
      </w:pPr>
      <w:r>
        <w:t>github.com/</w:t>
      </w:r>
      <w:proofErr w:type="spellStart"/>
      <w:r>
        <w:t>mattn</w:t>
      </w:r>
      <w:proofErr w:type="spellEnd"/>
      <w:r>
        <w:t>/go-</w:t>
      </w:r>
      <w:proofErr w:type="spellStart"/>
      <w:r>
        <w:t>isatty</w:t>
      </w:r>
      <w:proofErr w:type="spellEnd"/>
      <w:r>
        <w:t xml:space="preserve"> v0.0.20 — MIT</w:t>
      </w:r>
    </w:p>
    <w:p w14:paraId="196372F6" w14:textId="77777777" w:rsidR="00A53A78" w:rsidRDefault="00000000">
      <w:pPr>
        <w:pStyle w:val="ListParagraph"/>
        <w:numPr>
          <w:ilvl w:val="0"/>
          <w:numId w:val="2"/>
        </w:numPr>
        <w:spacing w:before="60" w:after="60"/>
      </w:pPr>
      <w:r>
        <w:t>github.com/</w:t>
      </w:r>
      <w:proofErr w:type="spellStart"/>
      <w:r>
        <w:t>ncruces</w:t>
      </w:r>
      <w:proofErr w:type="spellEnd"/>
      <w:r>
        <w:t>/go-</w:t>
      </w:r>
      <w:proofErr w:type="spellStart"/>
      <w:r>
        <w:t>strftime</w:t>
      </w:r>
      <w:proofErr w:type="spellEnd"/>
      <w:r>
        <w:t xml:space="preserve"> v0.1.9 — MIT</w:t>
      </w:r>
    </w:p>
    <w:p w14:paraId="173E149F" w14:textId="77777777" w:rsidR="00A53A78" w:rsidRDefault="00000000">
      <w:pPr>
        <w:pStyle w:val="ListParagraph"/>
        <w:numPr>
          <w:ilvl w:val="0"/>
          <w:numId w:val="2"/>
        </w:numPr>
        <w:spacing w:before="60" w:after="60"/>
      </w:pPr>
      <w:r>
        <w:t>github.com/</w:t>
      </w:r>
      <w:proofErr w:type="spellStart"/>
      <w:r>
        <w:t>remyoudompheng</w:t>
      </w:r>
      <w:proofErr w:type="spellEnd"/>
      <w:r>
        <w:t>/</w:t>
      </w:r>
      <w:proofErr w:type="spellStart"/>
      <w:r>
        <w:t>bigfft</w:t>
      </w:r>
      <w:proofErr w:type="spellEnd"/>
      <w:r>
        <w:t xml:space="preserve"> — BSD-3-Clause</w:t>
      </w:r>
    </w:p>
    <w:p w14:paraId="43A9D5A7" w14:textId="77777777" w:rsidR="00A53A78" w:rsidRDefault="00000000">
      <w:pPr>
        <w:pStyle w:val="ListParagraph"/>
        <w:numPr>
          <w:ilvl w:val="0"/>
          <w:numId w:val="2"/>
        </w:numPr>
        <w:spacing w:before="60" w:after="60"/>
      </w:pPr>
      <w:r>
        <w:t>github.com/</w:t>
      </w:r>
      <w:proofErr w:type="spellStart"/>
      <w:r>
        <w:t>tidwall</w:t>
      </w:r>
      <w:proofErr w:type="spellEnd"/>
      <w:r>
        <w:t>/match v1.1.1 — MIT</w:t>
      </w:r>
    </w:p>
    <w:p w14:paraId="657642DB" w14:textId="77777777" w:rsidR="00A53A78" w:rsidRDefault="00000000">
      <w:pPr>
        <w:pStyle w:val="ListParagraph"/>
        <w:numPr>
          <w:ilvl w:val="0"/>
          <w:numId w:val="2"/>
        </w:numPr>
        <w:spacing w:before="60" w:after="60"/>
      </w:pPr>
      <w:r>
        <w:t>github.com/</w:t>
      </w:r>
      <w:proofErr w:type="spellStart"/>
      <w:r>
        <w:t>tidwall</w:t>
      </w:r>
      <w:proofErr w:type="spellEnd"/>
      <w:r>
        <w:t>/pretty v1.2.1 — MIT</w:t>
      </w:r>
    </w:p>
    <w:p w14:paraId="04EFA793" w14:textId="77777777" w:rsidR="00A53A78" w:rsidRDefault="00000000">
      <w:pPr>
        <w:pStyle w:val="ListParagraph"/>
        <w:numPr>
          <w:ilvl w:val="0"/>
          <w:numId w:val="2"/>
        </w:numPr>
        <w:spacing w:before="60" w:after="60"/>
      </w:pPr>
      <w:r>
        <w:t>golang.org/x/sys v0.22.0 — BSD-3-Clause</w:t>
      </w:r>
    </w:p>
    <w:p w14:paraId="78FC67F9" w14:textId="77777777" w:rsidR="00A53A78" w:rsidRDefault="00000000">
      <w:pPr>
        <w:pStyle w:val="ListParagraph"/>
        <w:numPr>
          <w:ilvl w:val="0"/>
          <w:numId w:val="2"/>
        </w:numPr>
        <w:spacing w:before="60" w:after="60"/>
      </w:pPr>
      <w:r>
        <w:t>modernc.org/</w:t>
      </w:r>
      <w:proofErr w:type="spellStart"/>
      <w:r>
        <w:t>libc</w:t>
      </w:r>
      <w:proofErr w:type="spellEnd"/>
      <w:r>
        <w:t>, modernc.org/</w:t>
      </w:r>
      <w:proofErr w:type="spellStart"/>
      <w:r>
        <w:t>mathutil</w:t>
      </w:r>
      <w:proofErr w:type="spellEnd"/>
      <w:r>
        <w:t>, modernc.org/memory — BSD-3-Clause</w:t>
      </w:r>
    </w:p>
    <w:p w14:paraId="062DB6CB" w14:textId="77777777" w:rsidR="00A53A78" w:rsidRDefault="00A53A78">
      <w:pPr>
        <w:spacing w:before="80"/>
      </w:pPr>
    </w:p>
    <w:p w14:paraId="22CA3CA0" w14:textId="77777777" w:rsidR="00A53A78" w:rsidRDefault="00000000">
      <w:pPr>
        <w:pStyle w:val="Heading2"/>
      </w:pPr>
      <w:r>
        <w:t>Planned Dependencies (Future Phases — Not Yet in go.mod)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9"/>
        <w:gridCol w:w="1126"/>
        <w:gridCol w:w="2121"/>
        <w:gridCol w:w="2714"/>
      </w:tblGrid>
      <w:tr w:rsidR="00A53A78" w14:paraId="6A1867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84866A" w14:textId="77777777" w:rsidR="00A53A78" w:rsidRDefault="00000000">
            <w:r>
              <w:rPr>
                <w:b/>
                <w:bCs/>
                <w:color w:val="FFFFFF"/>
                <w:sz w:val="20"/>
                <w:szCs w:val="20"/>
              </w:rPr>
              <w:t>Dependency</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256480" w14:textId="77777777" w:rsidR="00A53A78" w:rsidRDefault="00000000">
            <w:r>
              <w:rPr>
                <w:b/>
                <w:bCs/>
                <w:color w:val="FFFFFF"/>
                <w:sz w:val="20"/>
                <w:szCs w:val="20"/>
              </w:rPr>
              <w:t>License</w:t>
            </w:r>
          </w:p>
        </w:tc>
        <w:tc>
          <w:tcPr>
            <w:tcW w:w="2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B8D7418" w14:textId="77777777" w:rsidR="00A53A78" w:rsidRDefault="00000000">
            <w:r>
              <w:rPr>
                <w:b/>
                <w:bCs/>
                <w:color w:val="FFFFFF"/>
                <w:sz w:val="20"/>
                <w:szCs w:val="20"/>
              </w:rPr>
              <w:t>Phase Introduced</w:t>
            </w:r>
          </w:p>
        </w:tc>
        <w:tc>
          <w:tcPr>
            <w:tcW w:w="3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AB7E48" w14:textId="77777777" w:rsidR="00A53A78" w:rsidRDefault="00000000">
            <w:r>
              <w:rPr>
                <w:b/>
                <w:bCs/>
                <w:color w:val="FFFFFF"/>
                <w:sz w:val="20"/>
                <w:szCs w:val="20"/>
              </w:rPr>
              <w:t>Notes</w:t>
            </w:r>
          </w:p>
        </w:tc>
      </w:tr>
      <w:tr w:rsidR="00A53A78" w14:paraId="78F0D1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45485194" w14:textId="77777777" w:rsidR="00A53A78" w:rsidRDefault="00000000">
            <w:r>
              <w:rPr>
                <w:sz w:val="19"/>
                <w:szCs w:val="19"/>
              </w:rPr>
              <w:t>github.com/</w:t>
            </w:r>
            <w:proofErr w:type="spellStart"/>
            <w:r>
              <w:rPr>
                <w:sz w:val="19"/>
                <w:szCs w:val="19"/>
              </w:rPr>
              <w:t>BurntSushi</w:t>
            </w:r>
            <w:proofErr w:type="spellEnd"/>
            <w:r>
              <w:rPr>
                <w:sz w:val="19"/>
                <w:szCs w:val="19"/>
              </w:rPr>
              <w:t>/</w:t>
            </w:r>
            <w:proofErr w:type="spellStart"/>
            <w:r>
              <w:rPr>
                <w:sz w:val="19"/>
                <w:szCs w:val="19"/>
              </w:rPr>
              <w:t>toml</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026E62B3" w14:textId="77777777" w:rsidR="00A53A78" w:rsidRDefault="00000000">
            <w:r>
              <w:rPr>
                <w:sz w:val="19"/>
                <w:szCs w:val="19"/>
              </w:rPr>
              <w:t>MIT</w:t>
            </w:r>
          </w:p>
        </w:tc>
        <w:tc>
          <w:tcPr>
            <w:tcW w:w="256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5FCD2EE3" w14:textId="77777777" w:rsidR="00A53A78" w:rsidRDefault="00000000">
            <w:r>
              <w:rPr>
                <w:sz w:val="19"/>
                <w:szCs w:val="19"/>
              </w:rPr>
              <w:t>Phase 1 (planned)</w:t>
            </w:r>
          </w:p>
        </w:tc>
        <w:tc>
          <w:tcPr>
            <w:tcW w:w="34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5D8CADB5" w14:textId="77777777" w:rsidR="00A53A78" w:rsidRDefault="00000000">
            <w:r>
              <w:rPr>
                <w:sz w:val="19"/>
                <w:szCs w:val="19"/>
              </w:rPr>
              <w:t xml:space="preserve">TOML config parsing. Daemon </w:t>
            </w:r>
            <w:proofErr w:type="gramStart"/>
            <w:r>
              <w:rPr>
                <w:sz w:val="19"/>
                <w:szCs w:val="19"/>
              </w:rPr>
              <w:t>config</w:t>
            </w:r>
            <w:proofErr w:type="gramEnd"/>
            <w:r>
              <w:rPr>
                <w:sz w:val="19"/>
                <w:szCs w:val="19"/>
              </w:rPr>
              <w:t xml:space="preserve"> currently reads JSON pending unification to TOML at runtime.</w:t>
            </w:r>
          </w:p>
        </w:tc>
      </w:tr>
      <w:tr w:rsidR="00A53A78" w14:paraId="0E01A4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954559" w14:textId="77777777" w:rsidR="00A53A78" w:rsidRDefault="00000000">
            <w:r>
              <w:rPr>
                <w:sz w:val="19"/>
                <w:szCs w:val="19"/>
              </w:rPr>
              <w:t>github.com/</w:t>
            </w:r>
            <w:proofErr w:type="spellStart"/>
            <w:r>
              <w:rPr>
                <w:sz w:val="19"/>
                <w:szCs w:val="19"/>
              </w:rPr>
              <w:t>charmbracelet</w:t>
            </w:r>
            <w:proofErr w:type="spellEnd"/>
            <w:r>
              <w:rPr>
                <w:sz w:val="19"/>
                <w:szCs w:val="19"/>
              </w:rPr>
              <w:t>/</w:t>
            </w:r>
            <w:proofErr w:type="spellStart"/>
            <w:r>
              <w:rPr>
                <w:sz w:val="19"/>
                <w:szCs w:val="19"/>
              </w:rPr>
              <w:t>bubbletea</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92425E" w14:textId="77777777" w:rsidR="00A53A78" w:rsidRDefault="00000000">
            <w:r>
              <w:rPr>
                <w:sz w:val="19"/>
                <w:szCs w:val="19"/>
              </w:rPr>
              <w:t>MIT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090496" w14:textId="77777777" w:rsidR="00A53A78" w:rsidRDefault="00000000">
            <w:r>
              <w:rPr>
                <w:sz w:val="19"/>
                <w:szCs w:val="19"/>
              </w:rPr>
              <w:t>Phase 5</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01D2D3" w14:textId="77777777" w:rsidR="00A53A78" w:rsidRDefault="00000000">
            <w:r>
              <w:rPr>
                <w:sz w:val="19"/>
                <w:szCs w:val="19"/>
              </w:rPr>
              <w:t>Terminal UI framework. Community and Enterprise editions.</w:t>
            </w:r>
          </w:p>
        </w:tc>
      </w:tr>
      <w:tr w:rsidR="00A53A78" w14:paraId="67499E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700E814D" w14:textId="77777777" w:rsidR="00A53A78" w:rsidRDefault="00000000">
            <w:r>
              <w:rPr>
                <w:sz w:val="19"/>
                <w:szCs w:val="19"/>
              </w:rPr>
              <w:t>github.com/</w:t>
            </w:r>
            <w:proofErr w:type="spellStart"/>
            <w:r>
              <w:rPr>
                <w:sz w:val="19"/>
                <w:szCs w:val="19"/>
              </w:rPr>
              <w:t>charmbracelet</w:t>
            </w:r>
            <w:proofErr w:type="spellEnd"/>
            <w:r>
              <w:rPr>
                <w:sz w:val="19"/>
                <w:szCs w:val="19"/>
              </w:rPr>
              <w:t>/</w:t>
            </w:r>
            <w:proofErr w:type="spellStart"/>
            <w:r>
              <w:rPr>
                <w:sz w:val="19"/>
                <w:szCs w:val="19"/>
              </w:rPr>
              <w:t>lipgloss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778369A5" w14:textId="77777777" w:rsidR="00A53A78" w:rsidRDefault="00000000">
            <w:r>
              <w:rPr>
                <w:sz w:val="19"/>
                <w:szCs w:val="19"/>
              </w:rPr>
              <w:t>MIT</w:t>
            </w:r>
          </w:p>
        </w:tc>
        <w:tc>
          <w:tcPr>
            <w:tcW w:w="256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0778D6C1" w14:textId="77777777" w:rsidR="00A53A78" w:rsidRDefault="00000000">
            <w:r>
              <w:rPr>
                <w:sz w:val="19"/>
                <w:szCs w:val="19"/>
              </w:rPr>
              <w:t>Phase 5</w:t>
            </w:r>
          </w:p>
        </w:tc>
        <w:tc>
          <w:tcPr>
            <w:tcW w:w="34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41D36EAC" w14:textId="77777777" w:rsidR="00A53A78" w:rsidRDefault="00000000">
            <w:r>
              <w:rPr>
                <w:sz w:val="19"/>
                <w:szCs w:val="19"/>
              </w:rPr>
              <w:t>TUI styling. Community and Enterprise editions.</w:t>
            </w:r>
          </w:p>
        </w:tc>
      </w:tr>
      <w:tr w:rsidR="00A53A78" w14:paraId="676FFF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40D282" w14:textId="77777777" w:rsidR="00A53A78" w:rsidRDefault="00000000">
            <w:r>
              <w:rPr>
                <w:sz w:val="19"/>
                <w:szCs w:val="19"/>
              </w:rPr>
              <w:t>github.com/</w:t>
            </w:r>
            <w:proofErr w:type="spellStart"/>
            <w:r>
              <w:rPr>
                <w:sz w:val="19"/>
                <w:szCs w:val="19"/>
              </w:rPr>
              <w:t>prometheus</w:t>
            </w:r>
            <w:proofErr w:type="spellEnd"/>
            <w:r>
              <w:rPr>
                <w:sz w:val="19"/>
                <w:szCs w:val="19"/>
              </w:rPr>
              <w:t>/</w:t>
            </w:r>
            <w:proofErr w:type="spellStart"/>
            <w:r>
              <w:rPr>
                <w:sz w:val="19"/>
                <w:szCs w:val="19"/>
              </w:rPr>
              <w:t>client_golang</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D875C7" w14:textId="77777777" w:rsidR="00A53A78" w:rsidRDefault="00000000">
            <w:r>
              <w:rPr>
                <w:sz w:val="19"/>
                <w:szCs w:val="19"/>
              </w:rPr>
              <w:t>Apache-2.0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2B481A" w14:textId="77777777" w:rsidR="00A53A78" w:rsidRDefault="00000000">
            <w:r>
              <w:rPr>
                <w:sz w:val="19"/>
                <w:szCs w:val="19"/>
              </w:rPr>
              <w:t>Phase 4</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7A1477" w14:textId="77777777" w:rsidR="00A53A78" w:rsidRDefault="00000000">
            <w:r>
              <w:rPr>
                <w:sz w:val="19"/>
                <w:szCs w:val="19"/>
              </w:rPr>
              <w:t>Prometheus /metrics endpoint. Compatible with Apache 2.0 project license.</w:t>
            </w:r>
          </w:p>
        </w:tc>
      </w:tr>
      <w:tr w:rsidR="00A53A78" w14:paraId="06E0E8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4EA43613" w14:textId="77777777" w:rsidR="00A53A78" w:rsidRDefault="00000000">
            <w:r>
              <w:rPr>
                <w:sz w:val="19"/>
                <w:szCs w:val="19"/>
              </w:rPr>
              <w:t>github.com/</w:t>
            </w:r>
            <w:proofErr w:type="spellStart"/>
            <w:r>
              <w:rPr>
                <w:sz w:val="19"/>
                <w:szCs w:val="19"/>
              </w:rPr>
              <w:t>jackc</w:t>
            </w:r>
            <w:proofErr w:type="spellEnd"/>
            <w:r>
              <w:rPr>
                <w:sz w:val="19"/>
                <w:szCs w:val="19"/>
              </w:rPr>
              <w:t>/</w:t>
            </w:r>
            <w:proofErr w:type="spellStart"/>
            <w:r>
              <w:rPr>
                <w:sz w:val="19"/>
                <w:szCs w:val="19"/>
              </w:rPr>
              <w:t>pgx</w:t>
            </w:r>
            <w:proofErr w:type="spellEnd"/>
            <w:r>
              <w:rPr>
                <w:sz w:val="19"/>
                <w:szCs w:val="19"/>
              </w:rPr>
              <w:t>/v5</w:t>
            </w:r>
          </w:p>
        </w:tc>
        <w:tc>
          <w:tcPr>
            <w:tcW w:w="12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0CBB65F3" w14:textId="77777777" w:rsidR="00A53A78" w:rsidRDefault="00000000">
            <w:r>
              <w:rPr>
                <w:sz w:val="19"/>
                <w:szCs w:val="19"/>
              </w:rPr>
              <w:t>MIT</w:t>
            </w:r>
          </w:p>
        </w:tc>
        <w:tc>
          <w:tcPr>
            <w:tcW w:w="256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0C42D619" w14:textId="77777777" w:rsidR="00A53A78" w:rsidRDefault="00000000">
            <w:r>
              <w:rPr>
                <w:sz w:val="19"/>
                <w:szCs w:val="19"/>
              </w:rPr>
              <w:t>Phase 4</w:t>
            </w:r>
          </w:p>
        </w:tc>
        <w:tc>
          <w:tcPr>
            <w:tcW w:w="34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7B1C471C" w14:textId="77777777" w:rsidR="00A53A78" w:rsidRDefault="00000000">
            <w:r>
              <w:rPr>
                <w:sz w:val="19"/>
                <w:szCs w:val="19"/>
              </w:rPr>
              <w:t>PostgreSQL driver. SSL required. Basic connection pooling.</w:t>
            </w:r>
          </w:p>
        </w:tc>
      </w:tr>
      <w:tr w:rsidR="00A53A78" w14:paraId="61E690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4BC150" w14:textId="77777777" w:rsidR="00A53A78" w:rsidRDefault="00000000">
            <w:r>
              <w:rPr>
                <w:sz w:val="19"/>
                <w:szCs w:val="19"/>
              </w:rPr>
              <w:t>go.etcd.io/</w:t>
            </w:r>
            <w:proofErr w:type="spellStart"/>
            <w:r>
              <w:rPr>
                <w:sz w:val="19"/>
                <w:szCs w:val="19"/>
              </w:rPr>
              <w:t>etcd</w:t>
            </w:r>
            <w:proofErr w:type="spellEnd"/>
            <w:r>
              <w:rPr>
                <w:sz w:val="19"/>
                <w:szCs w:val="19"/>
              </w:rPr>
              <w:t>/raft/v3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44134C" w14:textId="77777777" w:rsidR="00A53A78" w:rsidRDefault="00000000">
            <w:r>
              <w:rPr>
                <w:sz w:val="19"/>
                <w:szCs w:val="19"/>
              </w:rPr>
              <w:t>Apache-2.0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208D" w14:textId="77777777" w:rsidR="00A53A78" w:rsidRDefault="00000000">
            <w:r>
              <w:rPr>
                <w:sz w:val="19"/>
                <w:szCs w:val="19"/>
              </w:rPr>
              <w:t>Enterprise Phase 4</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DEA82C" w14:textId="77777777" w:rsidR="00A53A78" w:rsidRDefault="00000000">
            <w:r>
              <w:rPr>
                <w:sz w:val="19"/>
                <w:szCs w:val="19"/>
              </w:rPr>
              <w:t xml:space="preserve">Raft consensus clustering. Selected over </w:t>
            </w:r>
            <w:proofErr w:type="spellStart"/>
            <w:r>
              <w:rPr>
                <w:sz w:val="19"/>
                <w:szCs w:val="19"/>
              </w:rPr>
              <w:t>hashicorp</w:t>
            </w:r>
            <w:proofErr w:type="spellEnd"/>
            <w:r>
              <w:rPr>
                <w:sz w:val="19"/>
                <w:szCs w:val="19"/>
              </w:rPr>
              <w:t>/raft (MPL-2.0) to avoid file-level copyleft in proprietary Enterprise code.</w:t>
            </w:r>
          </w:p>
        </w:tc>
      </w:tr>
      <w:tr w:rsidR="00A53A78" w14:paraId="5E79E5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652F3F1E" w14:textId="77777777" w:rsidR="00A53A78" w:rsidRDefault="00000000">
            <w:proofErr w:type="spellStart"/>
            <w:r>
              <w:rPr>
                <w:sz w:val="19"/>
                <w:szCs w:val="19"/>
              </w:rPr>
              <w:t>crewjam</w:t>
            </w:r>
            <w:proofErr w:type="spellEnd"/>
            <w:r>
              <w:rPr>
                <w:sz w:val="19"/>
                <w:szCs w:val="19"/>
              </w:rPr>
              <w:t>/</w:t>
            </w:r>
            <w:proofErr w:type="spellStart"/>
            <w:r>
              <w:rPr>
                <w:sz w:val="19"/>
                <w:szCs w:val="19"/>
              </w:rPr>
              <w:t>saml</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60954A0C" w14:textId="77777777" w:rsidR="00A53A78" w:rsidRDefault="00000000">
            <w:r>
              <w:rPr>
                <w:sz w:val="19"/>
                <w:szCs w:val="19"/>
              </w:rPr>
              <w:t>Apache-2.0</w:t>
            </w:r>
          </w:p>
        </w:tc>
        <w:tc>
          <w:tcPr>
            <w:tcW w:w="256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5A469AA1" w14:textId="77777777" w:rsidR="00A53A78" w:rsidRDefault="00000000">
            <w:r>
              <w:rPr>
                <w:sz w:val="19"/>
                <w:szCs w:val="19"/>
              </w:rPr>
              <w:t>Enterprise Phase 1</w:t>
            </w:r>
          </w:p>
        </w:tc>
        <w:tc>
          <w:tcPr>
            <w:tcW w:w="34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61A6FE62" w14:textId="77777777" w:rsidR="00A53A78" w:rsidRDefault="00000000">
            <w:r>
              <w:rPr>
                <w:sz w:val="19"/>
                <w:szCs w:val="19"/>
              </w:rPr>
              <w:t>SAML SSO integration.</w:t>
            </w:r>
          </w:p>
        </w:tc>
      </w:tr>
      <w:tr w:rsidR="00A53A78" w14:paraId="6B5141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53CE7B" w14:textId="77777777" w:rsidR="00A53A78" w:rsidRDefault="00000000">
            <w:proofErr w:type="spellStart"/>
            <w:r>
              <w:rPr>
                <w:sz w:val="19"/>
                <w:szCs w:val="19"/>
              </w:rPr>
              <w:t>coreos</w:t>
            </w:r>
            <w:proofErr w:type="spellEnd"/>
            <w:r>
              <w:rPr>
                <w:sz w:val="19"/>
                <w:szCs w:val="19"/>
              </w:rPr>
              <w:t>/go-</w:t>
            </w:r>
            <w:proofErr w:type="spellStart"/>
            <w:r>
              <w:rPr>
                <w:sz w:val="19"/>
                <w:szCs w:val="19"/>
              </w:rPr>
              <w:t>oidc</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24FA1B" w14:textId="77777777" w:rsidR="00A53A78" w:rsidRDefault="00000000">
            <w:r>
              <w:rPr>
                <w:sz w:val="19"/>
                <w:szCs w:val="19"/>
              </w:rPr>
              <w:t>Apache-2.0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9BCB34" w14:textId="77777777" w:rsidR="00A53A78" w:rsidRDefault="00000000">
            <w:r>
              <w:rPr>
                <w:sz w:val="19"/>
                <w:szCs w:val="19"/>
              </w:rPr>
              <w:t>Enterprise Phase 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CF6B38" w14:textId="77777777" w:rsidR="00A53A78" w:rsidRDefault="00000000">
            <w:r>
              <w:rPr>
                <w:sz w:val="19"/>
                <w:szCs w:val="19"/>
              </w:rPr>
              <w:t>OIDC SSO integration.</w:t>
            </w:r>
          </w:p>
        </w:tc>
      </w:tr>
      <w:tr w:rsidR="00A53A78" w14:paraId="58F183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275146EB" w14:textId="77777777" w:rsidR="00A53A78" w:rsidRDefault="00000000">
            <w:r>
              <w:rPr>
                <w:sz w:val="19"/>
                <w:szCs w:val="19"/>
              </w:rPr>
              <w:t>go.opentelemetry.io/</w:t>
            </w:r>
            <w:proofErr w:type="spellStart"/>
            <w:r>
              <w:rPr>
                <w:sz w:val="19"/>
                <w:szCs w:val="19"/>
              </w:rPr>
              <w:t>otel</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741A5A58" w14:textId="77777777" w:rsidR="00A53A78" w:rsidRDefault="00000000">
            <w:r>
              <w:rPr>
                <w:sz w:val="19"/>
                <w:szCs w:val="19"/>
              </w:rPr>
              <w:t>Apache-2.0</w:t>
            </w:r>
          </w:p>
        </w:tc>
        <w:tc>
          <w:tcPr>
            <w:tcW w:w="256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3208CBEB" w14:textId="77777777" w:rsidR="00A53A78" w:rsidRDefault="00000000">
            <w:r>
              <w:rPr>
                <w:sz w:val="19"/>
                <w:szCs w:val="19"/>
              </w:rPr>
              <w:t>Enterprise Phase 6</w:t>
            </w:r>
          </w:p>
        </w:tc>
        <w:tc>
          <w:tcPr>
            <w:tcW w:w="34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1683CA38" w14:textId="77777777" w:rsidR="00A53A78" w:rsidRDefault="00000000">
            <w:r>
              <w:rPr>
                <w:sz w:val="19"/>
                <w:szCs w:val="19"/>
              </w:rPr>
              <w:t>Distributed tracing.</w:t>
            </w:r>
          </w:p>
        </w:tc>
      </w:tr>
    </w:tbl>
    <w:p w14:paraId="4453CE05" w14:textId="77777777" w:rsidR="00A53A78" w:rsidRDefault="00A53A78">
      <w:pPr>
        <w:spacing w:before="80"/>
      </w:pPr>
    </w:p>
    <w:p w14:paraId="5E136C6F" w14:textId="77777777" w:rsidR="00A53A78" w:rsidRDefault="00000000">
      <w:pPr>
        <w:pStyle w:val="Heading2"/>
      </w:pPr>
      <w:r>
        <w:t>License Compliance Requirements</w:t>
      </w:r>
    </w:p>
    <w:p w14:paraId="2A33B744" w14:textId="77777777" w:rsidR="00A53A78" w:rsidRDefault="00000000">
      <w:pPr>
        <w:pStyle w:val="ListParagraph"/>
        <w:numPr>
          <w:ilvl w:val="0"/>
          <w:numId w:val="3"/>
        </w:numPr>
        <w:spacing w:before="60" w:after="60"/>
      </w:pPr>
      <w:r>
        <w:t>Maintain a NOTICES file in both Community and Enterprise repository roots listing all third-party dependencies and their full license texts.</w:t>
      </w:r>
    </w:p>
    <w:p w14:paraId="1D0A767C" w14:textId="77777777" w:rsidR="00A53A78" w:rsidRDefault="00000000">
      <w:pPr>
        <w:pStyle w:val="ListParagraph"/>
        <w:numPr>
          <w:ilvl w:val="0"/>
          <w:numId w:val="3"/>
        </w:numPr>
        <w:spacing w:before="60" w:after="60"/>
      </w:pPr>
      <w:r>
        <w:t xml:space="preserve">Run go-licenses, FOSSA, or </w:t>
      </w:r>
      <w:proofErr w:type="spellStart"/>
      <w:r>
        <w:t>Snyk</w:t>
      </w:r>
      <w:proofErr w:type="spellEnd"/>
      <w:r>
        <w:t xml:space="preserve"> in CI/CD to catch any new dependency with an incompatible license.</w:t>
      </w:r>
    </w:p>
    <w:p w14:paraId="3570312A" w14:textId="77777777" w:rsidR="00A53A78" w:rsidRDefault="00000000">
      <w:pPr>
        <w:pStyle w:val="ListParagraph"/>
        <w:numPr>
          <w:ilvl w:val="0"/>
          <w:numId w:val="3"/>
        </w:numPr>
        <w:spacing w:before="60" w:after="60"/>
      </w:pPr>
      <w:r>
        <w:t>Before adding any new dependency, verify its license is Apache-2.0, MIT, BSD-2-Clause, or BSD-3-Clause. MPL-2.0 acceptable for Community only if source files are not modified.</w:t>
      </w:r>
    </w:p>
    <w:p w14:paraId="2C1AE1FD" w14:textId="77777777" w:rsidR="00A53A78" w:rsidRDefault="00000000">
      <w:pPr>
        <w:pStyle w:val="ListParagraph"/>
        <w:numPr>
          <w:ilvl w:val="0"/>
          <w:numId w:val="3"/>
        </w:numPr>
        <w:spacing w:before="60" w:after="60"/>
      </w:pPr>
      <w:r>
        <w:t>Never include GPL, LGPL, AGPL, or SSPL dependencies in either edition without explicit legal review.</w:t>
      </w:r>
    </w:p>
    <w:p w14:paraId="1E5C7690" w14:textId="77777777" w:rsidR="00A53A78" w:rsidRDefault="00A53A78">
      <w:pPr>
        <w:spacing w:before="80"/>
      </w:pPr>
    </w:p>
    <w:p w14:paraId="5C3D2902" w14:textId="77777777" w:rsidR="00A53A78" w:rsidRDefault="00000000">
      <w:pPr>
        <w:pBdr>
          <w:top w:val="single" w:sz="4" w:space="0" w:color="2E75B6"/>
          <w:bottom w:val="single" w:sz="4" w:space="0" w:color="2E75B6"/>
          <w:right w:val="single" w:sz="8" w:space="0" w:color="2E75B6"/>
        </w:pBdr>
        <w:spacing w:before="80" w:after="80"/>
        <w:ind w:left="360" w:right="360"/>
      </w:pPr>
      <w:r>
        <w:rPr>
          <w:i/>
          <w:iCs/>
          <w:color w:val="595959"/>
          <w:sz w:val="20"/>
          <w:szCs w:val="20"/>
        </w:rPr>
        <w:t>No GPL, LGPL, AGPL, or other copyleft-licensed dependencies are present in the confirmed go.mod or planned dependency list. The dependency chain is fully compatible with both Apache 2.0 open-source distribution and proprietary commercial licensing.</w:t>
      </w:r>
    </w:p>
    <w:p w14:paraId="315B227F" w14:textId="77777777" w:rsidR="00A53A78" w:rsidRDefault="00A53A78">
      <w:pPr>
        <w:pBdr>
          <w:bottom w:val="single" w:sz="6" w:space="1" w:color="2E75B6"/>
        </w:pBdr>
        <w:spacing w:before="200" w:after="200"/>
      </w:pPr>
    </w:p>
    <w:p w14:paraId="104723C7" w14:textId="77777777" w:rsidR="00A53A78" w:rsidRDefault="00000000">
      <w:pPr>
        <w:pStyle w:val="Heading1"/>
      </w:pPr>
      <w:r>
        <w:t>8. AI Tools &amp; Assistance</w:t>
      </w:r>
    </w:p>
    <w:p w14:paraId="14344144" w14:textId="77777777" w:rsidR="00A53A78" w:rsidRDefault="00000000">
      <w:pPr>
        <w:spacing w:before="80" w:after="80"/>
      </w:pPr>
      <w:r>
        <w:rPr>
          <w:color w:val="000000"/>
        </w:rPr>
        <w:t xml:space="preserve">Foundational models were used as tools for architecture critique, planning, code generation, and documentation drafting, under the inventor's direction and control. The inventor conceived the </w:t>
      </w:r>
      <w:proofErr w:type="spellStart"/>
      <w:r>
        <w:rPr>
          <w:color w:val="000000"/>
        </w:rPr>
        <w:t>BubbleFish</w:t>
      </w:r>
      <w:proofErr w:type="spellEnd"/>
      <w:r>
        <w:rPr>
          <w:color w:val="000000"/>
        </w:rPr>
        <w:t xml:space="preserve"> concept and use cases and made all final decisions about what functionality, code, and text were included. The architecture, design decisions, implementation choices, and business </w:t>
      </w:r>
      <w:proofErr w:type="gramStart"/>
      <w:r>
        <w:rPr>
          <w:color w:val="000000"/>
        </w:rPr>
        <w:t>model</w:t>
      </w:r>
      <w:proofErr w:type="gramEnd"/>
      <w:r>
        <w:rPr>
          <w:color w:val="000000"/>
        </w:rPr>
        <w:t xml:space="preserve"> are original to the inventor. All intellectual property rights in the human-authored aspects of </w:t>
      </w:r>
      <w:proofErr w:type="spellStart"/>
      <w:r>
        <w:rPr>
          <w:color w:val="000000"/>
        </w:rPr>
        <w:t>BubbleFish</w:t>
      </w:r>
      <w:proofErr w:type="spellEnd"/>
      <w:r>
        <w:rPr>
          <w:color w:val="000000"/>
        </w:rPr>
        <w:t xml:space="preserve"> (including its architecture, code, and documentation) are claimed by the inventor; any purely machine-generated material is not claimed as authored by the inventor except to the extent protected by law in the inventor's selection, editing, and integration of such material.</w:t>
      </w:r>
    </w:p>
    <w:p w14:paraId="33B89B7B" w14:textId="77777777" w:rsidR="00A53A78" w:rsidRDefault="00A53A78">
      <w:pPr>
        <w:pBdr>
          <w:bottom w:val="single" w:sz="6" w:space="1" w:color="2E75B6"/>
        </w:pBdr>
        <w:spacing w:before="200" w:after="200"/>
      </w:pPr>
    </w:p>
    <w:p w14:paraId="4C3185FD" w14:textId="77777777" w:rsidR="00A53A78" w:rsidRDefault="00000000">
      <w:pPr>
        <w:pStyle w:val="Heading1"/>
      </w:pPr>
      <w:r>
        <w:t>9. Public Disclosures to Date</w:t>
      </w:r>
    </w:p>
    <w:p w14:paraId="22EE1F9E" w14:textId="77777777" w:rsidR="00A53A78" w:rsidRDefault="00000000">
      <w:pPr>
        <w:spacing w:before="80" w:after="80"/>
      </w:pPr>
      <w:r>
        <w:rPr>
          <w:color w:val="000000"/>
        </w:rPr>
        <w:t xml:space="preserve">LinkedIn posts about </w:t>
      </w:r>
      <w:proofErr w:type="spellStart"/>
      <w:r>
        <w:rPr>
          <w:color w:val="000000"/>
        </w:rPr>
        <w:t>OpenBrain</w:t>
      </w:r>
      <w:proofErr w:type="spellEnd"/>
      <w:r>
        <w:rPr>
          <w:color w:val="000000"/>
        </w:rPr>
        <w:t xml:space="preserve"> and "context tax" discuss the general problem space but do not disclose the </w:t>
      </w:r>
      <w:proofErr w:type="spellStart"/>
      <w:r>
        <w:rPr>
          <w:color w:val="000000"/>
        </w:rPr>
        <w:t>BubbleFish</w:t>
      </w:r>
      <w:proofErr w:type="spellEnd"/>
      <w:r>
        <w:rPr>
          <w:color w:val="000000"/>
        </w:rPr>
        <w:t xml:space="preserve"> build plan, code, or internal design.</w:t>
      </w:r>
    </w:p>
    <w:p w14:paraId="243FA8AC" w14:textId="77777777" w:rsidR="00A53A78" w:rsidRDefault="00000000">
      <w:pPr>
        <w:spacing w:before="80" w:after="80"/>
      </w:pPr>
      <w:r>
        <w:rPr>
          <w:color w:val="000000"/>
        </w:rPr>
        <w:t xml:space="preserve">No code or detailed architecture diagrams for </w:t>
      </w:r>
      <w:proofErr w:type="spellStart"/>
      <w:r>
        <w:rPr>
          <w:color w:val="000000"/>
        </w:rPr>
        <w:t>BubbleFish</w:t>
      </w:r>
      <w:proofErr w:type="spellEnd"/>
      <w:r>
        <w:rPr>
          <w:color w:val="000000"/>
        </w:rPr>
        <w:t xml:space="preserve"> have been publicly posted.</w:t>
      </w:r>
    </w:p>
    <w:p w14:paraId="393691C5" w14:textId="77777777" w:rsidR="00A53A78" w:rsidRDefault="00000000">
      <w:pPr>
        <w:spacing w:before="80" w:after="80"/>
      </w:pPr>
      <w:r>
        <w:rPr>
          <w:color w:val="000000"/>
        </w:rPr>
        <w:t xml:space="preserve">As of this record, </w:t>
      </w:r>
      <w:proofErr w:type="spellStart"/>
      <w:r>
        <w:rPr>
          <w:color w:val="000000"/>
        </w:rPr>
        <w:t>BubbleFish</w:t>
      </w:r>
      <w:proofErr w:type="spellEnd"/>
      <w:r>
        <w:rPr>
          <w:color w:val="000000"/>
        </w:rPr>
        <w:t xml:space="preserve"> remains a trade secret. The GitHub repository (</w:t>
      </w:r>
      <w:proofErr w:type="spellStart"/>
      <w:r>
        <w:rPr>
          <w:color w:val="000000"/>
        </w:rPr>
        <w:t>shawnsammartano</w:t>
      </w:r>
      <w:proofErr w:type="spellEnd"/>
      <w:r>
        <w:rPr>
          <w:color w:val="000000"/>
        </w:rPr>
        <w:t>-hub/</w:t>
      </w:r>
      <w:proofErr w:type="spellStart"/>
      <w:r>
        <w:rPr>
          <w:color w:val="000000"/>
        </w:rPr>
        <w:t>BubbleFish</w:t>
      </w:r>
      <w:proofErr w:type="spellEnd"/>
      <w:r>
        <w:rPr>
          <w:color w:val="000000"/>
        </w:rPr>
        <w:t>) is private.</w:t>
      </w:r>
    </w:p>
    <w:p w14:paraId="7D8310BF" w14:textId="77777777" w:rsidR="00A53A78" w:rsidRDefault="00A53A78">
      <w:pPr>
        <w:pBdr>
          <w:bottom w:val="single" w:sz="6" w:space="1" w:color="2E75B6"/>
        </w:pBdr>
        <w:spacing w:before="200" w:after="200"/>
      </w:pPr>
    </w:p>
    <w:p w14:paraId="28267BF4" w14:textId="77777777" w:rsidR="00A53A78" w:rsidRDefault="00000000">
      <w:pPr>
        <w:pStyle w:val="Heading1"/>
      </w:pPr>
      <w:r>
        <w:t>10. Intended Commercial Path</w:t>
      </w:r>
    </w:p>
    <w:p w14:paraId="676E1030" w14:textId="77777777" w:rsidR="00A53A78" w:rsidRDefault="00000000">
      <w:pPr>
        <w:spacing w:before="80" w:after="80"/>
      </w:pPr>
      <w:r>
        <w:rPr>
          <w:b/>
          <w:bCs/>
          <w:color w:val="000000"/>
        </w:rPr>
        <w:t>Phase 1 — Community Edition (Open-Source)</w:t>
      </w:r>
      <w:proofErr w:type="gramStart"/>
      <w:r>
        <w:rPr>
          <w:b/>
          <w:bCs/>
          <w:color w:val="000000"/>
        </w:rPr>
        <w:t xml:space="preserve">:  </w:t>
      </w:r>
      <w:r>
        <w:rPr>
          <w:color w:val="000000"/>
        </w:rPr>
        <w:t>License</w:t>
      </w:r>
      <w:proofErr w:type="gramEnd"/>
      <w:r>
        <w:rPr>
          <w:color w:val="000000"/>
        </w:rPr>
        <w:t xml:space="preserve">: Apache 2.0. Scope: Full core routing engine with TUI, Web UI, Presenter Layer, multi-destination routing, all four destination </w:t>
      </w:r>
      <w:r>
        <w:rPr>
          <w:color w:val="000000"/>
        </w:rPr>
        <w:lastRenderedPageBreak/>
        <w:t>plugins, agentic chaining, load shedding, hot-reload, and deployment tooling. Goal: Developer adoption and community mindshare.</w:t>
      </w:r>
    </w:p>
    <w:p w14:paraId="046FE565" w14:textId="77777777" w:rsidR="00A53A78" w:rsidRDefault="00000000">
      <w:pPr>
        <w:spacing w:before="80" w:after="80"/>
      </w:pPr>
      <w:r>
        <w:rPr>
          <w:b/>
          <w:bCs/>
          <w:color w:val="000000"/>
        </w:rPr>
        <w:t>Phase 2 — Enterprise Edition (Proprietary)</w:t>
      </w:r>
      <w:proofErr w:type="gramStart"/>
      <w:r>
        <w:rPr>
          <w:b/>
          <w:bCs/>
          <w:color w:val="000000"/>
        </w:rPr>
        <w:t xml:space="preserve">:  </w:t>
      </w:r>
      <w:r>
        <w:rPr>
          <w:color w:val="000000"/>
        </w:rPr>
        <w:t>License</w:t>
      </w:r>
      <w:proofErr w:type="gramEnd"/>
      <w:r>
        <w:rPr>
          <w:color w:val="000000"/>
        </w:rPr>
        <w:t>: Commercial EULA, annual subscription. Scope: All Community features plus advanced RBAC, SSO/SAML/OIDC, advanced WAL, sharded queues, Raft clustering, advanced Presenter rules, advanced routing policies, retention policies with automated export, encrypted WAL, complex agentic chaining, hardened multi-node deployment, and contractual SLAs. Target: Regulated industries (financial services, healthcare, government, insurance, legal).</w:t>
      </w:r>
    </w:p>
    <w:p w14:paraId="53C01301" w14:textId="77777777" w:rsidR="00A53A78" w:rsidRDefault="00000000">
      <w:pPr>
        <w:spacing w:before="80" w:after="80"/>
      </w:pPr>
      <w:r>
        <w:rPr>
          <w:b/>
          <w:bCs/>
          <w:color w:val="000000"/>
        </w:rPr>
        <w:t>Phase 3 — Optional SaaS</w:t>
      </w:r>
      <w:proofErr w:type="gramStart"/>
      <w:r>
        <w:rPr>
          <w:b/>
          <w:bCs/>
          <w:color w:val="000000"/>
        </w:rPr>
        <w:t xml:space="preserve">:  </w:t>
      </w:r>
      <w:r>
        <w:rPr>
          <w:color w:val="000000"/>
        </w:rPr>
        <w:t>Hosted</w:t>
      </w:r>
      <w:proofErr w:type="gramEnd"/>
      <w:r>
        <w:rPr>
          <w:color w:val="000000"/>
        </w:rPr>
        <w:t xml:space="preserve"> </w:t>
      </w:r>
      <w:proofErr w:type="spellStart"/>
      <w:r>
        <w:rPr>
          <w:color w:val="000000"/>
        </w:rPr>
        <w:t>BubbleFish</w:t>
      </w:r>
      <w:proofErr w:type="spellEnd"/>
      <w:r>
        <w:rPr>
          <w:color w:val="000000"/>
        </w:rPr>
        <w:t xml:space="preserve"> Cloud with multi-tenant control plane and managed deployment.</w:t>
      </w:r>
    </w:p>
    <w:p w14:paraId="0AA5F9DD" w14:textId="77777777" w:rsidR="00A53A78" w:rsidRDefault="00A53A78">
      <w:pPr>
        <w:pBdr>
          <w:bottom w:val="single" w:sz="6" w:space="1" w:color="2E75B6"/>
        </w:pBdr>
        <w:spacing w:before="200" w:after="200"/>
      </w:pPr>
    </w:p>
    <w:p w14:paraId="1C6F475D" w14:textId="77777777" w:rsidR="00A53A78" w:rsidRDefault="00000000">
      <w:pPr>
        <w:pStyle w:val="Heading1"/>
      </w:pPr>
      <w:r>
        <w:t>11. Inventor Contributions</w:t>
      </w:r>
    </w:p>
    <w:p w14:paraId="74117779" w14:textId="77777777" w:rsidR="00A53A78" w:rsidRDefault="00000000">
      <w:pPr>
        <w:spacing w:before="80" w:after="80"/>
      </w:pPr>
      <w:r>
        <w:rPr>
          <w:color w:val="000000"/>
        </w:rPr>
        <w:t xml:space="preserve">Concept, architecture, build plan, licensing model, open-core strategy, Enterprise feature specification, intended go-to-market, and all implementation decisions through Phases 0–3 were created by Shawn Sammartano. No other individual has contributed code, architecture, design, or intellectual property to </w:t>
      </w:r>
      <w:proofErr w:type="spellStart"/>
      <w:r>
        <w:rPr>
          <w:color w:val="000000"/>
        </w:rPr>
        <w:t>BubbleFish</w:t>
      </w:r>
      <w:proofErr w:type="spellEnd"/>
      <w:r>
        <w:rPr>
          <w:color w:val="000000"/>
        </w:rPr>
        <w:t xml:space="preserve"> as of this record.</w:t>
      </w:r>
    </w:p>
    <w:p w14:paraId="5D21621A" w14:textId="77777777" w:rsidR="00A53A78" w:rsidRDefault="00A53A78">
      <w:pPr>
        <w:pBdr>
          <w:bottom w:val="single" w:sz="6" w:space="1" w:color="2E75B6"/>
        </w:pBdr>
        <w:spacing w:before="200" w:after="200"/>
      </w:pPr>
    </w:p>
    <w:p w14:paraId="64BD771B" w14:textId="77777777" w:rsidR="00A53A78" w:rsidRDefault="00000000">
      <w:pPr>
        <w:pStyle w:val="Heading1"/>
      </w:pPr>
      <w:r>
        <w:t>12. Development Stage &amp; Roadmap</w:t>
      </w:r>
    </w:p>
    <w:p w14:paraId="538F23B8" w14:textId="77777777" w:rsidR="00A53A78" w:rsidRDefault="00000000">
      <w:pPr>
        <w:pStyle w:val="Heading2"/>
      </w:pPr>
      <w:r>
        <w:t>Current Stage (as of March 26, 2026)</w:t>
      </w:r>
    </w:p>
    <w:p w14:paraId="355A2CAD" w14:textId="77777777" w:rsidR="00A53A78" w:rsidRDefault="00000000">
      <w:pPr>
        <w:pStyle w:val="ListParagraph"/>
        <w:numPr>
          <w:ilvl w:val="0"/>
          <w:numId w:val="2"/>
        </w:numPr>
        <w:spacing w:before="60" w:after="60"/>
      </w:pPr>
      <w:r>
        <w:t>Concept and architecture: Complete.</w:t>
      </w:r>
    </w:p>
    <w:p w14:paraId="5F70B2BA" w14:textId="77777777" w:rsidR="00A53A78" w:rsidRDefault="00000000">
      <w:pPr>
        <w:pStyle w:val="ListParagraph"/>
        <w:numPr>
          <w:ilvl w:val="0"/>
          <w:numId w:val="2"/>
        </w:numPr>
        <w:spacing w:before="60" w:after="60"/>
      </w:pPr>
      <w:r>
        <w:t>Detailed build plan (v2.1, 8-phase Go implementation): Complete.</w:t>
      </w:r>
    </w:p>
    <w:p w14:paraId="01856729" w14:textId="77777777" w:rsidR="00A53A78" w:rsidRDefault="00000000">
      <w:pPr>
        <w:pStyle w:val="ListParagraph"/>
        <w:numPr>
          <w:ilvl w:val="0"/>
          <w:numId w:val="2"/>
        </w:numPr>
        <w:spacing w:before="60" w:after="60"/>
      </w:pPr>
      <w:r>
        <w:t>Feature separation (Community vs. Enterprise): Complete.</w:t>
      </w:r>
    </w:p>
    <w:p w14:paraId="75D33E59" w14:textId="77777777" w:rsidR="00A53A78" w:rsidRDefault="00000000">
      <w:pPr>
        <w:pStyle w:val="ListParagraph"/>
        <w:numPr>
          <w:ilvl w:val="0"/>
          <w:numId w:val="2"/>
        </w:numPr>
        <w:spacing w:before="60" w:after="60"/>
      </w:pPr>
      <w:r>
        <w:t>Invention Record: Revision 3 (this document).</w:t>
      </w:r>
    </w:p>
    <w:p w14:paraId="440BCDDA" w14:textId="77777777" w:rsidR="00A53A78" w:rsidRDefault="00000000">
      <w:pPr>
        <w:pStyle w:val="ListParagraph"/>
        <w:numPr>
          <w:ilvl w:val="0"/>
          <w:numId w:val="2"/>
        </w:numPr>
        <w:spacing w:before="60" w:after="60"/>
      </w:pPr>
      <w:r>
        <w:t>Implementation Phases 0–3: Complete and race-detector verified.</w:t>
      </w:r>
    </w:p>
    <w:p w14:paraId="13E4EA68" w14:textId="77777777" w:rsidR="00A53A78" w:rsidRDefault="00000000">
      <w:pPr>
        <w:pStyle w:val="ListParagraph"/>
        <w:numPr>
          <w:ilvl w:val="0"/>
          <w:numId w:val="2"/>
        </w:numPr>
        <w:spacing w:before="60" w:after="60"/>
      </w:pPr>
      <w:r>
        <w:t>Implementation Phases 4–7: In progress.</w:t>
      </w:r>
    </w:p>
    <w:p w14:paraId="500152D3" w14:textId="77777777" w:rsidR="00A53A78" w:rsidRDefault="00A53A78">
      <w:pPr>
        <w:spacing w:before="80"/>
      </w:pPr>
    </w:p>
    <w:p w14:paraId="5DD34796" w14:textId="77777777" w:rsidR="00A53A78" w:rsidRDefault="00000000">
      <w:pPr>
        <w:pStyle w:val="Heading2"/>
      </w:pPr>
      <w:r>
        <w:t>Confirmed Implementation Inventory (Phases 0–3)</w:t>
      </w:r>
    </w:p>
    <w:p w14:paraId="0D6E24A8" w14:textId="77777777" w:rsidR="00A53A78" w:rsidRDefault="00000000">
      <w:pPr>
        <w:pStyle w:val="ListParagraph"/>
        <w:numPr>
          <w:ilvl w:val="0"/>
          <w:numId w:val="2"/>
        </w:numPr>
        <w:spacing w:before="60" w:after="60"/>
      </w:pPr>
      <w:r>
        <w:t>Go module: github.com/</w:t>
      </w:r>
      <w:proofErr w:type="spellStart"/>
      <w:r>
        <w:t>shawnsammartano</w:t>
      </w:r>
      <w:proofErr w:type="spellEnd"/>
      <w:r>
        <w:t>-hub/</w:t>
      </w:r>
      <w:proofErr w:type="spellStart"/>
      <w:r>
        <w:t>BubbleFish</w:t>
      </w:r>
      <w:proofErr w:type="spellEnd"/>
    </w:p>
    <w:p w14:paraId="5580E85E" w14:textId="77777777" w:rsidR="00A53A78" w:rsidRDefault="00000000">
      <w:pPr>
        <w:pStyle w:val="ListParagraph"/>
        <w:numPr>
          <w:ilvl w:val="0"/>
          <w:numId w:val="2"/>
        </w:numPr>
        <w:spacing w:before="60" w:after="60"/>
      </w:pPr>
      <w:r>
        <w:t>CLI skeleton with cobra (</w:t>
      </w:r>
      <w:proofErr w:type="spellStart"/>
      <w:r>
        <w:t>init</w:t>
      </w:r>
      <w:proofErr w:type="spellEnd"/>
      <w:r>
        <w:t xml:space="preserve">, build, daemon, doctor stub, </w:t>
      </w:r>
      <w:proofErr w:type="spellStart"/>
      <w:r>
        <w:t>ui</w:t>
      </w:r>
      <w:proofErr w:type="spellEnd"/>
      <w:r>
        <w:t xml:space="preserve"> stub, web stub, version)</w:t>
      </w:r>
    </w:p>
    <w:p w14:paraId="4D5F45D9" w14:textId="77777777" w:rsidR="00A53A78" w:rsidRDefault="00000000">
      <w:pPr>
        <w:pStyle w:val="ListParagraph"/>
        <w:numPr>
          <w:ilvl w:val="0"/>
          <w:numId w:val="2"/>
        </w:numPr>
        <w:spacing w:before="60" w:after="60"/>
      </w:pPr>
      <w:r>
        <w:t>All config structs with TOML/JSON tags</w:t>
      </w:r>
    </w:p>
    <w:p w14:paraId="5B077EA8" w14:textId="77777777" w:rsidR="00A53A78" w:rsidRDefault="00000000">
      <w:pPr>
        <w:pStyle w:val="ListParagraph"/>
        <w:numPr>
          <w:ilvl w:val="0"/>
          <w:numId w:val="2"/>
        </w:numPr>
        <w:spacing w:before="60" w:after="60"/>
      </w:pPr>
      <w:r>
        <w:t xml:space="preserve">Build pipeline: </w:t>
      </w:r>
      <w:proofErr w:type="spellStart"/>
      <w:proofErr w:type="gramStart"/>
      <w:r>
        <w:t>compiler.go</w:t>
      </w:r>
      <w:proofErr w:type="spellEnd"/>
      <w:proofErr w:type="gramEnd"/>
      <w:r>
        <w:t xml:space="preserve">, </w:t>
      </w:r>
      <w:proofErr w:type="spellStart"/>
      <w:proofErr w:type="gramStart"/>
      <w:r>
        <w:t>validator.go</w:t>
      </w:r>
      <w:proofErr w:type="spellEnd"/>
      <w:proofErr w:type="gramEnd"/>
    </w:p>
    <w:p w14:paraId="4992D14A" w14:textId="77777777" w:rsidR="00A53A78" w:rsidRDefault="00000000">
      <w:pPr>
        <w:pStyle w:val="ListParagraph"/>
        <w:numPr>
          <w:ilvl w:val="0"/>
          <w:numId w:val="2"/>
        </w:numPr>
        <w:spacing w:before="60" w:after="60"/>
      </w:pPr>
      <w:r>
        <w:t xml:space="preserve">WAL: append, replay, rotation with atomic counter, schema migrator registry, </w:t>
      </w:r>
      <w:proofErr w:type="spellStart"/>
      <w:proofErr w:type="gramStart"/>
      <w:r>
        <w:t>ReplayAll</w:t>
      </w:r>
      <w:proofErr w:type="spellEnd"/>
      <w:r>
        <w:t>(</w:t>
      </w:r>
      <w:proofErr w:type="gramEnd"/>
      <w:r>
        <w:t>)</w:t>
      </w:r>
    </w:p>
    <w:p w14:paraId="2073F10E" w14:textId="77777777" w:rsidR="00A53A78" w:rsidRDefault="00000000">
      <w:pPr>
        <w:pStyle w:val="ListParagraph"/>
        <w:numPr>
          <w:ilvl w:val="0"/>
          <w:numId w:val="2"/>
        </w:numPr>
        <w:spacing w:before="60" w:after="60"/>
      </w:pPr>
      <w:r>
        <w:t xml:space="preserve">Queue: buffered channel, </w:t>
      </w:r>
      <w:proofErr w:type="spellStart"/>
      <w:r>
        <w:t>ErrQueueFull</w:t>
      </w:r>
      <w:proofErr w:type="spellEnd"/>
      <w:r>
        <w:t>, atomic stats, injectable backoff, circuit breaker</w:t>
      </w:r>
    </w:p>
    <w:p w14:paraId="1AF37284" w14:textId="77777777" w:rsidR="00A53A78" w:rsidRDefault="00000000">
      <w:pPr>
        <w:pStyle w:val="ListParagraph"/>
        <w:numPr>
          <w:ilvl w:val="0"/>
          <w:numId w:val="2"/>
        </w:numPr>
        <w:spacing w:before="60" w:after="60"/>
      </w:pPr>
      <w:r>
        <w:t>Destination plugin interface and registry (mutex-protected)</w:t>
      </w:r>
    </w:p>
    <w:p w14:paraId="087CEFEC" w14:textId="77777777" w:rsidR="00A53A78" w:rsidRDefault="00000000">
      <w:pPr>
        <w:pStyle w:val="ListParagraph"/>
        <w:numPr>
          <w:ilvl w:val="0"/>
          <w:numId w:val="2"/>
        </w:numPr>
        <w:spacing w:before="60" w:after="60"/>
      </w:pPr>
      <w:r>
        <w:t>SQLite destination plugin (complete)</w:t>
      </w:r>
    </w:p>
    <w:p w14:paraId="3C0CEC87" w14:textId="77777777" w:rsidR="00A53A78" w:rsidRDefault="00000000">
      <w:pPr>
        <w:pStyle w:val="ListParagraph"/>
        <w:numPr>
          <w:ilvl w:val="0"/>
          <w:numId w:val="2"/>
        </w:numPr>
        <w:spacing w:before="60" w:after="60"/>
      </w:pPr>
      <w:r>
        <w:t>Idempotency store</w:t>
      </w:r>
    </w:p>
    <w:p w14:paraId="56DACEEF" w14:textId="77777777" w:rsidR="00A53A78" w:rsidRDefault="00000000">
      <w:pPr>
        <w:pStyle w:val="ListParagraph"/>
        <w:numPr>
          <w:ilvl w:val="0"/>
          <w:numId w:val="2"/>
        </w:numPr>
        <w:spacing w:before="60" w:after="60"/>
      </w:pPr>
      <w:r>
        <w:t>HTTP daemon with chi router (built once), full 11-step write path, query path, admin API</w:t>
      </w:r>
    </w:p>
    <w:p w14:paraId="23418323" w14:textId="77777777" w:rsidR="00A53A78" w:rsidRDefault="00000000">
      <w:pPr>
        <w:pStyle w:val="ListParagraph"/>
        <w:numPr>
          <w:ilvl w:val="0"/>
          <w:numId w:val="2"/>
        </w:numPr>
        <w:spacing w:before="60" w:after="60"/>
      </w:pPr>
      <w:proofErr w:type="spellStart"/>
      <w:r>
        <w:lastRenderedPageBreak/>
        <w:t>AuthMiddleware</w:t>
      </w:r>
      <w:proofErr w:type="spellEnd"/>
      <w:r>
        <w:t xml:space="preserve">, </w:t>
      </w:r>
      <w:proofErr w:type="spellStart"/>
      <w:r>
        <w:t>RateLimitMiddleware</w:t>
      </w:r>
      <w:proofErr w:type="spellEnd"/>
      <w:r>
        <w:t xml:space="preserve"> (token bucket), </w:t>
      </w:r>
      <w:proofErr w:type="spellStart"/>
      <w:r>
        <w:t>AdminAuthMiddleware</w:t>
      </w:r>
      <w:proofErr w:type="spellEnd"/>
    </w:p>
    <w:p w14:paraId="2350A72A" w14:textId="77777777" w:rsidR="00A53A78" w:rsidRDefault="00000000">
      <w:pPr>
        <w:pStyle w:val="ListParagraph"/>
        <w:numPr>
          <w:ilvl w:val="0"/>
          <w:numId w:val="2"/>
        </w:numPr>
        <w:spacing w:before="60" w:after="60"/>
      </w:pPr>
      <w:r>
        <w:t>Presenter Layer (</w:t>
      </w:r>
      <w:proofErr w:type="spellStart"/>
      <w:r>
        <w:t>ApplyFilter</w:t>
      </w:r>
      <w:proofErr w:type="spellEnd"/>
      <w:r>
        <w:t xml:space="preserve">, </w:t>
      </w:r>
      <w:proofErr w:type="spellStart"/>
      <w:r>
        <w:t>ApplyFilterToSlice</w:t>
      </w:r>
      <w:proofErr w:type="spellEnd"/>
      <w:r>
        <w:t>)</w:t>
      </w:r>
    </w:p>
    <w:p w14:paraId="6829BABD" w14:textId="77777777" w:rsidR="00A53A78" w:rsidRDefault="00000000">
      <w:pPr>
        <w:pStyle w:val="ListParagraph"/>
        <w:numPr>
          <w:ilvl w:val="0"/>
          <w:numId w:val="2"/>
        </w:numPr>
        <w:spacing w:before="60" w:after="60"/>
      </w:pPr>
      <w:r>
        <w:t xml:space="preserve">Transform engine (trim, </w:t>
      </w:r>
      <w:proofErr w:type="spellStart"/>
      <w:r>
        <w:t>concat</w:t>
      </w:r>
      <w:proofErr w:type="spellEnd"/>
      <w:r>
        <w:t>, coalesce, conditional)</w:t>
      </w:r>
    </w:p>
    <w:p w14:paraId="23EDE59D" w14:textId="77777777" w:rsidR="00A53A78" w:rsidRDefault="00000000">
      <w:pPr>
        <w:pStyle w:val="ListParagraph"/>
        <w:numPr>
          <w:ilvl w:val="0"/>
          <w:numId w:val="2"/>
        </w:numPr>
        <w:spacing w:before="60" w:after="60"/>
      </w:pPr>
      <w:r>
        <w:t>Routing/mapper (</w:t>
      </w:r>
      <w:proofErr w:type="spellStart"/>
      <w:r>
        <w:t>ApplyMapping</w:t>
      </w:r>
      <w:proofErr w:type="spellEnd"/>
      <w:r>
        <w:t xml:space="preserve">, </w:t>
      </w:r>
      <w:proofErr w:type="spellStart"/>
      <w:r>
        <w:t>ExtractID</w:t>
      </w:r>
      <w:proofErr w:type="spellEnd"/>
      <w:r>
        <w:t>)</w:t>
      </w:r>
    </w:p>
    <w:p w14:paraId="788E82A9" w14:textId="77777777" w:rsidR="00A53A78" w:rsidRDefault="00000000">
      <w:pPr>
        <w:pStyle w:val="ListParagraph"/>
        <w:numPr>
          <w:ilvl w:val="0"/>
          <w:numId w:val="2"/>
        </w:numPr>
        <w:spacing w:before="60" w:after="60"/>
      </w:pPr>
      <w:r>
        <w:t>Structured JSON logger with per-source tagging</w:t>
      </w:r>
    </w:p>
    <w:p w14:paraId="0E378A4E" w14:textId="77777777" w:rsidR="00A53A78" w:rsidRDefault="00000000">
      <w:pPr>
        <w:pStyle w:val="ListParagraph"/>
        <w:numPr>
          <w:ilvl w:val="0"/>
          <w:numId w:val="2"/>
        </w:numPr>
        <w:spacing w:before="60" w:after="60"/>
      </w:pPr>
      <w:r>
        <w:t xml:space="preserve">Version variable with </w:t>
      </w:r>
      <w:proofErr w:type="spellStart"/>
      <w:r>
        <w:t>ldflags</w:t>
      </w:r>
      <w:proofErr w:type="spellEnd"/>
      <w:r>
        <w:t xml:space="preserve"> injection support</w:t>
      </w:r>
    </w:p>
    <w:p w14:paraId="03C17E06" w14:textId="77777777" w:rsidR="00A53A78" w:rsidRDefault="00A53A78">
      <w:pPr>
        <w:spacing w:before="80"/>
      </w:pPr>
    </w:p>
    <w:p w14:paraId="310C5BAF" w14:textId="77777777" w:rsidR="00A53A78" w:rsidRDefault="00000000">
      <w:pPr>
        <w:pStyle w:val="Heading2"/>
      </w:pPr>
      <w:r>
        <w:t>Planned Timeline</w:t>
      </w:r>
    </w:p>
    <w:p w14:paraId="4226288F" w14:textId="77777777" w:rsidR="00A53A78" w:rsidRDefault="00000000">
      <w:pPr>
        <w:spacing w:before="80" w:after="80"/>
      </w:pPr>
      <w:r>
        <w:rPr>
          <w:b/>
          <w:bCs/>
          <w:color w:val="000000"/>
        </w:rPr>
        <w:t xml:space="preserve">Q2 2026 (Phases 4–5):  </w:t>
      </w:r>
      <w:r>
        <w:rPr>
          <w:color w:val="000000"/>
        </w:rPr>
        <w:t>Remaining destination plugins (</w:t>
      </w:r>
      <w:proofErr w:type="spellStart"/>
      <w:r>
        <w:rPr>
          <w:color w:val="000000"/>
        </w:rPr>
        <w:t>OpenBrain</w:t>
      </w:r>
      <w:proofErr w:type="spellEnd"/>
      <w:r>
        <w:rPr>
          <w:color w:val="000000"/>
        </w:rPr>
        <w:t xml:space="preserve">, </w:t>
      </w:r>
      <w:proofErr w:type="spellStart"/>
      <w:r>
        <w:rPr>
          <w:color w:val="000000"/>
        </w:rPr>
        <w:t>ChromaDB</w:t>
      </w:r>
      <w:proofErr w:type="spellEnd"/>
      <w:r>
        <w:rPr>
          <w:color w:val="000000"/>
        </w:rPr>
        <w:t xml:space="preserve">, PostgreSQL), Prometheus metrics, </w:t>
      </w:r>
      <w:proofErr w:type="spellStart"/>
      <w:r>
        <w:rPr>
          <w:color w:val="000000"/>
        </w:rPr>
        <w:t>bubblefish</w:t>
      </w:r>
      <w:proofErr w:type="spellEnd"/>
      <w:r>
        <w:rPr>
          <w:color w:val="000000"/>
        </w:rPr>
        <w:t xml:space="preserve"> doctor, Bubble Tea TUI, Web UI, atomic hot-reload, agentic chaining.</w:t>
      </w:r>
    </w:p>
    <w:p w14:paraId="4CEEC393" w14:textId="77777777" w:rsidR="00A53A78" w:rsidRDefault="00000000">
      <w:pPr>
        <w:spacing w:before="80" w:after="80"/>
      </w:pPr>
      <w:r>
        <w:rPr>
          <w:b/>
          <w:bCs/>
          <w:color w:val="000000"/>
        </w:rPr>
        <w:t xml:space="preserve">Q3 2026 (Phases 6–7):  </w:t>
      </w:r>
      <w:r>
        <w:rPr>
          <w:color w:val="000000"/>
        </w:rPr>
        <w:t>Deployment packaging (</w:t>
      </w:r>
      <w:proofErr w:type="spellStart"/>
      <w:r>
        <w:rPr>
          <w:color w:val="000000"/>
        </w:rPr>
        <w:t>systemd</w:t>
      </w:r>
      <w:proofErr w:type="spellEnd"/>
      <w:r>
        <w:rPr>
          <w:color w:val="000000"/>
        </w:rPr>
        <w:t xml:space="preserve">, </w:t>
      </w:r>
      <w:proofErr w:type="spellStart"/>
      <w:r>
        <w:rPr>
          <w:color w:val="000000"/>
        </w:rPr>
        <w:t>launchd</w:t>
      </w:r>
      <w:proofErr w:type="spellEnd"/>
      <w:r>
        <w:rPr>
          <w:color w:val="000000"/>
        </w:rPr>
        <w:t xml:space="preserve">, Helm, Docker), </w:t>
      </w:r>
      <w:proofErr w:type="spellStart"/>
      <w:r>
        <w:rPr>
          <w:color w:val="000000"/>
        </w:rPr>
        <w:t>Makefile</w:t>
      </w:r>
      <w:proofErr w:type="spellEnd"/>
      <w:r>
        <w:rPr>
          <w:color w:val="000000"/>
        </w:rPr>
        <w:t>, cross-platform binaries, integration testing, security hardening, load testing, tag v1.0.0-community.</w:t>
      </w:r>
    </w:p>
    <w:p w14:paraId="7ED1BF22" w14:textId="77777777" w:rsidR="00A53A78" w:rsidRDefault="00000000">
      <w:pPr>
        <w:spacing w:before="80" w:after="80"/>
      </w:pPr>
      <w:r>
        <w:rPr>
          <w:b/>
          <w:bCs/>
          <w:color w:val="000000"/>
        </w:rPr>
        <w:t>Q4 2026</w:t>
      </w:r>
      <w:proofErr w:type="gramStart"/>
      <w:r>
        <w:rPr>
          <w:b/>
          <w:bCs/>
          <w:color w:val="000000"/>
        </w:rPr>
        <w:t xml:space="preserve">:  </w:t>
      </w:r>
      <w:r>
        <w:rPr>
          <w:color w:val="000000"/>
        </w:rPr>
        <w:t>Community</w:t>
      </w:r>
      <w:proofErr w:type="gramEnd"/>
      <w:r>
        <w:rPr>
          <w:color w:val="000000"/>
        </w:rPr>
        <w:t xml:space="preserve"> Edition v1.0.0 open-source release (Apache 2.0). Public GitHub repository.</w:t>
      </w:r>
    </w:p>
    <w:p w14:paraId="4F9E684C" w14:textId="77777777" w:rsidR="00A53A78" w:rsidRDefault="00000000">
      <w:pPr>
        <w:spacing w:before="80" w:after="80"/>
      </w:pPr>
      <w:r>
        <w:rPr>
          <w:b/>
          <w:bCs/>
          <w:color w:val="000000"/>
        </w:rPr>
        <w:t>2027</w:t>
      </w:r>
      <w:proofErr w:type="gramStart"/>
      <w:r>
        <w:rPr>
          <w:b/>
          <w:bCs/>
          <w:color w:val="000000"/>
        </w:rPr>
        <w:t xml:space="preserve">:  </w:t>
      </w:r>
      <w:r>
        <w:rPr>
          <w:color w:val="000000"/>
        </w:rPr>
        <w:t>Enterprise</w:t>
      </w:r>
      <w:proofErr w:type="gramEnd"/>
      <w:r>
        <w:rPr>
          <w:color w:val="000000"/>
        </w:rPr>
        <w:t xml:space="preserve"> Edition development and first paying enterprise customer.</w:t>
      </w:r>
    </w:p>
    <w:p w14:paraId="0B1409A6" w14:textId="77777777" w:rsidR="00A53A78" w:rsidRDefault="00A53A78">
      <w:pPr>
        <w:pBdr>
          <w:bottom w:val="single" w:sz="6" w:space="1" w:color="2E75B6"/>
        </w:pBdr>
        <w:spacing w:before="200" w:after="200"/>
      </w:pPr>
    </w:p>
    <w:p w14:paraId="1AC2D736" w14:textId="77777777" w:rsidR="00A53A78" w:rsidRDefault="00000000">
      <w:pPr>
        <w:pStyle w:val="Heading1"/>
      </w:pPr>
      <w:r>
        <w:t>13. Competitive Landscape &amp; Validation</w:t>
      </w:r>
    </w:p>
    <w:p w14:paraId="3FC6E50B" w14:textId="77777777" w:rsidR="00A53A78" w:rsidRDefault="00000000">
      <w:pPr>
        <w:spacing w:before="80" w:after="80"/>
      </w:pPr>
      <w:r>
        <w:rPr>
          <w:color w:val="000000"/>
        </w:rPr>
        <w:t xml:space="preserve">No formal customers. Product is pre-launch. Strong informal validation from technical peers on professional networks regarding context tax, governance gaps, and AI routing needs. Direct, unsolicited technical engagement from practitioners building in adjacent problem spaces confirms market awareness of the core problems </w:t>
      </w:r>
      <w:proofErr w:type="spellStart"/>
      <w:r>
        <w:rPr>
          <w:color w:val="000000"/>
        </w:rPr>
        <w:t>BubbleFish</w:t>
      </w:r>
      <w:proofErr w:type="spellEnd"/>
      <w:r>
        <w:rPr>
          <w:color w:val="000000"/>
        </w:rPr>
        <w:t xml:space="preserve"> solves.</w:t>
      </w:r>
    </w:p>
    <w:p w14:paraId="4C4DBA33" w14:textId="77777777" w:rsidR="00A53A78" w:rsidRDefault="00A53A78">
      <w:pPr>
        <w:spacing w:before="80"/>
      </w:pPr>
    </w:p>
    <w:p w14:paraId="5CED233F" w14:textId="77777777" w:rsidR="00A53A78" w:rsidRDefault="00000000">
      <w:pPr>
        <w:spacing w:before="80" w:after="80"/>
      </w:pPr>
      <w:r>
        <w:rPr>
          <w:color w:val="000000"/>
        </w:rPr>
        <w:t xml:space="preserve">Competitive risk from existing API gateway vendors and new AI infrastructure startups, but </w:t>
      </w:r>
      <w:proofErr w:type="spellStart"/>
      <w:r>
        <w:rPr>
          <w:color w:val="000000"/>
        </w:rPr>
        <w:t>BubbleFish's</w:t>
      </w:r>
      <w:proofErr w:type="spellEnd"/>
      <w:r>
        <w:rPr>
          <w:color w:val="000000"/>
        </w:rPr>
        <w:t xml:space="preserve"> AI-governance focus, build-time compilation model, and single-binary simplicity create a differentiated entry point.</w:t>
      </w:r>
    </w:p>
    <w:p w14:paraId="106E173C" w14:textId="77777777" w:rsidR="00A53A78" w:rsidRDefault="00A53A78">
      <w:pPr>
        <w:pBdr>
          <w:bottom w:val="single" w:sz="6" w:space="1" w:color="2E75B6"/>
        </w:pBdr>
        <w:spacing w:before="200" w:after="200"/>
      </w:pPr>
    </w:p>
    <w:p w14:paraId="6A7E0920" w14:textId="77777777" w:rsidR="00A53A78" w:rsidRDefault="00000000">
      <w:pPr>
        <w:pStyle w:val="Heading1"/>
      </w:pPr>
      <w:r>
        <w:t>14. Limitations &amp; Risks (Honest Assessment)</w:t>
      </w:r>
    </w:p>
    <w:p w14:paraId="0030F08A" w14:textId="77777777" w:rsidR="00A53A78" w:rsidRDefault="00000000">
      <w:pPr>
        <w:pStyle w:val="Heading2"/>
      </w:pPr>
      <w:r>
        <w:t>Technical — Community Edition</w:t>
      </w:r>
    </w:p>
    <w:p w14:paraId="70887E6D" w14:textId="77777777" w:rsidR="00A53A78" w:rsidRDefault="00000000">
      <w:pPr>
        <w:pStyle w:val="ListParagraph"/>
        <w:numPr>
          <w:ilvl w:val="0"/>
          <w:numId w:val="2"/>
        </w:numPr>
        <w:spacing w:before="60" w:after="60"/>
      </w:pPr>
      <w:r>
        <w:t xml:space="preserve">WAL uses a single </w:t>
      </w:r>
      <w:proofErr w:type="spellStart"/>
      <w:proofErr w:type="gramStart"/>
      <w:r>
        <w:t>sync.Mutex</w:t>
      </w:r>
      <w:proofErr w:type="spellEnd"/>
      <w:proofErr w:type="gramEnd"/>
      <w:r>
        <w:t>, which serializes all writes. Under very high RPS this becomes a bottleneck before the queue does. Enterprise roadmap includes lock-minimized WAL with lock-free ring buffers and group commit flushing.</w:t>
      </w:r>
    </w:p>
    <w:p w14:paraId="3F670074" w14:textId="77777777" w:rsidR="00A53A78" w:rsidRDefault="00000000">
      <w:pPr>
        <w:pStyle w:val="ListParagraph"/>
        <w:numPr>
          <w:ilvl w:val="0"/>
          <w:numId w:val="2"/>
        </w:numPr>
        <w:spacing w:before="60" w:after="60"/>
      </w:pPr>
      <w:r>
        <w:t xml:space="preserve">SQLite uses </w:t>
      </w:r>
      <w:proofErr w:type="spellStart"/>
      <w:proofErr w:type="gramStart"/>
      <w:r>
        <w:t>db.SetMaxOpenConns</w:t>
      </w:r>
      <w:proofErr w:type="spellEnd"/>
      <w:proofErr w:type="gramEnd"/>
      <w:r>
        <w:t>(1) which is correct for SQLite's single-writer model but serializes all destination writes. This is a known constraint, not a bug, and is documented in the codebase.</w:t>
      </w:r>
    </w:p>
    <w:p w14:paraId="6D8936BB" w14:textId="77777777" w:rsidR="00A53A78" w:rsidRDefault="00000000">
      <w:pPr>
        <w:pStyle w:val="ListParagraph"/>
        <w:numPr>
          <w:ilvl w:val="0"/>
          <w:numId w:val="2"/>
        </w:numPr>
        <w:spacing w:before="60" w:after="60"/>
      </w:pPr>
      <w:r>
        <w:t>No clustering or HA in Community edition. Enterprise includes Raft consensus.</w:t>
      </w:r>
    </w:p>
    <w:p w14:paraId="4405A6E9" w14:textId="77777777" w:rsidR="00A53A78" w:rsidRDefault="00000000">
      <w:pPr>
        <w:pStyle w:val="ListParagraph"/>
        <w:numPr>
          <w:ilvl w:val="0"/>
          <w:numId w:val="2"/>
        </w:numPr>
        <w:spacing w:before="60" w:after="60"/>
      </w:pPr>
      <w:r>
        <w:lastRenderedPageBreak/>
        <w:t>Presenter Layer in Community is basic field stripping only. Enterprise adds full schema shaping, PII redaction, allow/deny lists.</w:t>
      </w:r>
    </w:p>
    <w:p w14:paraId="27E0FF9A" w14:textId="77777777" w:rsidR="00A53A78" w:rsidRDefault="00000000">
      <w:pPr>
        <w:pStyle w:val="ListParagraph"/>
        <w:numPr>
          <w:ilvl w:val="0"/>
          <w:numId w:val="2"/>
        </w:numPr>
        <w:spacing w:before="60" w:after="60"/>
      </w:pPr>
      <w:r>
        <w:t>Single queue per destination in Community. Enterprise adds sharded queues.</w:t>
      </w:r>
    </w:p>
    <w:p w14:paraId="7DBA914E" w14:textId="77777777" w:rsidR="00A53A78" w:rsidRDefault="00000000">
      <w:pPr>
        <w:pStyle w:val="ListParagraph"/>
        <w:numPr>
          <w:ilvl w:val="0"/>
          <w:numId w:val="2"/>
        </w:numPr>
        <w:spacing w:before="60" w:after="60"/>
      </w:pPr>
      <w:r>
        <w:t>Hot-reload in Community is atomic (validate → stage → swap) but single-node only. Enterprise adds dry-run and cluster-wide rolling reload.</w:t>
      </w:r>
    </w:p>
    <w:p w14:paraId="79655FC8" w14:textId="77777777" w:rsidR="00A53A78" w:rsidRDefault="00000000">
      <w:pPr>
        <w:pStyle w:val="ListParagraph"/>
        <w:numPr>
          <w:ilvl w:val="0"/>
          <w:numId w:val="2"/>
        </w:numPr>
        <w:spacing w:before="60" w:after="60"/>
      </w:pPr>
      <w:r>
        <w:t xml:space="preserve">Rate limit bypass is silent if a source config omits </w:t>
      </w:r>
      <w:proofErr w:type="spellStart"/>
      <w:r>
        <w:t>rate_limit</w:t>
      </w:r>
      <w:proofErr w:type="spellEnd"/>
      <w:r>
        <w:t xml:space="preserve"> entirely. Mitigated by startup WARN logging (implemented in Phase 3 hardening).</w:t>
      </w:r>
    </w:p>
    <w:p w14:paraId="41188500" w14:textId="77777777" w:rsidR="00A53A78" w:rsidRDefault="00000000">
      <w:pPr>
        <w:pStyle w:val="ListParagraph"/>
        <w:numPr>
          <w:ilvl w:val="0"/>
          <w:numId w:val="2"/>
        </w:numPr>
        <w:spacing w:before="60" w:after="60"/>
      </w:pPr>
      <w:r>
        <w:t>Admin token queries bypass the Presenter Layer response filter. This is intentional privileged access but is now logged with a WARN entry (implemented in Phase 3 hardening).</w:t>
      </w:r>
    </w:p>
    <w:p w14:paraId="64B328E4" w14:textId="77777777" w:rsidR="00A53A78" w:rsidRDefault="00A53A78">
      <w:pPr>
        <w:spacing w:before="80"/>
      </w:pPr>
    </w:p>
    <w:p w14:paraId="48348F24" w14:textId="77777777" w:rsidR="00A53A78" w:rsidRDefault="00000000">
      <w:pPr>
        <w:pStyle w:val="Heading2"/>
      </w:pPr>
      <w:r>
        <w:t>Business</w:t>
      </w:r>
    </w:p>
    <w:p w14:paraId="23642987" w14:textId="77777777" w:rsidR="00A53A78" w:rsidRDefault="00000000">
      <w:pPr>
        <w:pStyle w:val="ListParagraph"/>
        <w:numPr>
          <w:ilvl w:val="0"/>
          <w:numId w:val="2"/>
        </w:numPr>
        <w:spacing w:before="60" w:after="60"/>
      </w:pPr>
      <w:r>
        <w:t>Must prove enterprise willingness to pay for AI routing/governance middleware.</w:t>
      </w:r>
    </w:p>
    <w:p w14:paraId="5499E487" w14:textId="77777777" w:rsidR="00A53A78" w:rsidRDefault="00000000">
      <w:pPr>
        <w:pStyle w:val="ListParagraph"/>
        <w:numPr>
          <w:ilvl w:val="0"/>
          <w:numId w:val="2"/>
        </w:numPr>
        <w:spacing w:before="60" w:after="60"/>
      </w:pPr>
      <w:r>
        <w:t>Risk that large vendors bolt similar features onto existing gateways.</w:t>
      </w:r>
    </w:p>
    <w:p w14:paraId="2EE0E9A2" w14:textId="77777777" w:rsidR="00A53A78" w:rsidRDefault="00000000">
      <w:pPr>
        <w:pStyle w:val="ListParagraph"/>
        <w:numPr>
          <w:ilvl w:val="0"/>
          <w:numId w:val="2"/>
        </w:numPr>
        <w:spacing w:before="60" w:after="60"/>
      </w:pPr>
      <w:r>
        <w:t>Single inventor / small team capacity.</w:t>
      </w:r>
    </w:p>
    <w:p w14:paraId="056FB67C" w14:textId="77777777" w:rsidR="00A53A78" w:rsidRDefault="00000000">
      <w:pPr>
        <w:pStyle w:val="ListParagraph"/>
        <w:numPr>
          <w:ilvl w:val="0"/>
          <w:numId w:val="2"/>
        </w:numPr>
        <w:spacing w:before="60" w:after="60"/>
      </w:pPr>
      <w:r>
        <w:t>The generous Community feature set (TUI, Web UI, Presenter, multi-</w:t>
      </w:r>
      <w:proofErr w:type="spellStart"/>
      <w:r>
        <w:t>dest</w:t>
      </w:r>
      <w:proofErr w:type="spellEnd"/>
      <w:r>
        <w:t xml:space="preserve">, chaining) is a deliberate strategic choice to drive </w:t>
      </w:r>
      <w:proofErr w:type="gramStart"/>
      <w:r>
        <w:t>adoption, but</w:t>
      </w:r>
      <w:proofErr w:type="gramEnd"/>
      <w:r>
        <w:t xml:space="preserve"> requires careful positioning to ensure Enterprise </w:t>
      </w:r>
      <w:proofErr w:type="gramStart"/>
      <w:r>
        <w:t>upsell</w:t>
      </w:r>
      <w:proofErr w:type="gramEnd"/>
      <w:r>
        <w:t xml:space="preserve"> remains compelling.</w:t>
      </w:r>
    </w:p>
    <w:p w14:paraId="29B8633A" w14:textId="77777777" w:rsidR="00A53A78" w:rsidRDefault="00A53A78">
      <w:pPr>
        <w:spacing w:before="80"/>
      </w:pPr>
    </w:p>
    <w:p w14:paraId="21C37A0B" w14:textId="77777777" w:rsidR="00A53A78" w:rsidRDefault="00000000">
      <w:pPr>
        <w:spacing w:before="80" w:after="80"/>
      </w:pPr>
      <w:r>
        <w:rPr>
          <w:color w:val="000000"/>
        </w:rPr>
        <w:t>These limitations are acceptable for a first-product stage and are addressed on the Enterprise roadmap.</w:t>
      </w:r>
    </w:p>
    <w:p w14:paraId="632DC6E5" w14:textId="77777777" w:rsidR="00A53A78" w:rsidRDefault="00A53A78">
      <w:pPr>
        <w:pBdr>
          <w:bottom w:val="single" w:sz="6" w:space="1" w:color="2E75B6"/>
        </w:pBdr>
        <w:spacing w:before="200" w:after="200"/>
      </w:pPr>
    </w:p>
    <w:p w14:paraId="6E34234B" w14:textId="77777777" w:rsidR="00A53A78" w:rsidRDefault="00000000">
      <w:pPr>
        <w:pStyle w:val="Heading1"/>
      </w:pPr>
      <w:r>
        <w:t>15. Supporting Materials &amp; Attachments</w:t>
      </w:r>
    </w:p>
    <w:p w14:paraId="613AE7DC" w14:textId="77777777" w:rsidR="00A53A78" w:rsidRDefault="00000000">
      <w:pPr>
        <w:spacing w:before="80" w:after="80"/>
      </w:pPr>
      <w:r>
        <w:rPr>
          <w:color w:val="000000"/>
        </w:rPr>
        <w:t>(Not physically attached; referenced for organization.)</w:t>
      </w:r>
    </w:p>
    <w:p w14:paraId="2BDDC741" w14:textId="77777777" w:rsidR="00A53A78" w:rsidRDefault="00A53A78">
      <w:pPr>
        <w:spacing w:before="60"/>
      </w:pPr>
    </w:p>
    <w:p w14:paraId="7631C467" w14:textId="77777777" w:rsidR="00A53A78" w:rsidRDefault="00000000">
      <w:pPr>
        <w:pStyle w:val="ListParagraph"/>
        <w:numPr>
          <w:ilvl w:val="0"/>
          <w:numId w:val="2"/>
        </w:numPr>
        <w:spacing w:before="60" w:after="60"/>
      </w:pPr>
      <w:proofErr w:type="spellStart"/>
      <w:r>
        <w:t>BubbleFish</w:t>
      </w:r>
      <w:proofErr w:type="spellEnd"/>
      <w:r>
        <w:t xml:space="preserve"> Idea Seed (original conception conversation).</w:t>
      </w:r>
    </w:p>
    <w:p w14:paraId="6E48A1AB" w14:textId="77777777" w:rsidR="00A53A78" w:rsidRDefault="00000000">
      <w:pPr>
        <w:pStyle w:val="ListParagraph"/>
        <w:numPr>
          <w:ilvl w:val="0"/>
          <w:numId w:val="2"/>
        </w:numPr>
        <w:spacing w:before="60" w:after="60"/>
      </w:pPr>
      <w:proofErr w:type="spellStart"/>
      <w:r>
        <w:t>BubbleFish</w:t>
      </w:r>
      <w:proofErr w:type="spellEnd"/>
      <w:r>
        <w:t xml:space="preserve"> Master Build Plan V1 (Node.js, historical).</w:t>
      </w:r>
    </w:p>
    <w:p w14:paraId="736F1FDE" w14:textId="77777777" w:rsidR="00A53A78" w:rsidRDefault="00000000">
      <w:pPr>
        <w:pStyle w:val="ListParagraph"/>
        <w:numPr>
          <w:ilvl w:val="0"/>
          <w:numId w:val="2"/>
        </w:numPr>
        <w:spacing w:before="60" w:after="60"/>
      </w:pPr>
      <w:proofErr w:type="spellStart"/>
      <w:r>
        <w:t>BubbleFish</w:t>
      </w:r>
      <w:proofErr w:type="spellEnd"/>
      <w:r>
        <w:t xml:space="preserve"> Complete Product Guide v2.1 (Go, Community + Enterprise architecture, dependency audit).</w:t>
      </w:r>
    </w:p>
    <w:p w14:paraId="09268681" w14:textId="77777777" w:rsidR="00A53A78" w:rsidRDefault="00000000">
      <w:pPr>
        <w:pStyle w:val="ListParagraph"/>
        <w:numPr>
          <w:ilvl w:val="0"/>
          <w:numId w:val="2"/>
        </w:numPr>
        <w:spacing w:before="60" w:after="60"/>
      </w:pPr>
      <w:proofErr w:type="spellStart"/>
      <w:r>
        <w:t>BubbleFish</w:t>
      </w:r>
      <w:proofErr w:type="spellEnd"/>
      <w:r>
        <w:t xml:space="preserve"> Build Plan v2.1 (8-phase Go implementation roadmap, PowerShell verification commands).</w:t>
      </w:r>
    </w:p>
    <w:p w14:paraId="2602CA46" w14:textId="77777777" w:rsidR="00A53A78" w:rsidRDefault="00000000">
      <w:pPr>
        <w:pStyle w:val="ListParagraph"/>
        <w:numPr>
          <w:ilvl w:val="0"/>
          <w:numId w:val="2"/>
        </w:numPr>
        <w:spacing w:before="60" w:after="60"/>
      </w:pPr>
      <w:proofErr w:type="spellStart"/>
      <w:r>
        <w:t>BubbleFish</w:t>
      </w:r>
      <w:proofErr w:type="spellEnd"/>
      <w:r>
        <w:t xml:space="preserve"> </w:t>
      </w:r>
      <w:proofErr w:type="gramStart"/>
      <w:r>
        <w:t>Post-Phase</w:t>
      </w:r>
      <w:proofErr w:type="gramEnd"/>
      <w:r>
        <w:t xml:space="preserve">-3 Fix Log (March 26, </w:t>
      </w:r>
      <w:proofErr w:type="gramStart"/>
      <w:r>
        <w:t>2026) —</w:t>
      </w:r>
      <w:proofErr w:type="gramEnd"/>
      <w:r>
        <w:t xml:space="preserve"> documents all 16 fixes applied after Phase 3 completion, including duplicate declaration resolutions, router rebuild fix, WAL collision fix, backoff schedule injection, schema migrator implementation, and race detector verification.</w:t>
      </w:r>
    </w:p>
    <w:p w14:paraId="541696E0" w14:textId="77777777" w:rsidR="00A53A78" w:rsidRDefault="00000000">
      <w:pPr>
        <w:pStyle w:val="ListParagraph"/>
        <w:numPr>
          <w:ilvl w:val="0"/>
          <w:numId w:val="2"/>
        </w:numPr>
        <w:spacing w:before="60" w:after="60"/>
      </w:pPr>
      <w:r>
        <w:t>Phase 2 Bug &amp; Concern Log — Windows timer resolution fix, module path fix, WAL rotation concerns, backoff concern.</w:t>
      </w:r>
    </w:p>
    <w:p w14:paraId="01A6F91A" w14:textId="77777777" w:rsidR="00A53A78" w:rsidRDefault="00000000">
      <w:pPr>
        <w:pStyle w:val="ListParagraph"/>
        <w:numPr>
          <w:ilvl w:val="0"/>
          <w:numId w:val="2"/>
        </w:numPr>
        <w:spacing w:before="60" w:after="60"/>
      </w:pPr>
      <w:r>
        <w:t>Phase 3 Bug &amp; Concern Log — type mismatch verification, router rebuild bug, worker test gap, rate limit bypass, 413 error detection, idempotency test gap, admin query bypass.</w:t>
      </w:r>
    </w:p>
    <w:p w14:paraId="7DAF193B" w14:textId="77777777" w:rsidR="00A53A78" w:rsidRDefault="00000000">
      <w:pPr>
        <w:pStyle w:val="ListParagraph"/>
        <w:numPr>
          <w:ilvl w:val="0"/>
          <w:numId w:val="2"/>
        </w:numPr>
        <w:spacing w:before="60" w:after="60"/>
      </w:pPr>
      <w:r>
        <w:lastRenderedPageBreak/>
        <w:t>Private GitHub repository (</w:t>
      </w:r>
      <w:proofErr w:type="spellStart"/>
      <w:r>
        <w:t>shawnsammartano</w:t>
      </w:r>
      <w:proofErr w:type="spellEnd"/>
      <w:r>
        <w:t>-hub/</w:t>
      </w:r>
      <w:proofErr w:type="spellStart"/>
      <w:r>
        <w:t>BubbleFish</w:t>
      </w:r>
      <w:proofErr w:type="spellEnd"/>
      <w:r>
        <w:t>) containing implementation through Phase 3.</w:t>
      </w:r>
    </w:p>
    <w:p w14:paraId="4167F4E1" w14:textId="77777777" w:rsidR="00A53A78" w:rsidRDefault="00000000">
      <w:pPr>
        <w:pStyle w:val="ListParagraph"/>
        <w:numPr>
          <w:ilvl w:val="0"/>
          <w:numId w:val="2"/>
        </w:numPr>
        <w:spacing w:before="60" w:after="60"/>
      </w:pPr>
      <w:r>
        <w:t>Enterprise Plan (feature, pricing, and scalability analysis).</w:t>
      </w:r>
    </w:p>
    <w:p w14:paraId="4C2A3846" w14:textId="77777777" w:rsidR="00A53A78" w:rsidRDefault="00000000">
      <w:pPr>
        <w:pStyle w:val="ListParagraph"/>
        <w:numPr>
          <w:ilvl w:val="0"/>
          <w:numId w:val="2"/>
        </w:numPr>
        <w:spacing w:before="60" w:after="60"/>
      </w:pPr>
      <w:r>
        <w:t>Community and Enterprise Brainstorm (feature split strategy).</w:t>
      </w:r>
    </w:p>
    <w:p w14:paraId="0ABDBBC9" w14:textId="77777777" w:rsidR="00A53A78" w:rsidRDefault="00000000">
      <w:pPr>
        <w:pStyle w:val="ListParagraph"/>
        <w:numPr>
          <w:ilvl w:val="0"/>
          <w:numId w:val="2"/>
        </w:numPr>
        <w:spacing w:before="60" w:after="60"/>
      </w:pPr>
      <w:r>
        <w:t>Diagrams and notes stored in designated secure legal directory.</w:t>
      </w:r>
    </w:p>
    <w:p w14:paraId="2BD9C624" w14:textId="77777777" w:rsidR="00A53A78" w:rsidRDefault="00A53A78">
      <w:pPr>
        <w:pBdr>
          <w:bottom w:val="single" w:sz="6" w:space="1" w:color="2E75B6"/>
        </w:pBdr>
        <w:spacing w:before="200" w:after="200"/>
      </w:pPr>
    </w:p>
    <w:p w14:paraId="5C932ECA" w14:textId="77777777" w:rsidR="00A53A78" w:rsidRDefault="00000000">
      <w:pPr>
        <w:pStyle w:val="Heading1"/>
      </w:pPr>
      <w:r>
        <w:t>16. Declaration &amp; Chain of Title</w:t>
      </w:r>
    </w:p>
    <w:p w14:paraId="1576E1D0" w14:textId="77777777" w:rsidR="00A53A78" w:rsidRDefault="00000000">
      <w:pPr>
        <w:spacing w:before="80" w:after="80"/>
      </w:pPr>
      <w:r>
        <w:rPr>
          <w:color w:val="000000"/>
        </w:rPr>
        <w:t>I hereby declare that:</w:t>
      </w:r>
    </w:p>
    <w:p w14:paraId="0CC1A7A8" w14:textId="77777777" w:rsidR="00A53A78" w:rsidRDefault="00000000">
      <w:pPr>
        <w:pStyle w:val="ListParagraph"/>
        <w:numPr>
          <w:ilvl w:val="0"/>
          <w:numId w:val="3"/>
        </w:numPr>
        <w:spacing w:before="60" w:after="60"/>
      </w:pPr>
      <w:r>
        <w:t xml:space="preserve">I am the sole inventor and current owner of </w:t>
      </w:r>
      <w:proofErr w:type="spellStart"/>
      <w:r>
        <w:t>BubbleFish</w:t>
      </w:r>
      <w:proofErr w:type="spellEnd"/>
      <w:r>
        <w:t xml:space="preserve"> as described in this document.</w:t>
      </w:r>
    </w:p>
    <w:p w14:paraId="7C498941" w14:textId="77777777" w:rsidR="00A53A78" w:rsidRDefault="00000000">
      <w:pPr>
        <w:pStyle w:val="ListParagraph"/>
        <w:numPr>
          <w:ilvl w:val="0"/>
          <w:numId w:val="3"/>
        </w:numPr>
        <w:spacing w:before="60" w:after="60"/>
      </w:pPr>
      <w:r>
        <w:t>I have full authority to assign or license this invention.</w:t>
      </w:r>
    </w:p>
    <w:p w14:paraId="2C238FC8" w14:textId="77777777" w:rsidR="00A53A78" w:rsidRDefault="00000000">
      <w:pPr>
        <w:pStyle w:val="ListParagraph"/>
        <w:numPr>
          <w:ilvl w:val="0"/>
          <w:numId w:val="3"/>
        </w:numPr>
        <w:spacing w:before="60" w:after="60"/>
      </w:pPr>
      <w:r>
        <w:t>This document is a true and accurate description of the invention to the best of my knowledge as of the date below.</w:t>
      </w:r>
    </w:p>
    <w:p w14:paraId="6B4FA739" w14:textId="77777777" w:rsidR="00A53A78" w:rsidRDefault="00000000">
      <w:pPr>
        <w:pStyle w:val="ListParagraph"/>
        <w:numPr>
          <w:ilvl w:val="0"/>
          <w:numId w:val="3"/>
        </w:numPr>
        <w:spacing w:before="60" w:after="60"/>
      </w:pPr>
      <w:r>
        <w:t xml:space="preserve">I intend to assign all rights in </w:t>
      </w:r>
      <w:proofErr w:type="spellStart"/>
      <w:r>
        <w:t>BubbleFish</w:t>
      </w:r>
      <w:proofErr w:type="spellEnd"/>
      <w:r>
        <w:t xml:space="preserve"> to a future company entity (e.g., Delaware C-Corp / Arizona foreign corporation), via a formal IP Assignment Agreement, using this record as evidence of pre-incorporation ownership.</w:t>
      </w:r>
    </w:p>
    <w:p w14:paraId="69CF1F0E" w14:textId="77777777" w:rsidR="00A53A78" w:rsidRDefault="00000000">
      <w:pPr>
        <w:pStyle w:val="ListParagraph"/>
        <w:numPr>
          <w:ilvl w:val="0"/>
          <w:numId w:val="3"/>
        </w:numPr>
        <w:spacing w:before="60" w:after="60"/>
      </w:pPr>
      <w:r>
        <w:t>I understand this document is confidential and will treat it accordingly.</w:t>
      </w:r>
    </w:p>
    <w:p w14:paraId="49E744E9" w14:textId="77777777" w:rsidR="00A53A78" w:rsidRDefault="00A53A78">
      <w:pPr>
        <w:pBdr>
          <w:bottom w:val="single" w:sz="6" w:space="1" w:color="2E75B6"/>
        </w:pBdr>
        <w:spacing w:before="200" w:after="200"/>
      </w:pPr>
    </w:p>
    <w:p w14:paraId="484B7CE7" w14:textId="77777777" w:rsidR="00A53A78" w:rsidRDefault="00000000">
      <w:pPr>
        <w:pStyle w:val="Heading1"/>
      </w:pPr>
      <w:r>
        <w:t>17. Signature &amp; Attestation</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53A78" w14:paraId="1691F1F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3039717" w14:textId="77777777" w:rsidR="00A53A78" w:rsidRDefault="00000000">
            <w:r>
              <w:rPr>
                <w:b/>
                <w:bCs/>
                <w:color w:val="1F3864"/>
              </w:rPr>
              <w:t>Inventor:</w:t>
            </w:r>
          </w:p>
        </w:tc>
        <w:tc>
          <w:tcPr>
            <w:tcW w:w="6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0BC819C9" w14:textId="77777777" w:rsidR="00A53A78" w:rsidRDefault="00000000">
            <w:r>
              <w:rPr>
                <w:color w:val="000000"/>
              </w:rPr>
              <w:t>Shawn Sammartano</w:t>
            </w:r>
          </w:p>
        </w:tc>
      </w:tr>
      <w:tr w:rsidR="00A53A78" w14:paraId="534AD58B"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7FD32B3" w14:textId="77777777" w:rsidR="00A53A78" w:rsidRDefault="00000000">
            <w:r>
              <w:rPr>
                <w:b/>
                <w:bCs/>
                <w:color w:val="1F3864"/>
              </w:rPr>
              <w:t>Signature:</w:t>
            </w:r>
          </w:p>
        </w:tc>
        <w:tc>
          <w:tcPr>
            <w:tcW w:w="6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478EFB48" w14:textId="77777777" w:rsidR="00A53A78" w:rsidRDefault="00000000">
            <w:r>
              <w:rPr>
                <w:color w:val="000000"/>
              </w:rPr>
              <w:t>___________________________________________</w:t>
            </w:r>
          </w:p>
        </w:tc>
      </w:tr>
      <w:tr w:rsidR="00A53A78" w14:paraId="37CA398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8EF0DE9" w14:textId="77777777" w:rsidR="00A53A78" w:rsidRDefault="00000000">
            <w:r>
              <w:rPr>
                <w:b/>
                <w:bCs/>
                <w:color w:val="1F3864"/>
              </w:rPr>
              <w:t>Date:</w:t>
            </w:r>
          </w:p>
        </w:tc>
        <w:tc>
          <w:tcPr>
            <w:tcW w:w="6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05F58A60" w14:textId="77777777" w:rsidR="00A53A78" w:rsidRDefault="00000000">
            <w:r>
              <w:rPr>
                <w:color w:val="000000"/>
              </w:rPr>
              <w:t>March 26, 2026</w:t>
            </w:r>
          </w:p>
        </w:tc>
      </w:tr>
      <w:tr w:rsidR="00A53A78" w14:paraId="4819A89A"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640EA44C" w14:textId="77777777" w:rsidR="00A53A78" w:rsidRDefault="00000000">
            <w:r>
              <w:rPr>
                <w:b/>
                <w:bCs/>
                <w:color w:val="1F3864"/>
              </w:rPr>
              <w:t>Location:</w:t>
            </w:r>
          </w:p>
        </w:tc>
        <w:tc>
          <w:tcPr>
            <w:tcW w:w="6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20C1DBCA" w14:textId="77777777" w:rsidR="00A53A78" w:rsidRDefault="00000000">
            <w:r>
              <w:rPr>
                <w:color w:val="000000"/>
              </w:rPr>
              <w:t>Prescott Valley, Arizona, USA</w:t>
            </w:r>
          </w:p>
        </w:tc>
      </w:tr>
    </w:tbl>
    <w:p w14:paraId="1B65FC15" w14:textId="77777777" w:rsidR="00A53A78" w:rsidRDefault="00A53A78">
      <w:pPr>
        <w:spacing w:before="120"/>
      </w:pPr>
    </w:p>
    <w:p w14:paraId="328466D4" w14:textId="77777777" w:rsidR="00A53A78" w:rsidRDefault="00000000">
      <w:pPr>
        <w:spacing w:before="80" w:after="80"/>
      </w:pPr>
      <w:r>
        <w:rPr>
          <w:b/>
          <w:bCs/>
          <w:color w:val="000000"/>
        </w:rPr>
        <w:t>Witness (recommended):</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53A78" w14:paraId="26DC81CB"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C69AB82" w14:textId="77777777" w:rsidR="00A53A78" w:rsidRDefault="00000000">
            <w:r>
              <w:rPr>
                <w:b/>
                <w:bCs/>
                <w:color w:val="1F3864"/>
              </w:rPr>
              <w:t>Name:</w:t>
            </w:r>
          </w:p>
        </w:tc>
        <w:tc>
          <w:tcPr>
            <w:tcW w:w="6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1CE56190" w14:textId="77777777" w:rsidR="00A53A78" w:rsidRDefault="00000000">
            <w:r>
              <w:rPr>
                <w:color w:val="000000"/>
              </w:rPr>
              <w:t>___________________________________________________</w:t>
            </w:r>
          </w:p>
        </w:tc>
      </w:tr>
      <w:tr w:rsidR="00A53A78" w14:paraId="46CB1B8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46C103A" w14:textId="77777777" w:rsidR="00A53A78" w:rsidRDefault="00000000">
            <w:r>
              <w:rPr>
                <w:b/>
                <w:bCs/>
                <w:color w:val="1F3864"/>
              </w:rPr>
              <w:t>Signature:</w:t>
            </w:r>
          </w:p>
        </w:tc>
        <w:tc>
          <w:tcPr>
            <w:tcW w:w="6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70B765D9" w14:textId="77777777" w:rsidR="00A53A78" w:rsidRDefault="00000000">
            <w:r>
              <w:rPr>
                <w:color w:val="000000"/>
              </w:rPr>
              <w:t>___________________________________________</w:t>
            </w:r>
          </w:p>
        </w:tc>
      </w:tr>
      <w:tr w:rsidR="00A53A78" w14:paraId="4E86D3E3"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8EB36CB" w14:textId="77777777" w:rsidR="00A53A78" w:rsidRDefault="00000000">
            <w:r>
              <w:rPr>
                <w:b/>
                <w:bCs/>
                <w:color w:val="1F3864"/>
              </w:rPr>
              <w:t>Date:</w:t>
            </w:r>
          </w:p>
        </w:tc>
        <w:tc>
          <w:tcPr>
            <w:tcW w:w="6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72A21183" w14:textId="77777777" w:rsidR="00A53A78" w:rsidRDefault="00000000">
            <w:r>
              <w:rPr>
                <w:color w:val="000000"/>
              </w:rPr>
              <w:t>__________________________________________________</w:t>
            </w:r>
          </w:p>
        </w:tc>
      </w:tr>
    </w:tbl>
    <w:p w14:paraId="257B8AB3" w14:textId="77777777" w:rsidR="00A53A78" w:rsidRDefault="00A53A78">
      <w:pPr>
        <w:spacing w:before="120"/>
      </w:pPr>
    </w:p>
    <w:p w14:paraId="0F84C9B3" w14:textId="77777777" w:rsidR="00A53A78" w:rsidRDefault="00000000">
      <w:pPr>
        <w:spacing w:before="80" w:after="80"/>
      </w:pPr>
      <w:r>
        <w:rPr>
          <w:b/>
          <w:bCs/>
          <w:color w:val="000000"/>
        </w:rPr>
        <w:t>Second Witness (recommended for Delaware provenance):</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53A78" w14:paraId="6ACB17F1"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43A953E" w14:textId="77777777" w:rsidR="00A53A78" w:rsidRDefault="00000000">
            <w:r>
              <w:rPr>
                <w:b/>
                <w:bCs/>
                <w:color w:val="1F3864"/>
              </w:rPr>
              <w:t>Name:</w:t>
            </w:r>
          </w:p>
        </w:tc>
        <w:tc>
          <w:tcPr>
            <w:tcW w:w="6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067C54BA" w14:textId="77777777" w:rsidR="00A53A78" w:rsidRDefault="00000000">
            <w:r>
              <w:rPr>
                <w:color w:val="000000"/>
              </w:rPr>
              <w:t>___________________________________________________</w:t>
            </w:r>
          </w:p>
        </w:tc>
      </w:tr>
      <w:tr w:rsidR="00A53A78" w14:paraId="4CA3910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0C62777C" w14:textId="77777777" w:rsidR="00A53A78" w:rsidRDefault="00000000">
            <w:r>
              <w:rPr>
                <w:b/>
                <w:bCs/>
                <w:color w:val="1F3864"/>
              </w:rPr>
              <w:t>Signature:</w:t>
            </w:r>
          </w:p>
        </w:tc>
        <w:tc>
          <w:tcPr>
            <w:tcW w:w="6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388E7822" w14:textId="77777777" w:rsidR="00A53A78" w:rsidRDefault="00000000">
            <w:r>
              <w:rPr>
                <w:color w:val="000000"/>
              </w:rPr>
              <w:t>___________________________________________</w:t>
            </w:r>
          </w:p>
        </w:tc>
      </w:tr>
      <w:tr w:rsidR="00A53A78" w14:paraId="77D8B901"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9FEDFB4" w14:textId="77777777" w:rsidR="00A53A78" w:rsidRDefault="00000000">
            <w:r>
              <w:rPr>
                <w:b/>
                <w:bCs/>
                <w:color w:val="1F3864"/>
              </w:rPr>
              <w:t>Date:</w:t>
            </w:r>
          </w:p>
        </w:tc>
        <w:tc>
          <w:tcPr>
            <w:tcW w:w="6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01D8DE67" w14:textId="77777777" w:rsidR="00A53A78" w:rsidRDefault="00000000">
            <w:r>
              <w:rPr>
                <w:color w:val="000000"/>
              </w:rPr>
              <w:t>__________________________________________________</w:t>
            </w:r>
          </w:p>
        </w:tc>
      </w:tr>
    </w:tbl>
    <w:p w14:paraId="503E6648" w14:textId="77777777" w:rsidR="00A53A78" w:rsidRDefault="00A53A78">
      <w:pPr>
        <w:pBdr>
          <w:bottom w:val="single" w:sz="6" w:space="1" w:color="2E75B6"/>
        </w:pBdr>
        <w:spacing w:before="200" w:after="200"/>
      </w:pPr>
    </w:p>
    <w:p w14:paraId="04E6BFF0" w14:textId="77777777" w:rsidR="00A53A78" w:rsidRDefault="00000000">
      <w:pPr>
        <w:pStyle w:val="Heading1"/>
      </w:pPr>
      <w:r>
        <w:lastRenderedPageBreak/>
        <w:t>18. Record Retention &amp; Next Steps</w:t>
      </w:r>
    </w:p>
    <w:p w14:paraId="235DFD42" w14:textId="77777777" w:rsidR="00A53A78" w:rsidRDefault="00000000">
      <w:pPr>
        <w:pStyle w:val="Heading2"/>
      </w:pPr>
      <w:r>
        <w:t>Retention</w:t>
      </w:r>
    </w:p>
    <w:p w14:paraId="67C980C0" w14:textId="77777777" w:rsidR="00A53A78" w:rsidRDefault="00000000">
      <w:pPr>
        <w:pStyle w:val="ListParagraph"/>
        <w:numPr>
          <w:ilvl w:val="0"/>
          <w:numId w:val="2"/>
        </w:numPr>
        <w:spacing w:before="60" w:after="60"/>
      </w:pPr>
      <w:r>
        <w:t>Printed, signed original in secure physical storage.</w:t>
      </w:r>
    </w:p>
    <w:p w14:paraId="385D334C" w14:textId="77777777" w:rsidR="00A53A78" w:rsidRDefault="00000000">
      <w:pPr>
        <w:pStyle w:val="ListParagraph"/>
        <w:numPr>
          <w:ilvl w:val="0"/>
          <w:numId w:val="2"/>
        </w:numPr>
        <w:spacing w:before="60" w:after="60"/>
      </w:pPr>
      <w:r>
        <w:t>PDF copy in encrypted or private cloud storage.</w:t>
      </w:r>
    </w:p>
    <w:p w14:paraId="6A85B383" w14:textId="77777777" w:rsidR="00A53A78" w:rsidRDefault="00000000">
      <w:pPr>
        <w:pStyle w:val="ListParagraph"/>
        <w:numPr>
          <w:ilvl w:val="0"/>
          <w:numId w:val="2"/>
        </w:numPr>
        <w:spacing w:before="60" w:after="60"/>
      </w:pPr>
      <w:r>
        <w:t>Included in company's legal/data room upon entity formation.</w:t>
      </w:r>
    </w:p>
    <w:p w14:paraId="26449EAE" w14:textId="77777777" w:rsidR="00A53A78" w:rsidRDefault="00A53A78">
      <w:pPr>
        <w:spacing w:before="80"/>
      </w:pPr>
    </w:p>
    <w:p w14:paraId="318836E1" w14:textId="77777777" w:rsidR="00A53A78" w:rsidRDefault="00000000">
      <w:pPr>
        <w:pStyle w:val="Heading2"/>
      </w:pPr>
      <w:r>
        <w:t>Next Legal Steps</w:t>
      </w:r>
    </w:p>
    <w:p w14:paraId="51AE1C05" w14:textId="77777777" w:rsidR="00A53A78" w:rsidRDefault="00000000">
      <w:pPr>
        <w:pStyle w:val="ListParagraph"/>
        <w:numPr>
          <w:ilvl w:val="0"/>
          <w:numId w:val="3"/>
        </w:numPr>
        <w:spacing w:before="60" w:after="60"/>
      </w:pPr>
      <w:proofErr w:type="gramStart"/>
      <w:r>
        <w:t>Form</w:t>
      </w:r>
      <w:proofErr w:type="gramEnd"/>
      <w:r>
        <w:t xml:space="preserve"> entity (Delaware C-Corp or Arizona LLC).</w:t>
      </w:r>
    </w:p>
    <w:p w14:paraId="1F75D432" w14:textId="77777777" w:rsidR="00A53A78" w:rsidRDefault="00000000">
      <w:pPr>
        <w:pStyle w:val="ListParagraph"/>
        <w:numPr>
          <w:ilvl w:val="0"/>
          <w:numId w:val="3"/>
        </w:numPr>
        <w:spacing w:before="60" w:after="60"/>
      </w:pPr>
      <w:r>
        <w:t>Execute IP Assignment from inventor to entity, referencing this Invention Record (Revision 3).</w:t>
      </w:r>
    </w:p>
    <w:p w14:paraId="065A369E" w14:textId="77777777" w:rsidR="00A53A78" w:rsidRDefault="00000000">
      <w:pPr>
        <w:pStyle w:val="ListParagraph"/>
        <w:numPr>
          <w:ilvl w:val="0"/>
          <w:numId w:val="3"/>
        </w:numPr>
        <w:spacing w:before="60" w:after="60"/>
      </w:pPr>
      <w:r>
        <w:t>File trademark application for "</w:t>
      </w:r>
      <w:proofErr w:type="spellStart"/>
      <w:r>
        <w:t>BubbleFish</w:t>
      </w:r>
      <w:proofErr w:type="spellEnd"/>
      <w:r>
        <w:t>" (word mark, and any logo mark).</w:t>
      </w:r>
    </w:p>
    <w:p w14:paraId="4DEE0491" w14:textId="77777777" w:rsidR="00A53A78" w:rsidRDefault="00000000">
      <w:pPr>
        <w:pStyle w:val="ListParagraph"/>
        <w:numPr>
          <w:ilvl w:val="0"/>
          <w:numId w:val="3"/>
        </w:numPr>
        <w:spacing w:before="60" w:after="60"/>
      </w:pPr>
      <w:r>
        <w:t>Retain patent counsel for formal FTO analysis if patent filing is pursued.</w:t>
      </w:r>
    </w:p>
    <w:p w14:paraId="3F321F38" w14:textId="77777777" w:rsidR="00A53A78" w:rsidRDefault="00000000">
      <w:pPr>
        <w:pStyle w:val="ListParagraph"/>
        <w:numPr>
          <w:ilvl w:val="0"/>
          <w:numId w:val="3"/>
        </w:numPr>
        <w:spacing w:before="60" w:after="60"/>
      </w:pPr>
      <w:r>
        <w:t>Draft commercial EULA for Enterprise edition.</w:t>
      </w:r>
    </w:p>
    <w:p w14:paraId="00E47A72" w14:textId="77777777" w:rsidR="00A53A78" w:rsidRDefault="00000000">
      <w:pPr>
        <w:pStyle w:val="ListParagraph"/>
        <w:numPr>
          <w:ilvl w:val="0"/>
          <w:numId w:val="3"/>
        </w:numPr>
        <w:spacing w:before="60" w:after="60"/>
      </w:pPr>
      <w:r>
        <w:t>Keep this document and all attachments together as the core IP provenance file.</w:t>
      </w:r>
    </w:p>
    <w:p w14:paraId="583A0562" w14:textId="77777777" w:rsidR="00A53A78" w:rsidRDefault="00A53A78">
      <w:pPr>
        <w:spacing w:before="120"/>
      </w:pPr>
    </w:p>
    <w:p w14:paraId="44ED739E" w14:textId="77777777" w:rsidR="00A53A78" w:rsidRDefault="00000000">
      <w:pPr>
        <w:spacing w:before="200" w:after="80"/>
        <w:jc w:val="center"/>
      </w:pPr>
      <w:r>
        <w:rPr>
          <w:b/>
          <w:bCs/>
          <w:color w:val="1F3864"/>
        </w:rPr>
        <w:t>END OF INVENTION RECORD — REVISION 3</w:t>
      </w:r>
    </w:p>
    <w:p w14:paraId="647952BB" w14:textId="77777777" w:rsidR="00A53A78" w:rsidRDefault="00000000">
      <w:pPr>
        <w:jc w:val="center"/>
      </w:pPr>
      <w:proofErr w:type="spellStart"/>
      <w:proofErr w:type="gramStart"/>
      <w:r>
        <w:rPr>
          <w:i/>
          <w:iCs/>
          <w:color w:val="888888"/>
          <w:sz w:val="18"/>
          <w:szCs w:val="18"/>
        </w:rPr>
        <w:t>BubbleFish</w:t>
      </w:r>
      <w:proofErr w:type="spellEnd"/>
      <w:r>
        <w:rPr>
          <w:i/>
          <w:iCs/>
          <w:color w:val="888888"/>
          <w:sz w:val="18"/>
          <w:szCs w:val="18"/>
        </w:rPr>
        <w:t xml:space="preserve">  |</w:t>
      </w:r>
      <w:proofErr w:type="gramEnd"/>
      <w:r>
        <w:rPr>
          <w:i/>
          <w:iCs/>
          <w:color w:val="888888"/>
          <w:sz w:val="18"/>
          <w:szCs w:val="18"/>
        </w:rPr>
        <w:t xml:space="preserve">  Confidential &amp; </w:t>
      </w:r>
      <w:proofErr w:type="gramStart"/>
      <w:r>
        <w:rPr>
          <w:i/>
          <w:iCs/>
          <w:color w:val="888888"/>
          <w:sz w:val="18"/>
          <w:szCs w:val="18"/>
        </w:rPr>
        <w:t>Proprietary  |</w:t>
      </w:r>
      <w:proofErr w:type="gramEnd"/>
      <w:r>
        <w:rPr>
          <w:i/>
          <w:iCs/>
          <w:color w:val="888888"/>
          <w:sz w:val="18"/>
          <w:szCs w:val="18"/>
        </w:rPr>
        <w:t xml:space="preserve">  Shawn </w:t>
      </w:r>
      <w:proofErr w:type="gramStart"/>
      <w:r>
        <w:rPr>
          <w:i/>
          <w:iCs/>
          <w:color w:val="888888"/>
          <w:sz w:val="18"/>
          <w:szCs w:val="18"/>
        </w:rPr>
        <w:t>Sammartano  |</w:t>
      </w:r>
      <w:proofErr w:type="gramEnd"/>
      <w:r>
        <w:rPr>
          <w:i/>
          <w:iCs/>
          <w:color w:val="888888"/>
          <w:sz w:val="18"/>
          <w:szCs w:val="18"/>
        </w:rPr>
        <w:t xml:space="preserve">  March 26, 2026</w:t>
      </w:r>
    </w:p>
    <w:sectPr w:rsidR="00A53A7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47D33" w14:textId="77777777" w:rsidR="00DF003F" w:rsidRDefault="00DF003F">
      <w:r>
        <w:separator/>
      </w:r>
    </w:p>
  </w:endnote>
  <w:endnote w:type="continuationSeparator" w:id="0">
    <w:p w14:paraId="0EFE97DA" w14:textId="77777777" w:rsidR="00DF003F" w:rsidRDefault="00DF00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AE9D6" w14:textId="77777777" w:rsidR="00A53A78" w:rsidRDefault="00000000">
    <w:pPr>
      <w:pBdr>
        <w:top w:val="single" w:sz="4" w:space="1" w:color="2E75B6"/>
      </w:pBdr>
      <w:spacing w:before="120"/>
      <w:jc w:val="center"/>
    </w:pPr>
    <w:r>
      <w:rPr>
        <w:color w:val="888888"/>
        <w:sz w:val="16"/>
        <w:szCs w:val="16"/>
      </w:rPr>
      <w:t xml:space="preserve">Shawn </w:t>
    </w:r>
    <w:proofErr w:type="gramStart"/>
    <w:r>
      <w:rPr>
        <w:color w:val="888888"/>
        <w:sz w:val="16"/>
        <w:szCs w:val="16"/>
      </w:rPr>
      <w:t>Sammartano  |</w:t>
    </w:r>
    <w:proofErr w:type="gramEnd"/>
    <w:r>
      <w:rPr>
        <w:color w:val="888888"/>
        <w:sz w:val="16"/>
        <w:szCs w:val="16"/>
      </w:rPr>
      <w:t xml:space="preserve">  Prescott Valley, </w:t>
    </w:r>
    <w:proofErr w:type="gramStart"/>
    <w:r>
      <w:rPr>
        <w:color w:val="888888"/>
        <w:sz w:val="16"/>
        <w:szCs w:val="16"/>
      </w:rPr>
      <w:t>Arizona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840C57">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840C57">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0F349" w14:textId="77777777" w:rsidR="00DF003F" w:rsidRDefault="00DF003F">
      <w:r>
        <w:separator/>
      </w:r>
    </w:p>
  </w:footnote>
  <w:footnote w:type="continuationSeparator" w:id="0">
    <w:p w14:paraId="530DBC6D" w14:textId="77777777" w:rsidR="00DF003F" w:rsidRDefault="00DF00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93C39" w14:textId="77777777" w:rsidR="00A53A78" w:rsidRDefault="00000000">
    <w:pPr>
      <w:pBdr>
        <w:bottom w:val="single" w:sz="4" w:space="1" w:color="2E75B6"/>
      </w:pBdr>
      <w:spacing w:after="120"/>
      <w:jc w:val="right"/>
    </w:pPr>
    <w:proofErr w:type="gramStart"/>
    <w:r>
      <w:rPr>
        <w:color w:val="888888"/>
        <w:sz w:val="16"/>
        <w:szCs w:val="16"/>
      </w:rPr>
      <w:t>CONFIDENTIAL  |</w:t>
    </w:r>
    <w:proofErr w:type="gramEnd"/>
    <w:r>
      <w:rPr>
        <w:color w:val="888888"/>
        <w:sz w:val="16"/>
        <w:szCs w:val="16"/>
      </w:rPr>
      <w:t xml:space="preserve">  </w:t>
    </w:r>
    <w:proofErr w:type="spellStart"/>
    <w:r>
      <w:rPr>
        <w:color w:val="888888"/>
        <w:sz w:val="16"/>
        <w:szCs w:val="16"/>
      </w:rPr>
      <w:t>BubbleFish</w:t>
    </w:r>
    <w:proofErr w:type="spellEnd"/>
    <w:r>
      <w:rPr>
        <w:color w:val="888888"/>
        <w:sz w:val="16"/>
        <w:szCs w:val="16"/>
      </w:rPr>
      <w:t xml:space="preserve"> Invention </w:t>
    </w:r>
    <w:proofErr w:type="gramStart"/>
    <w:r>
      <w:rPr>
        <w:color w:val="888888"/>
        <w:sz w:val="16"/>
        <w:szCs w:val="16"/>
      </w:rPr>
      <w:t>Record  |</w:t>
    </w:r>
    <w:proofErr w:type="gramEnd"/>
    <w:r>
      <w:rPr>
        <w:color w:val="888888"/>
        <w:sz w:val="16"/>
        <w:szCs w:val="16"/>
      </w:rPr>
      <w:t xml:space="preserve">  Revision </w:t>
    </w:r>
    <w:proofErr w:type="gramStart"/>
    <w:r>
      <w:rPr>
        <w:color w:val="888888"/>
        <w:sz w:val="16"/>
        <w:szCs w:val="16"/>
      </w:rPr>
      <w:t>3  |</w:t>
    </w:r>
    <w:proofErr w:type="gramEnd"/>
    <w:r>
      <w:rPr>
        <w:color w:val="888888"/>
        <w:sz w:val="16"/>
        <w:szCs w:val="16"/>
      </w:rPr>
      <w:t xml:space="preserve">  March 26,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216C9E"/>
    <w:multiLevelType w:val="hybridMultilevel"/>
    <w:tmpl w:val="700CF362"/>
    <w:lvl w:ilvl="0" w:tplc="767CF0A4">
      <w:start w:val="1"/>
      <w:numFmt w:val="decimal"/>
      <w:lvlText w:val="%1."/>
      <w:lvlJc w:val="left"/>
      <w:pPr>
        <w:ind w:left="720" w:hanging="360"/>
      </w:pPr>
    </w:lvl>
    <w:lvl w:ilvl="1" w:tplc="5FBC440E">
      <w:numFmt w:val="decimal"/>
      <w:lvlText w:val=""/>
      <w:lvlJc w:val="left"/>
    </w:lvl>
    <w:lvl w:ilvl="2" w:tplc="4AB4524C">
      <w:numFmt w:val="decimal"/>
      <w:lvlText w:val=""/>
      <w:lvlJc w:val="left"/>
    </w:lvl>
    <w:lvl w:ilvl="3" w:tplc="B1DE38CA">
      <w:numFmt w:val="decimal"/>
      <w:lvlText w:val=""/>
      <w:lvlJc w:val="left"/>
    </w:lvl>
    <w:lvl w:ilvl="4" w:tplc="0094976E">
      <w:numFmt w:val="decimal"/>
      <w:lvlText w:val=""/>
      <w:lvlJc w:val="left"/>
    </w:lvl>
    <w:lvl w:ilvl="5" w:tplc="E3F83DE6">
      <w:numFmt w:val="decimal"/>
      <w:lvlText w:val=""/>
      <w:lvlJc w:val="left"/>
    </w:lvl>
    <w:lvl w:ilvl="6" w:tplc="EABCC286">
      <w:numFmt w:val="decimal"/>
      <w:lvlText w:val=""/>
      <w:lvlJc w:val="left"/>
    </w:lvl>
    <w:lvl w:ilvl="7" w:tplc="1FE04F56">
      <w:numFmt w:val="decimal"/>
      <w:lvlText w:val=""/>
      <w:lvlJc w:val="left"/>
    </w:lvl>
    <w:lvl w:ilvl="8" w:tplc="15DE4E78">
      <w:numFmt w:val="decimal"/>
      <w:lvlText w:val=""/>
      <w:lvlJc w:val="left"/>
    </w:lvl>
  </w:abstractNum>
  <w:abstractNum w:abstractNumId="1" w15:restartNumberingAfterBreak="0">
    <w:nsid w:val="4F2571B7"/>
    <w:multiLevelType w:val="hybridMultilevel"/>
    <w:tmpl w:val="7B84EF1A"/>
    <w:lvl w:ilvl="0" w:tplc="6924FCD4">
      <w:start w:val="1"/>
      <w:numFmt w:val="bullet"/>
      <w:lvlText w:val="●"/>
      <w:lvlJc w:val="left"/>
      <w:pPr>
        <w:ind w:left="720" w:hanging="360"/>
      </w:pPr>
    </w:lvl>
    <w:lvl w:ilvl="1" w:tplc="D8188B10">
      <w:start w:val="1"/>
      <w:numFmt w:val="bullet"/>
      <w:lvlText w:val="○"/>
      <w:lvlJc w:val="left"/>
      <w:pPr>
        <w:ind w:left="1440" w:hanging="360"/>
      </w:pPr>
    </w:lvl>
    <w:lvl w:ilvl="2" w:tplc="555AF21C">
      <w:start w:val="1"/>
      <w:numFmt w:val="bullet"/>
      <w:lvlText w:val="■"/>
      <w:lvlJc w:val="left"/>
      <w:pPr>
        <w:ind w:left="2160" w:hanging="360"/>
      </w:pPr>
    </w:lvl>
    <w:lvl w:ilvl="3" w:tplc="A288CEDC">
      <w:start w:val="1"/>
      <w:numFmt w:val="bullet"/>
      <w:lvlText w:val="●"/>
      <w:lvlJc w:val="left"/>
      <w:pPr>
        <w:ind w:left="2880" w:hanging="360"/>
      </w:pPr>
    </w:lvl>
    <w:lvl w:ilvl="4" w:tplc="596C08DE">
      <w:start w:val="1"/>
      <w:numFmt w:val="bullet"/>
      <w:lvlText w:val="○"/>
      <w:lvlJc w:val="left"/>
      <w:pPr>
        <w:ind w:left="3600" w:hanging="360"/>
      </w:pPr>
    </w:lvl>
    <w:lvl w:ilvl="5" w:tplc="A536AB1A">
      <w:start w:val="1"/>
      <w:numFmt w:val="bullet"/>
      <w:lvlText w:val="■"/>
      <w:lvlJc w:val="left"/>
      <w:pPr>
        <w:ind w:left="4320" w:hanging="360"/>
      </w:pPr>
    </w:lvl>
    <w:lvl w:ilvl="6" w:tplc="74A8EC96">
      <w:start w:val="1"/>
      <w:numFmt w:val="bullet"/>
      <w:lvlText w:val="●"/>
      <w:lvlJc w:val="left"/>
      <w:pPr>
        <w:ind w:left="5040" w:hanging="360"/>
      </w:pPr>
    </w:lvl>
    <w:lvl w:ilvl="7" w:tplc="F306C80C">
      <w:start w:val="1"/>
      <w:numFmt w:val="bullet"/>
      <w:lvlText w:val="●"/>
      <w:lvlJc w:val="left"/>
      <w:pPr>
        <w:ind w:left="5760" w:hanging="360"/>
      </w:pPr>
    </w:lvl>
    <w:lvl w:ilvl="8" w:tplc="0BE8224E">
      <w:start w:val="1"/>
      <w:numFmt w:val="bullet"/>
      <w:lvlText w:val="●"/>
      <w:lvlJc w:val="left"/>
      <w:pPr>
        <w:ind w:left="6480" w:hanging="360"/>
      </w:pPr>
    </w:lvl>
  </w:abstractNum>
  <w:abstractNum w:abstractNumId="2" w15:restartNumberingAfterBreak="0">
    <w:nsid w:val="56CC15F1"/>
    <w:multiLevelType w:val="hybridMultilevel"/>
    <w:tmpl w:val="07FED968"/>
    <w:lvl w:ilvl="0" w:tplc="06EA87DC">
      <w:start w:val="1"/>
      <w:numFmt w:val="bullet"/>
      <w:lvlText w:val="•"/>
      <w:lvlJc w:val="left"/>
      <w:pPr>
        <w:ind w:left="720" w:hanging="360"/>
      </w:pPr>
    </w:lvl>
    <w:lvl w:ilvl="1" w:tplc="64884B0A">
      <w:start w:val="1"/>
      <w:numFmt w:val="bullet"/>
      <w:lvlText w:val="◦"/>
      <w:lvlJc w:val="left"/>
      <w:pPr>
        <w:ind w:left="1080" w:hanging="360"/>
      </w:pPr>
    </w:lvl>
    <w:lvl w:ilvl="2" w:tplc="430CB02C">
      <w:numFmt w:val="decimal"/>
      <w:lvlText w:val=""/>
      <w:lvlJc w:val="left"/>
    </w:lvl>
    <w:lvl w:ilvl="3" w:tplc="3D72952E">
      <w:numFmt w:val="decimal"/>
      <w:lvlText w:val=""/>
      <w:lvlJc w:val="left"/>
    </w:lvl>
    <w:lvl w:ilvl="4" w:tplc="7B48FFB2">
      <w:numFmt w:val="decimal"/>
      <w:lvlText w:val=""/>
      <w:lvlJc w:val="left"/>
    </w:lvl>
    <w:lvl w:ilvl="5" w:tplc="0798C91A">
      <w:numFmt w:val="decimal"/>
      <w:lvlText w:val=""/>
      <w:lvlJc w:val="left"/>
    </w:lvl>
    <w:lvl w:ilvl="6" w:tplc="7BE8FE1C">
      <w:numFmt w:val="decimal"/>
      <w:lvlText w:val=""/>
      <w:lvlJc w:val="left"/>
    </w:lvl>
    <w:lvl w:ilvl="7" w:tplc="FE409182">
      <w:numFmt w:val="decimal"/>
      <w:lvlText w:val=""/>
      <w:lvlJc w:val="left"/>
    </w:lvl>
    <w:lvl w:ilvl="8" w:tplc="8F1A6646">
      <w:numFmt w:val="decimal"/>
      <w:lvlText w:val=""/>
      <w:lvlJc w:val="left"/>
    </w:lvl>
  </w:abstractNum>
  <w:num w:numId="1" w16cid:durableId="368997662">
    <w:abstractNumId w:val="1"/>
    <w:lvlOverride w:ilvl="0">
      <w:startOverride w:val="1"/>
    </w:lvlOverride>
  </w:num>
  <w:num w:numId="2" w16cid:durableId="1172986785">
    <w:abstractNumId w:val="2"/>
    <w:lvlOverride w:ilvl="0">
      <w:startOverride w:val="1"/>
    </w:lvlOverride>
  </w:num>
  <w:num w:numId="3" w16cid:durableId="10702328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A78"/>
    <w:rsid w:val="00840C57"/>
    <w:rsid w:val="00A53A78"/>
    <w:rsid w:val="00B43C0D"/>
    <w:rsid w:val="00DF0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A8C33"/>
  <w15:docId w15:val="{CFAA2B21-88B5-4788-951C-9EA59CFC8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6515</Words>
  <Characters>40530</Characters>
  <Application>Microsoft Office Word</Application>
  <DocSecurity>0</DocSecurity>
  <Lines>1066</Lines>
  <Paragraphs>547</Paragraphs>
  <ScaleCrop>false</ScaleCrop>
  <Company/>
  <LinksUpToDate>false</LinksUpToDate>
  <CharactersWithSpaces>46498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Shawn Sammartano</cp:lastModifiedBy>
  <cp:revision>2</cp:revision>
  <dcterms:created xsi:type="dcterms:W3CDTF">2026-03-27T04:24:00Z</dcterms:created>
  <dcterms:modified xsi:type="dcterms:W3CDTF">2026-03-27T04:28:00Z</dcterms:modified>
</cp:coreProperties>
</file>