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Art, craft and calligraphy (EDU403)</w:t>
      </w:r>
    </w:p>
    <w:p w:rsidR="00000000" w:rsidDel="00000000" w:rsidP="00000000" w:rsidRDefault="00000000" w:rsidRPr="00000000" w14:paraId="00000003">
      <w:pPr>
        <w:rPr/>
      </w:pPr>
      <w:r w:rsidDel="00000000" w:rsidR="00000000" w:rsidRPr="00000000">
        <w:rPr>
          <w:rtl w:val="0"/>
        </w:rPr>
        <w:t xml:space="preserve">Solved By Pin✌️.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Assignment 1 (Fall 2023)</w:t>
      </w:r>
    </w:p>
    <w:p w:rsidR="00000000" w:rsidDel="00000000" w:rsidP="00000000" w:rsidRDefault="00000000" w:rsidRPr="00000000" w14:paraId="00000006">
      <w:pPr>
        <w:rPr/>
      </w:pPr>
      <w:r w:rsidDel="00000000" w:rsidR="00000000" w:rsidRPr="00000000">
        <w:rPr>
          <w:rtl w:val="0"/>
        </w:rPr>
        <w:t xml:space="preserve">Q 1: Differentiable between geometric and  organic forms of the shapes? Write at least five differences.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Ans:-Certainly! Here are five key differences between geometric and organic forms: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Structure: Geometric forms exhibit precise, regular structures characterized by straight lines and angles, whereas organic forms tend to be irregular and asymmetrical, lacking strict symmetry or defined edges.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Origin: Geometric forms are often man-made or based on mathematical principles, while organic forms derive from natural elements such as plants, animals, or other organic matter.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Composition: Geometric forms are typically composed of simple shapes such as squares, circles, triangles, and rectangles, while organic forms possess complex and intricate shapes that may include curves, spirals, or irregular contours.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Representation: Geometric forms are often associated with man-made objects, architecture, or technology, while organic forms are closely related to natural elements and living organisms.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Aesthetic Impact: Geometric forms tend to convey a sense of precision, order, and often a modern or futuristic aesthetic, whereas organic forms evoke a sense of natural beauty, fluidity, and a connection to the environment.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Q 2: Define three main temperatures of colors. Explain each type with Examples.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Ans: Certainly! The three main temperatures of colors are warm, cool, and neutral.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Warm Colors: These hues include reds, oranges, and yellows. Warm colors often evoke feelings of energy, passion, and vibrancy. For example, a sunset with its deep red and orange hues exemplifies warm colors, as does a fire burning with its vibrant red and yellow flames.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Cool Colors: These shades consist of blues, greens, and purples. Cool colors generally create a calming and soothing effect. Examples of cool colors can be seen in natural elements such as a serene blue ocean, a lush green forest, or a peaceful purple sunset.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Neutral Colors: These include various shades of beige, ivory, and taupe. Neutral colors are often used as backgrounds or complementary shades to enhance other colors. An example of neutral colors is a sandy beach, with its combination of beige sand and ivory seashells, creating a serene and balanced visual experience.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Regard Pin✌️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