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6A7" w:rsidRDefault="00D816A7" w:rsidP="00D816A7">
      <w:pPr>
        <w:rPr>
          <w:rStyle w:val="fontstyle11"/>
          <w:b/>
          <w:bCs/>
          <w:color w:val="00B050"/>
        </w:rPr>
      </w:pPr>
      <w:r w:rsidRPr="00D816A7">
        <w:rPr>
          <w:rStyle w:val="fontstyle01"/>
          <w:color w:val="00B050"/>
        </w:rPr>
        <w:t>Bt406</w:t>
      </w:r>
      <w:r w:rsidRPr="00D816A7">
        <w:rPr>
          <w:b/>
          <w:bCs/>
          <w:color w:val="00B050"/>
        </w:rPr>
        <w:br/>
      </w:r>
      <w:proofErr w:type="gramStart"/>
      <w:r w:rsidRPr="00D816A7">
        <w:rPr>
          <w:rStyle w:val="fontstyle11"/>
          <w:b/>
          <w:bCs/>
          <w:color w:val="00B050"/>
        </w:rPr>
        <w:t>What</w:t>
      </w:r>
      <w:proofErr w:type="gramEnd"/>
      <w:r w:rsidRPr="00D816A7">
        <w:rPr>
          <w:rStyle w:val="fontstyle11"/>
          <w:b/>
          <w:bCs/>
          <w:color w:val="00B050"/>
        </w:rPr>
        <w:t xml:space="preserve"> is research 2</w:t>
      </w:r>
    </w:p>
    <w:p w:rsidR="00D816A7" w:rsidRDefault="008B236A" w:rsidP="00D816A7">
      <w:pPr>
        <w:rPr>
          <w:rStyle w:val="fontstyle11"/>
          <w:b/>
          <w:bCs/>
          <w:color w:val="00B050"/>
        </w:rPr>
      </w:pPr>
      <w:proofErr w:type="gramStart"/>
      <w:r>
        <w:rPr>
          <w:rFonts w:ascii="Arial" w:hAnsi="Arial" w:cs="Arial"/>
          <w:color w:val="222222"/>
          <w:shd w:val="clear" w:color="auto" w:fill="FFFFFF"/>
        </w:rPr>
        <w:t>the</w:t>
      </w:r>
      <w:proofErr w:type="gramEnd"/>
      <w:r>
        <w:rPr>
          <w:rFonts w:ascii="Arial" w:hAnsi="Arial" w:cs="Arial"/>
          <w:color w:val="222222"/>
          <w:shd w:val="clear" w:color="auto" w:fill="FFFFFF"/>
        </w:rPr>
        <w:t xml:space="preserve"> systematic investigation into and study of materials and sources in order to establish facts and reach new conclusions.</w:t>
      </w:r>
    </w:p>
    <w:p w:rsidR="008B236A" w:rsidRPr="008B236A" w:rsidRDefault="008B236A" w:rsidP="008B236A">
      <w:pPr>
        <w:rPr>
          <w:rFonts w:asciiTheme="majorBidi" w:hAnsiTheme="majorBidi" w:cstheme="majorBidi"/>
          <w:b/>
          <w:bCs/>
          <w:color w:val="00B050"/>
          <w:sz w:val="24"/>
          <w:szCs w:val="24"/>
          <w:shd w:val="clear" w:color="auto" w:fill="FFFFFF"/>
        </w:rPr>
      </w:pPr>
      <w:r w:rsidRPr="008B236A">
        <w:rPr>
          <w:rFonts w:asciiTheme="majorBidi" w:hAnsiTheme="majorBidi" w:cstheme="majorBidi"/>
          <w:b/>
          <w:bCs/>
          <w:color w:val="00B050"/>
          <w:sz w:val="24"/>
          <w:szCs w:val="24"/>
          <w:shd w:val="clear" w:color="auto" w:fill="FFFFFF"/>
        </w:rPr>
        <w:t>Enumerates importance of research method </w:t>
      </w:r>
      <w:r w:rsidR="00D816A7" w:rsidRPr="008B236A">
        <w:rPr>
          <w:b/>
          <w:bCs/>
          <w:color w:val="00B050"/>
        </w:rPr>
        <w:br/>
      </w:r>
    </w:p>
    <w:p w:rsidR="008B236A" w:rsidRPr="00442E2F" w:rsidRDefault="008B236A" w:rsidP="008B236A">
      <w:pPr>
        <w:pStyle w:val="BodyText"/>
        <w:ind w:left="652" w:right="1107"/>
        <w:jc w:val="both"/>
        <w:rPr>
          <w:sz w:val="24"/>
          <w:szCs w:val="24"/>
        </w:rPr>
      </w:pPr>
      <w:r w:rsidRPr="00442E2F">
        <w:rPr>
          <w:sz w:val="24"/>
          <w:szCs w:val="24"/>
        </w:rPr>
        <w:t>The study of research methods provides you with the knowledge and skills you need to solve the problem and meet the challenges of a fast-paced decision-making environment. A systematic inquiry whose</w:t>
      </w:r>
      <w:r w:rsidRPr="00442E2F">
        <w:rPr>
          <w:spacing w:val="-7"/>
          <w:sz w:val="24"/>
          <w:szCs w:val="24"/>
        </w:rPr>
        <w:t xml:space="preserve"> </w:t>
      </w:r>
      <w:r w:rsidRPr="00442E2F">
        <w:rPr>
          <w:sz w:val="24"/>
          <w:szCs w:val="24"/>
        </w:rPr>
        <w:t>objective</w:t>
      </w:r>
      <w:r w:rsidRPr="00442E2F">
        <w:rPr>
          <w:spacing w:val="-6"/>
          <w:sz w:val="24"/>
          <w:szCs w:val="24"/>
        </w:rPr>
        <w:t xml:space="preserve"> </w:t>
      </w:r>
      <w:r w:rsidRPr="00442E2F">
        <w:rPr>
          <w:sz w:val="24"/>
          <w:szCs w:val="24"/>
        </w:rPr>
        <w:t>is</w:t>
      </w:r>
      <w:r w:rsidRPr="00442E2F">
        <w:rPr>
          <w:spacing w:val="-7"/>
          <w:sz w:val="24"/>
          <w:szCs w:val="24"/>
        </w:rPr>
        <w:t xml:space="preserve"> </w:t>
      </w:r>
      <w:r w:rsidRPr="00442E2F">
        <w:rPr>
          <w:sz w:val="24"/>
          <w:szCs w:val="24"/>
        </w:rPr>
        <w:t>to</w:t>
      </w:r>
      <w:r w:rsidRPr="00442E2F">
        <w:rPr>
          <w:spacing w:val="-6"/>
          <w:sz w:val="24"/>
          <w:szCs w:val="24"/>
        </w:rPr>
        <w:t xml:space="preserve"> </w:t>
      </w:r>
      <w:r w:rsidRPr="00442E2F">
        <w:rPr>
          <w:sz w:val="24"/>
          <w:szCs w:val="24"/>
        </w:rPr>
        <w:t>provide</w:t>
      </w:r>
      <w:r w:rsidRPr="00442E2F">
        <w:rPr>
          <w:spacing w:val="-7"/>
          <w:sz w:val="24"/>
          <w:szCs w:val="24"/>
        </w:rPr>
        <w:t xml:space="preserve"> </w:t>
      </w:r>
      <w:r w:rsidRPr="00442E2F">
        <w:rPr>
          <w:sz w:val="24"/>
          <w:szCs w:val="24"/>
        </w:rPr>
        <w:t>information</w:t>
      </w:r>
      <w:r w:rsidRPr="00442E2F">
        <w:rPr>
          <w:spacing w:val="-6"/>
          <w:sz w:val="24"/>
          <w:szCs w:val="24"/>
        </w:rPr>
        <w:t xml:space="preserve"> </w:t>
      </w:r>
      <w:r w:rsidRPr="00442E2F">
        <w:rPr>
          <w:sz w:val="24"/>
          <w:szCs w:val="24"/>
        </w:rPr>
        <w:t>to</w:t>
      </w:r>
      <w:r w:rsidRPr="00442E2F">
        <w:rPr>
          <w:spacing w:val="-7"/>
          <w:sz w:val="24"/>
          <w:szCs w:val="24"/>
        </w:rPr>
        <w:t xml:space="preserve"> </w:t>
      </w:r>
      <w:r w:rsidRPr="00442E2F">
        <w:rPr>
          <w:sz w:val="24"/>
          <w:szCs w:val="24"/>
        </w:rPr>
        <w:t>the</w:t>
      </w:r>
      <w:r w:rsidRPr="00442E2F">
        <w:rPr>
          <w:spacing w:val="-5"/>
          <w:sz w:val="24"/>
          <w:szCs w:val="24"/>
        </w:rPr>
        <w:t xml:space="preserve"> </w:t>
      </w:r>
      <w:r w:rsidRPr="00442E2F">
        <w:rPr>
          <w:sz w:val="24"/>
          <w:szCs w:val="24"/>
        </w:rPr>
        <w:t>problems</w:t>
      </w:r>
      <w:r w:rsidRPr="00442E2F">
        <w:rPr>
          <w:spacing w:val="-8"/>
          <w:sz w:val="24"/>
          <w:szCs w:val="24"/>
        </w:rPr>
        <w:t xml:space="preserve"> </w:t>
      </w:r>
      <w:r w:rsidRPr="00442E2F">
        <w:rPr>
          <w:sz w:val="24"/>
          <w:szCs w:val="24"/>
        </w:rPr>
        <w:t>(be</w:t>
      </w:r>
      <w:r w:rsidRPr="00442E2F">
        <w:rPr>
          <w:spacing w:val="-7"/>
          <w:sz w:val="24"/>
          <w:szCs w:val="24"/>
        </w:rPr>
        <w:t xml:space="preserve"> </w:t>
      </w:r>
      <w:r w:rsidRPr="00442E2F">
        <w:rPr>
          <w:sz w:val="24"/>
          <w:szCs w:val="24"/>
        </w:rPr>
        <w:t>they</w:t>
      </w:r>
      <w:r w:rsidRPr="00442E2F">
        <w:rPr>
          <w:spacing w:val="-4"/>
          <w:sz w:val="24"/>
          <w:szCs w:val="24"/>
        </w:rPr>
        <w:t xml:space="preserve"> </w:t>
      </w:r>
      <w:r w:rsidRPr="00442E2F">
        <w:rPr>
          <w:sz w:val="24"/>
          <w:szCs w:val="24"/>
        </w:rPr>
        <w:t>managerial</w:t>
      </w:r>
      <w:r w:rsidRPr="00442E2F">
        <w:rPr>
          <w:spacing w:val="-7"/>
          <w:sz w:val="24"/>
          <w:szCs w:val="24"/>
        </w:rPr>
        <w:t xml:space="preserve"> </w:t>
      </w:r>
      <w:r w:rsidRPr="00442E2F">
        <w:rPr>
          <w:sz w:val="24"/>
          <w:szCs w:val="24"/>
        </w:rPr>
        <w:t>as</w:t>
      </w:r>
      <w:r w:rsidRPr="00442E2F">
        <w:rPr>
          <w:spacing w:val="-6"/>
          <w:sz w:val="24"/>
          <w:szCs w:val="24"/>
        </w:rPr>
        <w:t xml:space="preserve"> </w:t>
      </w:r>
      <w:r w:rsidRPr="00442E2F">
        <w:rPr>
          <w:sz w:val="24"/>
          <w:szCs w:val="24"/>
        </w:rPr>
        <w:t>in</w:t>
      </w:r>
      <w:r w:rsidRPr="00442E2F">
        <w:rPr>
          <w:spacing w:val="-8"/>
          <w:sz w:val="24"/>
          <w:szCs w:val="24"/>
        </w:rPr>
        <w:t xml:space="preserve"> </w:t>
      </w:r>
      <w:r w:rsidRPr="00442E2F">
        <w:rPr>
          <w:sz w:val="24"/>
          <w:szCs w:val="24"/>
        </w:rPr>
        <w:t>our</w:t>
      </w:r>
      <w:r w:rsidRPr="00442E2F">
        <w:rPr>
          <w:spacing w:val="-6"/>
          <w:sz w:val="24"/>
          <w:szCs w:val="24"/>
        </w:rPr>
        <w:t xml:space="preserve"> </w:t>
      </w:r>
      <w:r w:rsidRPr="00442E2F">
        <w:rPr>
          <w:sz w:val="24"/>
          <w:szCs w:val="24"/>
        </w:rPr>
        <w:t>example)</w:t>
      </w:r>
      <w:r w:rsidRPr="00442E2F">
        <w:rPr>
          <w:spacing w:val="-8"/>
          <w:sz w:val="24"/>
          <w:szCs w:val="24"/>
        </w:rPr>
        <w:t xml:space="preserve"> </w:t>
      </w:r>
      <w:r w:rsidRPr="00442E2F">
        <w:rPr>
          <w:sz w:val="24"/>
          <w:szCs w:val="24"/>
        </w:rPr>
        <w:t>is</w:t>
      </w:r>
      <w:r w:rsidRPr="00442E2F">
        <w:rPr>
          <w:spacing w:val="-7"/>
          <w:sz w:val="24"/>
          <w:szCs w:val="24"/>
        </w:rPr>
        <w:t xml:space="preserve"> </w:t>
      </w:r>
      <w:r w:rsidRPr="00442E2F">
        <w:rPr>
          <w:sz w:val="24"/>
          <w:szCs w:val="24"/>
        </w:rPr>
        <w:t>one way to explain</w:t>
      </w:r>
      <w:r w:rsidRPr="00442E2F">
        <w:rPr>
          <w:spacing w:val="-17"/>
          <w:sz w:val="24"/>
          <w:szCs w:val="24"/>
        </w:rPr>
        <w:t xml:space="preserve"> </w:t>
      </w:r>
      <w:r w:rsidRPr="00442E2F">
        <w:rPr>
          <w:sz w:val="24"/>
          <w:szCs w:val="24"/>
        </w:rPr>
        <w:t>research.</w:t>
      </w:r>
      <w:r w:rsidRPr="00442E2F">
        <w:t xml:space="preserve"> </w:t>
      </w:r>
      <w:r w:rsidRPr="00442E2F">
        <w:rPr>
          <w:sz w:val="24"/>
          <w:szCs w:val="24"/>
        </w:rPr>
        <w:t xml:space="preserve">And importance </w:t>
      </w:r>
      <w:proofErr w:type="spellStart"/>
      <w:r w:rsidRPr="00442E2F">
        <w:rPr>
          <w:sz w:val="24"/>
          <w:szCs w:val="24"/>
        </w:rPr>
        <w:t>wala</w:t>
      </w:r>
      <w:proofErr w:type="spellEnd"/>
      <w:r w:rsidRPr="00442E2F">
        <w:rPr>
          <w:sz w:val="24"/>
          <w:szCs w:val="24"/>
        </w:rPr>
        <w:t xml:space="preserve"> </w:t>
      </w:r>
      <w:proofErr w:type="spellStart"/>
      <w:r w:rsidRPr="00442E2F">
        <w:rPr>
          <w:sz w:val="24"/>
          <w:szCs w:val="24"/>
        </w:rPr>
        <w:t>khud</w:t>
      </w:r>
      <w:proofErr w:type="spellEnd"/>
      <w:r w:rsidRPr="00442E2F">
        <w:rPr>
          <w:sz w:val="24"/>
          <w:szCs w:val="24"/>
        </w:rPr>
        <w:t xml:space="preserve"> sy </w:t>
      </w:r>
      <w:proofErr w:type="spellStart"/>
      <w:r w:rsidRPr="00442E2F">
        <w:rPr>
          <w:sz w:val="24"/>
          <w:szCs w:val="24"/>
        </w:rPr>
        <w:t>zra</w:t>
      </w:r>
      <w:proofErr w:type="spellEnd"/>
      <w:r w:rsidRPr="00442E2F">
        <w:rPr>
          <w:sz w:val="24"/>
          <w:szCs w:val="24"/>
        </w:rPr>
        <w:t xml:space="preserve"> modify </w:t>
      </w:r>
      <w:proofErr w:type="spellStart"/>
      <w:r w:rsidRPr="00442E2F">
        <w:rPr>
          <w:sz w:val="24"/>
          <w:szCs w:val="24"/>
        </w:rPr>
        <w:t>kr</w:t>
      </w:r>
      <w:proofErr w:type="spellEnd"/>
      <w:r w:rsidRPr="00442E2F">
        <w:rPr>
          <w:sz w:val="24"/>
          <w:szCs w:val="24"/>
        </w:rPr>
        <w:t xml:space="preserve"> k </w:t>
      </w:r>
      <w:proofErr w:type="spellStart"/>
      <w:r w:rsidRPr="00442E2F">
        <w:rPr>
          <w:sz w:val="24"/>
          <w:szCs w:val="24"/>
        </w:rPr>
        <w:t>aik</w:t>
      </w:r>
      <w:proofErr w:type="spellEnd"/>
      <w:r w:rsidRPr="00442E2F">
        <w:rPr>
          <w:sz w:val="24"/>
          <w:szCs w:val="24"/>
        </w:rPr>
        <w:t xml:space="preserve"> do points </w:t>
      </w:r>
      <w:proofErr w:type="spellStart"/>
      <w:r w:rsidRPr="00442E2F">
        <w:rPr>
          <w:sz w:val="24"/>
          <w:szCs w:val="24"/>
        </w:rPr>
        <w:t>likh</w:t>
      </w:r>
      <w:proofErr w:type="spellEnd"/>
      <w:r w:rsidRPr="00442E2F">
        <w:rPr>
          <w:sz w:val="24"/>
          <w:szCs w:val="24"/>
        </w:rPr>
        <w:t xml:space="preserve"> do like1 to </w:t>
      </w:r>
      <w:proofErr w:type="spellStart"/>
      <w:r w:rsidRPr="00442E2F">
        <w:rPr>
          <w:sz w:val="24"/>
          <w:szCs w:val="24"/>
        </w:rPr>
        <w:t>develope</w:t>
      </w:r>
      <w:proofErr w:type="spellEnd"/>
      <w:r w:rsidRPr="00442E2F">
        <w:rPr>
          <w:sz w:val="24"/>
          <w:szCs w:val="24"/>
        </w:rPr>
        <w:t xml:space="preserve"> methodologies 2 clear </w:t>
      </w:r>
      <w:proofErr w:type="spellStart"/>
      <w:r w:rsidRPr="00442E2F">
        <w:rPr>
          <w:sz w:val="24"/>
          <w:szCs w:val="24"/>
        </w:rPr>
        <w:t>tje</w:t>
      </w:r>
      <w:proofErr w:type="spellEnd"/>
      <w:r w:rsidRPr="00442E2F">
        <w:rPr>
          <w:sz w:val="24"/>
          <w:szCs w:val="24"/>
        </w:rPr>
        <w:t xml:space="preserve"> concepts 3 to answer the problem </w:t>
      </w:r>
      <w:proofErr w:type="spellStart"/>
      <w:r w:rsidRPr="00442E2F">
        <w:rPr>
          <w:sz w:val="24"/>
          <w:szCs w:val="24"/>
        </w:rPr>
        <w:t>realted</w:t>
      </w:r>
      <w:proofErr w:type="spellEnd"/>
      <w:r w:rsidRPr="00442E2F">
        <w:rPr>
          <w:sz w:val="24"/>
          <w:szCs w:val="24"/>
        </w:rPr>
        <w:t xml:space="preserve"> to any field of science 4 to formulate concepts 5 to increase the scientific knowledge through facts </w:t>
      </w:r>
    </w:p>
    <w:p w:rsidR="00D816A7" w:rsidRDefault="00D816A7" w:rsidP="008B236A">
      <w:pPr>
        <w:rPr>
          <w:rStyle w:val="fontstyle11"/>
          <w:b/>
          <w:bCs/>
          <w:color w:val="00B050"/>
        </w:rPr>
      </w:pPr>
    </w:p>
    <w:p w:rsidR="00D816A7" w:rsidRDefault="00D816A7" w:rsidP="00D816A7">
      <w:pPr>
        <w:rPr>
          <w:rStyle w:val="fontstyle11"/>
          <w:b/>
          <w:bCs/>
          <w:color w:val="00B050"/>
        </w:rPr>
      </w:pPr>
      <w:r w:rsidRPr="00D816A7">
        <w:rPr>
          <w:b/>
          <w:bCs/>
          <w:color w:val="00B050"/>
        </w:rPr>
        <w:br/>
      </w:r>
      <w:r w:rsidRPr="00D816A7">
        <w:rPr>
          <w:rStyle w:val="fontstyle11"/>
          <w:b/>
          <w:bCs/>
          <w:color w:val="00B050"/>
        </w:rPr>
        <w:t>Difference between survey interview and field research interview 3</w:t>
      </w:r>
    </w:p>
    <w:p w:rsidR="00D816A7" w:rsidRDefault="00D816A7" w:rsidP="00D816A7">
      <w:pPr>
        <w:rPr>
          <w:rStyle w:val="fontstyle11"/>
          <w:b/>
          <w:bCs/>
          <w:color w:val="00B050"/>
        </w:rPr>
      </w:pPr>
      <w:r w:rsidRPr="00D816A7">
        <w:rPr>
          <w:rFonts w:ascii="Times-Bold" w:hAnsi="Times-Bold"/>
          <w:b/>
          <w:bCs/>
          <w:color w:val="04617B"/>
          <w:sz w:val="72"/>
          <w:szCs w:val="72"/>
        </w:rPr>
        <w:t>FR Interview vs. Survey Interview</w:t>
      </w:r>
      <w:r w:rsidRPr="00D816A7">
        <w:rPr>
          <w:rFonts w:ascii="Times-Bold" w:hAnsi="Times-Bold"/>
          <w:b/>
          <w:bCs/>
          <w:color w:val="04617B"/>
          <w:sz w:val="72"/>
          <w:szCs w:val="72"/>
        </w:rPr>
        <w:br/>
      </w:r>
      <w:r w:rsidRPr="00D816A7">
        <w:rPr>
          <w:rFonts w:ascii="Times-Italic" w:hAnsi="Times-Italic"/>
          <w:i/>
          <w:iCs/>
          <w:color w:val="04617B"/>
          <w:sz w:val="48"/>
        </w:rPr>
        <w:t>Survey Interview</w:t>
      </w:r>
      <w:r w:rsidRPr="00D816A7">
        <w:rPr>
          <w:rFonts w:ascii="Times-Italic" w:hAnsi="Times-Italic"/>
          <w:i/>
          <w:iCs/>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It has a clear beginning and</w:t>
      </w:r>
      <w:r w:rsidRPr="00D816A7">
        <w:rPr>
          <w:rFonts w:ascii="Times-Roman" w:hAnsi="Times-Roman"/>
          <w:color w:val="04617B"/>
          <w:sz w:val="48"/>
          <w:szCs w:val="48"/>
        </w:rPr>
        <w:br/>
      </w:r>
      <w:r w:rsidRPr="00D816A7">
        <w:rPr>
          <w:rFonts w:ascii="Times-Roman" w:hAnsi="Times-Roman"/>
          <w:color w:val="04617B"/>
          <w:sz w:val="48"/>
        </w:rPr>
        <w:t>end.</w:t>
      </w:r>
      <w:r w:rsidRPr="00D816A7">
        <w:rPr>
          <w:rFonts w:ascii="Times-Roman" w:hAnsi="Times-Roman"/>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The same standard questions</w:t>
      </w:r>
      <w:r w:rsidRPr="00D816A7">
        <w:rPr>
          <w:rFonts w:ascii="Times-Roman" w:hAnsi="Times-Roman"/>
          <w:color w:val="04617B"/>
          <w:sz w:val="48"/>
          <w:szCs w:val="48"/>
        </w:rPr>
        <w:br/>
      </w:r>
      <w:r w:rsidRPr="00D816A7">
        <w:rPr>
          <w:rFonts w:ascii="Times-Roman" w:hAnsi="Times-Roman"/>
          <w:color w:val="04617B"/>
          <w:sz w:val="48"/>
        </w:rPr>
        <w:t>are asked and in same</w:t>
      </w:r>
      <w:r w:rsidRPr="00D816A7">
        <w:rPr>
          <w:rFonts w:ascii="Times-Roman" w:hAnsi="Times-Roman"/>
          <w:color w:val="04617B"/>
          <w:sz w:val="48"/>
          <w:szCs w:val="48"/>
        </w:rPr>
        <w:br/>
      </w:r>
      <w:r w:rsidRPr="00D816A7">
        <w:rPr>
          <w:rFonts w:ascii="Times-Roman" w:hAnsi="Times-Roman"/>
          <w:color w:val="04617B"/>
          <w:sz w:val="48"/>
        </w:rPr>
        <w:t>sequence.</w:t>
      </w:r>
      <w:r w:rsidRPr="00D816A7">
        <w:rPr>
          <w:rFonts w:ascii="Times-Roman" w:hAnsi="Times-Roman"/>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Interviewer appears neutral at</w:t>
      </w:r>
      <w:r w:rsidRPr="00D816A7">
        <w:rPr>
          <w:rFonts w:ascii="Times-Roman" w:hAnsi="Times-Roman"/>
          <w:color w:val="04617B"/>
          <w:sz w:val="48"/>
          <w:szCs w:val="48"/>
        </w:rPr>
        <w:br/>
      </w:r>
      <w:r w:rsidRPr="00D816A7">
        <w:rPr>
          <w:rFonts w:ascii="Times-Roman" w:hAnsi="Times-Roman"/>
          <w:color w:val="04617B"/>
          <w:sz w:val="48"/>
        </w:rPr>
        <w:t>all times.</w:t>
      </w:r>
      <w:r w:rsidRPr="00D816A7">
        <w:rPr>
          <w:rFonts w:ascii="Times-Roman" w:hAnsi="Times-Roman"/>
          <w:color w:val="04617B"/>
          <w:sz w:val="48"/>
          <w:szCs w:val="48"/>
        </w:rPr>
        <w:br/>
      </w:r>
      <w:r w:rsidRPr="00D816A7">
        <w:rPr>
          <w:rFonts w:ascii="Times-Italic" w:hAnsi="Times-Italic"/>
          <w:i/>
          <w:iCs/>
          <w:color w:val="04617B"/>
          <w:sz w:val="48"/>
        </w:rPr>
        <w:t>Field Interview</w:t>
      </w:r>
      <w:r w:rsidRPr="00D816A7">
        <w:rPr>
          <w:rFonts w:ascii="Times-Italic" w:hAnsi="Times-Italic"/>
          <w:i/>
          <w:iCs/>
          <w:color w:val="04617B"/>
          <w:sz w:val="48"/>
          <w:szCs w:val="48"/>
        </w:rPr>
        <w:br/>
      </w:r>
      <w:r w:rsidRPr="00D816A7">
        <w:rPr>
          <w:rFonts w:ascii="TimesNewRoman" w:hAnsi="TimesNewRoman"/>
          <w:color w:val="04617B"/>
          <w:sz w:val="48"/>
        </w:rPr>
        <w:t xml:space="preserve">• </w:t>
      </w:r>
      <w:proofErr w:type="gramStart"/>
      <w:r w:rsidRPr="00D816A7">
        <w:rPr>
          <w:rFonts w:ascii="Times-Roman" w:hAnsi="Times-Roman"/>
          <w:color w:val="04617B"/>
          <w:sz w:val="48"/>
        </w:rPr>
        <w:t>The</w:t>
      </w:r>
      <w:proofErr w:type="gramEnd"/>
      <w:r w:rsidRPr="00D816A7">
        <w:rPr>
          <w:rFonts w:ascii="Times-Roman" w:hAnsi="Times-Roman"/>
          <w:color w:val="04617B"/>
          <w:sz w:val="48"/>
        </w:rPr>
        <w:t xml:space="preserve"> beginning and end are</w:t>
      </w:r>
      <w:r w:rsidRPr="00D816A7">
        <w:rPr>
          <w:rFonts w:ascii="Times-Roman" w:hAnsi="Times-Roman"/>
          <w:color w:val="04617B"/>
          <w:sz w:val="48"/>
          <w:szCs w:val="48"/>
        </w:rPr>
        <w:br/>
      </w:r>
      <w:r w:rsidRPr="00D816A7">
        <w:rPr>
          <w:rFonts w:ascii="Times-Roman" w:hAnsi="Times-Roman"/>
          <w:color w:val="04617B"/>
          <w:sz w:val="48"/>
        </w:rPr>
        <w:t>not clear.</w:t>
      </w:r>
      <w:r w:rsidRPr="00D816A7">
        <w:rPr>
          <w:rFonts w:ascii="Times-Roman" w:hAnsi="Times-Roman"/>
          <w:color w:val="04617B"/>
          <w:sz w:val="48"/>
          <w:szCs w:val="48"/>
        </w:rPr>
        <w:br/>
      </w:r>
      <w:r w:rsidRPr="00D816A7">
        <w:rPr>
          <w:rFonts w:ascii="TimesNewRoman" w:hAnsi="TimesNewRoman"/>
          <w:color w:val="04617B"/>
          <w:sz w:val="48"/>
        </w:rPr>
        <w:lastRenderedPageBreak/>
        <w:t xml:space="preserve">• </w:t>
      </w:r>
      <w:r w:rsidRPr="00D816A7">
        <w:rPr>
          <w:rFonts w:ascii="Times-Roman" w:hAnsi="Times-Roman"/>
          <w:color w:val="04617B"/>
          <w:sz w:val="48"/>
        </w:rPr>
        <w:t>Questions and order are</w:t>
      </w:r>
      <w:r w:rsidRPr="00D816A7">
        <w:rPr>
          <w:rFonts w:ascii="Times-Roman" w:hAnsi="Times-Roman"/>
          <w:color w:val="04617B"/>
          <w:sz w:val="48"/>
          <w:szCs w:val="48"/>
        </w:rPr>
        <w:br/>
      </w:r>
      <w:r w:rsidRPr="00D816A7">
        <w:rPr>
          <w:rFonts w:ascii="Times-Roman" w:hAnsi="Times-Roman"/>
          <w:color w:val="04617B"/>
          <w:sz w:val="48"/>
        </w:rPr>
        <w:t>tailored to specific people</w:t>
      </w:r>
      <w:r w:rsidRPr="00D816A7">
        <w:rPr>
          <w:rFonts w:ascii="Times-Roman" w:hAnsi="Times-Roman"/>
          <w:color w:val="04617B"/>
          <w:sz w:val="48"/>
          <w:szCs w:val="48"/>
        </w:rPr>
        <w:br/>
      </w:r>
      <w:r w:rsidRPr="00D816A7">
        <w:rPr>
          <w:rFonts w:ascii="Times-Roman" w:hAnsi="Times-Roman"/>
          <w:color w:val="04617B"/>
          <w:sz w:val="48"/>
        </w:rPr>
        <w:t>and situations.</w:t>
      </w:r>
      <w:r w:rsidRPr="00D816A7">
        <w:rPr>
          <w:rFonts w:ascii="Times-Roman" w:hAnsi="Times-Roman"/>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Interviewer shows interest</w:t>
      </w:r>
      <w:r w:rsidRPr="00D816A7">
        <w:rPr>
          <w:rFonts w:ascii="Times-Roman" w:hAnsi="Times-Roman"/>
          <w:color w:val="04617B"/>
          <w:sz w:val="48"/>
          <w:szCs w:val="48"/>
        </w:rPr>
        <w:br/>
      </w:r>
      <w:r w:rsidRPr="00D816A7">
        <w:rPr>
          <w:rFonts w:ascii="Times-Roman" w:hAnsi="Times-Roman"/>
          <w:color w:val="04617B"/>
          <w:sz w:val="48"/>
        </w:rPr>
        <w:t>in responses, encourages</w:t>
      </w:r>
      <w:r w:rsidRPr="00D816A7">
        <w:rPr>
          <w:rFonts w:ascii="Times-Roman" w:hAnsi="Times-Roman"/>
          <w:color w:val="04617B"/>
          <w:sz w:val="48"/>
          <w:szCs w:val="48"/>
        </w:rPr>
        <w:br/>
      </w:r>
      <w:r w:rsidRPr="00D816A7">
        <w:rPr>
          <w:rFonts w:ascii="Times-Roman" w:hAnsi="Times-Roman"/>
          <w:color w:val="04617B"/>
          <w:sz w:val="48"/>
        </w:rPr>
        <w:t>elaboration.</w:t>
      </w:r>
      <w:r w:rsidRPr="00D816A7">
        <w:br/>
      </w:r>
      <w:r w:rsidRPr="00D816A7">
        <w:rPr>
          <w:rFonts w:ascii="Times-BoldItalic" w:hAnsi="Times-BoldItalic"/>
          <w:b/>
          <w:bCs/>
          <w:i/>
          <w:iCs/>
          <w:color w:val="04617B"/>
          <w:sz w:val="48"/>
        </w:rPr>
        <w:t>Survey Interview</w:t>
      </w:r>
      <w:r w:rsidRPr="00D816A7">
        <w:rPr>
          <w:rFonts w:ascii="Times-BoldItalic" w:hAnsi="Times-BoldItalic"/>
          <w:b/>
          <w:bCs/>
          <w:i/>
          <w:iCs/>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Interviewer asks questions</w:t>
      </w:r>
      <w:proofErr w:type="gramStart"/>
      <w:r w:rsidRPr="00D816A7">
        <w:rPr>
          <w:rFonts w:ascii="Times-Roman" w:hAnsi="Times-Roman"/>
          <w:color w:val="04617B"/>
          <w:sz w:val="48"/>
        </w:rPr>
        <w:t>,</w:t>
      </w:r>
      <w:proofErr w:type="gramEnd"/>
      <w:r w:rsidRPr="00D816A7">
        <w:rPr>
          <w:rFonts w:ascii="Times-Roman" w:hAnsi="Times-Roman"/>
          <w:color w:val="04617B"/>
          <w:sz w:val="48"/>
          <w:szCs w:val="48"/>
        </w:rPr>
        <w:br/>
      </w:r>
      <w:r w:rsidRPr="00D816A7">
        <w:rPr>
          <w:rFonts w:ascii="Times-Roman" w:hAnsi="Times-Roman"/>
          <w:color w:val="04617B"/>
          <w:sz w:val="48"/>
        </w:rPr>
        <w:t>and the respondent answers.</w:t>
      </w:r>
      <w:r w:rsidRPr="00D816A7">
        <w:rPr>
          <w:rFonts w:ascii="Times-Roman" w:hAnsi="Times-Roman"/>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It is almost always with one</w:t>
      </w:r>
      <w:r w:rsidRPr="00D816A7">
        <w:rPr>
          <w:rFonts w:ascii="Times-Roman" w:hAnsi="Times-Roman"/>
          <w:color w:val="04617B"/>
          <w:sz w:val="48"/>
          <w:szCs w:val="48"/>
        </w:rPr>
        <w:br/>
      </w:r>
      <w:r w:rsidRPr="00D816A7">
        <w:rPr>
          <w:rFonts w:ascii="Times-Roman" w:hAnsi="Times-Roman"/>
          <w:color w:val="04617B"/>
          <w:sz w:val="48"/>
        </w:rPr>
        <w:t>respondent alone.</w:t>
      </w:r>
      <w:r w:rsidRPr="00D816A7">
        <w:rPr>
          <w:rFonts w:ascii="Times-Roman" w:hAnsi="Times-Roman"/>
          <w:color w:val="04617B"/>
          <w:sz w:val="48"/>
          <w:szCs w:val="48"/>
        </w:rPr>
        <w:br/>
      </w:r>
      <w:r w:rsidRPr="00D816A7">
        <w:rPr>
          <w:rFonts w:ascii="Times-BoldItalic" w:hAnsi="Times-BoldItalic"/>
          <w:b/>
          <w:bCs/>
          <w:i/>
          <w:iCs/>
          <w:color w:val="04617B"/>
          <w:sz w:val="48"/>
        </w:rPr>
        <w:t>Field Interview</w:t>
      </w:r>
      <w:r w:rsidRPr="00D816A7">
        <w:rPr>
          <w:rFonts w:ascii="Times-BoldItalic" w:hAnsi="Times-BoldItalic"/>
          <w:b/>
          <w:bCs/>
          <w:i/>
          <w:iCs/>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It is like a friendly</w:t>
      </w:r>
      <w:r w:rsidRPr="00D816A7">
        <w:rPr>
          <w:rFonts w:ascii="Times-Roman" w:hAnsi="Times-Roman"/>
          <w:color w:val="04617B"/>
          <w:sz w:val="48"/>
          <w:szCs w:val="48"/>
        </w:rPr>
        <w:br/>
      </w:r>
      <w:r w:rsidRPr="00D816A7">
        <w:rPr>
          <w:rFonts w:ascii="Times-Roman" w:hAnsi="Times-Roman"/>
          <w:color w:val="04617B"/>
          <w:sz w:val="48"/>
        </w:rPr>
        <w:t>conversational exchange</w:t>
      </w:r>
      <w:proofErr w:type="gramStart"/>
      <w:r w:rsidRPr="00D816A7">
        <w:rPr>
          <w:rFonts w:ascii="Times-Roman" w:hAnsi="Times-Roman"/>
          <w:color w:val="04617B"/>
          <w:sz w:val="48"/>
        </w:rPr>
        <w:t>,</w:t>
      </w:r>
      <w:proofErr w:type="gramEnd"/>
      <w:r w:rsidRPr="00D816A7">
        <w:rPr>
          <w:rFonts w:ascii="Times-Roman" w:hAnsi="Times-Roman"/>
          <w:color w:val="04617B"/>
          <w:sz w:val="48"/>
          <w:szCs w:val="48"/>
        </w:rPr>
        <w:br/>
      </w:r>
      <w:r w:rsidRPr="00D816A7">
        <w:rPr>
          <w:rFonts w:ascii="Times-Roman" w:hAnsi="Times-Roman"/>
          <w:color w:val="04617B"/>
          <w:sz w:val="48"/>
        </w:rPr>
        <w:t>with more interviewer</w:t>
      </w:r>
      <w:r w:rsidRPr="00D816A7">
        <w:rPr>
          <w:rFonts w:ascii="Times-Roman" w:hAnsi="Times-Roman"/>
          <w:color w:val="04617B"/>
          <w:sz w:val="48"/>
          <w:szCs w:val="48"/>
        </w:rPr>
        <w:br/>
      </w:r>
      <w:r w:rsidRPr="00D816A7">
        <w:rPr>
          <w:rFonts w:ascii="Times-Roman" w:hAnsi="Times-Roman"/>
          <w:color w:val="04617B"/>
          <w:sz w:val="48"/>
        </w:rPr>
        <w:t>questions.</w:t>
      </w:r>
      <w:r w:rsidRPr="00D816A7">
        <w:rPr>
          <w:rFonts w:ascii="Times-Roman" w:hAnsi="Times-Roman"/>
          <w:color w:val="04617B"/>
          <w:sz w:val="48"/>
          <w:szCs w:val="48"/>
        </w:rPr>
        <w:br/>
      </w:r>
      <w:r w:rsidRPr="00D816A7">
        <w:rPr>
          <w:rFonts w:ascii="TimesNewRoman" w:hAnsi="TimesNewRoman"/>
          <w:color w:val="04617B"/>
          <w:sz w:val="48"/>
        </w:rPr>
        <w:t xml:space="preserve">• </w:t>
      </w:r>
      <w:r w:rsidRPr="00D816A7">
        <w:rPr>
          <w:rFonts w:ascii="Times-Roman" w:hAnsi="Times-Roman"/>
          <w:color w:val="04617B"/>
          <w:sz w:val="48"/>
        </w:rPr>
        <w:t>It can occur in group setting</w:t>
      </w:r>
      <w:r w:rsidRPr="00D816A7">
        <w:rPr>
          <w:rFonts w:ascii="Times-Roman" w:hAnsi="Times-Roman"/>
          <w:color w:val="04617B"/>
          <w:sz w:val="48"/>
          <w:szCs w:val="48"/>
        </w:rPr>
        <w:br/>
      </w:r>
      <w:r w:rsidRPr="00D816A7">
        <w:rPr>
          <w:rFonts w:ascii="Times-Roman" w:hAnsi="Times-Roman"/>
          <w:color w:val="04617B"/>
          <w:sz w:val="48"/>
        </w:rPr>
        <w:t>or with others in area.</w:t>
      </w:r>
    </w:p>
    <w:p w:rsidR="00D816A7" w:rsidRDefault="00D816A7" w:rsidP="00D816A7">
      <w:pPr>
        <w:rPr>
          <w:rStyle w:val="fontstyle11"/>
          <w:b/>
          <w:bCs/>
          <w:color w:val="00B050"/>
        </w:rPr>
      </w:pPr>
      <w:r w:rsidRPr="00D816A7">
        <w:rPr>
          <w:b/>
          <w:bCs/>
          <w:color w:val="00B050"/>
        </w:rPr>
        <w:br/>
      </w:r>
      <w:r w:rsidRPr="00D816A7">
        <w:rPr>
          <w:rStyle w:val="fontstyle11"/>
          <w:b/>
          <w:bCs/>
          <w:color w:val="00B050"/>
        </w:rPr>
        <w:t>Two types of grounded theory study 2</w:t>
      </w:r>
    </w:p>
    <w:p w:rsidR="00D816A7" w:rsidRDefault="00D816A7" w:rsidP="00D816A7">
      <w:pPr>
        <w:pStyle w:val="Heading8"/>
        <w:spacing w:before="1" w:line="252" w:lineRule="exact"/>
        <w:ind w:left="499"/>
      </w:pPr>
      <w:r>
        <w:rPr>
          <w:color w:val="231F20"/>
        </w:rPr>
        <w:t>Types of Grounded Theory Studies</w:t>
      </w:r>
    </w:p>
    <w:p w:rsidR="00D816A7" w:rsidRDefault="00D816A7" w:rsidP="00D816A7">
      <w:pPr>
        <w:pStyle w:val="BodyText"/>
        <w:ind w:left="499" w:right="973"/>
        <w:jc w:val="both"/>
      </w:pPr>
      <w:r>
        <w:rPr>
          <w:color w:val="231F20"/>
        </w:rPr>
        <w:t>The</w:t>
      </w:r>
      <w:r>
        <w:rPr>
          <w:color w:val="231F20"/>
          <w:spacing w:val="-9"/>
        </w:rPr>
        <w:t xml:space="preserve"> </w:t>
      </w:r>
      <w:r>
        <w:rPr>
          <w:color w:val="231F20"/>
        </w:rPr>
        <w:t>two</w:t>
      </w:r>
      <w:r>
        <w:rPr>
          <w:color w:val="231F20"/>
          <w:spacing w:val="-8"/>
        </w:rPr>
        <w:t xml:space="preserve"> </w:t>
      </w:r>
      <w:r>
        <w:rPr>
          <w:color w:val="231F20"/>
        </w:rPr>
        <w:t>popular</w:t>
      </w:r>
      <w:r>
        <w:rPr>
          <w:color w:val="231F20"/>
          <w:spacing w:val="-8"/>
        </w:rPr>
        <w:t xml:space="preserve"> </w:t>
      </w:r>
      <w:r>
        <w:rPr>
          <w:color w:val="231F20"/>
        </w:rPr>
        <w:t>approaches</w:t>
      </w:r>
      <w:r>
        <w:rPr>
          <w:color w:val="231F20"/>
          <w:spacing w:val="-8"/>
        </w:rPr>
        <w:t xml:space="preserve"> </w:t>
      </w:r>
      <w:r>
        <w:rPr>
          <w:color w:val="231F20"/>
        </w:rPr>
        <w:t>to</w:t>
      </w:r>
      <w:r>
        <w:rPr>
          <w:color w:val="231F20"/>
          <w:spacing w:val="-9"/>
        </w:rPr>
        <w:t xml:space="preserve"> </w:t>
      </w:r>
      <w:r>
        <w:rPr>
          <w:color w:val="231F20"/>
        </w:rPr>
        <w:t>grounded</w:t>
      </w:r>
      <w:r>
        <w:rPr>
          <w:color w:val="231F20"/>
          <w:spacing w:val="-8"/>
        </w:rPr>
        <w:t xml:space="preserve"> </w:t>
      </w:r>
      <w:r>
        <w:rPr>
          <w:color w:val="231F20"/>
        </w:rPr>
        <w:t>theory</w:t>
      </w:r>
      <w:r>
        <w:rPr>
          <w:color w:val="231F20"/>
          <w:spacing w:val="-7"/>
        </w:rPr>
        <w:t xml:space="preserve"> </w:t>
      </w:r>
      <w:r>
        <w:rPr>
          <w:color w:val="231F20"/>
        </w:rPr>
        <w:t>are</w:t>
      </w:r>
      <w:r>
        <w:rPr>
          <w:color w:val="231F20"/>
          <w:spacing w:val="-8"/>
        </w:rPr>
        <w:t xml:space="preserve"> </w:t>
      </w:r>
      <w:r>
        <w:rPr>
          <w:color w:val="231F20"/>
        </w:rPr>
        <w:t>the</w:t>
      </w:r>
      <w:r>
        <w:rPr>
          <w:color w:val="231F20"/>
          <w:spacing w:val="-9"/>
        </w:rPr>
        <w:t xml:space="preserve"> </w:t>
      </w:r>
      <w:r>
        <w:rPr>
          <w:color w:val="231F20"/>
        </w:rPr>
        <w:t>systematic</w:t>
      </w:r>
      <w:r>
        <w:rPr>
          <w:color w:val="231F20"/>
          <w:spacing w:val="-7"/>
        </w:rPr>
        <w:t xml:space="preserve"> </w:t>
      </w:r>
      <w:r>
        <w:rPr>
          <w:color w:val="231F20"/>
        </w:rPr>
        <w:t>procedures</w:t>
      </w:r>
      <w:r>
        <w:rPr>
          <w:color w:val="231F20"/>
          <w:spacing w:val="-8"/>
        </w:rPr>
        <w:t xml:space="preserve"> </w:t>
      </w:r>
      <w:r>
        <w:rPr>
          <w:color w:val="231F20"/>
        </w:rPr>
        <w:t>of</w:t>
      </w:r>
      <w:r>
        <w:rPr>
          <w:color w:val="231F20"/>
          <w:spacing w:val="-8"/>
        </w:rPr>
        <w:t xml:space="preserve"> </w:t>
      </w:r>
      <w:r>
        <w:rPr>
          <w:color w:val="231F20"/>
        </w:rPr>
        <w:t>Strauss</w:t>
      </w:r>
      <w:r>
        <w:rPr>
          <w:color w:val="231F20"/>
          <w:spacing w:val="-8"/>
        </w:rPr>
        <w:t xml:space="preserve"> </w:t>
      </w:r>
      <w:r>
        <w:rPr>
          <w:color w:val="231F20"/>
        </w:rPr>
        <w:t>and</w:t>
      </w:r>
      <w:r>
        <w:rPr>
          <w:color w:val="231F20"/>
          <w:spacing w:val="-9"/>
        </w:rPr>
        <w:t xml:space="preserve"> </w:t>
      </w:r>
      <w:r>
        <w:rPr>
          <w:color w:val="231F20"/>
        </w:rPr>
        <w:t>Corbin</w:t>
      </w:r>
      <w:r>
        <w:rPr>
          <w:color w:val="231F20"/>
          <w:spacing w:val="-8"/>
        </w:rPr>
        <w:t xml:space="preserve"> </w:t>
      </w:r>
      <w:r>
        <w:rPr>
          <w:color w:val="231F20"/>
        </w:rPr>
        <w:t xml:space="preserve">(1990, 1998) and the constructivist approach of </w:t>
      </w:r>
      <w:proofErr w:type="spellStart"/>
      <w:r>
        <w:rPr>
          <w:color w:val="231F20"/>
        </w:rPr>
        <w:t>Charmaz</w:t>
      </w:r>
      <w:proofErr w:type="spellEnd"/>
      <w:r>
        <w:rPr>
          <w:color w:val="231F20"/>
        </w:rPr>
        <w:t xml:space="preserve"> (2005, 2006). In the more systematic, the investigator seeks to systematically develop a theory that explains process, action, or interaction on a topic. The researcher typically conducts 20 to 30 interviews based on several visits "to the field" to collect interview data</w:t>
      </w:r>
      <w:r>
        <w:rPr>
          <w:color w:val="231F20"/>
          <w:spacing w:val="-13"/>
        </w:rPr>
        <w:t xml:space="preserve"> </w:t>
      </w:r>
      <w:r>
        <w:rPr>
          <w:color w:val="231F20"/>
        </w:rPr>
        <w:t>to</w:t>
      </w:r>
      <w:r>
        <w:rPr>
          <w:color w:val="231F20"/>
          <w:spacing w:val="-13"/>
        </w:rPr>
        <w:t xml:space="preserve"> </w:t>
      </w:r>
      <w:r>
        <w:rPr>
          <w:color w:val="231F20"/>
        </w:rPr>
        <w:t>saturate</w:t>
      </w:r>
      <w:r>
        <w:rPr>
          <w:color w:val="231F20"/>
          <w:spacing w:val="-13"/>
        </w:rPr>
        <w:t xml:space="preserve"> </w:t>
      </w:r>
      <w:r>
        <w:rPr>
          <w:color w:val="231F20"/>
        </w:rPr>
        <w:t>the</w:t>
      </w:r>
      <w:r>
        <w:rPr>
          <w:color w:val="231F20"/>
          <w:spacing w:val="-12"/>
        </w:rPr>
        <w:t xml:space="preserve"> </w:t>
      </w:r>
      <w:r>
        <w:rPr>
          <w:color w:val="231F20"/>
        </w:rPr>
        <w:t>categories</w:t>
      </w:r>
      <w:r>
        <w:rPr>
          <w:color w:val="231F20"/>
          <w:spacing w:val="-13"/>
        </w:rPr>
        <w:t xml:space="preserve"> </w:t>
      </w:r>
      <w:r>
        <w:rPr>
          <w:color w:val="231F20"/>
        </w:rPr>
        <w:t>(or</w:t>
      </w:r>
      <w:r>
        <w:rPr>
          <w:color w:val="231F20"/>
          <w:spacing w:val="-13"/>
        </w:rPr>
        <w:t xml:space="preserve"> </w:t>
      </w:r>
      <w:r>
        <w:rPr>
          <w:color w:val="231F20"/>
        </w:rPr>
        <w:t>find</w:t>
      </w:r>
      <w:r>
        <w:rPr>
          <w:color w:val="231F20"/>
          <w:spacing w:val="-12"/>
        </w:rPr>
        <w:t xml:space="preserve"> </w:t>
      </w:r>
      <w:r>
        <w:rPr>
          <w:color w:val="231F20"/>
        </w:rPr>
        <w:t>information</w:t>
      </w:r>
      <w:r>
        <w:rPr>
          <w:color w:val="231F20"/>
          <w:spacing w:val="-13"/>
        </w:rPr>
        <w:t xml:space="preserve"> </w:t>
      </w:r>
      <w:r>
        <w:rPr>
          <w:color w:val="231F20"/>
        </w:rPr>
        <w:t>that</w:t>
      </w:r>
      <w:r>
        <w:rPr>
          <w:color w:val="231F20"/>
          <w:spacing w:val="-13"/>
        </w:rPr>
        <w:t xml:space="preserve"> </w:t>
      </w:r>
      <w:r>
        <w:rPr>
          <w:color w:val="231F20"/>
        </w:rPr>
        <w:t>continues</w:t>
      </w:r>
      <w:r>
        <w:rPr>
          <w:color w:val="231F20"/>
          <w:spacing w:val="-13"/>
        </w:rPr>
        <w:t xml:space="preserve"> </w:t>
      </w:r>
      <w:r>
        <w:rPr>
          <w:color w:val="231F20"/>
        </w:rPr>
        <w:t>to</w:t>
      </w:r>
      <w:r>
        <w:rPr>
          <w:color w:val="231F20"/>
          <w:spacing w:val="-12"/>
        </w:rPr>
        <w:t xml:space="preserve"> </w:t>
      </w:r>
      <w:r>
        <w:rPr>
          <w:color w:val="231F20"/>
        </w:rPr>
        <w:t>add</w:t>
      </w:r>
      <w:r>
        <w:rPr>
          <w:color w:val="231F20"/>
          <w:spacing w:val="-13"/>
        </w:rPr>
        <w:t xml:space="preserve"> </w:t>
      </w:r>
      <w:r>
        <w:rPr>
          <w:color w:val="231F20"/>
        </w:rPr>
        <w:t>to</w:t>
      </w:r>
      <w:r>
        <w:rPr>
          <w:color w:val="231F20"/>
          <w:spacing w:val="-13"/>
        </w:rPr>
        <w:t xml:space="preserve"> </w:t>
      </w:r>
      <w:r>
        <w:rPr>
          <w:color w:val="231F20"/>
        </w:rPr>
        <w:t>them</w:t>
      </w:r>
      <w:r>
        <w:rPr>
          <w:color w:val="231F20"/>
          <w:spacing w:val="-14"/>
        </w:rPr>
        <w:t xml:space="preserve"> </w:t>
      </w:r>
      <w:r>
        <w:rPr>
          <w:color w:val="231F20"/>
        </w:rPr>
        <w:t>until</w:t>
      </w:r>
      <w:r>
        <w:rPr>
          <w:color w:val="231F20"/>
          <w:spacing w:val="-13"/>
        </w:rPr>
        <w:t xml:space="preserve"> </w:t>
      </w:r>
      <w:r>
        <w:rPr>
          <w:color w:val="231F20"/>
        </w:rPr>
        <w:t>no</w:t>
      </w:r>
      <w:r>
        <w:rPr>
          <w:color w:val="231F20"/>
          <w:spacing w:val="-13"/>
        </w:rPr>
        <w:t xml:space="preserve"> </w:t>
      </w:r>
      <w:r>
        <w:rPr>
          <w:color w:val="231F20"/>
        </w:rPr>
        <w:t>more</w:t>
      </w:r>
      <w:r>
        <w:rPr>
          <w:color w:val="231F20"/>
          <w:spacing w:val="-12"/>
        </w:rPr>
        <w:t xml:space="preserve"> </w:t>
      </w:r>
      <w:r>
        <w:rPr>
          <w:color w:val="231F20"/>
        </w:rPr>
        <w:t>can</w:t>
      </w:r>
      <w:r>
        <w:rPr>
          <w:color w:val="231F20"/>
          <w:spacing w:val="-12"/>
        </w:rPr>
        <w:t xml:space="preserve"> </w:t>
      </w:r>
      <w:r>
        <w:rPr>
          <w:color w:val="231F20"/>
        </w:rPr>
        <w:t>be</w:t>
      </w:r>
      <w:r>
        <w:rPr>
          <w:color w:val="231F20"/>
          <w:spacing w:val="-13"/>
        </w:rPr>
        <w:t xml:space="preserve"> </w:t>
      </w:r>
      <w:r>
        <w:rPr>
          <w:color w:val="231F20"/>
        </w:rPr>
        <w:t xml:space="preserve">found). </w:t>
      </w:r>
      <w:r>
        <w:rPr>
          <w:color w:val="231F20"/>
        </w:rPr>
        <w:lastRenderedPageBreak/>
        <w:t xml:space="preserve">A </w:t>
      </w:r>
      <w:r>
        <w:rPr>
          <w:i/>
          <w:color w:val="231F20"/>
        </w:rPr>
        <w:t xml:space="preserve">category </w:t>
      </w:r>
      <w:r>
        <w:rPr>
          <w:color w:val="231F20"/>
        </w:rPr>
        <w:t>represents a unit of information composed of events, happenings, and instances (Strauss &amp; Corbin,</w:t>
      </w:r>
      <w:r>
        <w:rPr>
          <w:color w:val="231F20"/>
          <w:spacing w:val="-1"/>
        </w:rPr>
        <w:t xml:space="preserve"> </w:t>
      </w:r>
      <w:r>
        <w:rPr>
          <w:color w:val="231F20"/>
        </w:rPr>
        <w:t>1990).</w:t>
      </w:r>
    </w:p>
    <w:p w:rsidR="00D816A7" w:rsidRDefault="00D816A7" w:rsidP="00D816A7">
      <w:pPr>
        <w:rPr>
          <w:rStyle w:val="fontstyle11"/>
          <w:b/>
          <w:bCs/>
          <w:color w:val="00B050"/>
        </w:rPr>
      </w:pPr>
    </w:p>
    <w:p w:rsidR="00D816A7" w:rsidRDefault="00D816A7" w:rsidP="00D816A7">
      <w:pPr>
        <w:rPr>
          <w:rStyle w:val="fontstyle11"/>
          <w:b/>
          <w:bCs/>
          <w:color w:val="00B050"/>
        </w:rPr>
      </w:pPr>
      <w:r w:rsidRPr="00D816A7">
        <w:rPr>
          <w:b/>
          <w:bCs/>
          <w:color w:val="00B050"/>
        </w:rPr>
        <w:br/>
      </w:r>
      <w:r w:rsidRPr="00D816A7">
        <w:rPr>
          <w:rStyle w:val="fontstyle11"/>
          <w:b/>
          <w:bCs/>
          <w:color w:val="00B050"/>
        </w:rPr>
        <w:t>Enlist 6 features of theoretical framework 3</w:t>
      </w:r>
    </w:p>
    <w:p w:rsidR="00DD6BE0" w:rsidRPr="00442E2F" w:rsidRDefault="00DD6BE0" w:rsidP="00DD6BE0">
      <w:pPr>
        <w:rPr>
          <w:rFonts w:asciiTheme="majorBidi" w:hAnsiTheme="majorBidi" w:cstheme="majorBidi"/>
          <w:sz w:val="24"/>
          <w:szCs w:val="24"/>
        </w:rPr>
      </w:pPr>
      <w:r w:rsidRPr="00442E2F">
        <w:rPr>
          <w:rFonts w:asciiTheme="majorBidi" w:hAnsiTheme="majorBidi" w:cstheme="majorBidi"/>
          <w:sz w:val="24"/>
          <w:szCs w:val="24"/>
        </w:rPr>
        <w:t>A theoretical framework is conceptual model of how one theorizes or makes logical sense of the relationships among several factors that have been identified as important to the problem under study. These factors which may also be called as variables may have been identified through such processes as interviews with informants, observations, and literature survey. The theoretical framework discusses the interrelationships among the variables that are considered to be integral to the dynamics of the situation being investigated</w:t>
      </w:r>
      <w:proofErr w:type="gramStart"/>
      <w:r w:rsidRPr="00442E2F">
        <w:rPr>
          <w:rFonts w:asciiTheme="majorBidi" w:hAnsiTheme="majorBidi" w:cstheme="majorBidi"/>
          <w:sz w:val="24"/>
          <w:szCs w:val="24"/>
        </w:rPr>
        <w:t>..</w:t>
      </w:r>
      <w:proofErr w:type="gramEnd"/>
    </w:p>
    <w:p w:rsidR="00DD6BE0" w:rsidRPr="00442E2F" w:rsidRDefault="00DD6BE0" w:rsidP="00DD6BE0">
      <w:pPr>
        <w:pStyle w:val="Heading8"/>
        <w:ind w:left="611"/>
        <w:rPr>
          <w:rFonts w:asciiTheme="majorBidi" w:hAnsiTheme="majorBidi" w:cstheme="majorBidi"/>
          <w:sz w:val="24"/>
          <w:szCs w:val="24"/>
        </w:rPr>
      </w:pPr>
      <w:r w:rsidRPr="00442E2F">
        <w:rPr>
          <w:rFonts w:asciiTheme="majorBidi" w:hAnsiTheme="majorBidi" w:cstheme="majorBidi"/>
          <w:sz w:val="24"/>
          <w:szCs w:val="24"/>
        </w:rPr>
        <w:t>The Components of the Theoretical Framework</w:t>
      </w:r>
    </w:p>
    <w:p w:rsidR="00DD6BE0" w:rsidRPr="00442E2F" w:rsidRDefault="00DD6BE0" w:rsidP="00DD6BE0">
      <w:pPr>
        <w:pStyle w:val="BodyText"/>
        <w:spacing w:before="10"/>
        <w:rPr>
          <w:rFonts w:asciiTheme="majorBidi" w:hAnsiTheme="majorBidi" w:cstheme="majorBidi"/>
          <w:b/>
          <w:sz w:val="24"/>
          <w:szCs w:val="24"/>
        </w:rPr>
      </w:pPr>
    </w:p>
    <w:p w:rsidR="00DD6BE0" w:rsidRPr="00442E2F" w:rsidRDefault="00DD6BE0" w:rsidP="00DD6BE0">
      <w:pPr>
        <w:pStyle w:val="BodyText"/>
        <w:ind w:left="611" w:right="1127"/>
        <w:jc w:val="both"/>
        <w:rPr>
          <w:rFonts w:asciiTheme="majorBidi" w:hAnsiTheme="majorBidi" w:cstheme="majorBidi"/>
          <w:sz w:val="24"/>
          <w:szCs w:val="24"/>
        </w:rPr>
      </w:pPr>
      <w:r w:rsidRPr="00442E2F">
        <w:rPr>
          <w:rFonts w:asciiTheme="majorBidi" w:hAnsiTheme="majorBidi" w:cstheme="majorBidi"/>
          <w:sz w:val="24"/>
          <w:szCs w:val="24"/>
        </w:rPr>
        <w:t>A good theoretical framework identifies and labels the important variables in the situation that are relevant to the problem identified. It logically describes the interconnections among these variables.</w:t>
      </w:r>
    </w:p>
    <w:p w:rsidR="00DD6BE0" w:rsidRPr="00442E2F" w:rsidRDefault="00DD6BE0" w:rsidP="00DD6BE0">
      <w:pPr>
        <w:jc w:val="both"/>
        <w:rPr>
          <w:rFonts w:asciiTheme="majorBidi" w:hAnsiTheme="majorBidi" w:cstheme="majorBidi"/>
          <w:sz w:val="24"/>
          <w:szCs w:val="24"/>
        </w:rPr>
        <w:sectPr w:rsidR="00DD6BE0" w:rsidRPr="00442E2F">
          <w:pgSz w:w="12240" w:h="15840"/>
          <w:pgMar w:top="780" w:right="460" w:bottom="1060" w:left="940" w:header="538" w:footer="869" w:gutter="0"/>
          <w:cols w:space="720"/>
        </w:sectPr>
      </w:pPr>
    </w:p>
    <w:p w:rsidR="00DD6BE0" w:rsidRPr="00442E2F" w:rsidRDefault="00DD6BE0" w:rsidP="00DD6BE0">
      <w:pPr>
        <w:pStyle w:val="BodyText"/>
        <w:spacing w:before="10"/>
        <w:rPr>
          <w:rFonts w:asciiTheme="majorBidi" w:hAnsiTheme="majorBidi" w:cstheme="majorBidi"/>
          <w:sz w:val="24"/>
          <w:szCs w:val="24"/>
        </w:rPr>
      </w:pPr>
    </w:p>
    <w:p w:rsidR="00DD6BE0" w:rsidRPr="00442E2F" w:rsidRDefault="00DD6BE0" w:rsidP="00DD6BE0">
      <w:pPr>
        <w:pStyle w:val="BodyText"/>
        <w:spacing w:before="91"/>
        <w:ind w:left="652" w:right="1104"/>
        <w:rPr>
          <w:rFonts w:asciiTheme="majorBidi" w:hAnsiTheme="majorBidi" w:cstheme="majorBidi"/>
          <w:sz w:val="24"/>
          <w:szCs w:val="24"/>
        </w:rPr>
      </w:pPr>
      <w:r w:rsidRPr="00442E2F">
        <w:rPr>
          <w:rFonts w:asciiTheme="majorBidi" w:hAnsiTheme="majorBidi" w:cstheme="majorBidi"/>
          <w:sz w:val="24"/>
          <w:szCs w:val="24"/>
        </w:rPr>
        <w:t>The relationships among the independent variables, the dependent variable(s), and if applicable, the moderating and intervening variables are elaborated.</w:t>
      </w:r>
    </w:p>
    <w:p w:rsidR="00DD6BE0" w:rsidRPr="00442E2F" w:rsidRDefault="00DD6BE0" w:rsidP="00DD6BE0">
      <w:pPr>
        <w:pStyle w:val="BodyText"/>
        <w:spacing w:before="10"/>
        <w:rPr>
          <w:rFonts w:asciiTheme="majorBidi" w:hAnsiTheme="majorBidi" w:cstheme="majorBidi"/>
          <w:sz w:val="24"/>
          <w:szCs w:val="24"/>
        </w:rPr>
      </w:pPr>
    </w:p>
    <w:p w:rsidR="00DD6BE0" w:rsidRPr="00442E2F" w:rsidRDefault="00DD6BE0" w:rsidP="00DD6BE0">
      <w:pPr>
        <w:pStyle w:val="BodyText"/>
        <w:ind w:left="652" w:right="1101"/>
        <w:jc w:val="both"/>
        <w:rPr>
          <w:rFonts w:asciiTheme="majorBidi" w:hAnsiTheme="majorBidi" w:cstheme="majorBidi"/>
          <w:sz w:val="24"/>
          <w:szCs w:val="24"/>
        </w:rPr>
      </w:pPr>
      <w:r w:rsidRPr="00442E2F">
        <w:rPr>
          <w:rFonts w:asciiTheme="majorBidi" w:hAnsiTheme="majorBidi" w:cstheme="majorBidi"/>
          <w:sz w:val="24"/>
          <w:szCs w:val="24"/>
        </w:rPr>
        <w:t>The elaboration of the variables in the theoretical framework addresses the issues of why or how we expect certain relationships to exist, and the nature and direction of the relationships among the variables of interest. At the end, the whole discussion can be portrayed in a schematic diagram. There are six basic features that should be incorporated in any theoretical framework. These features are:</w:t>
      </w:r>
    </w:p>
    <w:p w:rsidR="00DD6BE0" w:rsidRPr="00442E2F" w:rsidRDefault="00DD6BE0" w:rsidP="00DD6BE0">
      <w:pPr>
        <w:pStyle w:val="BodyText"/>
        <w:rPr>
          <w:rFonts w:asciiTheme="majorBidi" w:hAnsiTheme="majorBidi" w:cstheme="majorBidi"/>
          <w:sz w:val="24"/>
          <w:szCs w:val="24"/>
        </w:rPr>
      </w:pPr>
    </w:p>
    <w:p w:rsidR="00DD6BE0" w:rsidRPr="00442E2F" w:rsidRDefault="00DD6BE0" w:rsidP="00DD6BE0">
      <w:pPr>
        <w:pStyle w:val="ListParagraph"/>
        <w:numPr>
          <w:ilvl w:val="0"/>
          <w:numId w:val="2"/>
        </w:numPr>
        <w:tabs>
          <w:tab w:val="left" w:pos="1372"/>
        </w:tabs>
        <w:ind w:right="1103"/>
        <w:jc w:val="both"/>
        <w:rPr>
          <w:rFonts w:asciiTheme="majorBidi" w:hAnsiTheme="majorBidi" w:cstheme="majorBidi"/>
          <w:sz w:val="24"/>
          <w:szCs w:val="24"/>
        </w:rPr>
      </w:pPr>
      <w:r w:rsidRPr="00442E2F">
        <w:rPr>
          <w:rFonts w:asciiTheme="majorBidi" w:hAnsiTheme="majorBidi" w:cstheme="majorBidi"/>
          <w:b/>
          <w:sz w:val="24"/>
          <w:szCs w:val="24"/>
        </w:rPr>
        <w:t>Make an inventory of variables</w:t>
      </w:r>
      <w:r w:rsidRPr="00442E2F">
        <w:rPr>
          <w:rFonts w:asciiTheme="majorBidi" w:hAnsiTheme="majorBidi" w:cstheme="majorBidi"/>
          <w:sz w:val="24"/>
          <w:szCs w:val="24"/>
        </w:rPr>
        <w:t xml:space="preserve">: For developing a framework it appears essential to identify the factors relevant to the problem under study. These factors are the empirical realities which can be named at some abstract level called concepts. The concepts taking more than one value are the variables. In other words, the researcher makes </w:t>
      </w:r>
      <w:r w:rsidRPr="00442E2F">
        <w:rPr>
          <w:rFonts w:asciiTheme="majorBidi" w:hAnsiTheme="majorBidi" w:cstheme="majorBidi"/>
          <w:i/>
          <w:sz w:val="24"/>
          <w:szCs w:val="24"/>
        </w:rPr>
        <w:t>an inventory of relevant variables</w:t>
      </w:r>
      <w:r w:rsidRPr="00442E2F">
        <w:rPr>
          <w:rFonts w:asciiTheme="majorBidi" w:hAnsiTheme="majorBidi" w:cstheme="majorBidi"/>
          <w:sz w:val="24"/>
          <w:szCs w:val="24"/>
        </w:rPr>
        <w:t>. The variables considered relevant to the study should be clearly identified and labeled in the discussion.</w:t>
      </w:r>
    </w:p>
    <w:p w:rsidR="00DD6BE0" w:rsidRPr="00442E2F" w:rsidRDefault="00DD6BE0" w:rsidP="00DD6BE0">
      <w:pPr>
        <w:pStyle w:val="BodyText"/>
        <w:spacing w:before="11"/>
        <w:rPr>
          <w:rFonts w:asciiTheme="majorBidi" w:hAnsiTheme="majorBidi" w:cstheme="majorBidi"/>
          <w:sz w:val="24"/>
          <w:szCs w:val="24"/>
        </w:rPr>
      </w:pPr>
    </w:p>
    <w:p w:rsidR="00DD6BE0" w:rsidRPr="00442E2F" w:rsidRDefault="00DD6BE0" w:rsidP="00DD6BE0">
      <w:pPr>
        <w:pStyle w:val="ListParagraph"/>
        <w:numPr>
          <w:ilvl w:val="0"/>
          <w:numId w:val="2"/>
        </w:numPr>
        <w:tabs>
          <w:tab w:val="left" w:pos="1372"/>
        </w:tabs>
        <w:ind w:right="1107"/>
        <w:jc w:val="both"/>
        <w:rPr>
          <w:rFonts w:asciiTheme="majorBidi" w:hAnsiTheme="majorBidi" w:cstheme="majorBidi"/>
          <w:sz w:val="24"/>
          <w:szCs w:val="24"/>
        </w:rPr>
      </w:pPr>
      <w:r w:rsidRPr="00442E2F">
        <w:rPr>
          <w:rFonts w:asciiTheme="majorBidi" w:hAnsiTheme="majorBidi" w:cstheme="majorBidi"/>
          <w:b/>
          <w:sz w:val="24"/>
          <w:szCs w:val="24"/>
        </w:rPr>
        <w:t>Specify the direction of relationship</w:t>
      </w:r>
      <w:r w:rsidRPr="00442E2F">
        <w:rPr>
          <w:rFonts w:asciiTheme="majorBidi" w:hAnsiTheme="majorBidi" w:cstheme="majorBidi"/>
          <w:sz w:val="24"/>
          <w:szCs w:val="24"/>
        </w:rPr>
        <w:t>: If the nature and direction of relationship can be theorized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on</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basis</w:t>
      </w:r>
      <w:r w:rsidRPr="00442E2F">
        <w:rPr>
          <w:rFonts w:asciiTheme="majorBidi" w:hAnsiTheme="majorBidi" w:cstheme="majorBidi"/>
          <w:spacing w:val="-1"/>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findings</w:t>
      </w:r>
      <w:r w:rsidRPr="00442E2F">
        <w:rPr>
          <w:rFonts w:asciiTheme="majorBidi" w:hAnsiTheme="majorBidi" w:cstheme="majorBidi"/>
          <w:spacing w:val="-2"/>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previous</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research,</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then</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there</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should</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be</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an</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indication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in the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discussion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as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whether</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relationship</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should</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be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positive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or</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negative.</w:t>
      </w:r>
    </w:p>
    <w:p w:rsidR="00DD6BE0" w:rsidRPr="00442E2F" w:rsidRDefault="00DD6BE0" w:rsidP="00DD6BE0">
      <w:pPr>
        <w:pStyle w:val="BodyText"/>
        <w:spacing w:before="1"/>
        <w:rPr>
          <w:rFonts w:asciiTheme="majorBidi" w:hAnsiTheme="majorBidi" w:cstheme="majorBidi"/>
          <w:sz w:val="24"/>
          <w:szCs w:val="24"/>
        </w:rPr>
      </w:pPr>
    </w:p>
    <w:p w:rsidR="00DD6BE0" w:rsidRPr="00442E2F" w:rsidRDefault="00DD6BE0" w:rsidP="00DD6BE0">
      <w:pPr>
        <w:pStyle w:val="ListParagraph"/>
        <w:numPr>
          <w:ilvl w:val="0"/>
          <w:numId w:val="2"/>
        </w:numPr>
        <w:tabs>
          <w:tab w:val="left" w:pos="1372"/>
        </w:tabs>
        <w:ind w:right="1048"/>
        <w:jc w:val="both"/>
        <w:rPr>
          <w:rFonts w:asciiTheme="majorBidi" w:hAnsiTheme="majorBidi" w:cstheme="majorBidi"/>
          <w:sz w:val="24"/>
          <w:szCs w:val="24"/>
        </w:rPr>
      </w:pPr>
      <w:r w:rsidRPr="00442E2F">
        <w:rPr>
          <w:rFonts w:asciiTheme="majorBidi" w:hAnsiTheme="majorBidi" w:cstheme="majorBidi"/>
          <w:b/>
          <w:sz w:val="24"/>
          <w:szCs w:val="24"/>
        </w:rPr>
        <w:t xml:space="preserve">Give a clear explanation of why we should expect the proposed relationships to exist. </w:t>
      </w:r>
      <w:r w:rsidRPr="00442E2F">
        <w:rPr>
          <w:rFonts w:asciiTheme="majorBidi" w:hAnsiTheme="majorBidi" w:cstheme="majorBidi"/>
          <w:sz w:val="24"/>
          <w:szCs w:val="24"/>
        </w:rPr>
        <w:t>There should be clear explanation of why we would expect these relationships to exist. The arguments could be drawn from the previous research findings. The discussions should state how two or more variables are related to one another. This should be done for the important relationships that are theorized to exist among the variables. It is essential to theorize logical relationship between different</w:t>
      </w:r>
      <w:r w:rsidRPr="00442E2F">
        <w:rPr>
          <w:rFonts w:asciiTheme="majorBidi" w:hAnsiTheme="majorBidi" w:cstheme="majorBidi"/>
          <w:spacing w:val="-35"/>
          <w:sz w:val="24"/>
          <w:szCs w:val="24"/>
        </w:rPr>
        <w:t xml:space="preserve"> </w:t>
      </w:r>
      <w:r w:rsidRPr="00442E2F">
        <w:rPr>
          <w:rFonts w:asciiTheme="majorBidi" w:hAnsiTheme="majorBidi" w:cstheme="majorBidi"/>
          <w:sz w:val="24"/>
          <w:szCs w:val="24"/>
        </w:rPr>
        <w:t>variables.</w:t>
      </w:r>
    </w:p>
    <w:p w:rsidR="00DD6BE0" w:rsidRPr="00442E2F" w:rsidRDefault="00DD6BE0" w:rsidP="00DD6BE0">
      <w:pPr>
        <w:pStyle w:val="BodyText"/>
        <w:spacing w:before="1"/>
        <w:rPr>
          <w:rFonts w:asciiTheme="majorBidi" w:hAnsiTheme="majorBidi" w:cstheme="majorBidi"/>
          <w:sz w:val="24"/>
          <w:szCs w:val="24"/>
        </w:rPr>
      </w:pPr>
    </w:p>
    <w:p w:rsidR="00DD6BE0" w:rsidRPr="00442E2F" w:rsidRDefault="00DD6BE0" w:rsidP="00DD6BE0">
      <w:pPr>
        <w:pStyle w:val="ListParagraph"/>
        <w:numPr>
          <w:ilvl w:val="0"/>
          <w:numId w:val="2"/>
        </w:numPr>
        <w:tabs>
          <w:tab w:val="left" w:pos="1372"/>
        </w:tabs>
        <w:spacing w:before="1"/>
        <w:ind w:right="1104"/>
        <w:jc w:val="both"/>
        <w:rPr>
          <w:rFonts w:asciiTheme="majorBidi" w:hAnsiTheme="majorBidi" w:cstheme="majorBidi"/>
          <w:sz w:val="24"/>
          <w:szCs w:val="24"/>
        </w:rPr>
      </w:pPr>
      <w:r w:rsidRPr="00442E2F">
        <w:rPr>
          <w:rFonts w:asciiTheme="majorBidi" w:hAnsiTheme="majorBidi" w:cstheme="majorBidi"/>
          <w:b/>
          <w:sz w:val="24"/>
          <w:szCs w:val="24"/>
        </w:rPr>
        <w:t>Make an inventory of propositions</w:t>
      </w:r>
      <w:r w:rsidRPr="00442E2F">
        <w:rPr>
          <w:rFonts w:asciiTheme="majorBidi" w:hAnsiTheme="majorBidi" w:cstheme="majorBidi"/>
          <w:sz w:val="24"/>
          <w:szCs w:val="24"/>
        </w:rPr>
        <w:t>: Stipulation of logical relationship between any two variables means the formulation of a proposition. If such relationships have been proposed between different variables, it will result in the formulation of a number of propositions. Let</w:t>
      </w:r>
      <w:r w:rsidRPr="00442E2F">
        <w:rPr>
          <w:rFonts w:asciiTheme="majorBidi" w:hAnsiTheme="majorBidi" w:cstheme="majorBidi"/>
          <w:spacing w:val="-25"/>
          <w:sz w:val="24"/>
          <w:szCs w:val="24"/>
        </w:rPr>
        <w:t xml:space="preserve"> </w:t>
      </w:r>
      <w:r w:rsidRPr="00442E2F">
        <w:rPr>
          <w:rFonts w:asciiTheme="majorBidi" w:hAnsiTheme="majorBidi" w:cstheme="majorBidi"/>
          <w:sz w:val="24"/>
          <w:szCs w:val="24"/>
        </w:rPr>
        <w:t xml:space="preserve">us call such a collection of propositions as </w:t>
      </w:r>
      <w:r w:rsidRPr="00442E2F">
        <w:rPr>
          <w:rFonts w:asciiTheme="majorBidi" w:hAnsiTheme="majorBidi" w:cstheme="majorBidi"/>
          <w:i/>
          <w:sz w:val="24"/>
          <w:szCs w:val="24"/>
        </w:rPr>
        <w:t xml:space="preserve">an inventory of propositions. </w:t>
      </w:r>
      <w:r w:rsidRPr="00442E2F">
        <w:rPr>
          <w:rFonts w:asciiTheme="majorBidi" w:hAnsiTheme="majorBidi" w:cstheme="majorBidi"/>
          <w:sz w:val="24"/>
          <w:szCs w:val="24"/>
        </w:rPr>
        <w:t>Each proposition is backed up by strong theoretical</w:t>
      </w:r>
      <w:r w:rsidRPr="00442E2F">
        <w:rPr>
          <w:rFonts w:asciiTheme="majorBidi" w:hAnsiTheme="majorBidi" w:cstheme="majorBidi"/>
          <w:spacing w:val="-40"/>
          <w:sz w:val="24"/>
          <w:szCs w:val="24"/>
        </w:rPr>
        <w:t xml:space="preserve"> </w:t>
      </w:r>
      <w:r w:rsidRPr="00442E2F">
        <w:rPr>
          <w:rFonts w:asciiTheme="majorBidi" w:hAnsiTheme="majorBidi" w:cstheme="majorBidi"/>
          <w:sz w:val="24"/>
          <w:szCs w:val="24"/>
        </w:rPr>
        <w:t>argumentation.</w:t>
      </w:r>
    </w:p>
    <w:p w:rsidR="00DD6BE0" w:rsidRPr="00442E2F" w:rsidRDefault="00DD6BE0" w:rsidP="00DD6BE0">
      <w:pPr>
        <w:pStyle w:val="BodyText"/>
        <w:spacing w:before="11"/>
        <w:rPr>
          <w:rFonts w:asciiTheme="majorBidi" w:hAnsiTheme="majorBidi" w:cstheme="majorBidi"/>
          <w:sz w:val="24"/>
          <w:szCs w:val="24"/>
        </w:rPr>
      </w:pPr>
    </w:p>
    <w:p w:rsidR="00DD6BE0" w:rsidRPr="00442E2F" w:rsidRDefault="00DD6BE0" w:rsidP="00DD6BE0">
      <w:pPr>
        <w:pStyle w:val="ListParagraph"/>
        <w:numPr>
          <w:ilvl w:val="0"/>
          <w:numId w:val="2"/>
        </w:numPr>
        <w:tabs>
          <w:tab w:val="left" w:pos="1372"/>
        </w:tabs>
        <w:ind w:right="1103"/>
        <w:jc w:val="both"/>
        <w:rPr>
          <w:rFonts w:asciiTheme="majorBidi" w:hAnsiTheme="majorBidi" w:cstheme="majorBidi"/>
          <w:sz w:val="24"/>
          <w:szCs w:val="24"/>
        </w:rPr>
      </w:pPr>
      <w:r w:rsidRPr="00442E2F">
        <w:rPr>
          <w:rFonts w:asciiTheme="majorBidi" w:hAnsiTheme="majorBidi" w:cstheme="majorBidi"/>
          <w:b/>
          <w:sz w:val="24"/>
          <w:szCs w:val="24"/>
        </w:rPr>
        <w:t>Arrange these propositions in a sequential order</w:t>
      </w:r>
      <w:r w:rsidRPr="00442E2F">
        <w:rPr>
          <w:rFonts w:asciiTheme="majorBidi" w:hAnsiTheme="majorBidi" w:cstheme="majorBidi"/>
          <w:sz w:val="24"/>
          <w:szCs w:val="24"/>
        </w:rPr>
        <w:t>: one proposition generates the next proposition, which generates the next following proposition, which in turn generates the next following proposition, and so on. This is an axiomatic way of the derivation of propositions. Resultantly it will provide us a sequentially arranged set of propositions which are interlinked and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interlocked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with</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each</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other.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lastRenderedPageBreak/>
        <w:t>Theory,</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if</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you</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remember,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is</w:t>
      </w:r>
      <w:r w:rsidRPr="00442E2F">
        <w:rPr>
          <w:rFonts w:asciiTheme="majorBidi" w:hAnsiTheme="majorBidi" w:cstheme="majorBidi"/>
          <w:spacing w:val="-2"/>
          <w:sz w:val="24"/>
          <w:szCs w:val="24"/>
        </w:rPr>
        <w:t xml:space="preserve"> </w:t>
      </w:r>
      <w:r w:rsidRPr="00442E2F">
        <w:rPr>
          <w:rFonts w:asciiTheme="majorBidi" w:hAnsiTheme="majorBidi" w:cstheme="majorBidi"/>
          <w:sz w:val="24"/>
          <w:szCs w:val="24"/>
        </w:rPr>
        <w:t>an</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interrelated</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set</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propositions. Therefore,</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present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interrelated</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set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propositions</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relevant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particular</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problem</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is</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fact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a theoretical framework explaining the pathways of logical relationships between different variables.</w:t>
      </w:r>
    </w:p>
    <w:p w:rsidR="00DD6BE0" w:rsidRPr="00442E2F" w:rsidRDefault="00DD6BE0" w:rsidP="00DD6BE0">
      <w:pPr>
        <w:pStyle w:val="BodyText"/>
        <w:spacing w:before="10"/>
        <w:rPr>
          <w:rFonts w:asciiTheme="majorBidi" w:hAnsiTheme="majorBidi" w:cstheme="majorBidi"/>
          <w:sz w:val="24"/>
          <w:szCs w:val="24"/>
        </w:rPr>
      </w:pPr>
    </w:p>
    <w:p w:rsidR="00DD6BE0" w:rsidRPr="00442E2F" w:rsidRDefault="00DD6BE0" w:rsidP="00DD6BE0">
      <w:pPr>
        <w:pStyle w:val="ListParagraph"/>
        <w:numPr>
          <w:ilvl w:val="0"/>
          <w:numId w:val="2"/>
        </w:numPr>
        <w:tabs>
          <w:tab w:val="left" w:pos="1372"/>
        </w:tabs>
        <w:ind w:right="1108"/>
        <w:jc w:val="both"/>
        <w:rPr>
          <w:rFonts w:asciiTheme="majorBidi" w:hAnsiTheme="majorBidi" w:cstheme="majorBidi"/>
          <w:sz w:val="24"/>
          <w:szCs w:val="24"/>
        </w:rPr>
      </w:pPr>
      <w:r w:rsidRPr="00442E2F">
        <w:rPr>
          <w:rFonts w:asciiTheme="majorBidi" w:hAnsiTheme="majorBidi" w:cstheme="majorBidi"/>
          <w:b/>
          <w:sz w:val="24"/>
          <w:szCs w:val="24"/>
        </w:rPr>
        <w:t xml:space="preserve">Schematic diagram of the theoretical model be given: </w:t>
      </w:r>
      <w:r w:rsidRPr="00442E2F">
        <w:rPr>
          <w:rFonts w:asciiTheme="majorBidi" w:hAnsiTheme="majorBidi" w:cstheme="majorBidi"/>
          <w:sz w:val="24"/>
          <w:szCs w:val="24"/>
        </w:rPr>
        <w:t>A schematic diagram of the theoretical framework should be given so that the reader can see and easily comprehend the theorized</w:t>
      </w:r>
      <w:r w:rsidRPr="00442E2F">
        <w:rPr>
          <w:rFonts w:asciiTheme="majorBidi" w:hAnsiTheme="majorBidi" w:cstheme="majorBidi"/>
          <w:spacing w:val="-21"/>
          <w:sz w:val="24"/>
          <w:szCs w:val="24"/>
        </w:rPr>
        <w:t xml:space="preserve"> </w:t>
      </w:r>
      <w:r w:rsidRPr="00442E2F">
        <w:rPr>
          <w:rFonts w:asciiTheme="majorBidi" w:hAnsiTheme="majorBidi" w:cstheme="majorBidi"/>
          <w:sz w:val="24"/>
          <w:szCs w:val="24"/>
        </w:rPr>
        <w:t>relationships.</w:t>
      </w:r>
    </w:p>
    <w:p w:rsidR="00DD6BE0" w:rsidRPr="00442E2F" w:rsidRDefault="00DD6BE0" w:rsidP="00DD6BE0">
      <w:pPr>
        <w:rPr>
          <w:rFonts w:asciiTheme="majorBidi" w:hAnsiTheme="majorBidi" w:cstheme="majorBidi"/>
          <w:b/>
          <w:bCs/>
          <w:sz w:val="24"/>
          <w:szCs w:val="24"/>
        </w:rPr>
      </w:pPr>
    </w:p>
    <w:p w:rsidR="00DD6BE0" w:rsidRDefault="00DD6BE0" w:rsidP="00D816A7">
      <w:pPr>
        <w:rPr>
          <w:rStyle w:val="fontstyle11"/>
          <w:b/>
          <w:bCs/>
          <w:color w:val="00B050"/>
        </w:rPr>
      </w:pPr>
    </w:p>
    <w:p w:rsidR="00D816A7" w:rsidRDefault="00D816A7" w:rsidP="00D816A7">
      <w:pPr>
        <w:rPr>
          <w:rStyle w:val="fontstyle11"/>
          <w:b/>
          <w:bCs/>
          <w:color w:val="00B050"/>
        </w:rPr>
      </w:pPr>
      <w:r w:rsidRPr="00D816A7">
        <w:rPr>
          <w:b/>
          <w:bCs/>
          <w:color w:val="00B050"/>
        </w:rPr>
        <w:br/>
      </w:r>
      <w:r w:rsidRPr="00D816A7">
        <w:rPr>
          <w:rStyle w:val="fontstyle11"/>
          <w:b/>
          <w:bCs/>
          <w:color w:val="00B050"/>
        </w:rPr>
        <w:t>Enlist parts of main body of report 3</w:t>
      </w:r>
    </w:p>
    <w:p w:rsidR="00D816A7" w:rsidRDefault="00D816A7" w:rsidP="00D816A7">
      <w:pPr>
        <w:pStyle w:val="Heading8"/>
        <w:spacing w:before="1"/>
      </w:pPr>
      <w:r>
        <w:rPr>
          <w:color w:val="231F20"/>
        </w:rPr>
        <w:t>Main Body</w:t>
      </w:r>
    </w:p>
    <w:p w:rsidR="00D816A7" w:rsidRDefault="00D816A7" w:rsidP="00D816A7">
      <w:pPr>
        <w:pStyle w:val="BodyText"/>
        <w:spacing w:before="9"/>
        <w:rPr>
          <w:b/>
          <w:sz w:val="21"/>
        </w:rPr>
      </w:pPr>
    </w:p>
    <w:p w:rsidR="00D816A7" w:rsidRDefault="00D816A7" w:rsidP="00D816A7">
      <w:pPr>
        <w:pStyle w:val="BodyText"/>
        <w:ind w:left="652" w:right="1107"/>
        <w:jc w:val="both"/>
      </w:pPr>
      <w:r>
        <w:rPr>
          <w:color w:val="231F20"/>
        </w:rPr>
        <w:t>The main body constitutes the bulk of the report. It includes: Introduction, Methodology, Results, Conclusions, and Recommendations of the study.</w:t>
      </w:r>
    </w:p>
    <w:p w:rsidR="00D816A7" w:rsidRDefault="00D816A7" w:rsidP="00D816A7">
      <w:pPr>
        <w:rPr>
          <w:color w:val="231F20"/>
        </w:rPr>
      </w:pPr>
      <w:r>
        <w:rPr>
          <w:b/>
          <w:color w:val="231F20"/>
        </w:rPr>
        <w:t xml:space="preserve">Introduction: </w:t>
      </w:r>
      <w:r>
        <w:rPr>
          <w:color w:val="231F20"/>
        </w:rPr>
        <w:t>The introduction prepares the reader for the report by describing the parts of the project</w:t>
      </w:r>
    </w:p>
    <w:p w:rsidR="00D816A7" w:rsidRDefault="00D816A7" w:rsidP="00D816A7">
      <w:pPr>
        <w:pStyle w:val="BodyText"/>
        <w:spacing w:before="3"/>
        <w:ind w:left="652" w:right="1107"/>
        <w:jc w:val="both"/>
      </w:pPr>
      <w:proofErr w:type="gramStart"/>
      <w:r>
        <w:rPr>
          <w:color w:val="231F20"/>
        </w:rPr>
        <w:t>background</w:t>
      </w:r>
      <w:proofErr w:type="gramEnd"/>
      <w:r>
        <w:rPr>
          <w:color w:val="231F20"/>
        </w:rPr>
        <w:t xml:space="preserve"> material, the problem statement, and research objectives of the study. In most projects, introduction can be taken from the research proposal submitted earlier by the consultant. The proposal itself was based on the terms of reference (TOR) supplied by the client.</w:t>
      </w:r>
    </w:p>
    <w:p w:rsidR="00D816A7" w:rsidRDefault="00D816A7" w:rsidP="00D816A7">
      <w:pPr>
        <w:pStyle w:val="BodyText"/>
        <w:spacing w:before="11"/>
        <w:rPr>
          <w:sz w:val="21"/>
        </w:rPr>
      </w:pPr>
    </w:p>
    <w:p w:rsidR="00D816A7" w:rsidRDefault="00D816A7" w:rsidP="00D816A7">
      <w:pPr>
        <w:pStyle w:val="BodyText"/>
        <w:ind w:left="652" w:right="1106"/>
        <w:jc w:val="both"/>
      </w:pPr>
      <w:r>
        <w:rPr>
          <w:color w:val="231F20"/>
        </w:rPr>
        <w:t>Background could help in looking at the magnitude of the problem. It may include the results of exploration from an experience survey, focus group discussion, and secondary data from literature</w:t>
      </w:r>
    </w:p>
    <w:p w:rsidR="00D816A7" w:rsidRDefault="00D816A7" w:rsidP="00D816A7">
      <w:pPr>
        <w:pStyle w:val="BodyText"/>
        <w:spacing w:before="70"/>
        <w:ind w:left="611" w:right="1132"/>
        <w:jc w:val="both"/>
      </w:pPr>
      <w:proofErr w:type="gramStart"/>
      <w:r>
        <w:rPr>
          <w:color w:val="231F20"/>
        </w:rPr>
        <w:t>review</w:t>
      </w:r>
      <w:proofErr w:type="gramEnd"/>
      <w:r>
        <w:rPr>
          <w:color w:val="231F20"/>
        </w:rPr>
        <w:t xml:space="preserve">. The background includes definitions, qualifications and assumptions. It gives </w:t>
      </w:r>
      <w:proofErr w:type="gramStart"/>
      <w:r>
        <w:rPr>
          <w:color w:val="231F20"/>
        </w:rPr>
        <w:t>the</w:t>
      </w:r>
      <w:proofErr w:type="gramEnd"/>
      <w:r>
        <w:rPr>
          <w:color w:val="231F20"/>
        </w:rPr>
        <w:t xml:space="preserve"> reader the information needed to understand the remainder of research report.</w:t>
      </w:r>
    </w:p>
    <w:p w:rsidR="00D816A7" w:rsidRDefault="00D816A7" w:rsidP="00D816A7">
      <w:pPr>
        <w:pStyle w:val="BodyText"/>
        <w:spacing w:before="11"/>
        <w:rPr>
          <w:sz w:val="21"/>
        </w:rPr>
      </w:pPr>
    </w:p>
    <w:p w:rsidR="00D816A7" w:rsidRDefault="00D816A7" w:rsidP="00D816A7">
      <w:pPr>
        <w:pStyle w:val="BodyText"/>
        <w:ind w:left="611" w:right="1130"/>
        <w:jc w:val="both"/>
      </w:pPr>
      <w:r>
        <w:rPr>
          <w:color w:val="231F20"/>
        </w:rPr>
        <w:t>Problem</w:t>
      </w:r>
      <w:r>
        <w:rPr>
          <w:color w:val="231F20"/>
          <w:spacing w:val="-8"/>
        </w:rPr>
        <w:t xml:space="preserve"> </w:t>
      </w:r>
      <w:r>
        <w:rPr>
          <w:color w:val="231F20"/>
        </w:rPr>
        <w:t>statement</w:t>
      </w:r>
      <w:r>
        <w:rPr>
          <w:color w:val="231F20"/>
          <w:spacing w:val="-7"/>
        </w:rPr>
        <w:t xml:space="preserve"> </w:t>
      </w:r>
      <w:r>
        <w:rPr>
          <w:color w:val="231F20"/>
        </w:rPr>
        <w:t>contains</w:t>
      </w:r>
      <w:r>
        <w:rPr>
          <w:color w:val="231F20"/>
          <w:spacing w:val="-7"/>
        </w:rPr>
        <w:t xml:space="preserve"> </w:t>
      </w:r>
      <w:r>
        <w:rPr>
          <w:color w:val="231F20"/>
        </w:rPr>
        <w:t>the</w:t>
      </w:r>
      <w:r>
        <w:rPr>
          <w:color w:val="231F20"/>
          <w:spacing w:val="-6"/>
        </w:rPr>
        <w:t xml:space="preserve"> </w:t>
      </w:r>
      <w:r>
        <w:rPr>
          <w:color w:val="231F20"/>
        </w:rPr>
        <w:t>need</w:t>
      </w:r>
      <w:r>
        <w:rPr>
          <w:color w:val="231F20"/>
          <w:spacing w:val="-7"/>
        </w:rPr>
        <w:t xml:space="preserve"> </w:t>
      </w:r>
      <w:r>
        <w:rPr>
          <w:color w:val="231F20"/>
        </w:rPr>
        <w:t>for</w:t>
      </w:r>
      <w:r>
        <w:rPr>
          <w:color w:val="231F20"/>
          <w:spacing w:val="-6"/>
        </w:rPr>
        <w:t xml:space="preserve"> </w:t>
      </w:r>
      <w:r>
        <w:rPr>
          <w:color w:val="231F20"/>
        </w:rPr>
        <w:t>the</w:t>
      </w:r>
      <w:r>
        <w:rPr>
          <w:color w:val="231F20"/>
          <w:spacing w:val="-7"/>
        </w:rPr>
        <w:t xml:space="preserve"> </w:t>
      </w:r>
      <w:r>
        <w:rPr>
          <w:color w:val="231F20"/>
        </w:rPr>
        <w:t>research</w:t>
      </w:r>
      <w:r>
        <w:rPr>
          <w:color w:val="231F20"/>
          <w:spacing w:val="-4"/>
        </w:rPr>
        <w:t xml:space="preserve"> </w:t>
      </w:r>
      <w:r>
        <w:rPr>
          <w:color w:val="231F20"/>
        </w:rPr>
        <w:t>project.</w:t>
      </w:r>
      <w:r>
        <w:rPr>
          <w:color w:val="231F20"/>
          <w:spacing w:val="43"/>
        </w:rPr>
        <w:t xml:space="preserve"> </w:t>
      </w:r>
      <w:r>
        <w:rPr>
          <w:color w:val="231F20"/>
        </w:rPr>
        <w:t>The</w:t>
      </w:r>
      <w:r>
        <w:rPr>
          <w:color w:val="231F20"/>
          <w:spacing w:val="-5"/>
        </w:rPr>
        <w:t xml:space="preserve"> </w:t>
      </w:r>
      <w:r>
        <w:rPr>
          <w:color w:val="231F20"/>
        </w:rPr>
        <w:t>problem</w:t>
      </w:r>
      <w:r>
        <w:rPr>
          <w:color w:val="231F20"/>
          <w:spacing w:val="-9"/>
        </w:rPr>
        <w:t xml:space="preserve"> </w:t>
      </w:r>
      <w:r>
        <w:rPr>
          <w:color w:val="231F20"/>
        </w:rPr>
        <w:t>is</w:t>
      </w:r>
      <w:r>
        <w:rPr>
          <w:color w:val="231F20"/>
          <w:spacing w:val="-6"/>
        </w:rPr>
        <w:t xml:space="preserve"> </w:t>
      </w:r>
      <w:r>
        <w:rPr>
          <w:color w:val="231F20"/>
        </w:rPr>
        <w:t>usually</w:t>
      </w:r>
      <w:r>
        <w:rPr>
          <w:color w:val="231F20"/>
          <w:spacing w:val="-5"/>
        </w:rPr>
        <w:t xml:space="preserve"> </w:t>
      </w:r>
      <w:r>
        <w:rPr>
          <w:color w:val="231F20"/>
        </w:rPr>
        <w:t>represented</w:t>
      </w:r>
      <w:r>
        <w:rPr>
          <w:color w:val="231F20"/>
          <w:spacing w:val="-7"/>
        </w:rPr>
        <w:t xml:space="preserve"> </w:t>
      </w:r>
      <w:r>
        <w:rPr>
          <w:color w:val="231F20"/>
        </w:rPr>
        <w:t>by</w:t>
      </w:r>
      <w:r>
        <w:rPr>
          <w:color w:val="231F20"/>
          <w:spacing w:val="-2"/>
        </w:rPr>
        <w:t xml:space="preserve"> </w:t>
      </w:r>
      <w:r>
        <w:rPr>
          <w:color w:val="231F20"/>
        </w:rPr>
        <w:t>the research</w:t>
      </w:r>
      <w:r>
        <w:rPr>
          <w:color w:val="231F20"/>
          <w:spacing w:val="-7"/>
        </w:rPr>
        <w:t xml:space="preserve"> </w:t>
      </w:r>
      <w:r>
        <w:rPr>
          <w:color w:val="231F20"/>
        </w:rPr>
        <w:t>question</w:t>
      </w:r>
      <w:r>
        <w:rPr>
          <w:color w:val="231F20"/>
          <w:spacing w:val="-5"/>
        </w:rPr>
        <w:t xml:space="preserve"> </w:t>
      </w:r>
      <w:r>
        <w:rPr>
          <w:color w:val="231F20"/>
        </w:rPr>
        <w:t>raised</w:t>
      </w:r>
      <w:r>
        <w:rPr>
          <w:color w:val="231F20"/>
          <w:spacing w:val="-5"/>
        </w:rPr>
        <w:t xml:space="preserve"> </w:t>
      </w:r>
      <w:r>
        <w:rPr>
          <w:color w:val="231F20"/>
        </w:rPr>
        <w:t>by</w:t>
      </w:r>
      <w:r>
        <w:rPr>
          <w:color w:val="231F20"/>
          <w:spacing w:val="-5"/>
        </w:rPr>
        <w:t xml:space="preserve"> </w:t>
      </w:r>
      <w:r>
        <w:rPr>
          <w:color w:val="231F20"/>
        </w:rPr>
        <w:t>the</w:t>
      </w:r>
      <w:r>
        <w:rPr>
          <w:color w:val="231F20"/>
          <w:spacing w:val="-6"/>
        </w:rPr>
        <w:t xml:space="preserve"> </w:t>
      </w:r>
      <w:r>
        <w:rPr>
          <w:color w:val="231F20"/>
        </w:rPr>
        <w:t>client.</w:t>
      </w:r>
      <w:r>
        <w:rPr>
          <w:color w:val="231F20"/>
          <w:spacing w:val="-5"/>
        </w:rPr>
        <w:t xml:space="preserve"> </w:t>
      </w:r>
      <w:r>
        <w:rPr>
          <w:color w:val="231F20"/>
        </w:rPr>
        <w:t>It</w:t>
      </w:r>
      <w:r>
        <w:rPr>
          <w:color w:val="231F20"/>
          <w:spacing w:val="-7"/>
        </w:rPr>
        <w:t xml:space="preserve"> </w:t>
      </w:r>
      <w:r>
        <w:rPr>
          <w:color w:val="231F20"/>
        </w:rPr>
        <w:t>explains</w:t>
      </w:r>
      <w:r>
        <w:rPr>
          <w:color w:val="231F20"/>
          <w:spacing w:val="-5"/>
        </w:rPr>
        <w:t xml:space="preserve"> </w:t>
      </w:r>
      <w:r>
        <w:rPr>
          <w:color w:val="231F20"/>
        </w:rPr>
        <w:t>why</w:t>
      </w:r>
      <w:r>
        <w:rPr>
          <w:color w:val="231F20"/>
          <w:spacing w:val="-5"/>
        </w:rPr>
        <w:t xml:space="preserve"> </w:t>
      </w:r>
      <w:r>
        <w:rPr>
          <w:color w:val="231F20"/>
        </w:rPr>
        <w:t>the</w:t>
      </w:r>
      <w:r>
        <w:rPr>
          <w:color w:val="231F20"/>
          <w:spacing w:val="-6"/>
        </w:rPr>
        <w:t xml:space="preserve"> </w:t>
      </w:r>
      <w:r>
        <w:rPr>
          <w:color w:val="231F20"/>
        </w:rPr>
        <w:t>project</w:t>
      </w:r>
      <w:r>
        <w:rPr>
          <w:color w:val="231F20"/>
          <w:spacing w:val="-5"/>
        </w:rPr>
        <w:t xml:space="preserve"> </w:t>
      </w:r>
      <w:r>
        <w:rPr>
          <w:color w:val="231F20"/>
        </w:rPr>
        <w:t>was</w:t>
      </w:r>
      <w:r>
        <w:rPr>
          <w:color w:val="231F20"/>
          <w:spacing w:val="-5"/>
        </w:rPr>
        <w:t xml:space="preserve"> </w:t>
      </w:r>
      <w:r>
        <w:rPr>
          <w:color w:val="231F20"/>
        </w:rPr>
        <w:t>worth</w:t>
      </w:r>
      <w:r>
        <w:rPr>
          <w:color w:val="231F20"/>
          <w:spacing w:val="-5"/>
        </w:rPr>
        <w:t xml:space="preserve"> </w:t>
      </w:r>
      <w:r>
        <w:rPr>
          <w:color w:val="231F20"/>
        </w:rPr>
        <w:t>doing.</w:t>
      </w:r>
    </w:p>
    <w:p w:rsidR="00D816A7" w:rsidRDefault="00D816A7" w:rsidP="00D816A7">
      <w:pPr>
        <w:pStyle w:val="BodyText"/>
        <w:spacing w:before="1"/>
      </w:pPr>
    </w:p>
    <w:p w:rsidR="00D816A7" w:rsidRDefault="00D816A7" w:rsidP="00D816A7">
      <w:pPr>
        <w:pStyle w:val="BodyText"/>
        <w:spacing w:line="237" w:lineRule="auto"/>
        <w:ind w:left="611" w:right="1129"/>
        <w:jc w:val="both"/>
      </w:pPr>
      <w:r>
        <w:rPr>
          <w:color w:val="231F20"/>
        </w:rPr>
        <w:t xml:space="preserve">Research objectives address the purpose of the project. These objectives may be research questions and associated investigative questions. In </w:t>
      </w:r>
      <w:proofErr w:type="spellStart"/>
      <w:r>
        <w:rPr>
          <w:color w:val="231F20"/>
        </w:rPr>
        <w:t>correlational</w:t>
      </w:r>
      <w:proofErr w:type="spellEnd"/>
      <w:r>
        <w:rPr>
          <w:color w:val="231F20"/>
        </w:rPr>
        <w:t xml:space="preserve"> or causal studies, the hypothesis statement may be included. At the end of the study the researcher may see the extent to which these objectives have been addressed.</w:t>
      </w:r>
    </w:p>
    <w:p w:rsidR="00D816A7" w:rsidRDefault="00D816A7" w:rsidP="00D816A7">
      <w:pPr>
        <w:pStyle w:val="BodyText"/>
        <w:spacing w:before="4"/>
      </w:pPr>
    </w:p>
    <w:p w:rsidR="00D816A7" w:rsidRDefault="00D816A7" w:rsidP="00D816A7">
      <w:pPr>
        <w:rPr>
          <w:rStyle w:val="fontstyle11"/>
          <w:b/>
          <w:bCs/>
          <w:color w:val="00B050"/>
        </w:rPr>
      </w:pPr>
    </w:p>
    <w:p w:rsidR="00D816A7" w:rsidRDefault="00D816A7" w:rsidP="00D816A7">
      <w:pPr>
        <w:rPr>
          <w:rStyle w:val="fontstyle11"/>
          <w:b/>
          <w:bCs/>
          <w:color w:val="00B050"/>
        </w:rPr>
      </w:pPr>
      <w:r w:rsidRPr="00D816A7">
        <w:rPr>
          <w:b/>
          <w:bCs/>
          <w:color w:val="00B050"/>
        </w:rPr>
        <w:br/>
      </w:r>
      <w:r w:rsidRPr="00D816A7">
        <w:rPr>
          <w:rStyle w:val="fontstyle11"/>
          <w:b/>
          <w:bCs/>
          <w:color w:val="00B050"/>
        </w:rPr>
        <w:t>Difference between ethnography and phenomenology 3</w:t>
      </w:r>
    </w:p>
    <w:p w:rsidR="00D816A7" w:rsidRDefault="00D816A7" w:rsidP="00D816A7">
      <w:pPr>
        <w:pStyle w:val="BodyText"/>
        <w:spacing w:before="62"/>
        <w:ind w:left="499" w:right="975"/>
        <w:jc w:val="both"/>
      </w:pPr>
      <w:r>
        <w:rPr>
          <w:color w:val="231F20"/>
        </w:rPr>
        <w:t xml:space="preserve">Although a phenomenology emphasizes the meaning of an experience for a number of individuals, the intent of a </w:t>
      </w:r>
      <w:r>
        <w:rPr>
          <w:i/>
          <w:color w:val="231F20"/>
        </w:rPr>
        <w:t xml:space="preserve">grounded theory study </w:t>
      </w:r>
      <w:r>
        <w:rPr>
          <w:color w:val="231F20"/>
        </w:rPr>
        <w:t xml:space="preserve">is to move beyond description and to </w:t>
      </w:r>
      <w:r>
        <w:rPr>
          <w:i/>
          <w:color w:val="231F20"/>
        </w:rPr>
        <w:t xml:space="preserve">generate or discover a theory, </w:t>
      </w:r>
      <w:r>
        <w:rPr>
          <w:color w:val="231F20"/>
        </w:rPr>
        <w:t xml:space="preserve">an abstract analytical schema of a process (or action or </w:t>
      </w:r>
      <w:r>
        <w:rPr>
          <w:color w:val="231F20"/>
        </w:rPr>
        <w:lastRenderedPageBreak/>
        <w:t>interaction, Strauss &amp; Corbin, 1998). Participants in the study would all have experienced the process, and the development of the theory might help explain practice or provide a framework for further research. A key idea is that this theory-development does not come "off the shelf," but rather is generated or "grounded" in data from participants who have</w:t>
      </w:r>
      <w:r>
        <w:rPr>
          <w:color w:val="231F20"/>
          <w:spacing w:val="-39"/>
        </w:rPr>
        <w:t xml:space="preserve"> </w:t>
      </w:r>
      <w:r>
        <w:rPr>
          <w:color w:val="231F20"/>
        </w:rPr>
        <w:t>experienced the process (Strauss &amp; Corbin, 1998). Thus, grounded theory is a qualitative research design in which the inquirer generates a general explanation (a theory) of a process, action, or interaction shaped by the views of a large number of participants (Strauss &amp; Corbin,</w:t>
      </w:r>
      <w:r>
        <w:rPr>
          <w:color w:val="231F20"/>
          <w:spacing w:val="-2"/>
        </w:rPr>
        <w:t xml:space="preserve"> </w:t>
      </w:r>
      <w:r>
        <w:rPr>
          <w:color w:val="231F20"/>
        </w:rPr>
        <w:t>1998).</w:t>
      </w:r>
    </w:p>
    <w:p w:rsidR="00D816A7" w:rsidRDefault="00D816A7" w:rsidP="00D816A7">
      <w:pPr>
        <w:rPr>
          <w:rStyle w:val="fontstyle11"/>
          <w:b/>
          <w:bCs/>
          <w:color w:val="00B050"/>
        </w:rPr>
      </w:pPr>
      <w:r>
        <w:rPr>
          <w:rStyle w:val="fontstyle11"/>
          <w:b/>
          <w:bCs/>
          <w:color w:val="00B050"/>
        </w:rPr>
        <w:t>Ethnography:</w:t>
      </w:r>
    </w:p>
    <w:p w:rsidR="00D816A7" w:rsidRDefault="00D816A7" w:rsidP="00D816A7">
      <w:pPr>
        <w:pStyle w:val="BodyText"/>
        <w:ind w:left="499" w:right="976"/>
        <w:jc w:val="both"/>
      </w:pPr>
      <w:proofErr w:type="gramStart"/>
      <w:r>
        <w:rPr>
          <w:color w:val="231F20"/>
        </w:rPr>
        <w:t xml:space="preserve">An </w:t>
      </w:r>
      <w:r>
        <w:rPr>
          <w:i/>
          <w:color w:val="231F20"/>
        </w:rPr>
        <w:t>ethnography</w:t>
      </w:r>
      <w:proofErr w:type="gramEnd"/>
      <w:r>
        <w:rPr>
          <w:i/>
          <w:color w:val="231F20"/>
        </w:rPr>
        <w:t xml:space="preserve"> </w:t>
      </w:r>
      <w:r>
        <w:rPr>
          <w:color w:val="231F20"/>
        </w:rPr>
        <w:t xml:space="preserve">focuses on an entire cultural group. Granted, sometimes this cultural group may be small (a few teachers, a few social workers), but typically it is large, </w:t>
      </w:r>
      <w:proofErr w:type="gramStart"/>
      <w:r>
        <w:rPr>
          <w:color w:val="231F20"/>
        </w:rPr>
        <w:t>involving</w:t>
      </w:r>
      <w:proofErr w:type="gramEnd"/>
      <w:r>
        <w:rPr>
          <w:color w:val="231F20"/>
        </w:rPr>
        <w:t xml:space="preserve"> many people who interact over time (teachers in an entire school, a community social work group). Ethnography is a qualitative design in which the researcher describes and interprets the shared and learned patterns of values, </w:t>
      </w:r>
      <w:r>
        <w:rPr>
          <w:i/>
          <w:color w:val="231F20"/>
        </w:rPr>
        <w:t xml:space="preserve">behaviors, </w:t>
      </w:r>
      <w:r>
        <w:rPr>
          <w:color w:val="231F20"/>
        </w:rPr>
        <w:t xml:space="preserve">beliefs, and language of a </w:t>
      </w:r>
      <w:r>
        <w:rPr>
          <w:i/>
          <w:color w:val="231F20"/>
        </w:rPr>
        <w:t xml:space="preserve">culture-sharing group </w:t>
      </w:r>
      <w:r>
        <w:rPr>
          <w:color w:val="231F20"/>
        </w:rPr>
        <w:t>(Harris, 1968).</w:t>
      </w:r>
    </w:p>
    <w:p w:rsidR="00D816A7" w:rsidRDefault="00D816A7" w:rsidP="00D816A7">
      <w:pPr>
        <w:rPr>
          <w:rStyle w:val="fontstyle11"/>
          <w:b/>
          <w:bCs/>
          <w:color w:val="00B050"/>
        </w:rPr>
      </w:pPr>
    </w:p>
    <w:p w:rsidR="00D816A7" w:rsidRDefault="00D816A7" w:rsidP="00D816A7">
      <w:pPr>
        <w:rPr>
          <w:rStyle w:val="fontstyle11"/>
          <w:b/>
          <w:bCs/>
          <w:color w:val="00B050"/>
        </w:rPr>
      </w:pPr>
      <w:r w:rsidRPr="00D816A7">
        <w:rPr>
          <w:b/>
          <w:bCs/>
          <w:color w:val="00B050"/>
        </w:rPr>
        <w:br/>
      </w:r>
      <w:r w:rsidRPr="00D816A7">
        <w:rPr>
          <w:rStyle w:val="fontstyle11"/>
          <w:b/>
          <w:bCs/>
          <w:color w:val="00B050"/>
        </w:rPr>
        <w:t>Difference between cross sectional and longitudinal studies 5</w:t>
      </w:r>
    </w:p>
    <w:p w:rsidR="00DD6BE0" w:rsidRPr="00442E2F" w:rsidRDefault="00DD6BE0" w:rsidP="00DD6BE0">
      <w:pPr>
        <w:pStyle w:val="BodyText"/>
        <w:spacing w:before="196"/>
        <w:ind w:left="618" w:right="1093" w:hanging="2"/>
        <w:jc w:val="both"/>
        <w:rPr>
          <w:rFonts w:asciiTheme="majorBidi" w:hAnsiTheme="majorBidi" w:cstheme="majorBidi"/>
          <w:sz w:val="24"/>
          <w:szCs w:val="24"/>
        </w:rPr>
      </w:pPr>
      <w:r w:rsidRPr="00442E2F">
        <w:rPr>
          <w:rFonts w:asciiTheme="majorBidi" w:hAnsiTheme="majorBidi" w:cstheme="majorBidi"/>
          <w:b/>
          <w:sz w:val="24"/>
          <w:szCs w:val="24"/>
        </w:rPr>
        <w:t xml:space="preserve">Cross-Sectional Studies </w:t>
      </w:r>
      <w:r w:rsidRPr="00442E2F">
        <w:rPr>
          <w:rFonts w:asciiTheme="majorBidi" w:hAnsiTheme="majorBidi" w:cstheme="majorBidi"/>
          <w:sz w:val="24"/>
          <w:szCs w:val="24"/>
        </w:rPr>
        <w:t>are carried out once and represent a snapshot of one point in time. Data are collected just once, perhaps over a period of days or weeks or months, in order to answer the research question.</w:t>
      </w:r>
    </w:p>
    <w:p w:rsidR="00DD6BE0" w:rsidRPr="00442E2F" w:rsidRDefault="00DD6BE0" w:rsidP="00DD6BE0">
      <w:pPr>
        <w:pStyle w:val="BodyText"/>
        <w:spacing w:before="200"/>
        <w:ind w:left="618" w:right="1091"/>
        <w:jc w:val="both"/>
        <w:rPr>
          <w:rFonts w:asciiTheme="majorBidi" w:hAnsiTheme="majorBidi" w:cstheme="majorBidi"/>
          <w:sz w:val="24"/>
          <w:szCs w:val="24"/>
        </w:rPr>
      </w:pPr>
      <w:r w:rsidRPr="00442E2F">
        <w:rPr>
          <w:rFonts w:asciiTheme="majorBidi" w:hAnsiTheme="majorBidi" w:cstheme="majorBidi"/>
          <w:b/>
          <w:sz w:val="24"/>
          <w:szCs w:val="24"/>
        </w:rPr>
        <w:t xml:space="preserve">Longitudinal Studies </w:t>
      </w:r>
      <w:r w:rsidRPr="00442E2F">
        <w:rPr>
          <w:rFonts w:asciiTheme="majorBidi" w:hAnsiTheme="majorBidi" w:cstheme="majorBidi"/>
          <w:sz w:val="24"/>
          <w:szCs w:val="24"/>
        </w:rPr>
        <w:t xml:space="preserve">are repeated over an extended period. The advantage of longitudinal studies is that it can track changes over time. For example, the researcher might want to study employees’ behavior before and after a change in the top management, so as to know what effects the change accomplished. Here, because data are gathered at two different </w:t>
      </w:r>
      <w:proofErr w:type="gramStart"/>
      <w:r w:rsidRPr="00442E2F">
        <w:rPr>
          <w:rFonts w:asciiTheme="majorBidi" w:hAnsiTheme="majorBidi" w:cstheme="majorBidi"/>
          <w:sz w:val="24"/>
          <w:szCs w:val="24"/>
        </w:rPr>
        <w:t>points in time, the study is</w:t>
      </w:r>
      <w:proofErr w:type="gramEnd"/>
      <w:r w:rsidRPr="00442E2F">
        <w:rPr>
          <w:rFonts w:asciiTheme="majorBidi" w:hAnsiTheme="majorBidi" w:cstheme="majorBidi"/>
          <w:sz w:val="24"/>
          <w:szCs w:val="24"/>
        </w:rPr>
        <w:t xml:space="preserve"> not cross- sectional or of the one-shot kind, but is carried longitudinally across a period of time. Such studies, as when data on the dependent variable are gathered at two or more points in time to answer the research question, are called longitudinal. Longitudinal studies can be </w:t>
      </w:r>
      <w:r w:rsidRPr="00442E2F">
        <w:rPr>
          <w:rFonts w:asciiTheme="majorBidi" w:hAnsiTheme="majorBidi" w:cstheme="majorBidi"/>
          <w:i/>
          <w:sz w:val="24"/>
          <w:szCs w:val="24"/>
        </w:rPr>
        <w:t xml:space="preserve">panel studies </w:t>
      </w:r>
      <w:r w:rsidRPr="00442E2F">
        <w:rPr>
          <w:rFonts w:asciiTheme="majorBidi" w:hAnsiTheme="majorBidi" w:cstheme="majorBidi"/>
          <w:sz w:val="24"/>
          <w:szCs w:val="24"/>
        </w:rPr>
        <w:t xml:space="preserve">and </w:t>
      </w:r>
      <w:r w:rsidRPr="00442E2F">
        <w:rPr>
          <w:rFonts w:asciiTheme="majorBidi" w:hAnsiTheme="majorBidi" w:cstheme="majorBidi"/>
          <w:i/>
          <w:sz w:val="24"/>
          <w:szCs w:val="24"/>
        </w:rPr>
        <w:t xml:space="preserve">cohort studies </w:t>
      </w:r>
      <w:r w:rsidRPr="00442E2F">
        <w:rPr>
          <w:rFonts w:asciiTheme="majorBidi" w:hAnsiTheme="majorBidi" w:cstheme="majorBidi"/>
          <w:sz w:val="24"/>
          <w:szCs w:val="24"/>
        </w:rPr>
        <w:t>which were discussed earlier.</w:t>
      </w:r>
    </w:p>
    <w:p w:rsidR="00DD6BE0" w:rsidRDefault="00DD6BE0" w:rsidP="00DD6BE0">
      <w:pPr>
        <w:rPr>
          <w:rFonts w:asciiTheme="majorBidi" w:hAnsiTheme="majorBidi" w:cstheme="majorBidi"/>
          <w:b/>
          <w:bCs/>
          <w:sz w:val="24"/>
          <w:szCs w:val="24"/>
        </w:rPr>
      </w:pPr>
      <w:r>
        <w:rPr>
          <w:rFonts w:asciiTheme="majorBidi" w:hAnsiTheme="majorBidi" w:cstheme="majorBidi"/>
          <w:b/>
          <w:bCs/>
          <w:sz w:val="24"/>
          <w:szCs w:val="24"/>
        </w:rPr>
        <w:t xml:space="preserve">Very easy and accurate </w:t>
      </w:r>
      <w:proofErr w:type="spellStart"/>
      <w:r>
        <w:rPr>
          <w:rFonts w:asciiTheme="majorBidi" w:hAnsiTheme="majorBidi" w:cstheme="majorBidi"/>
          <w:b/>
          <w:bCs/>
          <w:sz w:val="24"/>
          <w:szCs w:val="24"/>
        </w:rPr>
        <w:t>ans</w:t>
      </w:r>
      <w:proofErr w:type="spellEnd"/>
      <w:r>
        <w:rPr>
          <w:rFonts w:asciiTheme="majorBidi" w:hAnsiTheme="majorBidi" w:cstheme="majorBidi"/>
          <w:b/>
          <w:bCs/>
          <w:sz w:val="24"/>
          <w:szCs w:val="24"/>
        </w:rPr>
        <w:t xml:space="preserve"> of this question is </w:t>
      </w:r>
    </w:p>
    <w:p w:rsidR="00DD6BE0" w:rsidRDefault="00DD6BE0" w:rsidP="00DD6BE0">
      <w:pPr>
        <w:pStyle w:val="Heading2"/>
        <w:pBdr>
          <w:bottom w:val="single" w:sz="36" w:space="0" w:color="FCB913"/>
        </w:pBdr>
        <w:shd w:val="clear" w:color="auto" w:fill="FFFFFF"/>
        <w:spacing w:before="300" w:after="150"/>
        <w:rPr>
          <w:rFonts w:ascii="Helvetica" w:hAnsi="Helvetica" w:cs="Helvetica"/>
          <w:color w:val="333333"/>
        </w:rPr>
      </w:pPr>
      <w:r>
        <w:rPr>
          <w:rFonts w:ascii="Helvetica" w:hAnsi="Helvetica" w:cs="Helvetica"/>
          <w:color w:val="333333"/>
        </w:rPr>
        <w:t>Cross-sectional study</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Both the cross-sectional and the longitudinal studies are observational studies. This means that researchers record information about their subjects without manipulating the study environment. In our study, we would simply measure the cholesterol levels of daily walkers and non-walkers along with any other characteristics that might be of interest to us. We would not influence non-walkers to take up that </w:t>
      </w:r>
      <w:r>
        <w:rPr>
          <w:rFonts w:ascii="Georgia" w:hAnsi="Georgia"/>
          <w:color w:val="333333"/>
          <w:sz w:val="30"/>
          <w:szCs w:val="30"/>
        </w:rPr>
        <w:lastRenderedPageBreak/>
        <w:t xml:space="preserve">activity, or advise daily walkers to modify their </w:t>
      </w:r>
      <w:proofErr w:type="spellStart"/>
      <w:r>
        <w:rPr>
          <w:rFonts w:ascii="Georgia" w:hAnsi="Georgia"/>
          <w:color w:val="333333"/>
          <w:sz w:val="30"/>
          <w:szCs w:val="30"/>
        </w:rPr>
        <w:t>behaviour</w:t>
      </w:r>
      <w:proofErr w:type="spellEnd"/>
      <w:r>
        <w:rPr>
          <w:rFonts w:ascii="Georgia" w:hAnsi="Georgia"/>
          <w:color w:val="333333"/>
          <w:sz w:val="30"/>
          <w:szCs w:val="30"/>
        </w:rPr>
        <w:t>. In short, we’d try not to interfere.</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The defining feature of a cross-sectional study is that it can compare different population groups at a single point in time. Think of it in terms of taking a snapshot. Findings are drawn from whatever fits into the frame.</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To return to our example, we might choose to measure cholesterol levels in daily walkers across two age groups, over 40 and under 40, and compare these to cholesterol levels among non-walkers in the same age groups. We might even create subgroups for gender. However, we would not consider past or future cholesterol levels, for these would fall outside the frame. We would look only at cholesterol levels at one point in time.</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The benefit of a cross-sectional study design is that it allows researchers to compare many different variables at the same time. We could, for example, look at age, gender, income and educational level in relation to walking and cholesterol levels, with little or no additional cost.</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However, cross-sectional studies may not provide definite information about cause-and-effect relationships. This is because such studies offer a snapshot of a single moment in time; they do not consider what happens before or after the snapshot is taken. Therefore, we can’t know for sure if our daily walkers had low cholesterol levels before taking up their exercise regimes, or if the </w:t>
      </w:r>
      <w:proofErr w:type="spellStart"/>
      <w:r>
        <w:rPr>
          <w:rFonts w:ascii="Georgia" w:hAnsi="Georgia"/>
          <w:color w:val="333333"/>
          <w:sz w:val="30"/>
          <w:szCs w:val="30"/>
        </w:rPr>
        <w:t>behaviour</w:t>
      </w:r>
      <w:proofErr w:type="spellEnd"/>
      <w:r>
        <w:rPr>
          <w:rFonts w:ascii="Georgia" w:hAnsi="Georgia"/>
          <w:color w:val="333333"/>
          <w:sz w:val="30"/>
          <w:szCs w:val="30"/>
        </w:rPr>
        <w:t xml:space="preserve"> of daily walking helped to reduce cholesterol levels that previously were high.</w:t>
      </w:r>
    </w:p>
    <w:p w:rsidR="00DD6BE0" w:rsidRDefault="00DD6BE0" w:rsidP="00DD6BE0">
      <w:pPr>
        <w:pStyle w:val="Heading2"/>
        <w:pBdr>
          <w:bottom w:val="single" w:sz="36" w:space="0" w:color="FCB913"/>
        </w:pBdr>
        <w:shd w:val="clear" w:color="auto" w:fill="FFFFFF"/>
        <w:spacing w:before="300" w:after="150"/>
        <w:rPr>
          <w:rFonts w:ascii="Helvetica" w:hAnsi="Helvetica" w:cs="Helvetica"/>
          <w:color w:val="333333"/>
          <w:sz w:val="36"/>
          <w:szCs w:val="36"/>
        </w:rPr>
      </w:pPr>
      <w:r>
        <w:rPr>
          <w:rFonts w:ascii="Helvetica" w:hAnsi="Helvetica" w:cs="Helvetica"/>
          <w:color w:val="333333"/>
        </w:rPr>
        <w:t>Longitudinal study</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A longitudinal study, like a cross-sectional one, is observational. So, once again, researchers do not interfere with their subjects. However, in a longitudinal study, researchers conduct several observations of the same subjects over a period of time, sometimes lasting many years.</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The benefit of a longitudinal study is that researchers are able to detect developments or changes in the characteristics of the target </w:t>
      </w:r>
      <w:r>
        <w:rPr>
          <w:rFonts w:ascii="Georgia" w:hAnsi="Georgia"/>
          <w:color w:val="333333"/>
          <w:sz w:val="30"/>
          <w:szCs w:val="30"/>
        </w:rPr>
        <w:lastRenderedPageBreak/>
        <w:t>population at both the group and the individual level. The key here is that longitudinal studies extend beyond a single moment in time. As a result, they can establish sequences of events.</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To return to our example, we might choose to look at the change in cholesterol levels among women over 40 who walk daily for a period of 20 years. The longitudinal study design would account for cholesterol levels at the onset of a walking regime and as the walking </w:t>
      </w:r>
      <w:proofErr w:type="spellStart"/>
      <w:r>
        <w:rPr>
          <w:rFonts w:ascii="Georgia" w:hAnsi="Georgia"/>
          <w:color w:val="333333"/>
          <w:sz w:val="30"/>
          <w:szCs w:val="30"/>
        </w:rPr>
        <w:t>behaviour</w:t>
      </w:r>
      <w:proofErr w:type="spellEnd"/>
      <w:r>
        <w:rPr>
          <w:rFonts w:ascii="Georgia" w:hAnsi="Georgia"/>
          <w:color w:val="333333"/>
          <w:sz w:val="30"/>
          <w:szCs w:val="30"/>
        </w:rPr>
        <w:t xml:space="preserve"> continued over time. Therefore, a longitudinal study is more likely to suggest cause-and-effect relationships than a cross-sectional study by virtue of its scope.</w:t>
      </w:r>
    </w:p>
    <w:p w:rsidR="00DD6BE0" w:rsidRDefault="00DD6BE0" w:rsidP="00DD6BE0">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In general, the research should drive the design. But sometimes, the progression of the research helps determine which design is most appropriate. Cross-sectional studies can be done more quickly than longitudinal studies. That’s why researchers might start with a cross-sectional study to first establish whether there are links or associations between certain variables. Then they would set up a longitudinal study to study cause and effect.</w:t>
      </w:r>
    </w:p>
    <w:p w:rsidR="00DD6BE0" w:rsidRDefault="00DD6BE0" w:rsidP="00D816A7">
      <w:pPr>
        <w:rPr>
          <w:rStyle w:val="fontstyle11"/>
          <w:b/>
          <w:bCs/>
          <w:color w:val="00B050"/>
        </w:rPr>
      </w:pPr>
    </w:p>
    <w:p w:rsidR="00D816A7" w:rsidRDefault="00D816A7" w:rsidP="00D816A7">
      <w:pPr>
        <w:rPr>
          <w:rStyle w:val="fontstyle11"/>
          <w:b/>
          <w:bCs/>
          <w:color w:val="00B050"/>
        </w:rPr>
      </w:pPr>
      <w:r w:rsidRPr="00D816A7">
        <w:rPr>
          <w:b/>
          <w:bCs/>
          <w:color w:val="00B050"/>
        </w:rPr>
        <w:br/>
      </w:r>
      <w:r w:rsidRPr="00D816A7">
        <w:rPr>
          <w:rStyle w:val="fontstyle11"/>
          <w:b/>
          <w:bCs/>
          <w:color w:val="00B050"/>
        </w:rPr>
        <w:t>Difference between realistic and critical ethnography 5</w:t>
      </w:r>
    </w:p>
    <w:p w:rsidR="00D816A7" w:rsidRDefault="00D816A7" w:rsidP="00D816A7">
      <w:pPr>
        <w:pStyle w:val="BodyText"/>
        <w:ind w:left="500" w:right="972" w:hanging="1"/>
        <w:jc w:val="both"/>
      </w:pPr>
      <w:r>
        <w:rPr>
          <w:color w:val="231F20"/>
        </w:rPr>
        <w:t xml:space="preserve">The </w:t>
      </w:r>
      <w:r>
        <w:rPr>
          <w:b/>
          <w:i/>
          <w:color w:val="231F20"/>
        </w:rPr>
        <w:t xml:space="preserve">realist ethnography </w:t>
      </w:r>
      <w:r>
        <w:rPr>
          <w:i/>
          <w:color w:val="231F20"/>
        </w:rPr>
        <w:t xml:space="preserve">is </w:t>
      </w:r>
      <w:r>
        <w:rPr>
          <w:color w:val="231F20"/>
        </w:rPr>
        <w:t>a traditional approach used by cultural anthropologists. It reflects a particular stance taken by the researcher toward the individuals being studied. Realist ethnography is an objective account of the situation, typically written in the third person point of view and reporting objectively on</w:t>
      </w:r>
      <w:r>
        <w:rPr>
          <w:color w:val="231F20"/>
          <w:spacing w:val="-33"/>
        </w:rPr>
        <w:t xml:space="preserve"> </w:t>
      </w:r>
      <w:r>
        <w:rPr>
          <w:color w:val="231F20"/>
        </w:rPr>
        <w:t>the information learned from participants at a site. The ethnographer remains in background as an omniscient reporter of the "facts." The realist also reports objective data in a measured style uncontaminated by personal bias, political goals, and</w:t>
      </w:r>
      <w:r>
        <w:rPr>
          <w:color w:val="231F20"/>
          <w:spacing w:val="-1"/>
        </w:rPr>
        <w:t xml:space="preserve"> </w:t>
      </w:r>
      <w:r>
        <w:rPr>
          <w:color w:val="231F20"/>
        </w:rPr>
        <w:t>judgment.</w:t>
      </w:r>
    </w:p>
    <w:p w:rsidR="00D816A7" w:rsidRDefault="00D816A7" w:rsidP="00D816A7">
      <w:pPr>
        <w:pStyle w:val="BodyText"/>
        <w:spacing w:before="10"/>
        <w:rPr>
          <w:sz w:val="21"/>
        </w:rPr>
      </w:pPr>
    </w:p>
    <w:p w:rsidR="00D816A7" w:rsidRDefault="00D816A7" w:rsidP="00D816A7">
      <w:pPr>
        <w:rPr>
          <w:rStyle w:val="fontstyle11"/>
          <w:b/>
          <w:bCs/>
          <w:color w:val="00B050"/>
        </w:rPr>
      </w:pPr>
      <w:r>
        <w:rPr>
          <w:color w:val="231F20"/>
        </w:rPr>
        <w:t>For many researchers, ethnography today employs a "critical" approach (</w:t>
      </w:r>
      <w:proofErr w:type="spellStart"/>
      <w:r>
        <w:rPr>
          <w:color w:val="231F20"/>
        </w:rPr>
        <w:t>Carspecken</w:t>
      </w:r>
      <w:proofErr w:type="spellEnd"/>
      <w:r>
        <w:rPr>
          <w:color w:val="231F20"/>
        </w:rPr>
        <w:t xml:space="preserve"> &amp; Apple, 1992; Madison, 2005; Thomas, 1993) by including in the research </w:t>
      </w:r>
      <w:proofErr w:type="spellStart"/>
      <w:r>
        <w:rPr>
          <w:color w:val="231F20"/>
        </w:rPr>
        <w:t>an</w:t>
      </w:r>
      <w:proofErr w:type="spellEnd"/>
      <w:r>
        <w:rPr>
          <w:color w:val="231F20"/>
        </w:rPr>
        <w:t xml:space="preserve"> advocacy perspective. The </w:t>
      </w:r>
      <w:r>
        <w:rPr>
          <w:b/>
          <w:i/>
          <w:color w:val="231F20"/>
        </w:rPr>
        <w:t xml:space="preserve">critical ethnography </w:t>
      </w:r>
      <w:r>
        <w:rPr>
          <w:color w:val="231F20"/>
        </w:rPr>
        <w:t>is a type of ethnographic research in which the authors advocate for the emancipation of groups marginalized in society (Thomas, 1993). Critical researchers typically are politically minded individuals who seek, through their research, to speak out against inequality and domination (</w:t>
      </w:r>
      <w:proofErr w:type="spellStart"/>
      <w:r>
        <w:rPr>
          <w:color w:val="231F20"/>
        </w:rPr>
        <w:t>Carspecken</w:t>
      </w:r>
      <w:proofErr w:type="spellEnd"/>
      <w:r>
        <w:rPr>
          <w:color w:val="231F20"/>
        </w:rPr>
        <w:t xml:space="preserve"> &amp; Apple, 1992). For example, critical ethnographers might study schools that provide privileges to certain types of students, or counseling practices that serve to overlook the needs of underrepresented groups. A critical ethnographer will study issues of power, empowerment, </w:t>
      </w:r>
      <w:r>
        <w:rPr>
          <w:b/>
          <w:color w:val="231F20"/>
        </w:rPr>
        <w:t>inequality, inequity, dominance, repression, hegemony, and</w:t>
      </w:r>
      <w:r>
        <w:rPr>
          <w:b/>
          <w:color w:val="231F20"/>
          <w:spacing w:val="-1"/>
        </w:rPr>
        <w:t xml:space="preserve"> </w:t>
      </w:r>
      <w:r>
        <w:rPr>
          <w:b/>
          <w:color w:val="231F20"/>
        </w:rPr>
        <w:t>victimization</w:t>
      </w:r>
      <w:r w:rsidRPr="00D816A7">
        <w:rPr>
          <w:b/>
          <w:bCs/>
          <w:color w:val="00B050"/>
        </w:rPr>
        <w:br/>
      </w:r>
      <w:r w:rsidRPr="00D816A7">
        <w:rPr>
          <w:rStyle w:val="fontstyle11"/>
          <w:b/>
          <w:bCs/>
          <w:color w:val="00B050"/>
        </w:rPr>
        <w:t>Note on role of recorder 5</w:t>
      </w:r>
    </w:p>
    <w:p w:rsidR="00D816A7" w:rsidRDefault="00D816A7" w:rsidP="00D816A7">
      <w:pPr>
        <w:ind w:left="532"/>
        <w:jc w:val="both"/>
        <w:rPr>
          <w:b/>
        </w:rPr>
      </w:pPr>
      <w:r>
        <w:rPr>
          <w:b/>
        </w:rPr>
        <w:lastRenderedPageBreak/>
        <w:t>Functions of the Recorder</w:t>
      </w:r>
    </w:p>
    <w:p w:rsidR="00D816A7" w:rsidRDefault="00D816A7" w:rsidP="00D816A7">
      <w:pPr>
        <w:pStyle w:val="BodyText"/>
        <w:spacing w:before="59"/>
        <w:ind w:left="532" w:right="108"/>
        <w:jc w:val="both"/>
      </w:pPr>
      <w:r>
        <w:t>The recorder should keep a record of the content of the discussion as well as emotional reactions and important aspects of group interaction. Assessment of the emotional tone of the meeting and the group process will enable the researcher to judge the validity of the information collected during the FGD. Record the following:</w:t>
      </w:r>
    </w:p>
    <w:p w:rsidR="00D816A7" w:rsidRDefault="00D816A7" w:rsidP="00D816A7">
      <w:pPr>
        <w:pStyle w:val="ListParagraph"/>
        <w:numPr>
          <w:ilvl w:val="1"/>
          <w:numId w:val="1"/>
        </w:numPr>
        <w:tabs>
          <w:tab w:val="left" w:pos="1251"/>
          <w:tab w:val="left" w:pos="1252"/>
        </w:tabs>
        <w:spacing w:before="1" w:line="269" w:lineRule="exact"/>
        <w:ind w:hanging="359"/>
      </w:pPr>
      <w:r>
        <w:t>Date, time, and</w:t>
      </w:r>
      <w:r>
        <w:rPr>
          <w:spacing w:val="-1"/>
        </w:rPr>
        <w:t xml:space="preserve"> </w:t>
      </w:r>
      <w:r>
        <w:t>place:</w:t>
      </w:r>
    </w:p>
    <w:p w:rsidR="00D816A7" w:rsidRDefault="00D816A7" w:rsidP="00D816A7">
      <w:pPr>
        <w:pStyle w:val="ListParagraph"/>
        <w:numPr>
          <w:ilvl w:val="1"/>
          <w:numId w:val="1"/>
        </w:numPr>
        <w:tabs>
          <w:tab w:val="left" w:pos="1251"/>
          <w:tab w:val="left" w:pos="1252"/>
        </w:tabs>
        <w:spacing w:line="268" w:lineRule="exact"/>
        <w:ind w:hanging="359"/>
      </w:pPr>
      <w:r>
        <w:t>Names and characteristics of participants:</w:t>
      </w:r>
    </w:p>
    <w:p w:rsidR="00D816A7" w:rsidRDefault="00D816A7" w:rsidP="00D816A7">
      <w:pPr>
        <w:pStyle w:val="ListParagraph"/>
        <w:numPr>
          <w:ilvl w:val="1"/>
          <w:numId w:val="1"/>
        </w:numPr>
        <w:tabs>
          <w:tab w:val="left" w:pos="1252"/>
        </w:tabs>
        <w:ind w:right="109"/>
        <w:jc w:val="both"/>
      </w:pPr>
      <w:r>
        <w:t>General description of the group dynamics (level of participation, presence of a dominant participant, level of</w:t>
      </w:r>
      <w:r>
        <w:rPr>
          <w:spacing w:val="-1"/>
        </w:rPr>
        <w:t xml:space="preserve"> </w:t>
      </w:r>
      <w:r>
        <w:t>interest):</w:t>
      </w:r>
    </w:p>
    <w:p w:rsidR="00D816A7" w:rsidRDefault="00D816A7" w:rsidP="00D816A7">
      <w:pPr>
        <w:pStyle w:val="ListParagraph"/>
        <w:numPr>
          <w:ilvl w:val="1"/>
          <w:numId w:val="1"/>
        </w:numPr>
        <w:tabs>
          <w:tab w:val="left" w:pos="1252"/>
        </w:tabs>
        <w:ind w:right="114"/>
        <w:jc w:val="both"/>
      </w:pPr>
      <w:r>
        <w:t>Opinions of participants, recorded as much as possible in their own words, especially for key statements:</w:t>
      </w:r>
      <w:r>
        <w:rPr>
          <w:spacing w:val="-1"/>
        </w:rPr>
        <w:t xml:space="preserve"> </w:t>
      </w:r>
      <w:r>
        <w:t>and</w:t>
      </w:r>
    </w:p>
    <w:p w:rsidR="00D816A7" w:rsidRDefault="00D816A7" w:rsidP="00D816A7">
      <w:pPr>
        <w:pStyle w:val="ListParagraph"/>
        <w:numPr>
          <w:ilvl w:val="1"/>
          <w:numId w:val="1"/>
        </w:numPr>
        <w:tabs>
          <w:tab w:val="left" w:pos="1252"/>
        </w:tabs>
        <w:ind w:right="109"/>
        <w:jc w:val="both"/>
      </w:pPr>
      <w:r>
        <w:t>Vocabulary used, particularly in focus group discussions that are intended to assist in developing questionnaire or other material as stipulated under the</w:t>
      </w:r>
      <w:r>
        <w:rPr>
          <w:spacing w:val="-5"/>
        </w:rPr>
        <w:t xml:space="preserve"> </w:t>
      </w:r>
      <w:r>
        <w:t>topic.</w:t>
      </w:r>
    </w:p>
    <w:p w:rsidR="00D816A7" w:rsidRDefault="00D816A7" w:rsidP="00D816A7">
      <w:pPr>
        <w:pStyle w:val="BodyText"/>
        <w:spacing w:before="10"/>
        <w:rPr>
          <w:sz w:val="21"/>
        </w:rPr>
      </w:pPr>
    </w:p>
    <w:p w:rsidR="00D816A7" w:rsidRDefault="00D816A7" w:rsidP="00D816A7">
      <w:pPr>
        <w:pStyle w:val="BodyText"/>
        <w:ind w:left="531" w:right="107"/>
        <w:jc w:val="both"/>
      </w:pPr>
      <w:r>
        <w:t xml:space="preserve">It is highly recommended that a tape/video recorder (with permission) be used to assist capturing information. Even if a tape/video recorder is used, notes should be taken as well, </w:t>
      </w:r>
      <w:proofErr w:type="spellStart"/>
      <w:r>
        <w:t>incase</w:t>
      </w:r>
      <w:proofErr w:type="spellEnd"/>
      <w:r>
        <w:t xml:space="preserve"> the machine malfunctions and so that information will be available immediately after the session.</w:t>
      </w:r>
    </w:p>
    <w:p w:rsidR="00D816A7" w:rsidRDefault="00D816A7" w:rsidP="00D816A7">
      <w:pPr>
        <w:pStyle w:val="BodyText"/>
        <w:ind w:left="531" w:right="109"/>
        <w:jc w:val="both"/>
      </w:pPr>
      <w:r>
        <w:t>A supplementary role for the recorder could be to assist the facilitator (if necessary) by drawing his/her attention to:</w:t>
      </w:r>
    </w:p>
    <w:p w:rsidR="00D816A7" w:rsidRDefault="00D816A7" w:rsidP="00D816A7">
      <w:pPr>
        <w:pStyle w:val="ListParagraph"/>
        <w:numPr>
          <w:ilvl w:val="1"/>
          <w:numId w:val="1"/>
        </w:numPr>
        <w:tabs>
          <w:tab w:val="left" w:pos="1251"/>
          <w:tab w:val="left" w:pos="1252"/>
        </w:tabs>
        <w:spacing w:line="269" w:lineRule="exact"/>
      </w:pPr>
      <w:r>
        <w:t>Missed comments from participants,</w:t>
      </w:r>
      <w:r>
        <w:rPr>
          <w:spacing w:val="-3"/>
        </w:rPr>
        <w:t xml:space="preserve"> </w:t>
      </w:r>
      <w:r>
        <w:t>and</w:t>
      </w:r>
    </w:p>
    <w:p w:rsidR="00D816A7" w:rsidRDefault="00D816A7" w:rsidP="00D816A7">
      <w:pPr>
        <w:pStyle w:val="ListParagraph"/>
        <w:numPr>
          <w:ilvl w:val="1"/>
          <w:numId w:val="1"/>
        </w:numPr>
        <w:tabs>
          <w:tab w:val="left" w:pos="1252"/>
        </w:tabs>
        <w:ind w:right="109"/>
        <w:jc w:val="both"/>
      </w:pPr>
      <w:r>
        <w:t>Missed topics (the recorder should have a copy of the discussion guide, key probe questions during the</w:t>
      </w:r>
      <w:r>
        <w:rPr>
          <w:spacing w:val="-1"/>
        </w:rPr>
        <w:t xml:space="preserve"> </w:t>
      </w:r>
      <w:r>
        <w:t>FGD).</w:t>
      </w:r>
    </w:p>
    <w:p w:rsidR="00D816A7" w:rsidRDefault="00D816A7" w:rsidP="00D816A7">
      <w:pPr>
        <w:pStyle w:val="BodyText"/>
        <w:ind w:left="531" w:right="111"/>
        <w:jc w:val="both"/>
      </w:pPr>
      <w:r>
        <w:t>If necessary, the recorder could also help resolve conflict situations that facilitator may have difficulty handling.</w:t>
      </w:r>
    </w:p>
    <w:p w:rsidR="00D816A7" w:rsidRDefault="00D816A7" w:rsidP="00D816A7">
      <w:pPr>
        <w:pStyle w:val="BodyText"/>
        <w:spacing w:before="10"/>
        <w:rPr>
          <w:sz w:val="21"/>
        </w:rPr>
      </w:pPr>
    </w:p>
    <w:p w:rsidR="00D816A7" w:rsidRDefault="00D816A7" w:rsidP="00D816A7">
      <w:pPr>
        <w:rPr>
          <w:rStyle w:val="fontstyle11"/>
          <w:b/>
          <w:bCs/>
          <w:color w:val="00B050"/>
        </w:rPr>
      </w:pPr>
    </w:p>
    <w:p w:rsidR="00430AA9" w:rsidRDefault="00D816A7" w:rsidP="00D816A7">
      <w:pPr>
        <w:rPr>
          <w:rStyle w:val="fontstyle11"/>
          <w:b/>
          <w:bCs/>
          <w:color w:val="00B050"/>
        </w:rPr>
      </w:pPr>
      <w:r w:rsidRPr="00D816A7">
        <w:rPr>
          <w:b/>
          <w:bCs/>
          <w:color w:val="00B050"/>
        </w:rPr>
        <w:br/>
      </w:r>
      <w:r w:rsidRPr="00D816A7">
        <w:rPr>
          <w:rStyle w:val="fontstyle11"/>
          <w:b/>
          <w:bCs/>
          <w:color w:val="00B050"/>
        </w:rPr>
        <w:t>Difference between participant observation and non participant observation 5</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proofErr w:type="gramStart"/>
      <w:r>
        <w:rPr>
          <w:rFonts w:ascii="Arial" w:hAnsi="Arial" w:cs="Arial"/>
          <w:color w:val="202020"/>
        </w:rPr>
        <w:t>Firstly the difference between participant and non-participant observation.</w:t>
      </w:r>
      <w:proofErr w:type="gramEnd"/>
      <w:r>
        <w:rPr>
          <w:rFonts w:ascii="Arial" w:hAnsi="Arial" w:cs="Arial"/>
          <w:color w:val="202020"/>
        </w:rPr>
        <w:t>  In P.O. the observer/sociologist joins a group and observes their activities, while at the same time taking care to observe what is going on. Often that means writing notes and reflections later on. </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color w:val="202020"/>
        </w:rPr>
        <w:t xml:space="preserve">In Non P.O. the sociologist simply observes the activities, but doesn’t take part in them.  I always used to use the example of the </w:t>
      </w:r>
      <w:proofErr w:type="spellStart"/>
      <w:r>
        <w:rPr>
          <w:rFonts w:ascii="Arial" w:hAnsi="Arial" w:cs="Arial"/>
          <w:color w:val="202020"/>
        </w:rPr>
        <w:t>Ofsted</w:t>
      </w:r>
      <w:proofErr w:type="spellEnd"/>
      <w:r>
        <w:rPr>
          <w:rFonts w:ascii="Arial" w:hAnsi="Arial" w:cs="Arial"/>
          <w:color w:val="202020"/>
        </w:rPr>
        <w:t xml:space="preserve"> Inspector; he or she is watching the lesson you are in, but they aren’t teaching, and they aren’t acting as a student. Everyone knows why they are there - and often fervently wish that they would go away and find something else to do.</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color w:val="202020"/>
        </w:rPr>
        <w:t xml:space="preserve">Now, there’s another tricky bit; both of these methods can be done covertly (secretly) without telling the other participants what’s going </w:t>
      </w:r>
      <w:proofErr w:type="gramStart"/>
      <w:r>
        <w:rPr>
          <w:rFonts w:ascii="Arial" w:hAnsi="Arial" w:cs="Arial"/>
          <w:color w:val="202020"/>
        </w:rPr>
        <w:t>on,</w:t>
      </w:r>
      <w:proofErr w:type="gramEnd"/>
      <w:r>
        <w:rPr>
          <w:rFonts w:ascii="Arial" w:hAnsi="Arial" w:cs="Arial"/>
          <w:color w:val="202020"/>
        </w:rPr>
        <w:t xml:space="preserve"> or overtly (openly) so that they know exactly why the observer is there.</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color w:val="202020"/>
        </w:rPr>
        <w:t>But basically the researcher has four options.  It’s a good idea to draw this as a diagram - a square divided into four segments.</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color w:val="202020"/>
        </w:rPr>
        <w:lastRenderedPageBreak/>
        <w:t xml:space="preserve">Obviously there are advantages and disadvantages with all of them.  You can work some of these out for yourself - for now, I’ll just outline the </w:t>
      </w:r>
      <w:proofErr w:type="spellStart"/>
      <w:proofErr w:type="gramStart"/>
      <w:r>
        <w:rPr>
          <w:rFonts w:ascii="Arial" w:hAnsi="Arial" w:cs="Arial"/>
          <w:color w:val="202020"/>
        </w:rPr>
        <w:t>pro’s</w:t>
      </w:r>
      <w:proofErr w:type="spellEnd"/>
      <w:proofErr w:type="gramEnd"/>
      <w:r>
        <w:rPr>
          <w:rFonts w:ascii="Arial" w:hAnsi="Arial" w:cs="Arial"/>
          <w:color w:val="202020"/>
        </w:rPr>
        <w:t xml:space="preserve"> and cons of Overt versus Covert.</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b/>
          <w:bCs/>
          <w:color w:val="202020"/>
          <w:bdr w:val="single" w:sz="2" w:space="0" w:color="E9E9E9" w:frame="1"/>
        </w:rPr>
        <w:t>Covert </w:t>
      </w:r>
      <w:r>
        <w:rPr>
          <w:rFonts w:ascii="Arial" w:hAnsi="Arial" w:cs="Arial"/>
          <w:color w:val="202020"/>
        </w:rPr>
        <w:t xml:space="preserve">- the main advantage has usually been seen as the fact that you should - all going well - observe the natural </w:t>
      </w:r>
      <w:proofErr w:type="spellStart"/>
      <w:r>
        <w:rPr>
          <w:rFonts w:ascii="Arial" w:hAnsi="Arial" w:cs="Arial"/>
          <w:color w:val="202020"/>
        </w:rPr>
        <w:t>behaviour</w:t>
      </w:r>
      <w:proofErr w:type="spellEnd"/>
      <w:r>
        <w:rPr>
          <w:rFonts w:ascii="Arial" w:hAnsi="Arial" w:cs="Arial"/>
          <w:color w:val="202020"/>
        </w:rPr>
        <w:t xml:space="preserve"> and attitudes of a group.  Usually Covert methods would be used with PO, but they could be used by Non PO observers - I can’t think of any examples of real research at the moment, but maybe it (Covert Non PO) might be useful where a researcher only needed to spend a short amount of time </w:t>
      </w:r>
      <w:proofErr w:type="spellStart"/>
      <w:r>
        <w:rPr>
          <w:rFonts w:ascii="Arial" w:hAnsi="Arial" w:cs="Arial"/>
          <w:color w:val="202020"/>
        </w:rPr>
        <w:t>observating</w:t>
      </w:r>
      <w:proofErr w:type="spellEnd"/>
      <w:r>
        <w:rPr>
          <w:rFonts w:ascii="Arial" w:hAnsi="Arial" w:cs="Arial"/>
          <w:color w:val="202020"/>
        </w:rPr>
        <w:t>.</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color w:val="202020"/>
        </w:rPr>
        <w:t>Covert methods are often suitable for ‘difficult to reach’ groups or those groups or institutions which don’t welcome the presence of observers for whatever reason. It’s not just the criminal underworld either; lots of professional groups don’t like the idea of ‘snoopers’.</w:t>
      </w:r>
    </w:p>
    <w:p w:rsidR="00D816A7" w:rsidRDefault="00D816A7" w:rsidP="00D816A7">
      <w:pPr>
        <w:pStyle w:val="NormalWeb"/>
        <w:pBdr>
          <w:top w:val="single" w:sz="2" w:space="0" w:color="E9E9E9"/>
          <w:left w:val="single" w:sz="2" w:space="0" w:color="E9E9E9"/>
          <w:bottom w:val="single" w:sz="2" w:space="0" w:color="E9E9E9"/>
          <w:right w:val="single" w:sz="2" w:space="0" w:color="E9E9E9"/>
        </w:pBdr>
        <w:shd w:val="clear" w:color="auto" w:fill="FFFFFF"/>
        <w:rPr>
          <w:rFonts w:ascii="Arial" w:hAnsi="Arial" w:cs="Arial"/>
          <w:color w:val="202020"/>
        </w:rPr>
      </w:pPr>
      <w:r>
        <w:rPr>
          <w:rFonts w:ascii="Arial" w:hAnsi="Arial" w:cs="Arial"/>
          <w:color w:val="202020"/>
        </w:rPr>
        <w:t>One of the key disadvantages of Covert methods though - either PO or Non PO, is that it can be hard to get into a group - it takes a lot of time and effort, pretending to be something that you are not, getting contacts, and so on.</w:t>
      </w:r>
    </w:p>
    <w:p w:rsidR="00D816A7" w:rsidRDefault="00D816A7" w:rsidP="00D816A7">
      <w:pPr>
        <w:rPr>
          <w:rStyle w:val="fontstyle11"/>
          <w:b/>
          <w:bCs/>
          <w:color w:val="00B050"/>
        </w:rPr>
      </w:pPr>
    </w:p>
    <w:p w:rsidR="00D816A7" w:rsidRPr="00D816A7" w:rsidRDefault="00D816A7" w:rsidP="00D816A7">
      <w:pPr>
        <w:rPr>
          <w:rStyle w:val="fontstyle11"/>
          <w:b/>
          <w:bCs/>
          <w:color w:val="00B050"/>
        </w:rPr>
      </w:pPr>
    </w:p>
    <w:p w:rsidR="00D816A7" w:rsidRDefault="00626547" w:rsidP="00D816A7">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r>
        <w:rPr>
          <w:b/>
          <w:bCs/>
          <w:noProof/>
          <w:color w:val="00B050"/>
        </w:rPr>
        <w:lastRenderedPageBreak/>
        <w:drawing>
          <wp:inline distT="0" distB="0" distL="0" distR="0">
            <wp:extent cx="5829300" cy="5581650"/>
            <wp:effectExtent l="19050" t="0" r="0" b="0"/>
            <wp:docPr id="6" name="Picture 6" descr="C:\Users\SWEET HOME\Desktop\bt406 1\38662870_497025264053637_580121376122627686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WEET HOME\Desktop\bt406 1\38662870_497025264053637_5801213761226276864_n.jpg"/>
                    <pic:cNvPicPr>
                      <a:picLocks noChangeAspect="1" noChangeArrowheads="1"/>
                    </pic:cNvPicPr>
                  </pic:nvPicPr>
                  <pic:blipFill>
                    <a:blip r:embed="rId5"/>
                    <a:srcRect/>
                    <a:stretch>
                      <a:fillRect/>
                    </a:stretch>
                  </pic:blipFill>
                  <pic:spPr bwMode="auto">
                    <a:xfrm>
                      <a:off x="0" y="0"/>
                      <a:ext cx="5829300" cy="55816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5257800" cy="5629275"/>
            <wp:effectExtent l="19050" t="0" r="0" b="0"/>
            <wp:docPr id="5" name="Picture 5" descr="C:\Users\SWEET HOME\Desktop\bt406 1\38612288_497025624053601_400287229109547827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WEET HOME\Desktop\bt406 1\38612288_497025624053601_4002872291095478272_n.jpg"/>
                    <pic:cNvPicPr>
                      <a:picLocks noChangeAspect="1" noChangeArrowheads="1"/>
                    </pic:cNvPicPr>
                  </pic:nvPicPr>
                  <pic:blipFill>
                    <a:blip r:embed="rId6"/>
                    <a:srcRect/>
                    <a:stretch>
                      <a:fillRect/>
                    </a:stretch>
                  </pic:blipFill>
                  <pic:spPr bwMode="auto">
                    <a:xfrm>
                      <a:off x="0" y="0"/>
                      <a:ext cx="5257800" cy="5629275"/>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5600700" cy="5410200"/>
            <wp:effectExtent l="19050" t="0" r="0" b="0"/>
            <wp:docPr id="4" name="Picture 4" descr="C:\Users\SWEET HOME\Desktop\bt406 1\38528919_497024890720341_693246666619853209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WEET HOME\Desktop\bt406 1\38528919_497024890720341_6932466666198532096_n.jpg"/>
                    <pic:cNvPicPr>
                      <a:picLocks noChangeAspect="1" noChangeArrowheads="1"/>
                    </pic:cNvPicPr>
                  </pic:nvPicPr>
                  <pic:blipFill>
                    <a:blip r:embed="rId7"/>
                    <a:srcRect/>
                    <a:stretch>
                      <a:fillRect/>
                    </a:stretch>
                  </pic:blipFill>
                  <pic:spPr bwMode="auto">
                    <a:xfrm>
                      <a:off x="0" y="0"/>
                      <a:ext cx="5600700" cy="541020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5800725" cy="5238750"/>
            <wp:effectExtent l="19050" t="0" r="9525" b="0"/>
            <wp:docPr id="3" name="Picture 3" descr="C:\Users\SWEET HOME\Desktop\bt406 1\38498006_497025070720323_356862197759161139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EET HOME\Desktop\bt406 1\38498006_497025070720323_3568621977591611392_n.jpg"/>
                    <pic:cNvPicPr>
                      <a:picLocks noChangeAspect="1" noChangeArrowheads="1"/>
                    </pic:cNvPicPr>
                  </pic:nvPicPr>
                  <pic:blipFill>
                    <a:blip r:embed="rId8"/>
                    <a:srcRect/>
                    <a:stretch>
                      <a:fillRect/>
                    </a:stretch>
                  </pic:blipFill>
                  <pic:spPr bwMode="auto">
                    <a:xfrm>
                      <a:off x="0" y="0"/>
                      <a:ext cx="5800725" cy="52387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4800600" cy="5410200"/>
            <wp:effectExtent l="19050" t="0" r="0" b="0"/>
            <wp:docPr id="2" name="Picture 2" descr="C:\Users\SWEET HOME\Desktop\bt406 1\38494126_497024437387053_23123588439689134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WEET HOME\Desktop\bt406 1\38494126_497024437387053_2312358843968913408_n.jpg"/>
                    <pic:cNvPicPr>
                      <a:picLocks noChangeAspect="1" noChangeArrowheads="1"/>
                    </pic:cNvPicPr>
                  </pic:nvPicPr>
                  <pic:blipFill>
                    <a:blip r:embed="rId9"/>
                    <a:srcRect/>
                    <a:stretch>
                      <a:fillRect/>
                    </a:stretch>
                  </pic:blipFill>
                  <pic:spPr bwMode="auto">
                    <a:xfrm>
                      <a:off x="0" y="0"/>
                      <a:ext cx="4800600" cy="541020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8020050" cy="5257800"/>
            <wp:effectExtent l="19050" t="0" r="0" b="0"/>
            <wp:docPr id="1" name="Picture 1" descr="C:\Users\SWEET HOME\Desktop\bt406 1\38474507_497025120720318_215756015237752422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EET HOME\Desktop\bt406 1\38474507_497025120720318_2157560152377524224_n.jpg"/>
                    <pic:cNvPicPr>
                      <a:picLocks noChangeAspect="1" noChangeArrowheads="1"/>
                    </pic:cNvPicPr>
                  </pic:nvPicPr>
                  <pic:blipFill>
                    <a:blip r:embed="rId10"/>
                    <a:srcRect/>
                    <a:stretch>
                      <a:fillRect/>
                    </a:stretch>
                  </pic:blipFill>
                  <pic:spPr bwMode="auto">
                    <a:xfrm>
                      <a:off x="0" y="0"/>
                      <a:ext cx="8020050" cy="5257800"/>
                    </a:xfrm>
                    <a:prstGeom prst="rect">
                      <a:avLst/>
                    </a:prstGeom>
                    <a:noFill/>
                    <a:ln w="9525">
                      <a:noFill/>
                      <a:miter lim="800000"/>
                      <a:headEnd/>
                      <a:tailEnd/>
                    </a:ln>
                  </pic:spPr>
                </pic:pic>
              </a:graphicData>
            </a:graphic>
          </wp:inline>
        </w:drawing>
      </w:r>
      <w:r w:rsidRPr="00626547">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lastRenderedPageBreak/>
        <w:t xml:space="preserve"> </w:t>
      </w:r>
      <w:r>
        <w:rPr>
          <w:b/>
          <w:bCs/>
          <w:noProof/>
          <w:color w:val="00B050"/>
        </w:rPr>
        <w:drawing>
          <wp:inline distT="0" distB="0" distL="0" distR="0">
            <wp:extent cx="4381500" cy="5314950"/>
            <wp:effectExtent l="19050" t="0" r="0" b="0"/>
            <wp:docPr id="9" name="Picture 9" descr="C:\Users\SWEET HOME\Desktop\bt406 1\38528658_497025510720279_392727010349783449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EET HOME\Desktop\bt406 1\38528658_497025510720279_3927270103497834496_n.jpg"/>
                    <pic:cNvPicPr>
                      <a:picLocks noChangeAspect="1" noChangeArrowheads="1"/>
                    </pic:cNvPicPr>
                  </pic:nvPicPr>
                  <pic:blipFill>
                    <a:blip r:embed="rId11"/>
                    <a:srcRect/>
                    <a:stretch>
                      <a:fillRect/>
                    </a:stretch>
                  </pic:blipFill>
                  <pic:spPr bwMode="auto">
                    <a:xfrm>
                      <a:off x="0" y="0"/>
                      <a:ext cx="4381500" cy="53149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6972300" cy="5276850"/>
            <wp:effectExtent l="19050" t="0" r="0" b="0"/>
            <wp:docPr id="8" name="Picture 8" descr="C:\Users\SWEET HOME\Desktop\bt406 1\38524609_497024304053733_542937712219389952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EET HOME\Desktop\bt406 1\38524609_497024304053733_5429377122193899520_n.jpg"/>
                    <pic:cNvPicPr>
                      <a:picLocks noChangeAspect="1" noChangeArrowheads="1"/>
                    </pic:cNvPicPr>
                  </pic:nvPicPr>
                  <pic:blipFill>
                    <a:blip r:embed="rId12"/>
                    <a:srcRect/>
                    <a:stretch>
                      <a:fillRect/>
                    </a:stretch>
                  </pic:blipFill>
                  <pic:spPr bwMode="auto">
                    <a:xfrm>
                      <a:off x="0" y="0"/>
                      <a:ext cx="6972300" cy="52768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4838700" cy="5734050"/>
            <wp:effectExtent l="19050" t="0" r="0" b="0"/>
            <wp:docPr id="7" name="Picture 7" descr="C:\Users\SWEET HOME\Desktop\bt406 1\38500117_497025454053618_572628467660829491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EET HOME\Desktop\bt406 1\38500117_497025454053618_5726284676608294912_n.jpg"/>
                    <pic:cNvPicPr>
                      <a:picLocks noChangeAspect="1" noChangeArrowheads="1"/>
                    </pic:cNvPicPr>
                  </pic:nvPicPr>
                  <pic:blipFill>
                    <a:blip r:embed="rId13"/>
                    <a:srcRect/>
                    <a:stretch>
                      <a:fillRect/>
                    </a:stretch>
                  </pic:blipFill>
                  <pic:spPr bwMode="auto">
                    <a:xfrm>
                      <a:off x="0" y="0"/>
                      <a:ext cx="4838700" cy="5734050"/>
                    </a:xfrm>
                    <a:prstGeom prst="rect">
                      <a:avLst/>
                    </a:prstGeom>
                    <a:noFill/>
                    <a:ln w="9525">
                      <a:noFill/>
                      <a:miter lim="800000"/>
                      <a:headEnd/>
                      <a:tailEnd/>
                    </a:ln>
                  </pic:spPr>
                </pic:pic>
              </a:graphicData>
            </a:graphic>
          </wp:inline>
        </w:drawing>
      </w:r>
    </w:p>
    <w:p w:rsidR="00CC47C7" w:rsidRPr="00CC47C7" w:rsidRDefault="00CC47C7" w:rsidP="00D816A7">
      <w:pPr>
        <w:rPr>
          <w:b/>
          <w:bCs/>
          <w:color w:val="00B050"/>
        </w:rPr>
      </w:pPr>
      <w:r>
        <w:rPr>
          <w:b/>
          <w:bCs/>
          <w:noProof/>
          <w:color w:val="00B050"/>
        </w:rPr>
        <w:lastRenderedPageBreak/>
        <w:drawing>
          <wp:inline distT="0" distB="0" distL="0" distR="0">
            <wp:extent cx="5448300" cy="5124450"/>
            <wp:effectExtent l="19050" t="0" r="0" b="0"/>
            <wp:docPr id="19" name="Picture 19" descr="C:\Users\SWEET HOME\Desktop\research\New folder\37672581_483182188771278_71332559449049006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WEET HOME\Desktop\research\New folder\37672581_483182188771278_7133255944904900608_n.jpg"/>
                    <pic:cNvPicPr>
                      <a:picLocks noChangeAspect="1" noChangeArrowheads="1"/>
                    </pic:cNvPicPr>
                  </pic:nvPicPr>
                  <pic:blipFill>
                    <a:blip r:embed="rId14"/>
                    <a:srcRect/>
                    <a:stretch>
                      <a:fillRect/>
                    </a:stretch>
                  </pic:blipFill>
                  <pic:spPr bwMode="auto">
                    <a:xfrm>
                      <a:off x="0" y="0"/>
                      <a:ext cx="5448300" cy="51244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4695825" cy="5143500"/>
            <wp:effectExtent l="19050" t="0" r="9525" b="0"/>
            <wp:docPr id="18" name="Picture 18" descr="C:\Users\SWEET HOME\Desktop\research\New folder\37661414_483182008771296_270854431832224563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WEET HOME\Desktop\research\New folder\37661414_483182008771296_2708544318322245632_n.jpg"/>
                    <pic:cNvPicPr>
                      <a:picLocks noChangeAspect="1" noChangeArrowheads="1"/>
                    </pic:cNvPicPr>
                  </pic:nvPicPr>
                  <pic:blipFill>
                    <a:blip r:embed="rId15"/>
                    <a:srcRect/>
                    <a:stretch>
                      <a:fillRect/>
                    </a:stretch>
                  </pic:blipFill>
                  <pic:spPr bwMode="auto">
                    <a:xfrm>
                      <a:off x="0" y="0"/>
                      <a:ext cx="4695825" cy="514350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5753100" cy="5124450"/>
            <wp:effectExtent l="19050" t="0" r="0" b="0"/>
            <wp:docPr id="17" name="Picture 17" descr="C:\Users\SWEET HOME\Desktop\research\New folder\37655383_483182092104621_41030279906805678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WEET HOME\Desktop\research\New folder\37655383_483182092104621_4103027990680567808_n.jpg"/>
                    <pic:cNvPicPr>
                      <a:picLocks noChangeAspect="1" noChangeArrowheads="1"/>
                    </pic:cNvPicPr>
                  </pic:nvPicPr>
                  <pic:blipFill>
                    <a:blip r:embed="rId16"/>
                    <a:srcRect/>
                    <a:stretch>
                      <a:fillRect/>
                    </a:stretch>
                  </pic:blipFill>
                  <pic:spPr bwMode="auto">
                    <a:xfrm>
                      <a:off x="0" y="0"/>
                      <a:ext cx="5753100" cy="51244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6657975" cy="5372100"/>
            <wp:effectExtent l="19050" t="0" r="9525" b="0"/>
            <wp:docPr id="16" name="Picture 16" descr="C:\Users\SWEET HOME\Desktop\research\New folder\37654147_483182285437935_803593815503719628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WEET HOME\Desktop\research\New folder\37654147_483182285437935_8035938155037196288_n.jpg"/>
                    <pic:cNvPicPr>
                      <a:picLocks noChangeAspect="1" noChangeArrowheads="1"/>
                    </pic:cNvPicPr>
                  </pic:nvPicPr>
                  <pic:blipFill>
                    <a:blip r:embed="rId17"/>
                    <a:srcRect/>
                    <a:stretch>
                      <a:fillRect/>
                    </a:stretch>
                  </pic:blipFill>
                  <pic:spPr bwMode="auto">
                    <a:xfrm>
                      <a:off x="0" y="0"/>
                      <a:ext cx="6657975" cy="537210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4562475" cy="5381625"/>
            <wp:effectExtent l="19050" t="0" r="9525" b="0"/>
            <wp:docPr id="15" name="Picture 15" descr="C:\Users\SWEET HOME\Desktop\research\New folder\37652745_483182205437943_526653057671784038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WEET HOME\Desktop\research\New folder\37652745_483182205437943_5266530576717840384_n.jpg"/>
                    <pic:cNvPicPr>
                      <a:picLocks noChangeAspect="1" noChangeArrowheads="1"/>
                    </pic:cNvPicPr>
                  </pic:nvPicPr>
                  <pic:blipFill>
                    <a:blip r:embed="rId18"/>
                    <a:srcRect/>
                    <a:stretch>
                      <a:fillRect/>
                    </a:stretch>
                  </pic:blipFill>
                  <pic:spPr bwMode="auto">
                    <a:xfrm>
                      <a:off x="0" y="0"/>
                      <a:ext cx="4562475" cy="5381625"/>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6153150" cy="5086350"/>
            <wp:effectExtent l="19050" t="0" r="0" b="0"/>
            <wp:docPr id="14" name="Picture 14" descr="C:\Users\SWEET HOME\Desktop\research\New folder\37644033_483182198771277_438481697674520166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WEET HOME\Desktop\research\New folder\37644033_483182198771277_4384816976745201664_n.jpg"/>
                    <pic:cNvPicPr>
                      <a:picLocks noChangeAspect="1" noChangeArrowheads="1"/>
                    </pic:cNvPicPr>
                  </pic:nvPicPr>
                  <pic:blipFill>
                    <a:blip r:embed="rId19"/>
                    <a:srcRect/>
                    <a:stretch>
                      <a:fillRect/>
                    </a:stretch>
                  </pic:blipFill>
                  <pic:spPr bwMode="auto">
                    <a:xfrm>
                      <a:off x="0" y="0"/>
                      <a:ext cx="6153150" cy="508635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4772025" cy="5343525"/>
            <wp:effectExtent l="19050" t="0" r="9525" b="0"/>
            <wp:docPr id="13" name="Picture 13" descr="C:\Users\SWEET HOME\Desktop\research\New folder\37626313_483182278771269_48403195658187571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WEET HOME\Desktop\research\New folder\37626313_483182278771269_484031956581875712_n.jpg"/>
                    <pic:cNvPicPr>
                      <a:picLocks noChangeAspect="1" noChangeArrowheads="1"/>
                    </pic:cNvPicPr>
                  </pic:nvPicPr>
                  <pic:blipFill>
                    <a:blip r:embed="rId20"/>
                    <a:srcRect/>
                    <a:stretch>
                      <a:fillRect/>
                    </a:stretch>
                  </pic:blipFill>
                  <pic:spPr bwMode="auto">
                    <a:xfrm>
                      <a:off x="0" y="0"/>
                      <a:ext cx="4772025" cy="5343525"/>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6076950" cy="5372100"/>
            <wp:effectExtent l="19050" t="0" r="0" b="0"/>
            <wp:docPr id="12" name="Picture 12" descr="C:\Users\SWEET HOME\Desktop\research\New folder\37604954_483181992104631_44405775235368878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WEET HOME\Desktop\research\New folder\37604954_483181992104631_4440577523536887808_n.jpg"/>
                    <pic:cNvPicPr>
                      <a:picLocks noChangeAspect="1" noChangeArrowheads="1"/>
                    </pic:cNvPicPr>
                  </pic:nvPicPr>
                  <pic:blipFill>
                    <a:blip r:embed="rId21"/>
                    <a:srcRect/>
                    <a:stretch>
                      <a:fillRect/>
                    </a:stretch>
                  </pic:blipFill>
                  <pic:spPr bwMode="auto">
                    <a:xfrm>
                      <a:off x="0" y="0"/>
                      <a:ext cx="6076950" cy="5372100"/>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5086350" cy="5495925"/>
            <wp:effectExtent l="19050" t="0" r="0" b="0"/>
            <wp:docPr id="11" name="Picture 11" descr="C:\Users\SWEET HOME\Desktop\research\New folder\37712903_483182098771287_751941336211180748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EET HOME\Desktop\research\New folder\37712903_483182098771287_7519413362111807488_n.jpg"/>
                    <pic:cNvPicPr>
                      <a:picLocks noChangeAspect="1" noChangeArrowheads="1"/>
                    </pic:cNvPicPr>
                  </pic:nvPicPr>
                  <pic:blipFill>
                    <a:blip r:embed="rId22"/>
                    <a:srcRect/>
                    <a:stretch>
                      <a:fillRect/>
                    </a:stretch>
                  </pic:blipFill>
                  <pic:spPr bwMode="auto">
                    <a:xfrm>
                      <a:off x="0" y="0"/>
                      <a:ext cx="5086350" cy="5495925"/>
                    </a:xfrm>
                    <a:prstGeom prst="rect">
                      <a:avLst/>
                    </a:prstGeom>
                    <a:noFill/>
                    <a:ln w="9525">
                      <a:noFill/>
                      <a:miter lim="800000"/>
                      <a:headEnd/>
                      <a:tailEnd/>
                    </a:ln>
                  </pic:spPr>
                </pic:pic>
              </a:graphicData>
            </a:graphic>
          </wp:inline>
        </w:drawing>
      </w:r>
      <w:r>
        <w:rPr>
          <w:b/>
          <w:bCs/>
          <w:noProof/>
          <w:color w:val="00B050"/>
        </w:rPr>
        <w:lastRenderedPageBreak/>
        <w:drawing>
          <wp:inline distT="0" distB="0" distL="0" distR="0">
            <wp:extent cx="8277225" cy="5162550"/>
            <wp:effectExtent l="19050" t="0" r="9525" b="0"/>
            <wp:docPr id="10" name="Picture 10" descr="C:\Users\SWEET HOME\Desktop\research\New folder\37711334_483181902104640_90215898561988526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EET HOME\Desktop\research\New folder\37711334_483181902104640_9021589856198852608_n.jpg"/>
                    <pic:cNvPicPr>
                      <a:picLocks noChangeAspect="1" noChangeArrowheads="1"/>
                    </pic:cNvPicPr>
                  </pic:nvPicPr>
                  <pic:blipFill>
                    <a:blip r:embed="rId23"/>
                    <a:srcRect/>
                    <a:stretch>
                      <a:fillRect/>
                    </a:stretch>
                  </pic:blipFill>
                  <pic:spPr bwMode="auto">
                    <a:xfrm>
                      <a:off x="0" y="0"/>
                      <a:ext cx="8277225" cy="5162550"/>
                    </a:xfrm>
                    <a:prstGeom prst="rect">
                      <a:avLst/>
                    </a:prstGeom>
                    <a:noFill/>
                    <a:ln w="9525">
                      <a:noFill/>
                      <a:miter lim="800000"/>
                      <a:headEnd/>
                      <a:tailEnd/>
                    </a:ln>
                  </pic:spPr>
                </pic:pic>
              </a:graphicData>
            </a:graphic>
          </wp:inline>
        </w:drawing>
      </w:r>
    </w:p>
    <w:sectPr w:rsidR="00CC47C7" w:rsidRPr="00CC47C7" w:rsidSect="001E3F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imes-Italic">
    <w:altName w:val="Times New Roman"/>
    <w:panose1 w:val="00000000000000000000"/>
    <w:charset w:val="00"/>
    <w:family w:val="roman"/>
    <w:notTrueType/>
    <w:pitch w:val="default"/>
    <w:sig w:usb0="00000000" w:usb1="00000000" w:usb2="00000000" w:usb3="00000000" w:csb0="00000000" w:csb1="00000000"/>
  </w:font>
  <w:font w:name="TimesNewRoman">
    <w:altName w:val="Times New Roman"/>
    <w:panose1 w:val="00000000000000000000"/>
    <w:charset w:val="00"/>
    <w:family w:val="roman"/>
    <w:notTrueType/>
    <w:pitch w:val="default"/>
    <w:sig w:usb0="00000000" w:usb1="00000000" w:usb2="00000000" w:usb3="00000000" w:csb0="00000000" w:csb1="00000000"/>
  </w:font>
  <w:font w:name="Times-Roman">
    <w:altName w:val="Times New Roman"/>
    <w:panose1 w:val="00000000000000000000"/>
    <w:charset w:val="00"/>
    <w:family w:val="roman"/>
    <w:notTrueType/>
    <w:pitch w:val="default"/>
    <w:sig w:usb0="00000000" w:usb1="00000000" w:usb2="00000000" w:usb3="00000000" w:csb0="00000000" w:csb1="00000000"/>
  </w:font>
  <w:font w:name="Times-BoldItalic">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87671"/>
    <w:multiLevelType w:val="hybridMultilevel"/>
    <w:tmpl w:val="515CC18E"/>
    <w:lvl w:ilvl="0" w:tplc="E14A936C">
      <w:start w:val="1"/>
      <w:numFmt w:val="decimal"/>
      <w:lvlText w:val="%1."/>
      <w:lvlJc w:val="left"/>
      <w:pPr>
        <w:ind w:left="1371" w:hanging="360"/>
      </w:pPr>
      <w:rPr>
        <w:rFonts w:ascii="Times New Roman" w:eastAsia="Times New Roman" w:hAnsi="Times New Roman" w:cs="Times New Roman" w:hint="default"/>
        <w:b/>
        <w:bCs/>
        <w:color w:val="231F20"/>
        <w:spacing w:val="-1"/>
        <w:w w:val="98"/>
        <w:sz w:val="22"/>
        <w:szCs w:val="22"/>
        <w:lang w:val="en-US" w:eastAsia="en-US" w:bidi="en-US"/>
      </w:rPr>
    </w:lvl>
    <w:lvl w:ilvl="1" w:tplc="0BBC9932">
      <w:numFmt w:val="bullet"/>
      <w:lvlText w:val="•"/>
      <w:lvlJc w:val="left"/>
      <w:pPr>
        <w:ind w:left="2326" w:hanging="360"/>
      </w:pPr>
      <w:rPr>
        <w:rFonts w:hint="default"/>
        <w:lang w:val="en-US" w:eastAsia="en-US" w:bidi="en-US"/>
      </w:rPr>
    </w:lvl>
    <w:lvl w:ilvl="2" w:tplc="7B90B69E">
      <w:numFmt w:val="bullet"/>
      <w:lvlText w:val="•"/>
      <w:lvlJc w:val="left"/>
      <w:pPr>
        <w:ind w:left="3272" w:hanging="360"/>
      </w:pPr>
      <w:rPr>
        <w:rFonts w:hint="default"/>
        <w:lang w:val="en-US" w:eastAsia="en-US" w:bidi="en-US"/>
      </w:rPr>
    </w:lvl>
    <w:lvl w:ilvl="3" w:tplc="3D3225F6">
      <w:numFmt w:val="bullet"/>
      <w:lvlText w:val="•"/>
      <w:lvlJc w:val="left"/>
      <w:pPr>
        <w:ind w:left="4218" w:hanging="360"/>
      </w:pPr>
      <w:rPr>
        <w:rFonts w:hint="default"/>
        <w:lang w:val="en-US" w:eastAsia="en-US" w:bidi="en-US"/>
      </w:rPr>
    </w:lvl>
    <w:lvl w:ilvl="4" w:tplc="C94C15DA">
      <w:numFmt w:val="bullet"/>
      <w:lvlText w:val="•"/>
      <w:lvlJc w:val="left"/>
      <w:pPr>
        <w:ind w:left="5164" w:hanging="360"/>
      </w:pPr>
      <w:rPr>
        <w:rFonts w:hint="default"/>
        <w:lang w:val="en-US" w:eastAsia="en-US" w:bidi="en-US"/>
      </w:rPr>
    </w:lvl>
    <w:lvl w:ilvl="5" w:tplc="C868D266">
      <w:numFmt w:val="bullet"/>
      <w:lvlText w:val="•"/>
      <w:lvlJc w:val="left"/>
      <w:pPr>
        <w:ind w:left="6110" w:hanging="360"/>
      </w:pPr>
      <w:rPr>
        <w:rFonts w:hint="default"/>
        <w:lang w:val="en-US" w:eastAsia="en-US" w:bidi="en-US"/>
      </w:rPr>
    </w:lvl>
    <w:lvl w:ilvl="6" w:tplc="21BCA4BC">
      <w:numFmt w:val="bullet"/>
      <w:lvlText w:val="•"/>
      <w:lvlJc w:val="left"/>
      <w:pPr>
        <w:ind w:left="7056" w:hanging="360"/>
      </w:pPr>
      <w:rPr>
        <w:rFonts w:hint="default"/>
        <w:lang w:val="en-US" w:eastAsia="en-US" w:bidi="en-US"/>
      </w:rPr>
    </w:lvl>
    <w:lvl w:ilvl="7" w:tplc="53DA2910">
      <w:numFmt w:val="bullet"/>
      <w:lvlText w:val="•"/>
      <w:lvlJc w:val="left"/>
      <w:pPr>
        <w:ind w:left="8002" w:hanging="360"/>
      </w:pPr>
      <w:rPr>
        <w:rFonts w:hint="default"/>
        <w:lang w:val="en-US" w:eastAsia="en-US" w:bidi="en-US"/>
      </w:rPr>
    </w:lvl>
    <w:lvl w:ilvl="8" w:tplc="BBF668E4">
      <w:numFmt w:val="bullet"/>
      <w:lvlText w:val="•"/>
      <w:lvlJc w:val="left"/>
      <w:pPr>
        <w:ind w:left="8948" w:hanging="360"/>
      </w:pPr>
      <w:rPr>
        <w:rFonts w:hint="default"/>
        <w:lang w:val="en-US" w:eastAsia="en-US" w:bidi="en-US"/>
      </w:rPr>
    </w:lvl>
  </w:abstractNum>
  <w:abstractNum w:abstractNumId="1">
    <w:nsid w:val="57117CA5"/>
    <w:multiLevelType w:val="hybridMultilevel"/>
    <w:tmpl w:val="2746F768"/>
    <w:lvl w:ilvl="0" w:tplc="F2321B4A">
      <w:start w:val="1"/>
      <w:numFmt w:val="decimal"/>
      <w:lvlText w:val="%1."/>
      <w:lvlJc w:val="left"/>
      <w:pPr>
        <w:ind w:left="807" w:hanging="276"/>
      </w:pPr>
      <w:rPr>
        <w:rFonts w:ascii="Times New Roman" w:eastAsia="Times New Roman" w:hAnsi="Times New Roman" w:cs="Times New Roman" w:hint="default"/>
        <w:b/>
        <w:bCs/>
        <w:w w:val="99"/>
        <w:sz w:val="22"/>
        <w:szCs w:val="22"/>
        <w:lang w:val="en-US" w:eastAsia="en-US" w:bidi="en-US"/>
      </w:rPr>
    </w:lvl>
    <w:lvl w:ilvl="1" w:tplc="27D21274">
      <w:numFmt w:val="bullet"/>
      <w:lvlText w:val=""/>
      <w:lvlJc w:val="left"/>
      <w:pPr>
        <w:ind w:left="1251" w:hanging="360"/>
      </w:pPr>
      <w:rPr>
        <w:rFonts w:ascii="Symbol" w:eastAsia="Symbol" w:hAnsi="Symbol" w:cs="Symbol" w:hint="default"/>
        <w:w w:val="99"/>
        <w:sz w:val="22"/>
        <w:szCs w:val="22"/>
        <w:lang w:val="en-US" w:eastAsia="en-US" w:bidi="en-US"/>
      </w:rPr>
    </w:lvl>
    <w:lvl w:ilvl="2" w:tplc="447A6FA2">
      <w:numFmt w:val="bullet"/>
      <w:lvlText w:val="•"/>
      <w:lvlJc w:val="left"/>
      <w:pPr>
        <w:ind w:left="2215" w:hanging="360"/>
      </w:pPr>
      <w:rPr>
        <w:rFonts w:hint="default"/>
        <w:lang w:val="en-US" w:eastAsia="en-US" w:bidi="en-US"/>
      </w:rPr>
    </w:lvl>
    <w:lvl w:ilvl="3" w:tplc="03B0DEF4">
      <w:numFmt w:val="bullet"/>
      <w:lvlText w:val="•"/>
      <w:lvlJc w:val="left"/>
      <w:pPr>
        <w:ind w:left="3171" w:hanging="360"/>
      </w:pPr>
      <w:rPr>
        <w:rFonts w:hint="default"/>
        <w:lang w:val="en-US" w:eastAsia="en-US" w:bidi="en-US"/>
      </w:rPr>
    </w:lvl>
    <w:lvl w:ilvl="4" w:tplc="DBE47E1C">
      <w:numFmt w:val="bullet"/>
      <w:lvlText w:val="•"/>
      <w:lvlJc w:val="left"/>
      <w:pPr>
        <w:ind w:left="4126" w:hanging="360"/>
      </w:pPr>
      <w:rPr>
        <w:rFonts w:hint="default"/>
        <w:lang w:val="en-US" w:eastAsia="en-US" w:bidi="en-US"/>
      </w:rPr>
    </w:lvl>
    <w:lvl w:ilvl="5" w:tplc="7C7054E6">
      <w:numFmt w:val="bullet"/>
      <w:lvlText w:val="•"/>
      <w:lvlJc w:val="left"/>
      <w:pPr>
        <w:ind w:left="5082" w:hanging="360"/>
      </w:pPr>
      <w:rPr>
        <w:rFonts w:hint="default"/>
        <w:lang w:val="en-US" w:eastAsia="en-US" w:bidi="en-US"/>
      </w:rPr>
    </w:lvl>
    <w:lvl w:ilvl="6" w:tplc="4D7869A4">
      <w:numFmt w:val="bullet"/>
      <w:lvlText w:val="•"/>
      <w:lvlJc w:val="left"/>
      <w:pPr>
        <w:ind w:left="6037" w:hanging="360"/>
      </w:pPr>
      <w:rPr>
        <w:rFonts w:hint="default"/>
        <w:lang w:val="en-US" w:eastAsia="en-US" w:bidi="en-US"/>
      </w:rPr>
    </w:lvl>
    <w:lvl w:ilvl="7" w:tplc="5A5875C8">
      <w:numFmt w:val="bullet"/>
      <w:lvlText w:val="•"/>
      <w:lvlJc w:val="left"/>
      <w:pPr>
        <w:ind w:left="6993" w:hanging="360"/>
      </w:pPr>
      <w:rPr>
        <w:rFonts w:hint="default"/>
        <w:lang w:val="en-US" w:eastAsia="en-US" w:bidi="en-US"/>
      </w:rPr>
    </w:lvl>
    <w:lvl w:ilvl="8" w:tplc="015456CE">
      <w:numFmt w:val="bullet"/>
      <w:lvlText w:val="•"/>
      <w:lvlJc w:val="left"/>
      <w:pPr>
        <w:ind w:left="7948" w:hanging="360"/>
      </w:pPr>
      <w:rPr>
        <w:rFonts w:hint="default"/>
        <w:lang w:val="en-US" w:eastAsia="en-US" w:bidi="en-US"/>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16A7"/>
    <w:rsid w:val="00032CC4"/>
    <w:rsid w:val="001E3F7A"/>
    <w:rsid w:val="00626547"/>
    <w:rsid w:val="008B236A"/>
    <w:rsid w:val="00935FC3"/>
    <w:rsid w:val="00CC47C7"/>
    <w:rsid w:val="00D816A7"/>
    <w:rsid w:val="00DD6BE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1"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F7A"/>
  </w:style>
  <w:style w:type="paragraph" w:styleId="Heading2">
    <w:name w:val="heading 2"/>
    <w:basedOn w:val="Normal"/>
    <w:next w:val="Normal"/>
    <w:link w:val="Heading2Char"/>
    <w:uiPriority w:val="9"/>
    <w:semiHidden/>
    <w:unhideWhenUsed/>
    <w:qFormat/>
    <w:rsid w:val="00DD6BE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8">
    <w:name w:val="heading 8"/>
    <w:basedOn w:val="Normal"/>
    <w:link w:val="Heading8Char"/>
    <w:uiPriority w:val="1"/>
    <w:qFormat/>
    <w:rsid w:val="00D816A7"/>
    <w:pPr>
      <w:widowControl w:val="0"/>
      <w:autoSpaceDE w:val="0"/>
      <w:autoSpaceDN w:val="0"/>
      <w:spacing w:after="0" w:line="240" w:lineRule="auto"/>
      <w:ind w:left="652"/>
      <w:jc w:val="both"/>
      <w:outlineLvl w:val="7"/>
    </w:pPr>
    <w:rPr>
      <w:rFonts w:ascii="Times New Roman" w:eastAsia="Times New Roman" w:hAnsi="Times New Roman" w:cs="Times New Roman"/>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816A7"/>
    <w:rPr>
      <w:rFonts w:ascii="Times New Roman" w:hAnsi="Times New Roman" w:cs="Times New Roman" w:hint="default"/>
      <w:b/>
      <w:bCs/>
      <w:i w:val="0"/>
      <w:iCs w:val="0"/>
      <w:color w:val="1D2129"/>
      <w:sz w:val="24"/>
      <w:szCs w:val="24"/>
    </w:rPr>
  </w:style>
  <w:style w:type="character" w:customStyle="1" w:styleId="fontstyle11">
    <w:name w:val="fontstyle11"/>
    <w:basedOn w:val="DefaultParagraphFont"/>
    <w:rsid w:val="00D816A7"/>
    <w:rPr>
      <w:rFonts w:ascii="Times New Roman" w:hAnsi="Times New Roman" w:cs="Times New Roman" w:hint="default"/>
      <w:b w:val="0"/>
      <w:bCs w:val="0"/>
      <w:i w:val="0"/>
      <w:iCs w:val="0"/>
      <w:color w:val="1D2129"/>
      <w:sz w:val="24"/>
      <w:szCs w:val="24"/>
    </w:rPr>
  </w:style>
  <w:style w:type="character" w:customStyle="1" w:styleId="fontstyle21">
    <w:name w:val="fontstyle21"/>
    <w:basedOn w:val="DefaultParagraphFont"/>
    <w:rsid w:val="00D816A7"/>
    <w:rPr>
      <w:rFonts w:ascii="Times-Italic" w:hAnsi="Times-Italic" w:hint="default"/>
      <w:b w:val="0"/>
      <w:bCs w:val="0"/>
      <w:i/>
      <w:iCs/>
      <w:color w:val="04617B"/>
      <w:sz w:val="48"/>
      <w:szCs w:val="48"/>
    </w:rPr>
  </w:style>
  <w:style w:type="character" w:customStyle="1" w:styleId="fontstyle31">
    <w:name w:val="fontstyle31"/>
    <w:basedOn w:val="DefaultParagraphFont"/>
    <w:rsid w:val="00D816A7"/>
    <w:rPr>
      <w:rFonts w:ascii="TimesNewRoman" w:hAnsi="TimesNewRoman" w:hint="default"/>
      <w:b w:val="0"/>
      <w:bCs w:val="0"/>
      <w:i w:val="0"/>
      <w:iCs w:val="0"/>
      <w:color w:val="04617B"/>
      <w:sz w:val="48"/>
      <w:szCs w:val="48"/>
    </w:rPr>
  </w:style>
  <w:style w:type="character" w:customStyle="1" w:styleId="fontstyle41">
    <w:name w:val="fontstyle41"/>
    <w:basedOn w:val="DefaultParagraphFont"/>
    <w:rsid w:val="00D816A7"/>
    <w:rPr>
      <w:rFonts w:ascii="Times-Roman" w:hAnsi="Times-Roman" w:hint="default"/>
      <w:b w:val="0"/>
      <w:bCs w:val="0"/>
      <w:i w:val="0"/>
      <w:iCs w:val="0"/>
      <w:color w:val="04617B"/>
      <w:sz w:val="48"/>
      <w:szCs w:val="48"/>
    </w:rPr>
  </w:style>
  <w:style w:type="character" w:customStyle="1" w:styleId="fontstyle51">
    <w:name w:val="fontstyle51"/>
    <w:basedOn w:val="DefaultParagraphFont"/>
    <w:rsid w:val="00D816A7"/>
    <w:rPr>
      <w:rFonts w:ascii="Times-BoldItalic" w:hAnsi="Times-BoldItalic" w:hint="default"/>
      <w:b/>
      <w:bCs/>
      <w:i/>
      <w:iCs/>
      <w:color w:val="04617B"/>
      <w:sz w:val="48"/>
      <w:szCs w:val="48"/>
    </w:rPr>
  </w:style>
  <w:style w:type="character" w:customStyle="1" w:styleId="Heading8Char">
    <w:name w:val="Heading 8 Char"/>
    <w:basedOn w:val="DefaultParagraphFont"/>
    <w:link w:val="Heading8"/>
    <w:uiPriority w:val="1"/>
    <w:rsid w:val="00D816A7"/>
    <w:rPr>
      <w:rFonts w:ascii="Times New Roman" w:eastAsia="Times New Roman" w:hAnsi="Times New Roman" w:cs="Times New Roman"/>
      <w:b/>
      <w:bCs/>
      <w:lang w:bidi="en-US"/>
    </w:rPr>
  </w:style>
  <w:style w:type="paragraph" w:styleId="BodyText">
    <w:name w:val="Body Text"/>
    <w:basedOn w:val="Normal"/>
    <w:link w:val="BodyTextChar"/>
    <w:uiPriority w:val="1"/>
    <w:qFormat/>
    <w:rsid w:val="00D816A7"/>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D816A7"/>
    <w:rPr>
      <w:rFonts w:ascii="Times New Roman" w:eastAsia="Times New Roman" w:hAnsi="Times New Roman" w:cs="Times New Roman"/>
      <w:lang w:bidi="en-US"/>
    </w:rPr>
  </w:style>
  <w:style w:type="paragraph" w:styleId="ListParagraph">
    <w:name w:val="List Paragraph"/>
    <w:basedOn w:val="Normal"/>
    <w:uiPriority w:val="1"/>
    <w:qFormat/>
    <w:rsid w:val="00D816A7"/>
    <w:pPr>
      <w:widowControl w:val="0"/>
      <w:autoSpaceDE w:val="0"/>
      <w:autoSpaceDN w:val="0"/>
      <w:spacing w:after="0" w:line="240" w:lineRule="auto"/>
      <w:ind w:left="934" w:hanging="360"/>
    </w:pPr>
    <w:rPr>
      <w:rFonts w:ascii="Times New Roman" w:eastAsia="Times New Roman" w:hAnsi="Times New Roman" w:cs="Times New Roman"/>
      <w:lang w:bidi="en-US"/>
    </w:rPr>
  </w:style>
  <w:style w:type="paragraph" w:styleId="NormalWeb">
    <w:name w:val="Normal (Web)"/>
    <w:basedOn w:val="Normal"/>
    <w:uiPriority w:val="99"/>
    <w:semiHidden/>
    <w:unhideWhenUsed/>
    <w:rsid w:val="00D816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D6BE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2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5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39710325">
      <w:bodyDiv w:val="1"/>
      <w:marLeft w:val="0"/>
      <w:marRight w:val="0"/>
      <w:marTop w:val="0"/>
      <w:marBottom w:val="0"/>
      <w:divBdr>
        <w:top w:val="none" w:sz="0" w:space="0" w:color="auto"/>
        <w:left w:val="none" w:sz="0" w:space="0" w:color="auto"/>
        <w:bottom w:val="none" w:sz="0" w:space="0" w:color="auto"/>
        <w:right w:val="none" w:sz="0" w:space="0" w:color="auto"/>
      </w:divBdr>
    </w:div>
    <w:div w:id="109447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29</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 HOME</dc:creator>
  <cp:lastModifiedBy>SWEET HOME</cp:lastModifiedBy>
  <cp:revision>4</cp:revision>
  <dcterms:created xsi:type="dcterms:W3CDTF">2018-08-28T16:48:00Z</dcterms:created>
  <dcterms:modified xsi:type="dcterms:W3CDTF">2018-08-28T17:27:00Z</dcterms:modified>
</cp:coreProperties>
</file>