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07B7" w:rsidRDefault="00BC0A2D" w:rsidP="003A1073">
      <w:pPr>
        <w:rPr>
          <w:rStyle w:val="5yl5"/>
        </w:rPr>
      </w:pPr>
      <w:r>
        <w:br/>
      </w:r>
      <w:r>
        <w:br/>
      </w:r>
      <w:proofErr w:type="gramStart"/>
      <w:r w:rsidRPr="00A75EEF">
        <w:rPr>
          <w:rStyle w:val="5yl5"/>
          <w:b/>
          <w:bCs/>
        </w:rPr>
        <w:t>operon</w:t>
      </w:r>
      <w:proofErr w:type="gramEnd"/>
      <w:r w:rsidRPr="00A75EEF">
        <w:rPr>
          <w:rStyle w:val="5yl5"/>
          <w:b/>
          <w:bCs/>
        </w:rPr>
        <w:t xml:space="preserve"> model?</w:t>
      </w:r>
    </w:p>
    <w:p w:rsidR="00F121AE" w:rsidRPr="00F907B7" w:rsidRDefault="00F907B7" w:rsidP="00F907B7">
      <w:pPr>
        <w:numPr>
          <w:ilvl w:val="0"/>
          <w:numId w:val="1"/>
        </w:numPr>
      </w:pPr>
      <w:r w:rsidRPr="00F907B7">
        <w:t>Monod and Jacob proposed the operon model in 1961to explain how the lac system is regulatedThe term operon refers to two or more contiguous genes and the genetic elements that regulate their transcription in a coordinate fashion</w:t>
      </w:r>
      <w:r w:rsidR="00F121AE" w:rsidRPr="00F907B7">
        <w:t>Promoters had not yet been discovered when Monod &amp; Jacob proposed the operon model but were readily incorporated into the operon model after their discovery.</w:t>
      </w:r>
    </w:p>
    <w:p w:rsidR="00F121AE" w:rsidRPr="00F907B7" w:rsidRDefault="00F121AE" w:rsidP="00F907B7">
      <w:pPr>
        <w:numPr>
          <w:ilvl w:val="0"/>
          <w:numId w:val="1"/>
        </w:numPr>
      </w:pPr>
      <w:r w:rsidRPr="00F907B7">
        <w:t xml:space="preserve">The five major </w:t>
      </w:r>
      <w:proofErr w:type="spellStart"/>
      <w:r w:rsidRPr="00F907B7">
        <w:t>featurs</w:t>
      </w:r>
      <w:proofErr w:type="spellEnd"/>
      <w:r w:rsidRPr="00F907B7">
        <w:t xml:space="preserve"> of the model are:-</w:t>
      </w:r>
    </w:p>
    <w:p w:rsidR="00F121AE" w:rsidRPr="00F907B7" w:rsidRDefault="00F121AE" w:rsidP="00F907B7">
      <w:pPr>
        <w:numPr>
          <w:ilvl w:val="0"/>
          <w:numId w:val="1"/>
        </w:numPr>
      </w:pPr>
      <w:r w:rsidRPr="00F907B7">
        <w:t xml:space="preserve">1. The products of the </w:t>
      </w:r>
      <w:proofErr w:type="spellStart"/>
      <w:r w:rsidRPr="00F907B7">
        <w:rPr>
          <w:i/>
          <w:iCs/>
        </w:rPr>
        <w:t>lacZ</w:t>
      </w:r>
      <w:proofErr w:type="spellEnd"/>
      <w:r w:rsidRPr="00F907B7">
        <w:rPr>
          <w:i/>
          <w:iCs/>
        </w:rPr>
        <w:t xml:space="preserve">, </w:t>
      </w:r>
      <w:proofErr w:type="spellStart"/>
      <w:r w:rsidRPr="00F907B7">
        <w:rPr>
          <w:i/>
          <w:iCs/>
        </w:rPr>
        <w:t>lacY</w:t>
      </w:r>
      <w:r w:rsidRPr="00F907B7">
        <w:t>and</w:t>
      </w:r>
      <w:proofErr w:type="spellEnd"/>
      <w:r w:rsidRPr="00F907B7">
        <w:t xml:space="preserve"> </w:t>
      </w:r>
      <w:proofErr w:type="spellStart"/>
      <w:r w:rsidRPr="00F907B7">
        <w:rPr>
          <w:i/>
          <w:iCs/>
        </w:rPr>
        <w:t>lacA</w:t>
      </w:r>
      <w:r w:rsidRPr="00F907B7">
        <w:t>genes</w:t>
      </w:r>
      <w:proofErr w:type="spellEnd"/>
      <w:r w:rsidRPr="00F907B7">
        <w:t xml:space="preserve"> are encoded in a single </w:t>
      </w:r>
      <w:proofErr w:type="spellStart"/>
      <w:r w:rsidRPr="00F907B7">
        <w:t>polycistronic</w:t>
      </w:r>
      <w:r w:rsidRPr="00F907B7">
        <w:rPr>
          <w:i/>
          <w:iCs/>
        </w:rPr>
        <w:t>lac</w:t>
      </w:r>
      <w:proofErr w:type="spellEnd"/>
      <w:r w:rsidRPr="00F907B7">
        <w:t xml:space="preserve"> mRNA molecule.</w:t>
      </w:r>
    </w:p>
    <w:p w:rsidR="00F121AE" w:rsidRPr="00F907B7" w:rsidRDefault="00F121AE" w:rsidP="00F907B7">
      <w:pPr>
        <w:numPr>
          <w:ilvl w:val="0"/>
          <w:numId w:val="1"/>
        </w:numPr>
      </w:pPr>
      <w:r w:rsidRPr="00F907B7">
        <w:t xml:space="preserve">2. The promoter for this mRNA molecule is immediately adjacent to the </w:t>
      </w:r>
      <w:r w:rsidRPr="00F907B7">
        <w:rPr>
          <w:i/>
          <w:iCs/>
        </w:rPr>
        <w:t>lac</w:t>
      </w:r>
      <w:r w:rsidRPr="00F907B7">
        <w:t xml:space="preserve"> region. </w:t>
      </w:r>
    </w:p>
    <w:p w:rsidR="00F121AE" w:rsidRPr="00F907B7" w:rsidRDefault="00F121AE" w:rsidP="00F907B7">
      <w:pPr>
        <w:numPr>
          <w:ilvl w:val="0"/>
          <w:numId w:val="1"/>
        </w:numPr>
      </w:pPr>
      <w:r w:rsidRPr="00F907B7">
        <w:t xml:space="preserve">Promoter mutations (p-) that are completely incapable of making </w:t>
      </w:r>
      <w:r w:rsidRPr="00F907B7">
        <w:rPr>
          <w:lang w:val="en-GB"/>
        </w:rPr>
        <w:t>β-</w:t>
      </w:r>
      <w:proofErr w:type="spellStart"/>
      <w:r w:rsidRPr="00F907B7">
        <w:rPr>
          <w:lang w:val="en-GB"/>
        </w:rPr>
        <w:t>galactosidase</w:t>
      </w:r>
      <w:proofErr w:type="spellEnd"/>
      <w:r w:rsidRPr="00F907B7">
        <w:rPr>
          <w:lang w:val="en-GB"/>
        </w:rPr>
        <w:t xml:space="preserve">, </w:t>
      </w:r>
      <w:proofErr w:type="spellStart"/>
      <w:r w:rsidRPr="00F907B7">
        <w:rPr>
          <w:lang w:val="en-GB"/>
        </w:rPr>
        <w:t>permease</w:t>
      </w:r>
      <w:proofErr w:type="spellEnd"/>
      <w:r w:rsidRPr="00F907B7">
        <w:rPr>
          <w:lang w:val="en-GB"/>
        </w:rPr>
        <w:t xml:space="preserve">, and </w:t>
      </w:r>
      <w:proofErr w:type="spellStart"/>
      <w:r w:rsidRPr="00F907B7">
        <w:rPr>
          <w:lang w:val="en-GB"/>
        </w:rPr>
        <w:t>transacetylase</w:t>
      </w:r>
      <w:proofErr w:type="spellEnd"/>
      <w:r w:rsidRPr="00F907B7">
        <w:rPr>
          <w:lang w:val="en-GB"/>
        </w:rPr>
        <w:t xml:space="preserve"> have been isolated. The promoter is located between </w:t>
      </w:r>
      <w:proofErr w:type="spellStart"/>
      <w:r w:rsidRPr="00F907B7">
        <w:rPr>
          <w:i/>
          <w:iCs/>
          <w:lang w:val="en-GB"/>
        </w:rPr>
        <w:t>lacI</w:t>
      </w:r>
      <w:proofErr w:type="spellEnd"/>
      <w:r w:rsidRPr="00F907B7">
        <w:rPr>
          <w:lang w:val="en-GB"/>
        </w:rPr>
        <w:t xml:space="preserve"> and </w:t>
      </w:r>
      <w:proofErr w:type="spellStart"/>
      <w:r w:rsidRPr="00F907B7">
        <w:rPr>
          <w:i/>
          <w:iCs/>
          <w:lang w:val="en-GB"/>
        </w:rPr>
        <w:t>lacO</w:t>
      </w:r>
      <w:proofErr w:type="spellEnd"/>
      <w:r w:rsidRPr="00F907B7">
        <w:rPr>
          <w:lang w:val="en-GB"/>
        </w:rPr>
        <w:t>.</w:t>
      </w:r>
    </w:p>
    <w:p w:rsidR="00F121AE" w:rsidRPr="00F907B7" w:rsidRDefault="00F121AE" w:rsidP="00F907B7">
      <w:pPr>
        <w:numPr>
          <w:ilvl w:val="0"/>
          <w:numId w:val="1"/>
        </w:numPr>
      </w:pPr>
      <w:r w:rsidRPr="00F907B7">
        <w:t>3. The operator is a sequence of bases (in the DNA) to which the repressor protein binds.</w:t>
      </w:r>
    </w:p>
    <w:p w:rsidR="00F121AE" w:rsidRPr="00F907B7" w:rsidRDefault="00F121AE" w:rsidP="00F907B7">
      <w:pPr>
        <w:numPr>
          <w:ilvl w:val="0"/>
          <w:numId w:val="1"/>
        </w:numPr>
      </w:pPr>
      <w:r w:rsidRPr="00F907B7">
        <w:t xml:space="preserve">4. When the repressor protein is bound to the operator, </w:t>
      </w:r>
      <w:r w:rsidRPr="00F907B7">
        <w:rPr>
          <w:i/>
          <w:iCs/>
        </w:rPr>
        <w:t xml:space="preserve">lac </w:t>
      </w:r>
      <w:r w:rsidRPr="00F907B7">
        <w:t xml:space="preserve">mRNA transcription can’t take place. </w:t>
      </w:r>
    </w:p>
    <w:p w:rsidR="00F121AE" w:rsidRPr="00F907B7" w:rsidRDefault="00F121AE" w:rsidP="00F907B7">
      <w:pPr>
        <w:numPr>
          <w:ilvl w:val="0"/>
          <w:numId w:val="1"/>
        </w:numPr>
      </w:pPr>
      <w:r w:rsidRPr="00F907B7">
        <w:t>5. Inducers stimulate lac mRNA synthesis by binding to the repressor. This binding alters the repressor’s conformation so it can’t bind to the operator. In the presence of an inducer, therefore,</w:t>
      </w:r>
    </w:p>
    <w:p w:rsidR="00F121AE" w:rsidRPr="00F907B7" w:rsidRDefault="00F121AE" w:rsidP="00F907B7">
      <w:pPr>
        <w:numPr>
          <w:ilvl w:val="0"/>
          <w:numId w:val="1"/>
        </w:numPr>
      </w:pPr>
      <w:r w:rsidRPr="00F907B7">
        <w:t xml:space="preserve">The operator is unoccupied and the promoter is available for initiation of mRNA synthesis. This state is called </w:t>
      </w:r>
      <w:proofErr w:type="spellStart"/>
      <w:r w:rsidRPr="00F907B7">
        <w:t>derepression</w:t>
      </w:r>
      <w:proofErr w:type="spellEnd"/>
      <w:r w:rsidRPr="00F907B7">
        <w:t>.</w:t>
      </w:r>
    </w:p>
    <w:p w:rsidR="00F121AE" w:rsidRPr="00F907B7" w:rsidRDefault="00F121AE" w:rsidP="00F907B7">
      <w:pPr>
        <w:numPr>
          <w:ilvl w:val="0"/>
          <w:numId w:val="1"/>
        </w:numPr>
      </w:pPr>
      <w:r w:rsidRPr="00F907B7">
        <w:t xml:space="preserve">This simple model explains many of the features of the </w:t>
      </w:r>
      <w:r w:rsidRPr="00F907B7">
        <w:rPr>
          <w:i/>
          <w:iCs/>
        </w:rPr>
        <w:t xml:space="preserve">lac </w:t>
      </w:r>
      <w:r w:rsidRPr="00F907B7">
        <w:t xml:space="preserve">system and of other negatively regulated genetic systems. </w:t>
      </w:r>
    </w:p>
    <w:p w:rsidR="00A75EEF" w:rsidRDefault="00F121AE" w:rsidP="00A75EEF">
      <w:pPr>
        <w:numPr>
          <w:ilvl w:val="0"/>
          <w:numId w:val="1"/>
        </w:numPr>
      </w:pPr>
      <w:r w:rsidRPr="00F907B7">
        <w:t xml:space="preserve">However, </w:t>
      </w:r>
      <w:r w:rsidRPr="00F907B7">
        <w:rPr>
          <w:i/>
          <w:iCs/>
        </w:rPr>
        <w:t xml:space="preserve">lac </w:t>
      </w:r>
      <w:r w:rsidRPr="00F907B7">
        <w:t xml:space="preserve">operon is also subjected to positive regulation. </w:t>
      </w:r>
    </w:p>
    <w:p w:rsidR="00A75EEF" w:rsidRPr="00A75EEF" w:rsidRDefault="00A75EEF" w:rsidP="00A75EEF">
      <w:pPr>
        <w:numPr>
          <w:ilvl w:val="0"/>
          <w:numId w:val="1"/>
        </w:numPr>
      </w:pPr>
      <w:r w:rsidRPr="00A75EEF">
        <w:rPr>
          <w:noProof/>
        </w:rPr>
        <w:lastRenderedPageBreak/>
        <w:drawing>
          <wp:anchor distT="0" distB="0" distL="114300" distR="114300" simplePos="0" relativeHeight="251658240" behindDoc="1" locked="0" layoutInCell="1" allowOverlap="1">
            <wp:simplePos x="0" y="0"/>
            <wp:positionH relativeFrom="column">
              <wp:posOffset>404495</wp:posOffset>
            </wp:positionH>
            <wp:positionV relativeFrom="paragraph">
              <wp:posOffset>-393700</wp:posOffset>
            </wp:positionV>
            <wp:extent cx="5943600" cy="3620135"/>
            <wp:effectExtent l="0" t="0" r="0" b="0"/>
            <wp:wrapTight wrapText="bothSides">
              <wp:wrapPolygon edited="0">
                <wp:start x="0" y="0"/>
                <wp:lineTo x="0" y="21483"/>
                <wp:lineTo x="21531" y="21483"/>
                <wp:lineTo x="21531" y="0"/>
                <wp:lineTo x="0" y="0"/>
              </wp:wrapPolygon>
            </wp:wrapTight>
            <wp:docPr id="1028" name="Picture 4" descr="http://classes.midlandstech.edu/carterp/Courses/bio225/chap08/10th_ed_figures/figure_08_12_labeled.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classes.midlandstech.edu/carterp/Courses/bio225/chap08/10th_ed_figures/figure_08_12_labeled.jpg">
                      <a:hlinkClick r:id="rId5"/>
                    </pic:cNvPr>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620135"/>
                    </a:xfrm>
                    <a:prstGeom prst="rect">
                      <a:avLst/>
                    </a:prstGeom>
                    <a:noFill/>
                  </pic:spPr>
                </pic:pic>
              </a:graphicData>
            </a:graphic>
          </wp:anchor>
        </w:drawing>
      </w:r>
    </w:p>
    <w:p w:rsidR="00A75EEF" w:rsidRDefault="00BC0A2D" w:rsidP="00F907B7">
      <w:pPr>
        <w:rPr>
          <w:rStyle w:val="5yl5"/>
        </w:rPr>
      </w:pPr>
      <w:r>
        <w:br/>
      </w:r>
    </w:p>
    <w:p w:rsidR="00A75EEF" w:rsidRDefault="00A75EEF" w:rsidP="00F907B7">
      <w:pPr>
        <w:rPr>
          <w:rStyle w:val="5yl5"/>
        </w:rPr>
      </w:pPr>
    </w:p>
    <w:p w:rsidR="00A75EEF" w:rsidRDefault="00A75EEF" w:rsidP="00F907B7">
      <w:pPr>
        <w:rPr>
          <w:rStyle w:val="5yl5"/>
        </w:rPr>
      </w:pPr>
    </w:p>
    <w:p w:rsidR="00A75EEF" w:rsidRDefault="00A75EEF" w:rsidP="00F907B7">
      <w:pPr>
        <w:rPr>
          <w:rStyle w:val="5yl5"/>
        </w:rPr>
      </w:pPr>
    </w:p>
    <w:p w:rsidR="00A75EEF" w:rsidRDefault="00A75EEF" w:rsidP="00F907B7">
      <w:pPr>
        <w:rPr>
          <w:rStyle w:val="5yl5"/>
        </w:rPr>
      </w:pPr>
    </w:p>
    <w:p w:rsidR="00A75EEF" w:rsidRDefault="00A75EEF" w:rsidP="00F907B7">
      <w:pPr>
        <w:rPr>
          <w:rStyle w:val="5yl5"/>
        </w:rPr>
      </w:pPr>
    </w:p>
    <w:p w:rsidR="00A75EEF" w:rsidRDefault="00A75EEF" w:rsidP="00F907B7">
      <w:pPr>
        <w:rPr>
          <w:rStyle w:val="5yl5"/>
        </w:rPr>
      </w:pPr>
    </w:p>
    <w:p w:rsidR="00A75EEF" w:rsidRDefault="00A75EEF" w:rsidP="00F907B7">
      <w:pPr>
        <w:rPr>
          <w:rStyle w:val="5yl5"/>
        </w:rPr>
      </w:pPr>
    </w:p>
    <w:p w:rsidR="00A75EEF" w:rsidRDefault="00A75EEF" w:rsidP="00F907B7">
      <w:pPr>
        <w:rPr>
          <w:rStyle w:val="5yl5"/>
        </w:rPr>
      </w:pPr>
    </w:p>
    <w:p w:rsidR="00A75EEF" w:rsidRDefault="00A75EEF" w:rsidP="00F907B7">
      <w:pPr>
        <w:rPr>
          <w:rStyle w:val="5yl5"/>
        </w:rPr>
      </w:pPr>
    </w:p>
    <w:p w:rsidR="00A75EEF" w:rsidRDefault="00A75EEF" w:rsidP="00F907B7">
      <w:pPr>
        <w:rPr>
          <w:rStyle w:val="5yl5"/>
        </w:rPr>
      </w:pPr>
    </w:p>
    <w:p w:rsidR="00C1122A" w:rsidRDefault="004E0858" w:rsidP="008E0BC3">
      <w:pPr>
        <w:pStyle w:val="NormalWeb"/>
      </w:pPr>
      <w:r>
        <w:rPr>
          <w:rStyle w:val="textexposedshow"/>
        </w:rPr>
        <w:t xml:space="preserve">7: </w:t>
      </w:r>
      <w:r w:rsidR="004D0E0F">
        <w:rPr>
          <w:rStyle w:val="textexposedshow"/>
          <w:b/>
          <w:bCs/>
        </w:rPr>
        <w:t>RNA editing</w:t>
      </w:r>
      <w:r w:rsidRPr="00C1122A">
        <w:rPr>
          <w:rStyle w:val="textexposedshow"/>
          <w:b/>
          <w:bCs/>
        </w:rPr>
        <w:t>explain?</w:t>
      </w:r>
    </w:p>
    <w:p w:rsidR="00C1122A" w:rsidRPr="00C1122A" w:rsidRDefault="00C1122A" w:rsidP="00C1122A">
      <w:pPr>
        <w:spacing w:before="100" w:beforeAutospacing="1" w:after="100" w:afterAutospacing="1" w:line="240" w:lineRule="auto"/>
        <w:rPr>
          <w:rFonts w:ascii="Times New Roman" w:eastAsia="Times New Roman" w:hAnsi="Times New Roman" w:cs="Times New Roman"/>
          <w:sz w:val="24"/>
          <w:szCs w:val="24"/>
        </w:rPr>
      </w:pPr>
      <w:r w:rsidRPr="00C1122A">
        <w:rPr>
          <w:rFonts w:ascii="Times New Roman" w:eastAsia="Times New Roman" w:hAnsi="Times New Roman" w:cs="Times New Roman"/>
          <w:b/>
          <w:bCs/>
          <w:sz w:val="24"/>
          <w:szCs w:val="24"/>
        </w:rPr>
        <w:t>RNA editing</w:t>
      </w:r>
      <w:r w:rsidRPr="00C1122A">
        <w:rPr>
          <w:rFonts w:ascii="Times New Roman" w:eastAsia="Times New Roman" w:hAnsi="Times New Roman" w:cs="Times New Roman"/>
          <w:sz w:val="24"/>
          <w:szCs w:val="24"/>
        </w:rPr>
        <w:t xml:space="preserve"> is a molecular process through which some cells can make discrete changes to specific </w:t>
      </w:r>
      <w:hyperlink r:id="rId7" w:tooltip="Nucleotide sequences" w:history="1">
        <w:r w:rsidRPr="00C1122A">
          <w:rPr>
            <w:rFonts w:ascii="Times New Roman" w:eastAsia="Times New Roman" w:hAnsi="Times New Roman" w:cs="Times New Roman"/>
            <w:color w:val="0000FF"/>
            <w:sz w:val="24"/>
            <w:szCs w:val="24"/>
            <w:u w:val="single"/>
          </w:rPr>
          <w:t>nucleotide sequences</w:t>
        </w:r>
      </w:hyperlink>
      <w:r w:rsidRPr="00C1122A">
        <w:rPr>
          <w:rFonts w:ascii="Times New Roman" w:eastAsia="Times New Roman" w:hAnsi="Times New Roman" w:cs="Times New Roman"/>
          <w:sz w:val="24"/>
          <w:szCs w:val="24"/>
        </w:rPr>
        <w:t xml:space="preserve"> within a </w:t>
      </w:r>
      <w:hyperlink r:id="rId8" w:tooltip="RNA" w:history="1">
        <w:r w:rsidRPr="00C1122A">
          <w:rPr>
            <w:rFonts w:ascii="Times New Roman" w:eastAsia="Times New Roman" w:hAnsi="Times New Roman" w:cs="Times New Roman"/>
            <w:color w:val="0000FF"/>
            <w:sz w:val="24"/>
            <w:szCs w:val="24"/>
            <w:u w:val="single"/>
          </w:rPr>
          <w:t>RNA</w:t>
        </w:r>
      </w:hyperlink>
      <w:r w:rsidRPr="00C1122A">
        <w:rPr>
          <w:rFonts w:ascii="Times New Roman" w:eastAsia="Times New Roman" w:hAnsi="Times New Roman" w:cs="Times New Roman"/>
          <w:sz w:val="24"/>
          <w:szCs w:val="24"/>
        </w:rPr>
        <w:t xml:space="preserve"> molecule after it has been generated by </w:t>
      </w:r>
      <w:hyperlink r:id="rId9" w:tooltip="RNA polymerase" w:history="1">
        <w:r w:rsidRPr="00C1122A">
          <w:rPr>
            <w:rFonts w:ascii="Times New Roman" w:eastAsia="Times New Roman" w:hAnsi="Times New Roman" w:cs="Times New Roman"/>
            <w:color w:val="0000FF"/>
            <w:sz w:val="24"/>
            <w:szCs w:val="24"/>
            <w:u w:val="single"/>
          </w:rPr>
          <w:t>RNA polymerase</w:t>
        </w:r>
      </w:hyperlink>
      <w:r w:rsidRPr="00C1122A">
        <w:rPr>
          <w:rFonts w:ascii="Times New Roman" w:eastAsia="Times New Roman" w:hAnsi="Times New Roman" w:cs="Times New Roman"/>
          <w:sz w:val="24"/>
          <w:szCs w:val="24"/>
        </w:rPr>
        <w:t xml:space="preserve">. RNA editing is relatively rare, and common forms of RNA processing (e.g. </w:t>
      </w:r>
      <w:hyperlink r:id="rId10" w:tooltip="RNA splicing" w:history="1">
        <w:r w:rsidRPr="00C1122A">
          <w:rPr>
            <w:rFonts w:ascii="Times New Roman" w:eastAsia="Times New Roman" w:hAnsi="Times New Roman" w:cs="Times New Roman"/>
            <w:color w:val="0000FF"/>
            <w:sz w:val="24"/>
            <w:szCs w:val="24"/>
            <w:u w:val="single"/>
          </w:rPr>
          <w:t>splicing</w:t>
        </w:r>
      </w:hyperlink>
      <w:r w:rsidRPr="00C1122A">
        <w:rPr>
          <w:rFonts w:ascii="Times New Roman" w:eastAsia="Times New Roman" w:hAnsi="Times New Roman" w:cs="Times New Roman"/>
          <w:sz w:val="24"/>
          <w:szCs w:val="24"/>
        </w:rPr>
        <w:t>, 5'-</w:t>
      </w:r>
      <w:hyperlink r:id="rId11" w:tooltip="Capping enzyme" w:history="1">
        <w:r w:rsidRPr="00C1122A">
          <w:rPr>
            <w:rFonts w:ascii="Times New Roman" w:eastAsia="Times New Roman" w:hAnsi="Times New Roman" w:cs="Times New Roman"/>
            <w:color w:val="0000FF"/>
            <w:sz w:val="24"/>
            <w:szCs w:val="24"/>
            <w:u w:val="single"/>
          </w:rPr>
          <w:t>capping</w:t>
        </w:r>
      </w:hyperlink>
      <w:r w:rsidRPr="00C1122A">
        <w:rPr>
          <w:rFonts w:ascii="Times New Roman" w:eastAsia="Times New Roman" w:hAnsi="Times New Roman" w:cs="Times New Roman"/>
          <w:sz w:val="24"/>
          <w:szCs w:val="24"/>
        </w:rPr>
        <w:t xml:space="preserve"> and 3'-</w:t>
      </w:r>
      <w:hyperlink r:id="rId12" w:tooltip="Polyadenylation" w:history="1">
        <w:r w:rsidRPr="00C1122A">
          <w:rPr>
            <w:rFonts w:ascii="Times New Roman" w:eastAsia="Times New Roman" w:hAnsi="Times New Roman" w:cs="Times New Roman"/>
            <w:color w:val="0000FF"/>
            <w:sz w:val="24"/>
            <w:szCs w:val="24"/>
            <w:u w:val="single"/>
          </w:rPr>
          <w:t>polyadenylation</w:t>
        </w:r>
      </w:hyperlink>
      <w:r w:rsidRPr="00C1122A">
        <w:rPr>
          <w:rFonts w:ascii="Times New Roman" w:eastAsia="Times New Roman" w:hAnsi="Times New Roman" w:cs="Times New Roman"/>
          <w:sz w:val="24"/>
          <w:szCs w:val="24"/>
        </w:rPr>
        <w:t>) are not usually included as editing. Editing events may include the insertion, deletion, and base substitution of nucleotides within the edited RNA molecule.</w:t>
      </w:r>
    </w:p>
    <w:p w:rsidR="00C1122A" w:rsidRPr="00C1122A" w:rsidRDefault="00C1122A" w:rsidP="00C1122A">
      <w:pPr>
        <w:spacing w:before="100" w:beforeAutospacing="1" w:after="100" w:afterAutospacing="1" w:line="240" w:lineRule="auto"/>
        <w:rPr>
          <w:rFonts w:ascii="Times New Roman" w:eastAsia="Times New Roman" w:hAnsi="Times New Roman" w:cs="Times New Roman"/>
          <w:sz w:val="24"/>
          <w:szCs w:val="24"/>
        </w:rPr>
      </w:pPr>
      <w:r w:rsidRPr="00C1122A">
        <w:rPr>
          <w:rFonts w:ascii="Times New Roman" w:eastAsia="Times New Roman" w:hAnsi="Times New Roman" w:cs="Times New Roman"/>
          <w:sz w:val="24"/>
          <w:szCs w:val="24"/>
        </w:rPr>
        <w:t xml:space="preserve">RNA editing has been observed in some </w:t>
      </w:r>
      <w:hyperlink r:id="rId13" w:tooltip="TRNA" w:history="1">
        <w:proofErr w:type="spellStart"/>
        <w:r w:rsidRPr="00C1122A">
          <w:rPr>
            <w:rFonts w:ascii="Times New Roman" w:eastAsia="Times New Roman" w:hAnsi="Times New Roman" w:cs="Times New Roman"/>
            <w:color w:val="0000FF"/>
            <w:sz w:val="24"/>
            <w:szCs w:val="24"/>
            <w:u w:val="single"/>
          </w:rPr>
          <w:t>tRNA</w:t>
        </w:r>
        <w:proofErr w:type="spellEnd"/>
      </w:hyperlink>
      <w:r w:rsidRPr="00C1122A">
        <w:rPr>
          <w:rFonts w:ascii="Times New Roman" w:eastAsia="Times New Roman" w:hAnsi="Times New Roman" w:cs="Times New Roman"/>
          <w:sz w:val="24"/>
          <w:szCs w:val="24"/>
        </w:rPr>
        <w:t xml:space="preserve">, </w:t>
      </w:r>
      <w:hyperlink r:id="rId14" w:tooltip="RRNA" w:history="1">
        <w:proofErr w:type="spellStart"/>
        <w:r w:rsidRPr="00C1122A">
          <w:rPr>
            <w:rFonts w:ascii="Times New Roman" w:eastAsia="Times New Roman" w:hAnsi="Times New Roman" w:cs="Times New Roman"/>
            <w:color w:val="0000FF"/>
            <w:sz w:val="24"/>
            <w:szCs w:val="24"/>
            <w:u w:val="single"/>
          </w:rPr>
          <w:t>rRNA</w:t>
        </w:r>
        <w:proofErr w:type="spellEnd"/>
      </w:hyperlink>
      <w:r w:rsidRPr="00C1122A">
        <w:rPr>
          <w:rFonts w:ascii="Times New Roman" w:eastAsia="Times New Roman" w:hAnsi="Times New Roman" w:cs="Times New Roman"/>
          <w:sz w:val="24"/>
          <w:szCs w:val="24"/>
        </w:rPr>
        <w:t xml:space="preserve">, </w:t>
      </w:r>
      <w:hyperlink r:id="rId15" w:tooltip="MRNA" w:history="1">
        <w:r w:rsidRPr="00C1122A">
          <w:rPr>
            <w:rFonts w:ascii="Times New Roman" w:eastAsia="Times New Roman" w:hAnsi="Times New Roman" w:cs="Times New Roman"/>
            <w:color w:val="0000FF"/>
            <w:sz w:val="24"/>
            <w:szCs w:val="24"/>
            <w:u w:val="single"/>
          </w:rPr>
          <w:t>mRNA</w:t>
        </w:r>
      </w:hyperlink>
      <w:r w:rsidRPr="00C1122A">
        <w:rPr>
          <w:rFonts w:ascii="Times New Roman" w:eastAsia="Times New Roman" w:hAnsi="Times New Roman" w:cs="Times New Roman"/>
          <w:sz w:val="24"/>
          <w:szCs w:val="24"/>
        </w:rPr>
        <w:t xml:space="preserve"> or </w:t>
      </w:r>
      <w:hyperlink r:id="rId16" w:tooltip="MicroRNA" w:history="1">
        <w:proofErr w:type="spellStart"/>
        <w:r w:rsidRPr="00C1122A">
          <w:rPr>
            <w:rFonts w:ascii="Times New Roman" w:eastAsia="Times New Roman" w:hAnsi="Times New Roman" w:cs="Times New Roman"/>
            <w:color w:val="0000FF"/>
            <w:sz w:val="24"/>
            <w:szCs w:val="24"/>
            <w:u w:val="single"/>
          </w:rPr>
          <w:t>miRNA</w:t>
        </w:r>
        <w:proofErr w:type="spellEnd"/>
      </w:hyperlink>
      <w:r w:rsidRPr="00C1122A">
        <w:rPr>
          <w:rFonts w:ascii="Times New Roman" w:eastAsia="Times New Roman" w:hAnsi="Times New Roman" w:cs="Times New Roman"/>
          <w:sz w:val="24"/>
          <w:szCs w:val="24"/>
        </w:rPr>
        <w:t xml:space="preserve"> molecules of </w:t>
      </w:r>
      <w:hyperlink r:id="rId17" w:tooltip="Eukaryotes" w:history="1">
        <w:r w:rsidRPr="00C1122A">
          <w:rPr>
            <w:rFonts w:ascii="Times New Roman" w:eastAsia="Times New Roman" w:hAnsi="Times New Roman" w:cs="Times New Roman"/>
            <w:color w:val="0000FF"/>
            <w:sz w:val="24"/>
            <w:szCs w:val="24"/>
            <w:u w:val="single"/>
          </w:rPr>
          <w:t>eukaryotes</w:t>
        </w:r>
      </w:hyperlink>
      <w:r w:rsidRPr="00C1122A">
        <w:rPr>
          <w:rFonts w:ascii="Times New Roman" w:eastAsia="Times New Roman" w:hAnsi="Times New Roman" w:cs="Times New Roman"/>
          <w:sz w:val="24"/>
          <w:szCs w:val="24"/>
        </w:rPr>
        <w:t xml:space="preserve"> and their </w:t>
      </w:r>
      <w:hyperlink r:id="rId18" w:tooltip="Viruses" w:history="1">
        <w:r w:rsidRPr="00C1122A">
          <w:rPr>
            <w:rFonts w:ascii="Times New Roman" w:eastAsia="Times New Roman" w:hAnsi="Times New Roman" w:cs="Times New Roman"/>
            <w:color w:val="0000FF"/>
            <w:sz w:val="24"/>
            <w:szCs w:val="24"/>
            <w:u w:val="single"/>
          </w:rPr>
          <w:t>viruses</w:t>
        </w:r>
      </w:hyperlink>
      <w:r w:rsidRPr="00C1122A">
        <w:rPr>
          <w:rFonts w:ascii="Times New Roman" w:eastAsia="Times New Roman" w:hAnsi="Times New Roman" w:cs="Times New Roman"/>
          <w:sz w:val="24"/>
          <w:szCs w:val="24"/>
        </w:rPr>
        <w:t xml:space="preserve">, </w:t>
      </w:r>
      <w:hyperlink r:id="rId19" w:tooltip="Archaea" w:history="1">
        <w:proofErr w:type="spellStart"/>
        <w:r w:rsidRPr="00C1122A">
          <w:rPr>
            <w:rFonts w:ascii="Times New Roman" w:eastAsia="Times New Roman" w:hAnsi="Times New Roman" w:cs="Times New Roman"/>
            <w:color w:val="0000FF"/>
            <w:sz w:val="24"/>
            <w:szCs w:val="24"/>
            <w:u w:val="single"/>
          </w:rPr>
          <w:t>archaea</w:t>
        </w:r>
        <w:proofErr w:type="spellEnd"/>
      </w:hyperlink>
      <w:r w:rsidRPr="00C1122A">
        <w:rPr>
          <w:rFonts w:ascii="Times New Roman" w:eastAsia="Times New Roman" w:hAnsi="Times New Roman" w:cs="Times New Roman"/>
          <w:sz w:val="24"/>
          <w:szCs w:val="24"/>
        </w:rPr>
        <w:t xml:space="preserve"> and </w:t>
      </w:r>
      <w:hyperlink r:id="rId20" w:tooltip="Prokaryotes" w:history="1">
        <w:r w:rsidRPr="00C1122A">
          <w:rPr>
            <w:rFonts w:ascii="Times New Roman" w:eastAsia="Times New Roman" w:hAnsi="Times New Roman" w:cs="Times New Roman"/>
            <w:color w:val="0000FF"/>
            <w:sz w:val="24"/>
            <w:szCs w:val="24"/>
            <w:u w:val="single"/>
          </w:rPr>
          <w:t>prokaryotes</w:t>
        </w:r>
      </w:hyperlink>
      <w:r w:rsidRPr="00C1122A">
        <w:rPr>
          <w:rFonts w:ascii="Times New Roman" w:eastAsia="Times New Roman" w:hAnsi="Times New Roman" w:cs="Times New Roman"/>
          <w:sz w:val="24"/>
          <w:szCs w:val="24"/>
        </w:rPr>
        <w:t>.</w:t>
      </w:r>
      <w:hyperlink r:id="rId21" w:anchor="cite_note-1" w:history="1">
        <w:r w:rsidRPr="00C1122A">
          <w:rPr>
            <w:rFonts w:ascii="Times New Roman" w:eastAsia="Times New Roman" w:hAnsi="Times New Roman" w:cs="Times New Roman"/>
            <w:color w:val="0000FF"/>
            <w:sz w:val="24"/>
            <w:szCs w:val="24"/>
            <w:u w:val="single"/>
            <w:vertAlign w:val="superscript"/>
          </w:rPr>
          <w:t>[1]</w:t>
        </w:r>
      </w:hyperlink>
      <w:r w:rsidRPr="00C1122A">
        <w:rPr>
          <w:rFonts w:ascii="Times New Roman" w:eastAsia="Times New Roman" w:hAnsi="Times New Roman" w:cs="Times New Roman"/>
          <w:sz w:val="24"/>
          <w:szCs w:val="24"/>
        </w:rPr>
        <w:t xml:space="preserve"> RNA editing occurs in the cell nucleus and cytosol, as well as within </w:t>
      </w:r>
      <w:hyperlink r:id="rId22" w:tooltip="Mitochondria" w:history="1">
        <w:r w:rsidRPr="00C1122A">
          <w:rPr>
            <w:rFonts w:ascii="Times New Roman" w:eastAsia="Times New Roman" w:hAnsi="Times New Roman" w:cs="Times New Roman"/>
            <w:color w:val="0000FF"/>
            <w:sz w:val="24"/>
            <w:szCs w:val="24"/>
            <w:u w:val="single"/>
          </w:rPr>
          <w:t>mitochondria</w:t>
        </w:r>
      </w:hyperlink>
      <w:r w:rsidRPr="00C1122A">
        <w:rPr>
          <w:rFonts w:ascii="Times New Roman" w:eastAsia="Times New Roman" w:hAnsi="Times New Roman" w:cs="Times New Roman"/>
          <w:sz w:val="24"/>
          <w:szCs w:val="24"/>
        </w:rPr>
        <w:t xml:space="preserve"> and </w:t>
      </w:r>
      <w:hyperlink r:id="rId23" w:tooltip="Plastids" w:history="1">
        <w:r w:rsidRPr="00C1122A">
          <w:rPr>
            <w:rFonts w:ascii="Times New Roman" w:eastAsia="Times New Roman" w:hAnsi="Times New Roman" w:cs="Times New Roman"/>
            <w:color w:val="0000FF"/>
            <w:sz w:val="24"/>
            <w:szCs w:val="24"/>
            <w:u w:val="single"/>
          </w:rPr>
          <w:t>plastids</w:t>
        </w:r>
      </w:hyperlink>
      <w:r w:rsidRPr="00C1122A">
        <w:rPr>
          <w:rFonts w:ascii="Times New Roman" w:eastAsia="Times New Roman" w:hAnsi="Times New Roman" w:cs="Times New Roman"/>
          <w:sz w:val="24"/>
          <w:szCs w:val="24"/>
        </w:rPr>
        <w:t>. In vertebrates, editing is rare and usually consists of a small number of changes to the sequence of affected molecules. In other organisms, extensive editing (</w:t>
      </w:r>
      <w:r w:rsidRPr="00C1122A">
        <w:rPr>
          <w:rFonts w:ascii="Times New Roman" w:eastAsia="Times New Roman" w:hAnsi="Times New Roman" w:cs="Times New Roman"/>
          <w:i/>
          <w:iCs/>
          <w:sz w:val="24"/>
          <w:szCs w:val="24"/>
        </w:rPr>
        <w:t>pan-editing</w:t>
      </w:r>
      <w:r w:rsidRPr="00C1122A">
        <w:rPr>
          <w:rFonts w:ascii="Times New Roman" w:eastAsia="Times New Roman" w:hAnsi="Times New Roman" w:cs="Times New Roman"/>
          <w:sz w:val="24"/>
          <w:szCs w:val="24"/>
        </w:rPr>
        <w:t xml:space="preserve">) can occur; in some cases the majority of nucleotides in </w:t>
      </w:r>
      <w:proofErr w:type="gramStart"/>
      <w:r w:rsidRPr="00C1122A">
        <w:rPr>
          <w:rFonts w:ascii="Times New Roman" w:eastAsia="Times New Roman" w:hAnsi="Times New Roman" w:cs="Times New Roman"/>
          <w:sz w:val="24"/>
          <w:szCs w:val="24"/>
        </w:rPr>
        <w:t>a</w:t>
      </w:r>
      <w:proofErr w:type="gramEnd"/>
      <w:r w:rsidRPr="00C1122A">
        <w:rPr>
          <w:rFonts w:ascii="Times New Roman" w:eastAsia="Times New Roman" w:hAnsi="Times New Roman" w:cs="Times New Roman"/>
          <w:sz w:val="24"/>
          <w:szCs w:val="24"/>
        </w:rPr>
        <w:t xml:space="preserve"> mRNA sequence may result from editing.</w:t>
      </w:r>
    </w:p>
    <w:p w:rsidR="00C1122A" w:rsidRPr="00C1122A" w:rsidRDefault="00C1122A" w:rsidP="00C1122A">
      <w:pPr>
        <w:spacing w:before="100" w:beforeAutospacing="1" w:after="100" w:afterAutospacing="1" w:line="240" w:lineRule="auto"/>
        <w:rPr>
          <w:rFonts w:ascii="Times New Roman" w:eastAsia="Times New Roman" w:hAnsi="Times New Roman" w:cs="Times New Roman"/>
          <w:sz w:val="24"/>
          <w:szCs w:val="24"/>
        </w:rPr>
      </w:pPr>
      <w:r w:rsidRPr="00C1122A">
        <w:rPr>
          <w:rFonts w:ascii="Times New Roman" w:eastAsia="Times New Roman" w:hAnsi="Times New Roman" w:cs="Times New Roman"/>
          <w:sz w:val="24"/>
          <w:szCs w:val="24"/>
        </w:rPr>
        <w:t xml:space="preserve">RNA-editing processes show great molecular diversity, and some appear to be evolutionarily recent </w:t>
      </w:r>
      <w:r w:rsidR="004D0E0F" w:rsidRPr="00C1122A">
        <w:rPr>
          <w:rFonts w:ascii="Times New Roman" w:eastAsia="Times New Roman" w:hAnsi="Times New Roman" w:cs="Times New Roman"/>
          <w:sz w:val="24"/>
          <w:szCs w:val="24"/>
        </w:rPr>
        <w:t>achievements</w:t>
      </w:r>
      <w:r w:rsidRPr="00C1122A">
        <w:rPr>
          <w:rFonts w:ascii="Times New Roman" w:eastAsia="Times New Roman" w:hAnsi="Times New Roman" w:cs="Times New Roman"/>
          <w:sz w:val="24"/>
          <w:szCs w:val="24"/>
        </w:rPr>
        <w:t xml:space="preserve"> that arose independently. The diversity of RNA editing phenomena includes </w:t>
      </w:r>
      <w:hyperlink r:id="rId24" w:tooltip="Nucleobase" w:history="1">
        <w:proofErr w:type="spellStart"/>
        <w:r w:rsidRPr="00C1122A">
          <w:rPr>
            <w:rFonts w:ascii="Times New Roman" w:eastAsia="Times New Roman" w:hAnsi="Times New Roman" w:cs="Times New Roman"/>
            <w:color w:val="0000FF"/>
            <w:sz w:val="24"/>
            <w:szCs w:val="24"/>
            <w:u w:val="single"/>
          </w:rPr>
          <w:t>nucleobase</w:t>
        </w:r>
        <w:proofErr w:type="spellEnd"/>
      </w:hyperlink>
      <w:r w:rsidRPr="00C1122A">
        <w:rPr>
          <w:rFonts w:ascii="Times New Roman" w:eastAsia="Times New Roman" w:hAnsi="Times New Roman" w:cs="Times New Roman"/>
          <w:sz w:val="24"/>
          <w:szCs w:val="24"/>
        </w:rPr>
        <w:t xml:space="preserve"> modifications such as </w:t>
      </w:r>
      <w:proofErr w:type="spellStart"/>
      <w:r w:rsidRPr="00C1122A">
        <w:rPr>
          <w:rFonts w:ascii="Times New Roman" w:eastAsia="Times New Roman" w:hAnsi="Times New Roman" w:cs="Times New Roman"/>
          <w:sz w:val="24"/>
          <w:szCs w:val="24"/>
        </w:rPr>
        <w:t>cytidine</w:t>
      </w:r>
      <w:proofErr w:type="spellEnd"/>
      <w:r w:rsidRPr="00C1122A">
        <w:rPr>
          <w:rFonts w:ascii="Times New Roman" w:eastAsia="Times New Roman" w:hAnsi="Times New Roman" w:cs="Times New Roman"/>
          <w:sz w:val="24"/>
          <w:szCs w:val="24"/>
        </w:rPr>
        <w:t xml:space="preserve"> (C) to </w:t>
      </w:r>
      <w:proofErr w:type="spellStart"/>
      <w:r w:rsidRPr="00C1122A">
        <w:rPr>
          <w:rFonts w:ascii="Times New Roman" w:eastAsia="Times New Roman" w:hAnsi="Times New Roman" w:cs="Times New Roman"/>
          <w:sz w:val="24"/>
          <w:szCs w:val="24"/>
        </w:rPr>
        <w:t>uridine</w:t>
      </w:r>
      <w:proofErr w:type="spellEnd"/>
      <w:r w:rsidRPr="00C1122A">
        <w:rPr>
          <w:rFonts w:ascii="Times New Roman" w:eastAsia="Times New Roman" w:hAnsi="Times New Roman" w:cs="Times New Roman"/>
          <w:sz w:val="24"/>
          <w:szCs w:val="24"/>
        </w:rPr>
        <w:t xml:space="preserve"> (U) and adenosine (A) to </w:t>
      </w:r>
      <w:proofErr w:type="spellStart"/>
      <w:r w:rsidRPr="00C1122A">
        <w:rPr>
          <w:rFonts w:ascii="Times New Roman" w:eastAsia="Times New Roman" w:hAnsi="Times New Roman" w:cs="Times New Roman"/>
          <w:sz w:val="24"/>
          <w:szCs w:val="24"/>
        </w:rPr>
        <w:t>inosine</w:t>
      </w:r>
      <w:proofErr w:type="spellEnd"/>
      <w:r w:rsidRPr="00C1122A">
        <w:rPr>
          <w:rFonts w:ascii="Times New Roman" w:eastAsia="Times New Roman" w:hAnsi="Times New Roman" w:cs="Times New Roman"/>
          <w:sz w:val="24"/>
          <w:szCs w:val="24"/>
        </w:rPr>
        <w:t xml:space="preserve"> (I) </w:t>
      </w:r>
      <w:proofErr w:type="spellStart"/>
      <w:r w:rsidRPr="00C1122A">
        <w:rPr>
          <w:rFonts w:ascii="Times New Roman" w:eastAsia="Times New Roman" w:hAnsi="Times New Roman" w:cs="Times New Roman"/>
          <w:sz w:val="24"/>
          <w:szCs w:val="24"/>
        </w:rPr>
        <w:t>deaminations</w:t>
      </w:r>
      <w:proofErr w:type="spellEnd"/>
      <w:r w:rsidRPr="00C1122A">
        <w:rPr>
          <w:rFonts w:ascii="Times New Roman" w:eastAsia="Times New Roman" w:hAnsi="Times New Roman" w:cs="Times New Roman"/>
          <w:sz w:val="24"/>
          <w:szCs w:val="24"/>
        </w:rPr>
        <w:t>, as well as non-</w:t>
      </w:r>
      <w:proofErr w:type="spellStart"/>
      <w:r w:rsidRPr="00C1122A">
        <w:rPr>
          <w:rFonts w:ascii="Times New Roman" w:eastAsia="Times New Roman" w:hAnsi="Times New Roman" w:cs="Times New Roman"/>
          <w:sz w:val="24"/>
          <w:szCs w:val="24"/>
        </w:rPr>
        <w:t>templated</w:t>
      </w:r>
      <w:proofErr w:type="spellEnd"/>
      <w:r w:rsidRPr="00C1122A">
        <w:rPr>
          <w:rFonts w:ascii="Times New Roman" w:eastAsia="Times New Roman" w:hAnsi="Times New Roman" w:cs="Times New Roman"/>
          <w:sz w:val="24"/>
          <w:szCs w:val="24"/>
        </w:rPr>
        <w:t xml:space="preserve"> nucleotide additions and insertions. RNA editing in mRNAs effectively alters the amino acid sequence of the encoded protein so that it differs from that predicted by the genomic DNA </w:t>
      </w:r>
      <w:proofErr w:type="spellStart"/>
      <w:r w:rsidRPr="00C1122A">
        <w:rPr>
          <w:rFonts w:ascii="Times New Roman" w:eastAsia="Times New Roman" w:hAnsi="Times New Roman" w:cs="Times New Roman"/>
          <w:sz w:val="24"/>
          <w:szCs w:val="24"/>
        </w:rPr>
        <w:t>sequenc</w:t>
      </w:r>
      <w:proofErr w:type="spellEnd"/>
    </w:p>
    <w:p w:rsidR="00C1122A" w:rsidRPr="00C1122A" w:rsidRDefault="00C1122A" w:rsidP="00C1122A">
      <w:pPr>
        <w:spacing w:before="100" w:beforeAutospacing="1" w:after="100" w:afterAutospacing="1" w:line="240" w:lineRule="auto"/>
        <w:outlineLvl w:val="1"/>
        <w:rPr>
          <w:rFonts w:ascii="Times New Roman" w:eastAsia="Times New Roman" w:hAnsi="Times New Roman" w:cs="Times New Roman"/>
          <w:b/>
          <w:bCs/>
          <w:sz w:val="36"/>
          <w:szCs w:val="36"/>
        </w:rPr>
      </w:pPr>
      <w:r w:rsidRPr="00C1122A">
        <w:rPr>
          <w:rFonts w:ascii="Times New Roman" w:eastAsia="Times New Roman" w:hAnsi="Times New Roman" w:cs="Times New Roman"/>
          <w:b/>
          <w:bCs/>
          <w:sz w:val="36"/>
          <w:szCs w:val="36"/>
        </w:rPr>
        <w:lastRenderedPageBreak/>
        <w:t>Editing by insertion or deletion</w:t>
      </w:r>
    </w:p>
    <w:p w:rsidR="00C1122A" w:rsidRPr="00C1122A" w:rsidRDefault="00C1122A" w:rsidP="00C1122A">
      <w:pPr>
        <w:spacing w:before="100" w:beforeAutospacing="1" w:after="100" w:afterAutospacing="1" w:line="240" w:lineRule="auto"/>
        <w:rPr>
          <w:rFonts w:ascii="Times New Roman" w:eastAsia="Times New Roman" w:hAnsi="Times New Roman" w:cs="Times New Roman"/>
          <w:sz w:val="24"/>
          <w:szCs w:val="24"/>
        </w:rPr>
      </w:pPr>
      <w:r w:rsidRPr="00C1122A">
        <w:rPr>
          <w:rFonts w:ascii="Times New Roman" w:eastAsia="Times New Roman" w:hAnsi="Times New Roman" w:cs="Times New Roman"/>
          <w:sz w:val="24"/>
          <w:szCs w:val="24"/>
        </w:rPr>
        <w:t xml:space="preserve">RNA editing through the addition and deletion of </w:t>
      </w:r>
      <w:hyperlink r:id="rId25" w:tooltip="Uracil" w:history="1">
        <w:r w:rsidRPr="00C1122A">
          <w:rPr>
            <w:rFonts w:ascii="Times New Roman" w:eastAsia="Times New Roman" w:hAnsi="Times New Roman" w:cs="Times New Roman"/>
            <w:color w:val="0000FF"/>
            <w:sz w:val="24"/>
            <w:szCs w:val="24"/>
            <w:u w:val="single"/>
          </w:rPr>
          <w:t>uracil</w:t>
        </w:r>
      </w:hyperlink>
      <w:r w:rsidRPr="00C1122A">
        <w:rPr>
          <w:rFonts w:ascii="Times New Roman" w:eastAsia="Times New Roman" w:hAnsi="Times New Roman" w:cs="Times New Roman"/>
          <w:sz w:val="24"/>
          <w:szCs w:val="24"/>
        </w:rPr>
        <w:t xml:space="preserve"> has been found in </w:t>
      </w:r>
      <w:proofErr w:type="spellStart"/>
      <w:r w:rsidRPr="00C1122A">
        <w:rPr>
          <w:rFonts w:ascii="Times New Roman" w:eastAsia="Times New Roman" w:hAnsi="Times New Roman" w:cs="Times New Roman"/>
          <w:sz w:val="24"/>
          <w:szCs w:val="24"/>
        </w:rPr>
        <w:t>kinetoplasts</w:t>
      </w:r>
      <w:proofErr w:type="spellEnd"/>
      <w:r w:rsidRPr="00C1122A">
        <w:rPr>
          <w:rFonts w:ascii="Times New Roman" w:eastAsia="Times New Roman" w:hAnsi="Times New Roman" w:cs="Times New Roman"/>
          <w:sz w:val="24"/>
          <w:szCs w:val="24"/>
        </w:rPr>
        <w:t xml:space="preserve"> from the mitochondria of </w:t>
      </w:r>
      <w:hyperlink r:id="rId26" w:tooltip="Trypanosoma brucei" w:history="1">
        <w:proofErr w:type="spellStart"/>
        <w:r w:rsidRPr="00C1122A">
          <w:rPr>
            <w:rFonts w:ascii="Times New Roman" w:eastAsia="Times New Roman" w:hAnsi="Times New Roman" w:cs="Times New Roman"/>
            <w:i/>
            <w:iCs/>
            <w:color w:val="0000FF"/>
            <w:sz w:val="24"/>
            <w:szCs w:val="24"/>
            <w:u w:val="single"/>
          </w:rPr>
          <w:t>Trypanosomabrucei</w:t>
        </w:r>
        <w:proofErr w:type="spellEnd"/>
      </w:hyperlink>
      <w:hyperlink r:id="rId27" w:anchor="cite_note-Benne_2-3" w:history="1">
        <w:r w:rsidRPr="00C1122A">
          <w:rPr>
            <w:rFonts w:ascii="Times New Roman" w:eastAsia="Times New Roman" w:hAnsi="Times New Roman" w:cs="Times New Roman"/>
            <w:color w:val="0000FF"/>
            <w:sz w:val="24"/>
            <w:szCs w:val="24"/>
            <w:u w:val="single"/>
            <w:vertAlign w:val="superscript"/>
          </w:rPr>
          <w:t>[3]</w:t>
        </w:r>
      </w:hyperlink>
      <w:r w:rsidRPr="00C1122A">
        <w:rPr>
          <w:rFonts w:ascii="Times New Roman" w:eastAsia="Times New Roman" w:hAnsi="Times New Roman" w:cs="Times New Roman"/>
          <w:sz w:val="24"/>
          <w:szCs w:val="24"/>
        </w:rPr>
        <w:t xml:space="preserve"> Because this may involve a large fraction of the sites in a gene, it is sometimes called "pan-editing" to distinguish it from topical editing of one or a few sites.</w:t>
      </w:r>
    </w:p>
    <w:p w:rsidR="00C1122A" w:rsidRPr="00C1122A" w:rsidRDefault="00C1122A" w:rsidP="00C1122A">
      <w:pPr>
        <w:spacing w:before="100" w:beforeAutospacing="1" w:after="100" w:afterAutospacing="1" w:line="240" w:lineRule="auto"/>
        <w:rPr>
          <w:rFonts w:ascii="Times New Roman" w:eastAsia="Times New Roman" w:hAnsi="Times New Roman" w:cs="Times New Roman"/>
          <w:sz w:val="24"/>
          <w:szCs w:val="24"/>
        </w:rPr>
      </w:pPr>
      <w:r w:rsidRPr="00C1122A">
        <w:rPr>
          <w:rFonts w:ascii="Times New Roman" w:eastAsia="Times New Roman" w:hAnsi="Times New Roman" w:cs="Times New Roman"/>
          <w:sz w:val="24"/>
          <w:szCs w:val="24"/>
        </w:rPr>
        <w:t xml:space="preserve">Pan-editing starts with the base-pairing of the unedited primary transcript with a </w:t>
      </w:r>
      <w:hyperlink r:id="rId28" w:tooltip="Guide RNA" w:history="1">
        <w:r w:rsidRPr="00C1122A">
          <w:rPr>
            <w:rFonts w:ascii="Times New Roman" w:eastAsia="Times New Roman" w:hAnsi="Times New Roman" w:cs="Times New Roman"/>
            <w:color w:val="0000FF"/>
            <w:sz w:val="24"/>
            <w:szCs w:val="24"/>
            <w:u w:val="single"/>
          </w:rPr>
          <w:t>guide RNA</w:t>
        </w:r>
      </w:hyperlink>
      <w:r w:rsidRPr="00C1122A">
        <w:rPr>
          <w:rFonts w:ascii="Times New Roman" w:eastAsia="Times New Roman" w:hAnsi="Times New Roman" w:cs="Times New Roman"/>
          <w:sz w:val="24"/>
          <w:szCs w:val="24"/>
        </w:rPr>
        <w:t xml:space="preserve"> (</w:t>
      </w:r>
      <w:proofErr w:type="spellStart"/>
      <w:r w:rsidRPr="00C1122A">
        <w:rPr>
          <w:rFonts w:ascii="Times New Roman" w:eastAsia="Times New Roman" w:hAnsi="Times New Roman" w:cs="Times New Roman"/>
          <w:sz w:val="24"/>
          <w:szCs w:val="24"/>
        </w:rPr>
        <w:t>gRNA</w:t>
      </w:r>
      <w:proofErr w:type="spellEnd"/>
      <w:r w:rsidRPr="00C1122A">
        <w:rPr>
          <w:rFonts w:ascii="Times New Roman" w:eastAsia="Times New Roman" w:hAnsi="Times New Roman" w:cs="Times New Roman"/>
          <w:sz w:val="24"/>
          <w:szCs w:val="24"/>
        </w:rPr>
        <w:t xml:space="preserve">), which contains complementary sequences to the regions around the insertion/deletion points. The newly formed double-stranded region is then enveloped by an </w:t>
      </w:r>
      <w:proofErr w:type="spellStart"/>
      <w:r w:rsidRPr="00C1122A">
        <w:rPr>
          <w:rFonts w:ascii="Times New Roman" w:eastAsia="Times New Roman" w:hAnsi="Times New Roman" w:cs="Times New Roman"/>
          <w:sz w:val="24"/>
          <w:szCs w:val="24"/>
        </w:rPr>
        <w:t>editosome</w:t>
      </w:r>
      <w:proofErr w:type="spellEnd"/>
      <w:r w:rsidRPr="00C1122A">
        <w:rPr>
          <w:rFonts w:ascii="Times New Roman" w:eastAsia="Times New Roman" w:hAnsi="Times New Roman" w:cs="Times New Roman"/>
          <w:sz w:val="24"/>
          <w:szCs w:val="24"/>
        </w:rPr>
        <w:t>, a large multi-protein complex that catalyzes the editing.</w:t>
      </w:r>
      <w:hyperlink r:id="rId29" w:anchor="cite_note-Arts_3-4" w:history="1">
        <w:r w:rsidRPr="00C1122A">
          <w:rPr>
            <w:rFonts w:ascii="Times New Roman" w:eastAsia="Times New Roman" w:hAnsi="Times New Roman" w:cs="Times New Roman"/>
            <w:color w:val="0000FF"/>
            <w:sz w:val="24"/>
            <w:szCs w:val="24"/>
            <w:u w:val="single"/>
            <w:vertAlign w:val="superscript"/>
          </w:rPr>
          <w:t>[4</w:t>
        </w:r>
        <w:proofErr w:type="gramStart"/>
        <w:r w:rsidRPr="00C1122A">
          <w:rPr>
            <w:rFonts w:ascii="Times New Roman" w:eastAsia="Times New Roman" w:hAnsi="Times New Roman" w:cs="Times New Roman"/>
            <w:color w:val="0000FF"/>
            <w:sz w:val="24"/>
            <w:szCs w:val="24"/>
            <w:u w:val="single"/>
            <w:vertAlign w:val="superscript"/>
          </w:rPr>
          <w:t>]</w:t>
        </w:r>
        <w:proofErr w:type="gramEnd"/>
      </w:hyperlink>
      <w:hyperlink r:id="rId30" w:anchor="cite_note-Alfonzo_4-5" w:history="1">
        <w:r w:rsidRPr="00C1122A">
          <w:rPr>
            <w:rFonts w:ascii="Times New Roman" w:eastAsia="Times New Roman" w:hAnsi="Times New Roman" w:cs="Times New Roman"/>
            <w:color w:val="0000FF"/>
            <w:sz w:val="24"/>
            <w:szCs w:val="24"/>
            <w:u w:val="single"/>
            <w:vertAlign w:val="superscript"/>
          </w:rPr>
          <w:t>[5]</w:t>
        </w:r>
      </w:hyperlink>
      <w:r w:rsidRPr="00C1122A">
        <w:rPr>
          <w:rFonts w:ascii="Times New Roman" w:eastAsia="Times New Roman" w:hAnsi="Times New Roman" w:cs="Times New Roman"/>
          <w:sz w:val="24"/>
          <w:szCs w:val="24"/>
        </w:rPr>
        <w:t xml:space="preserve"> The </w:t>
      </w:r>
      <w:proofErr w:type="spellStart"/>
      <w:r w:rsidRPr="00C1122A">
        <w:rPr>
          <w:rFonts w:ascii="Times New Roman" w:eastAsia="Times New Roman" w:hAnsi="Times New Roman" w:cs="Times New Roman"/>
          <w:sz w:val="24"/>
          <w:szCs w:val="24"/>
        </w:rPr>
        <w:t>editosome</w:t>
      </w:r>
      <w:proofErr w:type="spellEnd"/>
      <w:r w:rsidRPr="00C1122A">
        <w:rPr>
          <w:rFonts w:ascii="Times New Roman" w:eastAsia="Times New Roman" w:hAnsi="Times New Roman" w:cs="Times New Roman"/>
          <w:sz w:val="24"/>
          <w:szCs w:val="24"/>
        </w:rPr>
        <w:t xml:space="preserve"> opens the transcript at the first mismatched nucleotide and starts inserting </w:t>
      </w:r>
      <w:proofErr w:type="spellStart"/>
      <w:r w:rsidRPr="00C1122A">
        <w:rPr>
          <w:rFonts w:ascii="Times New Roman" w:eastAsia="Times New Roman" w:hAnsi="Times New Roman" w:cs="Times New Roman"/>
          <w:sz w:val="24"/>
          <w:szCs w:val="24"/>
        </w:rPr>
        <w:t>uridines</w:t>
      </w:r>
      <w:proofErr w:type="spellEnd"/>
      <w:r w:rsidRPr="00C1122A">
        <w:rPr>
          <w:rFonts w:ascii="Times New Roman" w:eastAsia="Times New Roman" w:hAnsi="Times New Roman" w:cs="Times New Roman"/>
          <w:sz w:val="24"/>
          <w:szCs w:val="24"/>
        </w:rPr>
        <w:t xml:space="preserve">. The inserted </w:t>
      </w:r>
      <w:proofErr w:type="spellStart"/>
      <w:r w:rsidRPr="00C1122A">
        <w:rPr>
          <w:rFonts w:ascii="Times New Roman" w:eastAsia="Times New Roman" w:hAnsi="Times New Roman" w:cs="Times New Roman"/>
          <w:sz w:val="24"/>
          <w:szCs w:val="24"/>
        </w:rPr>
        <w:t>uridines</w:t>
      </w:r>
      <w:proofErr w:type="spellEnd"/>
      <w:r w:rsidRPr="00C1122A">
        <w:rPr>
          <w:rFonts w:ascii="Times New Roman" w:eastAsia="Times New Roman" w:hAnsi="Times New Roman" w:cs="Times New Roman"/>
          <w:sz w:val="24"/>
          <w:szCs w:val="24"/>
        </w:rPr>
        <w:t xml:space="preserve"> will base-pair with the guide RNA, and insertion will continue as long as A or G is present in the guide RNA and will stop when a C or U is encountered.</w:t>
      </w:r>
      <w:hyperlink r:id="rId31" w:anchor="cite_note-Blum_5-6" w:history="1">
        <w:r w:rsidRPr="00C1122A">
          <w:rPr>
            <w:rFonts w:ascii="Times New Roman" w:eastAsia="Times New Roman" w:hAnsi="Times New Roman" w:cs="Times New Roman"/>
            <w:color w:val="0000FF"/>
            <w:sz w:val="24"/>
            <w:szCs w:val="24"/>
            <w:u w:val="single"/>
            <w:vertAlign w:val="superscript"/>
          </w:rPr>
          <w:t>[6</w:t>
        </w:r>
        <w:proofErr w:type="gramStart"/>
        <w:r w:rsidRPr="00C1122A">
          <w:rPr>
            <w:rFonts w:ascii="Times New Roman" w:eastAsia="Times New Roman" w:hAnsi="Times New Roman" w:cs="Times New Roman"/>
            <w:color w:val="0000FF"/>
            <w:sz w:val="24"/>
            <w:szCs w:val="24"/>
            <w:u w:val="single"/>
            <w:vertAlign w:val="superscript"/>
          </w:rPr>
          <w:t>]</w:t>
        </w:r>
        <w:proofErr w:type="gramEnd"/>
      </w:hyperlink>
      <w:hyperlink r:id="rId32" w:anchor="cite_note-Kable_6-7" w:history="1">
        <w:r w:rsidRPr="00C1122A">
          <w:rPr>
            <w:rFonts w:ascii="Times New Roman" w:eastAsia="Times New Roman" w:hAnsi="Times New Roman" w:cs="Times New Roman"/>
            <w:color w:val="0000FF"/>
            <w:sz w:val="24"/>
            <w:szCs w:val="24"/>
            <w:u w:val="single"/>
            <w:vertAlign w:val="superscript"/>
          </w:rPr>
          <w:t>[7]</w:t>
        </w:r>
      </w:hyperlink>
      <w:r w:rsidRPr="00C1122A">
        <w:rPr>
          <w:rFonts w:ascii="Times New Roman" w:eastAsia="Times New Roman" w:hAnsi="Times New Roman" w:cs="Times New Roman"/>
          <w:sz w:val="24"/>
          <w:szCs w:val="24"/>
        </w:rPr>
        <w:t xml:space="preserve"> The inserted nucleotides cause a </w:t>
      </w:r>
      <w:proofErr w:type="spellStart"/>
      <w:r w:rsidRPr="00C1122A">
        <w:rPr>
          <w:rFonts w:ascii="Times New Roman" w:eastAsia="Times New Roman" w:hAnsi="Times New Roman" w:cs="Times New Roman"/>
          <w:sz w:val="24"/>
          <w:szCs w:val="24"/>
        </w:rPr>
        <w:t>frameshift</w:t>
      </w:r>
      <w:proofErr w:type="spellEnd"/>
      <w:r w:rsidRPr="00C1122A">
        <w:rPr>
          <w:rFonts w:ascii="Times New Roman" w:eastAsia="Times New Roman" w:hAnsi="Times New Roman" w:cs="Times New Roman"/>
          <w:sz w:val="24"/>
          <w:szCs w:val="24"/>
        </w:rPr>
        <w:t xml:space="preserve"> and result in a translated protein that differs from its gene.</w:t>
      </w:r>
    </w:p>
    <w:p w:rsidR="00C1122A" w:rsidRPr="00C1122A" w:rsidRDefault="00C1122A" w:rsidP="00C112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2858770" cy="2187575"/>
            <wp:effectExtent l="0" t="0" r="0" b="3175"/>
            <wp:docPr id="6" name="Picture 6" descr="https://upload.wikimedia.org/wikipedia/commons/thumb/5/52/Insertion.PNG/300px-Insertion.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5/52/Insertion.PNG/300px-Insertion.PNG">
                      <a:hlinkClick r:id="rId33"/>
                    </pic:cNvPr>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58770" cy="2187575"/>
                    </a:xfrm>
                    <a:prstGeom prst="rect">
                      <a:avLst/>
                    </a:prstGeom>
                    <a:noFill/>
                    <a:ln>
                      <a:noFill/>
                    </a:ln>
                  </pic:spPr>
                </pic:pic>
              </a:graphicData>
            </a:graphic>
          </wp:inline>
        </w:drawing>
      </w:r>
    </w:p>
    <w:p w:rsidR="00C1122A" w:rsidRPr="00C1122A" w:rsidRDefault="00C1122A" w:rsidP="00C1122A">
      <w:pPr>
        <w:spacing w:after="0" w:line="240" w:lineRule="auto"/>
        <w:rPr>
          <w:rFonts w:ascii="Times New Roman" w:eastAsia="Times New Roman" w:hAnsi="Times New Roman" w:cs="Times New Roman"/>
          <w:sz w:val="24"/>
          <w:szCs w:val="24"/>
        </w:rPr>
      </w:pPr>
      <w:r w:rsidRPr="00C1122A">
        <w:rPr>
          <w:rFonts w:ascii="Times New Roman" w:eastAsia="Times New Roman" w:hAnsi="Times New Roman" w:cs="Times New Roman"/>
          <w:sz w:val="24"/>
          <w:szCs w:val="24"/>
        </w:rPr>
        <w:t>The Effect of Uracil Insertion in pre-mRNA transcripts</w:t>
      </w:r>
    </w:p>
    <w:p w:rsidR="00C1122A" w:rsidRPr="00C1122A" w:rsidRDefault="00C1122A" w:rsidP="00C1122A">
      <w:pPr>
        <w:spacing w:before="100" w:beforeAutospacing="1" w:after="100" w:afterAutospacing="1" w:line="240" w:lineRule="auto"/>
        <w:rPr>
          <w:rFonts w:ascii="Times New Roman" w:eastAsia="Times New Roman" w:hAnsi="Times New Roman" w:cs="Times New Roman"/>
          <w:sz w:val="24"/>
          <w:szCs w:val="24"/>
        </w:rPr>
      </w:pPr>
      <w:r w:rsidRPr="00C1122A">
        <w:rPr>
          <w:rFonts w:ascii="Times New Roman" w:eastAsia="Times New Roman" w:hAnsi="Times New Roman" w:cs="Times New Roman"/>
          <w:sz w:val="24"/>
          <w:szCs w:val="24"/>
        </w:rPr>
        <w:t xml:space="preserve">The mechanism of the </w:t>
      </w:r>
      <w:proofErr w:type="spellStart"/>
      <w:r w:rsidRPr="00C1122A">
        <w:rPr>
          <w:rFonts w:ascii="Times New Roman" w:eastAsia="Times New Roman" w:hAnsi="Times New Roman" w:cs="Times New Roman"/>
          <w:sz w:val="24"/>
          <w:szCs w:val="24"/>
        </w:rPr>
        <w:t>editosome</w:t>
      </w:r>
      <w:proofErr w:type="spellEnd"/>
      <w:r w:rsidRPr="00C1122A">
        <w:rPr>
          <w:rFonts w:ascii="Times New Roman" w:eastAsia="Times New Roman" w:hAnsi="Times New Roman" w:cs="Times New Roman"/>
          <w:sz w:val="24"/>
          <w:szCs w:val="24"/>
        </w:rPr>
        <w:t xml:space="preserve"> involves an </w:t>
      </w:r>
      <w:proofErr w:type="spellStart"/>
      <w:r w:rsidRPr="00C1122A">
        <w:rPr>
          <w:rFonts w:ascii="Times New Roman" w:eastAsia="Times New Roman" w:hAnsi="Times New Roman" w:cs="Times New Roman"/>
          <w:sz w:val="24"/>
          <w:szCs w:val="24"/>
        </w:rPr>
        <w:t>endonucleolytic</w:t>
      </w:r>
      <w:proofErr w:type="spellEnd"/>
      <w:r w:rsidRPr="00C1122A">
        <w:rPr>
          <w:rFonts w:ascii="Times New Roman" w:eastAsia="Times New Roman" w:hAnsi="Times New Roman" w:cs="Times New Roman"/>
          <w:sz w:val="24"/>
          <w:szCs w:val="24"/>
        </w:rPr>
        <w:t xml:space="preserve"> cut at the mismatch point between the guide RNA and the unedited transcript. The next step is catalyzed by one of the enzymes in the complex, a terminal U-</w:t>
      </w:r>
      <w:proofErr w:type="spellStart"/>
      <w:r w:rsidRPr="00C1122A">
        <w:rPr>
          <w:rFonts w:ascii="Times New Roman" w:eastAsia="Times New Roman" w:hAnsi="Times New Roman" w:cs="Times New Roman"/>
          <w:sz w:val="24"/>
          <w:szCs w:val="24"/>
        </w:rPr>
        <w:t>transferase</w:t>
      </w:r>
      <w:proofErr w:type="spellEnd"/>
      <w:r w:rsidRPr="00C1122A">
        <w:rPr>
          <w:rFonts w:ascii="Times New Roman" w:eastAsia="Times New Roman" w:hAnsi="Times New Roman" w:cs="Times New Roman"/>
          <w:sz w:val="24"/>
          <w:szCs w:val="24"/>
        </w:rPr>
        <w:t xml:space="preserve">, which adds </w:t>
      </w:r>
      <w:proofErr w:type="gramStart"/>
      <w:r w:rsidRPr="00C1122A">
        <w:rPr>
          <w:rFonts w:ascii="Times New Roman" w:eastAsia="Times New Roman" w:hAnsi="Times New Roman" w:cs="Times New Roman"/>
          <w:sz w:val="24"/>
          <w:szCs w:val="24"/>
        </w:rPr>
        <w:t>Us</w:t>
      </w:r>
      <w:proofErr w:type="gramEnd"/>
      <w:r w:rsidRPr="00C1122A">
        <w:rPr>
          <w:rFonts w:ascii="Times New Roman" w:eastAsia="Times New Roman" w:hAnsi="Times New Roman" w:cs="Times New Roman"/>
          <w:sz w:val="24"/>
          <w:szCs w:val="24"/>
        </w:rPr>
        <w:t xml:space="preserve"> from UTP at the 3’ end of the mRNA.</w:t>
      </w:r>
      <w:hyperlink r:id="rId35" w:anchor="cite_note-Simpson_7-8" w:history="1">
        <w:r w:rsidRPr="00C1122A">
          <w:rPr>
            <w:rFonts w:ascii="Times New Roman" w:eastAsia="Times New Roman" w:hAnsi="Times New Roman" w:cs="Times New Roman"/>
            <w:color w:val="0000FF"/>
            <w:sz w:val="24"/>
            <w:szCs w:val="24"/>
            <w:u w:val="single"/>
            <w:vertAlign w:val="superscript"/>
          </w:rPr>
          <w:t>[8]</w:t>
        </w:r>
      </w:hyperlink>
      <w:r w:rsidRPr="00C1122A">
        <w:rPr>
          <w:rFonts w:ascii="Times New Roman" w:eastAsia="Times New Roman" w:hAnsi="Times New Roman" w:cs="Times New Roman"/>
          <w:sz w:val="24"/>
          <w:szCs w:val="24"/>
        </w:rPr>
        <w:t xml:space="preserve"> The opened ends are held in place by other proteins in the complex. Another enzyme, a U-specific </w:t>
      </w:r>
      <w:proofErr w:type="spellStart"/>
      <w:r w:rsidRPr="00C1122A">
        <w:rPr>
          <w:rFonts w:ascii="Times New Roman" w:eastAsia="Times New Roman" w:hAnsi="Times New Roman" w:cs="Times New Roman"/>
          <w:sz w:val="24"/>
          <w:szCs w:val="24"/>
        </w:rPr>
        <w:t>exoribonuclease</w:t>
      </w:r>
      <w:proofErr w:type="spellEnd"/>
      <w:r w:rsidRPr="00C1122A">
        <w:rPr>
          <w:rFonts w:ascii="Times New Roman" w:eastAsia="Times New Roman" w:hAnsi="Times New Roman" w:cs="Times New Roman"/>
          <w:sz w:val="24"/>
          <w:szCs w:val="24"/>
        </w:rPr>
        <w:t xml:space="preserve">, removes the unpaired </w:t>
      </w:r>
      <w:proofErr w:type="gramStart"/>
      <w:r w:rsidRPr="00C1122A">
        <w:rPr>
          <w:rFonts w:ascii="Times New Roman" w:eastAsia="Times New Roman" w:hAnsi="Times New Roman" w:cs="Times New Roman"/>
          <w:sz w:val="24"/>
          <w:szCs w:val="24"/>
        </w:rPr>
        <w:t>Us</w:t>
      </w:r>
      <w:proofErr w:type="gramEnd"/>
      <w:r w:rsidRPr="00C1122A">
        <w:rPr>
          <w:rFonts w:ascii="Times New Roman" w:eastAsia="Times New Roman" w:hAnsi="Times New Roman" w:cs="Times New Roman"/>
          <w:sz w:val="24"/>
          <w:szCs w:val="24"/>
        </w:rPr>
        <w:t xml:space="preserve">. After editing has made mRNA complementary to </w:t>
      </w:r>
      <w:proofErr w:type="spellStart"/>
      <w:r w:rsidRPr="00C1122A">
        <w:rPr>
          <w:rFonts w:ascii="Times New Roman" w:eastAsia="Times New Roman" w:hAnsi="Times New Roman" w:cs="Times New Roman"/>
          <w:sz w:val="24"/>
          <w:szCs w:val="24"/>
        </w:rPr>
        <w:t>gRNA</w:t>
      </w:r>
      <w:proofErr w:type="spellEnd"/>
      <w:r w:rsidRPr="00C1122A">
        <w:rPr>
          <w:rFonts w:ascii="Times New Roman" w:eastAsia="Times New Roman" w:hAnsi="Times New Roman" w:cs="Times New Roman"/>
          <w:sz w:val="24"/>
          <w:szCs w:val="24"/>
        </w:rPr>
        <w:t xml:space="preserve">, an RNA </w:t>
      </w:r>
      <w:proofErr w:type="spellStart"/>
      <w:r w:rsidRPr="00C1122A">
        <w:rPr>
          <w:rFonts w:ascii="Times New Roman" w:eastAsia="Times New Roman" w:hAnsi="Times New Roman" w:cs="Times New Roman"/>
          <w:sz w:val="24"/>
          <w:szCs w:val="24"/>
        </w:rPr>
        <w:t>ligase</w:t>
      </w:r>
      <w:proofErr w:type="spellEnd"/>
      <w:r w:rsidRPr="00C1122A">
        <w:rPr>
          <w:rFonts w:ascii="Times New Roman" w:eastAsia="Times New Roman" w:hAnsi="Times New Roman" w:cs="Times New Roman"/>
          <w:sz w:val="24"/>
          <w:szCs w:val="24"/>
        </w:rPr>
        <w:t xml:space="preserve"> rejoins the ends of the edited mRNA transcript.</w:t>
      </w:r>
      <w:hyperlink r:id="rId36" w:anchor="cite_note-Stuart_8-9" w:history="1">
        <w:r w:rsidRPr="00C1122A">
          <w:rPr>
            <w:rFonts w:ascii="Times New Roman" w:eastAsia="Times New Roman" w:hAnsi="Times New Roman" w:cs="Times New Roman"/>
            <w:color w:val="0000FF"/>
            <w:sz w:val="24"/>
            <w:szCs w:val="24"/>
            <w:u w:val="single"/>
            <w:vertAlign w:val="superscript"/>
          </w:rPr>
          <w:t>[9</w:t>
        </w:r>
        <w:proofErr w:type="gramStart"/>
        <w:r w:rsidRPr="00C1122A">
          <w:rPr>
            <w:rFonts w:ascii="Times New Roman" w:eastAsia="Times New Roman" w:hAnsi="Times New Roman" w:cs="Times New Roman"/>
            <w:color w:val="0000FF"/>
            <w:sz w:val="24"/>
            <w:szCs w:val="24"/>
            <w:u w:val="single"/>
            <w:vertAlign w:val="superscript"/>
          </w:rPr>
          <w:t>]</w:t>
        </w:r>
        <w:proofErr w:type="gramEnd"/>
      </w:hyperlink>
      <w:hyperlink r:id="rId37" w:anchor="cite_note-Hajduk_10-10" w:history="1">
        <w:r w:rsidRPr="00C1122A">
          <w:rPr>
            <w:rFonts w:ascii="Times New Roman" w:eastAsia="Times New Roman" w:hAnsi="Times New Roman" w:cs="Times New Roman"/>
            <w:color w:val="0000FF"/>
            <w:sz w:val="24"/>
            <w:szCs w:val="24"/>
            <w:u w:val="single"/>
            <w:vertAlign w:val="superscript"/>
          </w:rPr>
          <w:t>[10]</w:t>
        </w:r>
      </w:hyperlink>
      <w:r w:rsidRPr="00C1122A">
        <w:rPr>
          <w:rFonts w:ascii="Times New Roman" w:eastAsia="Times New Roman" w:hAnsi="Times New Roman" w:cs="Times New Roman"/>
          <w:sz w:val="24"/>
          <w:szCs w:val="24"/>
        </w:rPr>
        <w:t xml:space="preserve"> As a consequence, the </w:t>
      </w:r>
      <w:proofErr w:type="spellStart"/>
      <w:r w:rsidRPr="00C1122A">
        <w:rPr>
          <w:rFonts w:ascii="Times New Roman" w:eastAsia="Times New Roman" w:hAnsi="Times New Roman" w:cs="Times New Roman"/>
          <w:sz w:val="24"/>
          <w:szCs w:val="24"/>
        </w:rPr>
        <w:t>editosome</w:t>
      </w:r>
      <w:proofErr w:type="spellEnd"/>
      <w:r w:rsidRPr="00C1122A">
        <w:rPr>
          <w:rFonts w:ascii="Times New Roman" w:eastAsia="Times New Roman" w:hAnsi="Times New Roman" w:cs="Times New Roman"/>
          <w:sz w:val="24"/>
          <w:szCs w:val="24"/>
        </w:rPr>
        <w:t xml:space="preserve"> can edit only in a 3’ to 5’ direction along the primary RNA transcript. The complex can act on only a single guide RNA at a time. Therefore, a RNA transcript requiring extensive editing will need more than one guide RNA and </w:t>
      </w:r>
      <w:proofErr w:type="spellStart"/>
      <w:r w:rsidRPr="00C1122A">
        <w:rPr>
          <w:rFonts w:ascii="Times New Roman" w:eastAsia="Times New Roman" w:hAnsi="Times New Roman" w:cs="Times New Roman"/>
          <w:sz w:val="24"/>
          <w:szCs w:val="24"/>
        </w:rPr>
        <w:t>editosome</w:t>
      </w:r>
      <w:proofErr w:type="spellEnd"/>
      <w:r w:rsidRPr="00C1122A">
        <w:rPr>
          <w:rFonts w:ascii="Times New Roman" w:eastAsia="Times New Roman" w:hAnsi="Times New Roman" w:cs="Times New Roman"/>
          <w:sz w:val="24"/>
          <w:szCs w:val="24"/>
        </w:rPr>
        <w:t xml:space="preserve"> complex</w:t>
      </w:r>
    </w:p>
    <w:p w:rsidR="00F64149" w:rsidRDefault="004E0858" w:rsidP="0072323F">
      <w:pPr>
        <w:pStyle w:val="NormalWeb"/>
        <w:rPr>
          <w:rStyle w:val="textexposedshow"/>
          <w:b/>
          <w:bCs/>
        </w:rPr>
      </w:pPr>
      <w:r>
        <w:br/>
      </w:r>
    </w:p>
    <w:p w:rsidR="004056DF" w:rsidRDefault="004056DF" w:rsidP="0072323F">
      <w:pPr>
        <w:pStyle w:val="NormalWeb"/>
        <w:rPr>
          <w:rStyle w:val="textexposedshow"/>
          <w:b/>
          <w:bCs/>
        </w:rPr>
      </w:pPr>
    </w:p>
    <w:p w:rsidR="004E0858" w:rsidRDefault="004E0858" w:rsidP="0072323F">
      <w:pPr>
        <w:pStyle w:val="NormalWeb"/>
        <w:rPr>
          <w:rStyle w:val="textexposedshow"/>
          <w:b/>
          <w:bCs/>
        </w:rPr>
      </w:pPr>
      <w:r w:rsidRPr="00C1122A">
        <w:rPr>
          <w:rStyle w:val="textexposedshow"/>
          <w:b/>
          <w:bCs/>
        </w:rPr>
        <w:lastRenderedPageBreak/>
        <w:t xml:space="preserve">8: What is CRISPRs? </w:t>
      </w:r>
      <w:proofErr w:type="gramStart"/>
      <w:r w:rsidRPr="00C1122A">
        <w:rPr>
          <w:rStyle w:val="textexposedshow"/>
          <w:b/>
          <w:bCs/>
        </w:rPr>
        <w:t>work</w:t>
      </w:r>
      <w:proofErr w:type="gramEnd"/>
      <w:r w:rsidRPr="00C1122A">
        <w:rPr>
          <w:rStyle w:val="textexposedshow"/>
          <w:b/>
          <w:bCs/>
        </w:rPr>
        <w:t xml:space="preserve">? </w:t>
      </w:r>
      <w:proofErr w:type="gramStart"/>
      <w:r w:rsidRPr="00C1122A">
        <w:rPr>
          <w:rStyle w:val="textexposedshow"/>
          <w:b/>
          <w:bCs/>
        </w:rPr>
        <w:t>application</w:t>
      </w:r>
      <w:proofErr w:type="gramEnd"/>
      <w:r w:rsidRPr="00C1122A">
        <w:rPr>
          <w:rStyle w:val="textexposedshow"/>
          <w:b/>
          <w:bCs/>
        </w:rPr>
        <w:t>?</w:t>
      </w:r>
    </w:p>
    <w:p w:rsidR="00C1122A" w:rsidRPr="00C1122A" w:rsidRDefault="00C1122A" w:rsidP="00C1122A">
      <w:pPr>
        <w:spacing w:before="100" w:beforeAutospacing="1" w:after="100" w:afterAutospacing="1" w:line="240" w:lineRule="auto"/>
        <w:rPr>
          <w:rFonts w:ascii="Times New Roman" w:eastAsia="Times New Roman" w:hAnsi="Times New Roman" w:cs="Times New Roman"/>
          <w:sz w:val="24"/>
          <w:szCs w:val="24"/>
        </w:rPr>
      </w:pPr>
      <w:r w:rsidRPr="00C1122A">
        <w:rPr>
          <w:rFonts w:ascii="Times New Roman" w:eastAsia="Times New Roman" w:hAnsi="Times New Roman" w:cs="Times New Roman"/>
          <w:b/>
          <w:bCs/>
          <w:sz w:val="24"/>
          <w:szCs w:val="24"/>
        </w:rPr>
        <w:t>Clustered regularly interspaced short palindromic repeats</w:t>
      </w:r>
      <w:r w:rsidRPr="00C1122A">
        <w:rPr>
          <w:rFonts w:ascii="Times New Roman" w:eastAsia="Times New Roman" w:hAnsi="Times New Roman" w:cs="Times New Roman"/>
          <w:sz w:val="24"/>
          <w:szCs w:val="24"/>
        </w:rPr>
        <w:t xml:space="preserve"> (</w:t>
      </w:r>
      <w:r w:rsidRPr="00C1122A">
        <w:rPr>
          <w:rFonts w:ascii="Times New Roman" w:eastAsia="Times New Roman" w:hAnsi="Times New Roman" w:cs="Times New Roman"/>
          <w:b/>
          <w:bCs/>
          <w:sz w:val="24"/>
          <w:szCs w:val="24"/>
        </w:rPr>
        <w:t>CRISPR</w:t>
      </w:r>
      <w:r w:rsidRPr="00C1122A">
        <w:rPr>
          <w:rFonts w:ascii="Times New Roman" w:eastAsia="Times New Roman" w:hAnsi="Times New Roman" w:cs="Times New Roman"/>
          <w:sz w:val="24"/>
          <w:szCs w:val="24"/>
        </w:rPr>
        <w:t xml:space="preserve">, pronounced </w:t>
      </w:r>
      <w:proofErr w:type="gramStart"/>
      <w:r w:rsidRPr="00C1122A">
        <w:rPr>
          <w:rFonts w:ascii="Times New Roman" w:eastAsia="Times New Roman" w:hAnsi="Times New Roman" w:cs="Times New Roman"/>
          <w:i/>
          <w:iCs/>
          <w:sz w:val="24"/>
          <w:szCs w:val="24"/>
        </w:rPr>
        <w:t>crisper</w:t>
      </w:r>
      <w:proofErr w:type="gramEnd"/>
      <w:r w:rsidR="00741A57" w:rsidRPr="00C1122A">
        <w:rPr>
          <w:rFonts w:ascii="Times New Roman" w:eastAsia="Times New Roman" w:hAnsi="Times New Roman" w:cs="Times New Roman"/>
          <w:sz w:val="24"/>
          <w:szCs w:val="24"/>
          <w:vertAlign w:val="superscript"/>
        </w:rPr>
        <w:fldChar w:fldCharType="begin"/>
      </w:r>
      <w:r w:rsidRPr="00C1122A">
        <w:rPr>
          <w:rFonts w:ascii="Times New Roman" w:eastAsia="Times New Roman" w:hAnsi="Times New Roman" w:cs="Times New Roman"/>
          <w:sz w:val="24"/>
          <w:szCs w:val="24"/>
          <w:vertAlign w:val="superscript"/>
        </w:rPr>
        <w:instrText xml:space="preserve"> HYPERLINK "https://en.wikipedia.org/wiki/CRISPR" \l "cite_note-sawyer2013-2" </w:instrText>
      </w:r>
      <w:r w:rsidR="00741A57" w:rsidRPr="00C1122A">
        <w:rPr>
          <w:rFonts w:ascii="Times New Roman" w:eastAsia="Times New Roman" w:hAnsi="Times New Roman" w:cs="Times New Roman"/>
          <w:sz w:val="24"/>
          <w:szCs w:val="24"/>
          <w:vertAlign w:val="superscript"/>
        </w:rPr>
        <w:fldChar w:fldCharType="separate"/>
      </w:r>
      <w:r w:rsidRPr="00C1122A">
        <w:rPr>
          <w:rFonts w:ascii="Times New Roman" w:eastAsia="Times New Roman" w:hAnsi="Times New Roman" w:cs="Times New Roman"/>
          <w:color w:val="0000FF"/>
          <w:sz w:val="24"/>
          <w:szCs w:val="24"/>
          <w:u w:val="single"/>
          <w:vertAlign w:val="superscript"/>
        </w:rPr>
        <w:t>[2]</w:t>
      </w:r>
      <w:r w:rsidR="00741A57" w:rsidRPr="00C1122A">
        <w:rPr>
          <w:rFonts w:ascii="Times New Roman" w:eastAsia="Times New Roman" w:hAnsi="Times New Roman" w:cs="Times New Roman"/>
          <w:sz w:val="24"/>
          <w:szCs w:val="24"/>
          <w:vertAlign w:val="superscript"/>
        </w:rPr>
        <w:fldChar w:fldCharType="end"/>
      </w:r>
      <w:r w:rsidRPr="00C1122A">
        <w:rPr>
          <w:rFonts w:ascii="Times New Roman" w:eastAsia="Times New Roman" w:hAnsi="Times New Roman" w:cs="Times New Roman"/>
          <w:sz w:val="24"/>
          <w:szCs w:val="24"/>
        </w:rPr>
        <w:t xml:space="preserve">) are segments of </w:t>
      </w:r>
      <w:hyperlink r:id="rId38" w:tooltip="Prokaryotic" w:history="1">
        <w:r w:rsidRPr="00C1122A">
          <w:rPr>
            <w:rFonts w:ascii="Times New Roman" w:eastAsia="Times New Roman" w:hAnsi="Times New Roman" w:cs="Times New Roman"/>
            <w:color w:val="0000FF"/>
            <w:sz w:val="24"/>
            <w:szCs w:val="24"/>
            <w:u w:val="single"/>
          </w:rPr>
          <w:t>prokaryotic</w:t>
        </w:r>
      </w:hyperlink>
      <w:hyperlink r:id="rId39" w:tooltip="DNA" w:history="1">
        <w:r w:rsidRPr="00C1122A">
          <w:rPr>
            <w:rFonts w:ascii="Times New Roman" w:eastAsia="Times New Roman" w:hAnsi="Times New Roman" w:cs="Times New Roman"/>
            <w:color w:val="0000FF"/>
            <w:sz w:val="24"/>
            <w:szCs w:val="24"/>
            <w:u w:val="single"/>
          </w:rPr>
          <w:t>DNA</w:t>
        </w:r>
      </w:hyperlink>
      <w:r w:rsidRPr="00C1122A">
        <w:rPr>
          <w:rFonts w:ascii="Times New Roman" w:eastAsia="Times New Roman" w:hAnsi="Times New Roman" w:cs="Times New Roman"/>
          <w:sz w:val="24"/>
          <w:szCs w:val="24"/>
        </w:rPr>
        <w:t xml:space="preserve"> containing short, repetitive base sequences. In a </w:t>
      </w:r>
      <w:hyperlink r:id="rId40" w:tooltip="Palindromic" w:history="1">
        <w:r w:rsidRPr="00C1122A">
          <w:rPr>
            <w:rFonts w:ascii="Times New Roman" w:eastAsia="Times New Roman" w:hAnsi="Times New Roman" w:cs="Times New Roman"/>
            <w:color w:val="0000FF"/>
            <w:sz w:val="24"/>
            <w:szCs w:val="24"/>
            <w:u w:val="single"/>
          </w:rPr>
          <w:t>palindromic</w:t>
        </w:r>
      </w:hyperlink>
      <w:r w:rsidRPr="00C1122A">
        <w:rPr>
          <w:rFonts w:ascii="Times New Roman" w:eastAsia="Times New Roman" w:hAnsi="Times New Roman" w:cs="Times New Roman"/>
          <w:sz w:val="24"/>
          <w:szCs w:val="24"/>
        </w:rPr>
        <w:t xml:space="preserve"> repeat, the sequence of </w:t>
      </w:r>
      <w:hyperlink r:id="rId41" w:tooltip="Nucleotide" w:history="1">
        <w:r w:rsidRPr="00C1122A">
          <w:rPr>
            <w:rFonts w:ascii="Times New Roman" w:eastAsia="Times New Roman" w:hAnsi="Times New Roman" w:cs="Times New Roman"/>
            <w:color w:val="0000FF"/>
            <w:sz w:val="24"/>
            <w:szCs w:val="24"/>
            <w:u w:val="single"/>
          </w:rPr>
          <w:t>nucleotides</w:t>
        </w:r>
      </w:hyperlink>
      <w:r w:rsidRPr="00C1122A">
        <w:rPr>
          <w:rFonts w:ascii="Times New Roman" w:eastAsia="Times New Roman" w:hAnsi="Times New Roman" w:cs="Times New Roman"/>
          <w:sz w:val="24"/>
          <w:szCs w:val="24"/>
        </w:rPr>
        <w:t xml:space="preserve"> is the same in both directions. Each repetition is followed by short segments of </w:t>
      </w:r>
      <w:hyperlink r:id="rId42" w:tooltip="Spacer DNA" w:history="1">
        <w:r w:rsidRPr="00C1122A">
          <w:rPr>
            <w:rFonts w:ascii="Times New Roman" w:eastAsia="Times New Roman" w:hAnsi="Times New Roman" w:cs="Times New Roman"/>
            <w:color w:val="0000FF"/>
            <w:sz w:val="24"/>
            <w:szCs w:val="24"/>
            <w:u w:val="single"/>
          </w:rPr>
          <w:t>spacer DNA</w:t>
        </w:r>
      </w:hyperlink>
      <w:r w:rsidRPr="00C1122A">
        <w:rPr>
          <w:rFonts w:ascii="Times New Roman" w:eastAsia="Times New Roman" w:hAnsi="Times New Roman" w:cs="Times New Roman"/>
          <w:sz w:val="24"/>
          <w:szCs w:val="24"/>
        </w:rPr>
        <w:t xml:space="preserve"> from previous exposures to foreign DNA (e.g., a </w:t>
      </w:r>
      <w:hyperlink r:id="rId43" w:tooltip="Phage" w:history="1">
        <w:r w:rsidRPr="00C1122A">
          <w:rPr>
            <w:rFonts w:ascii="Times New Roman" w:eastAsia="Times New Roman" w:hAnsi="Times New Roman" w:cs="Times New Roman"/>
            <w:color w:val="0000FF"/>
            <w:sz w:val="24"/>
            <w:szCs w:val="24"/>
            <w:u w:val="single"/>
          </w:rPr>
          <w:t>virus</w:t>
        </w:r>
      </w:hyperlink>
      <w:r w:rsidRPr="00C1122A">
        <w:rPr>
          <w:rFonts w:ascii="Times New Roman" w:eastAsia="Times New Roman" w:hAnsi="Times New Roman" w:cs="Times New Roman"/>
          <w:sz w:val="24"/>
          <w:szCs w:val="24"/>
        </w:rPr>
        <w:t xml:space="preserve"> or </w:t>
      </w:r>
      <w:hyperlink r:id="rId44" w:tooltip="Plasmid" w:history="1">
        <w:r w:rsidRPr="00C1122A">
          <w:rPr>
            <w:rFonts w:ascii="Times New Roman" w:eastAsia="Times New Roman" w:hAnsi="Times New Roman" w:cs="Times New Roman"/>
            <w:color w:val="0000FF"/>
            <w:sz w:val="24"/>
            <w:szCs w:val="24"/>
            <w:u w:val="single"/>
          </w:rPr>
          <w:t>plasmid</w:t>
        </w:r>
      </w:hyperlink>
      <w:r w:rsidRPr="00C1122A">
        <w:rPr>
          <w:rFonts w:ascii="Times New Roman" w:eastAsia="Times New Roman" w:hAnsi="Times New Roman" w:cs="Times New Roman"/>
          <w:sz w:val="24"/>
          <w:szCs w:val="24"/>
        </w:rPr>
        <w:t>).</w:t>
      </w:r>
      <w:hyperlink r:id="rId45" w:anchor="cite_note-pmid20125085-3" w:history="1">
        <w:r w:rsidRPr="00C1122A">
          <w:rPr>
            <w:rFonts w:ascii="Times New Roman" w:eastAsia="Times New Roman" w:hAnsi="Times New Roman" w:cs="Times New Roman"/>
            <w:color w:val="0000FF"/>
            <w:sz w:val="24"/>
            <w:szCs w:val="24"/>
            <w:u w:val="single"/>
            <w:vertAlign w:val="superscript"/>
          </w:rPr>
          <w:t>[3]</w:t>
        </w:r>
      </w:hyperlink>
      <w:r w:rsidRPr="00C1122A">
        <w:rPr>
          <w:rFonts w:ascii="Times New Roman" w:eastAsia="Times New Roman" w:hAnsi="Times New Roman" w:cs="Times New Roman"/>
          <w:sz w:val="24"/>
          <w:szCs w:val="24"/>
        </w:rPr>
        <w:t xml:space="preserve"> Small clusters of </w:t>
      </w:r>
      <w:proofErr w:type="spellStart"/>
      <w:proofErr w:type="gramStart"/>
      <w:r w:rsidRPr="00C1122A">
        <w:rPr>
          <w:rFonts w:ascii="Times New Roman" w:eastAsia="Times New Roman" w:hAnsi="Times New Roman" w:cs="Times New Roman"/>
          <w:i/>
          <w:iCs/>
          <w:sz w:val="24"/>
          <w:szCs w:val="24"/>
        </w:rPr>
        <w:t>cas</w:t>
      </w:r>
      <w:proofErr w:type="spellEnd"/>
      <w:proofErr w:type="gramEnd"/>
      <w:r w:rsidRPr="00C1122A">
        <w:rPr>
          <w:rFonts w:ascii="Times New Roman" w:eastAsia="Times New Roman" w:hAnsi="Times New Roman" w:cs="Times New Roman"/>
          <w:sz w:val="24"/>
          <w:szCs w:val="24"/>
        </w:rPr>
        <w:t xml:space="preserve"> (CRISPR-associated system) genes are located next to CRISPR sequences.</w:t>
      </w:r>
    </w:p>
    <w:p w:rsidR="00C1122A" w:rsidRPr="00C1122A" w:rsidRDefault="00C1122A" w:rsidP="00C1122A">
      <w:pPr>
        <w:spacing w:before="100" w:beforeAutospacing="1" w:after="100" w:afterAutospacing="1" w:line="240" w:lineRule="auto"/>
        <w:rPr>
          <w:rFonts w:ascii="Times New Roman" w:eastAsia="Times New Roman" w:hAnsi="Times New Roman" w:cs="Times New Roman"/>
          <w:sz w:val="24"/>
          <w:szCs w:val="24"/>
        </w:rPr>
      </w:pPr>
      <w:r w:rsidRPr="00C1122A">
        <w:rPr>
          <w:rFonts w:ascii="Times New Roman" w:eastAsia="Times New Roman" w:hAnsi="Times New Roman" w:cs="Times New Roman"/>
          <w:sz w:val="24"/>
          <w:szCs w:val="24"/>
        </w:rPr>
        <w:t>The CRISPR/</w:t>
      </w:r>
      <w:proofErr w:type="spellStart"/>
      <w:r w:rsidRPr="00C1122A">
        <w:rPr>
          <w:rFonts w:ascii="Times New Roman" w:eastAsia="Times New Roman" w:hAnsi="Times New Roman" w:cs="Times New Roman"/>
          <w:sz w:val="24"/>
          <w:szCs w:val="24"/>
        </w:rPr>
        <w:t>Cas</w:t>
      </w:r>
      <w:proofErr w:type="spellEnd"/>
      <w:r w:rsidRPr="00C1122A">
        <w:rPr>
          <w:rFonts w:ascii="Times New Roman" w:eastAsia="Times New Roman" w:hAnsi="Times New Roman" w:cs="Times New Roman"/>
          <w:sz w:val="24"/>
          <w:szCs w:val="24"/>
        </w:rPr>
        <w:t xml:space="preserve"> system is a prokaryotic </w:t>
      </w:r>
      <w:hyperlink r:id="rId46" w:tooltip="Immune system" w:history="1">
        <w:r w:rsidRPr="00C1122A">
          <w:rPr>
            <w:rFonts w:ascii="Times New Roman" w:eastAsia="Times New Roman" w:hAnsi="Times New Roman" w:cs="Times New Roman"/>
            <w:color w:val="0000FF"/>
            <w:sz w:val="24"/>
            <w:szCs w:val="24"/>
            <w:u w:val="single"/>
          </w:rPr>
          <w:t>immune system</w:t>
        </w:r>
      </w:hyperlink>
      <w:r w:rsidRPr="00C1122A">
        <w:rPr>
          <w:rFonts w:ascii="Times New Roman" w:eastAsia="Times New Roman" w:hAnsi="Times New Roman" w:cs="Times New Roman"/>
          <w:sz w:val="24"/>
          <w:szCs w:val="24"/>
        </w:rPr>
        <w:t xml:space="preserve"> that confers resistance to foreign genetic elements such as those present within plasmids and </w:t>
      </w:r>
      <w:hyperlink r:id="rId47" w:tooltip="Phage" w:history="1">
        <w:r w:rsidRPr="00C1122A">
          <w:rPr>
            <w:rFonts w:ascii="Times New Roman" w:eastAsia="Times New Roman" w:hAnsi="Times New Roman" w:cs="Times New Roman"/>
            <w:color w:val="0000FF"/>
            <w:sz w:val="24"/>
            <w:szCs w:val="24"/>
            <w:u w:val="single"/>
          </w:rPr>
          <w:t>phages</w:t>
        </w:r>
      </w:hyperlink>
      <w:hyperlink r:id="rId48" w:anchor="cite_note-4" w:history="1">
        <w:r w:rsidRPr="00C1122A">
          <w:rPr>
            <w:rFonts w:ascii="Times New Roman" w:eastAsia="Times New Roman" w:hAnsi="Times New Roman" w:cs="Times New Roman"/>
            <w:color w:val="0000FF"/>
            <w:sz w:val="24"/>
            <w:szCs w:val="24"/>
            <w:u w:val="single"/>
            <w:vertAlign w:val="superscript"/>
          </w:rPr>
          <w:t>[4]</w:t>
        </w:r>
      </w:hyperlink>
      <w:hyperlink r:id="rId49" w:anchor="cite_note-pmid17379808-5" w:history="1">
        <w:r w:rsidRPr="00C1122A">
          <w:rPr>
            <w:rFonts w:ascii="Times New Roman" w:eastAsia="Times New Roman" w:hAnsi="Times New Roman" w:cs="Times New Roman"/>
            <w:color w:val="0000FF"/>
            <w:sz w:val="24"/>
            <w:szCs w:val="24"/>
            <w:u w:val="single"/>
            <w:vertAlign w:val="superscript"/>
          </w:rPr>
          <w:t>[5]</w:t>
        </w:r>
      </w:hyperlink>
      <w:hyperlink r:id="rId50" w:anchor="cite_note-pmid19095942-6" w:history="1">
        <w:r w:rsidRPr="00C1122A">
          <w:rPr>
            <w:rFonts w:ascii="Times New Roman" w:eastAsia="Times New Roman" w:hAnsi="Times New Roman" w:cs="Times New Roman"/>
            <w:color w:val="0000FF"/>
            <w:sz w:val="24"/>
            <w:szCs w:val="24"/>
            <w:u w:val="single"/>
            <w:vertAlign w:val="superscript"/>
          </w:rPr>
          <w:t>[6]</w:t>
        </w:r>
      </w:hyperlink>
      <w:r w:rsidRPr="00C1122A">
        <w:rPr>
          <w:rFonts w:ascii="Times New Roman" w:eastAsia="Times New Roman" w:hAnsi="Times New Roman" w:cs="Times New Roman"/>
          <w:sz w:val="24"/>
          <w:szCs w:val="24"/>
        </w:rPr>
        <w:t xml:space="preserve"> that provides a form of </w:t>
      </w:r>
      <w:hyperlink r:id="rId51" w:tooltip="Acquired immunity" w:history="1">
        <w:r w:rsidRPr="00C1122A">
          <w:rPr>
            <w:rFonts w:ascii="Times New Roman" w:eastAsia="Times New Roman" w:hAnsi="Times New Roman" w:cs="Times New Roman"/>
            <w:color w:val="0000FF"/>
            <w:sz w:val="24"/>
            <w:szCs w:val="24"/>
            <w:u w:val="single"/>
          </w:rPr>
          <w:t>acquired immunity</w:t>
        </w:r>
      </w:hyperlink>
      <w:r w:rsidRPr="00C1122A">
        <w:rPr>
          <w:rFonts w:ascii="Times New Roman" w:eastAsia="Times New Roman" w:hAnsi="Times New Roman" w:cs="Times New Roman"/>
          <w:sz w:val="24"/>
          <w:szCs w:val="24"/>
        </w:rPr>
        <w:t xml:space="preserve">. RNA </w:t>
      </w:r>
      <w:r w:rsidR="00DA1680" w:rsidRPr="00C1122A">
        <w:rPr>
          <w:rFonts w:ascii="Times New Roman" w:eastAsia="Times New Roman" w:hAnsi="Times New Roman" w:cs="Times New Roman"/>
          <w:sz w:val="24"/>
          <w:szCs w:val="24"/>
        </w:rPr>
        <w:t>covering</w:t>
      </w:r>
      <w:r w:rsidRPr="00C1122A">
        <w:rPr>
          <w:rFonts w:ascii="Times New Roman" w:eastAsia="Times New Roman" w:hAnsi="Times New Roman" w:cs="Times New Roman"/>
          <w:sz w:val="24"/>
          <w:szCs w:val="24"/>
        </w:rPr>
        <w:t xml:space="preserve"> the spacer sequence helps </w:t>
      </w:r>
      <w:proofErr w:type="spellStart"/>
      <w:proofErr w:type="gramStart"/>
      <w:r w:rsidRPr="00C1122A">
        <w:rPr>
          <w:rFonts w:ascii="Times New Roman" w:eastAsia="Times New Roman" w:hAnsi="Times New Roman" w:cs="Times New Roman"/>
          <w:sz w:val="24"/>
          <w:szCs w:val="24"/>
        </w:rPr>
        <w:t>Cas</w:t>
      </w:r>
      <w:proofErr w:type="spellEnd"/>
      <w:proofErr w:type="gramEnd"/>
      <w:r w:rsidRPr="00C1122A">
        <w:rPr>
          <w:rFonts w:ascii="Times New Roman" w:eastAsia="Times New Roman" w:hAnsi="Times New Roman" w:cs="Times New Roman"/>
          <w:sz w:val="24"/>
          <w:szCs w:val="24"/>
        </w:rPr>
        <w:t xml:space="preserve"> proteins recognize and cut exogenous DNA. Other RNA-guided </w:t>
      </w:r>
      <w:proofErr w:type="spellStart"/>
      <w:proofErr w:type="gramStart"/>
      <w:r w:rsidRPr="00C1122A">
        <w:rPr>
          <w:rFonts w:ascii="Times New Roman" w:eastAsia="Times New Roman" w:hAnsi="Times New Roman" w:cs="Times New Roman"/>
          <w:sz w:val="24"/>
          <w:szCs w:val="24"/>
        </w:rPr>
        <w:t>Cas</w:t>
      </w:r>
      <w:proofErr w:type="spellEnd"/>
      <w:proofErr w:type="gramEnd"/>
      <w:r w:rsidRPr="00C1122A">
        <w:rPr>
          <w:rFonts w:ascii="Times New Roman" w:eastAsia="Times New Roman" w:hAnsi="Times New Roman" w:cs="Times New Roman"/>
          <w:sz w:val="24"/>
          <w:szCs w:val="24"/>
        </w:rPr>
        <w:t xml:space="preserve"> proteins cut foreign RNA.</w:t>
      </w:r>
      <w:hyperlink r:id="rId52" w:anchor="cite_note-Mohanraju2016-7" w:history="1">
        <w:r w:rsidRPr="00C1122A">
          <w:rPr>
            <w:rFonts w:ascii="Times New Roman" w:eastAsia="Times New Roman" w:hAnsi="Times New Roman" w:cs="Times New Roman"/>
            <w:color w:val="0000FF"/>
            <w:sz w:val="24"/>
            <w:szCs w:val="24"/>
            <w:u w:val="single"/>
            <w:vertAlign w:val="superscript"/>
          </w:rPr>
          <w:t>[7]</w:t>
        </w:r>
      </w:hyperlink>
      <w:r w:rsidRPr="00C1122A">
        <w:rPr>
          <w:rFonts w:ascii="Times New Roman" w:eastAsia="Times New Roman" w:hAnsi="Times New Roman" w:cs="Times New Roman"/>
          <w:sz w:val="24"/>
          <w:szCs w:val="24"/>
        </w:rPr>
        <w:t xml:space="preserve"> CRISPRs are found in approximately 40% of sequenced </w:t>
      </w:r>
      <w:hyperlink r:id="rId53" w:tooltip="Bacterial" w:history="1">
        <w:r w:rsidRPr="00C1122A">
          <w:rPr>
            <w:rFonts w:ascii="Times New Roman" w:eastAsia="Times New Roman" w:hAnsi="Times New Roman" w:cs="Times New Roman"/>
            <w:color w:val="0000FF"/>
            <w:sz w:val="24"/>
            <w:szCs w:val="24"/>
            <w:u w:val="single"/>
          </w:rPr>
          <w:t>bacterial</w:t>
        </w:r>
      </w:hyperlink>
      <w:r w:rsidRPr="00C1122A">
        <w:rPr>
          <w:rFonts w:ascii="Times New Roman" w:eastAsia="Times New Roman" w:hAnsi="Times New Roman" w:cs="Times New Roman"/>
          <w:sz w:val="24"/>
          <w:szCs w:val="24"/>
        </w:rPr>
        <w:t xml:space="preserve"> genomes and 90% of sequenced </w:t>
      </w:r>
      <w:hyperlink r:id="rId54" w:tooltip="Archaea" w:history="1">
        <w:proofErr w:type="spellStart"/>
        <w:r w:rsidRPr="00C1122A">
          <w:rPr>
            <w:rFonts w:ascii="Times New Roman" w:eastAsia="Times New Roman" w:hAnsi="Times New Roman" w:cs="Times New Roman"/>
            <w:color w:val="0000FF"/>
            <w:sz w:val="24"/>
            <w:szCs w:val="24"/>
            <w:u w:val="single"/>
          </w:rPr>
          <w:t>archaea</w:t>
        </w:r>
        <w:proofErr w:type="spellEnd"/>
      </w:hyperlink>
      <w:r w:rsidRPr="00C1122A">
        <w:rPr>
          <w:rFonts w:ascii="Times New Roman" w:eastAsia="Times New Roman" w:hAnsi="Times New Roman" w:cs="Times New Roman"/>
          <w:sz w:val="24"/>
          <w:szCs w:val="24"/>
        </w:rPr>
        <w:t>.</w:t>
      </w:r>
      <w:hyperlink r:id="rId55" w:anchor="cite_note-pmid17521438-8" w:history="1">
        <w:r w:rsidRPr="00C1122A">
          <w:rPr>
            <w:rFonts w:ascii="Times New Roman" w:eastAsia="Times New Roman" w:hAnsi="Times New Roman" w:cs="Times New Roman"/>
            <w:color w:val="0000FF"/>
            <w:sz w:val="24"/>
            <w:szCs w:val="24"/>
            <w:u w:val="single"/>
            <w:vertAlign w:val="superscript"/>
          </w:rPr>
          <w:t>[8</w:t>
        </w:r>
        <w:proofErr w:type="gramStart"/>
        <w:r w:rsidRPr="00C1122A">
          <w:rPr>
            <w:rFonts w:ascii="Times New Roman" w:eastAsia="Times New Roman" w:hAnsi="Times New Roman" w:cs="Times New Roman"/>
            <w:color w:val="0000FF"/>
            <w:sz w:val="24"/>
            <w:szCs w:val="24"/>
            <w:u w:val="single"/>
            <w:vertAlign w:val="superscript"/>
          </w:rPr>
          <w:t>]</w:t>
        </w:r>
        <w:proofErr w:type="gramEnd"/>
      </w:hyperlink>
      <w:hyperlink r:id="rId56" w:anchor="cite_note-9" w:history="1">
        <w:r w:rsidRPr="00C1122A">
          <w:rPr>
            <w:rFonts w:ascii="Times New Roman" w:eastAsia="Times New Roman" w:hAnsi="Times New Roman" w:cs="Times New Roman"/>
            <w:color w:val="0000FF"/>
            <w:sz w:val="24"/>
            <w:szCs w:val="24"/>
            <w:u w:val="single"/>
            <w:vertAlign w:val="superscript"/>
          </w:rPr>
          <w:t>[note 1]</w:t>
        </w:r>
      </w:hyperlink>
    </w:p>
    <w:p w:rsidR="00C1122A" w:rsidRPr="00C1122A" w:rsidRDefault="00C1122A" w:rsidP="00C1122A">
      <w:pPr>
        <w:spacing w:before="100" w:beforeAutospacing="1" w:after="100" w:afterAutospacing="1" w:line="240" w:lineRule="auto"/>
        <w:rPr>
          <w:rFonts w:ascii="Times New Roman" w:eastAsia="Times New Roman" w:hAnsi="Times New Roman" w:cs="Times New Roman"/>
          <w:sz w:val="24"/>
          <w:szCs w:val="24"/>
        </w:rPr>
      </w:pPr>
      <w:r w:rsidRPr="00C1122A">
        <w:rPr>
          <w:rFonts w:ascii="Times New Roman" w:eastAsia="Times New Roman" w:hAnsi="Times New Roman" w:cs="Times New Roman"/>
          <w:sz w:val="24"/>
          <w:szCs w:val="24"/>
        </w:rPr>
        <w:t>A simple version of the CRISPR/</w:t>
      </w:r>
      <w:proofErr w:type="spellStart"/>
      <w:r w:rsidRPr="00C1122A">
        <w:rPr>
          <w:rFonts w:ascii="Times New Roman" w:eastAsia="Times New Roman" w:hAnsi="Times New Roman" w:cs="Times New Roman"/>
          <w:sz w:val="24"/>
          <w:szCs w:val="24"/>
        </w:rPr>
        <w:t>Cas</w:t>
      </w:r>
      <w:proofErr w:type="spellEnd"/>
      <w:r w:rsidRPr="00C1122A">
        <w:rPr>
          <w:rFonts w:ascii="Times New Roman" w:eastAsia="Times New Roman" w:hAnsi="Times New Roman" w:cs="Times New Roman"/>
          <w:sz w:val="24"/>
          <w:szCs w:val="24"/>
        </w:rPr>
        <w:t xml:space="preserve"> system, CRISPR/Cas9, has been modified to edit genomes. By delivering the Cas9 nuclease </w:t>
      </w:r>
      <w:proofErr w:type="spellStart"/>
      <w:r w:rsidRPr="00C1122A">
        <w:rPr>
          <w:rFonts w:ascii="Times New Roman" w:eastAsia="Times New Roman" w:hAnsi="Times New Roman" w:cs="Times New Roman"/>
          <w:sz w:val="24"/>
          <w:szCs w:val="24"/>
        </w:rPr>
        <w:t>complexed</w:t>
      </w:r>
      <w:proofErr w:type="spellEnd"/>
      <w:r w:rsidRPr="00C1122A">
        <w:rPr>
          <w:rFonts w:ascii="Times New Roman" w:eastAsia="Times New Roman" w:hAnsi="Times New Roman" w:cs="Times New Roman"/>
          <w:sz w:val="24"/>
          <w:szCs w:val="24"/>
        </w:rPr>
        <w:t xml:space="preserve"> with a synthetic guide RNA (</w:t>
      </w:r>
      <w:proofErr w:type="spellStart"/>
      <w:r w:rsidRPr="00C1122A">
        <w:rPr>
          <w:rFonts w:ascii="Times New Roman" w:eastAsia="Times New Roman" w:hAnsi="Times New Roman" w:cs="Times New Roman"/>
          <w:sz w:val="24"/>
          <w:szCs w:val="24"/>
        </w:rPr>
        <w:t>gRNA</w:t>
      </w:r>
      <w:proofErr w:type="spellEnd"/>
      <w:r w:rsidRPr="00C1122A">
        <w:rPr>
          <w:rFonts w:ascii="Times New Roman" w:eastAsia="Times New Roman" w:hAnsi="Times New Roman" w:cs="Times New Roman"/>
          <w:sz w:val="24"/>
          <w:szCs w:val="24"/>
        </w:rPr>
        <w:t xml:space="preserve">) into a cell, the cell's </w:t>
      </w:r>
      <w:hyperlink r:id="rId57" w:tooltip="Genome" w:history="1">
        <w:r w:rsidRPr="00C1122A">
          <w:rPr>
            <w:rFonts w:ascii="Times New Roman" w:eastAsia="Times New Roman" w:hAnsi="Times New Roman" w:cs="Times New Roman"/>
            <w:color w:val="0000FF"/>
            <w:sz w:val="24"/>
            <w:szCs w:val="24"/>
            <w:u w:val="single"/>
          </w:rPr>
          <w:t>genome</w:t>
        </w:r>
      </w:hyperlink>
      <w:r w:rsidRPr="00C1122A">
        <w:rPr>
          <w:rFonts w:ascii="Times New Roman" w:eastAsia="Times New Roman" w:hAnsi="Times New Roman" w:cs="Times New Roman"/>
          <w:sz w:val="24"/>
          <w:szCs w:val="24"/>
        </w:rPr>
        <w:t xml:space="preserve"> can be cut at a desired location, allowing existing genes to be removed and/or new ones added.</w:t>
      </w:r>
      <w:hyperlink r:id="rId58" w:anchor="cite_note-nature99-10" w:history="1">
        <w:r w:rsidRPr="00C1122A">
          <w:rPr>
            <w:rFonts w:ascii="Times New Roman" w:eastAsia="Times New Roman" w:hAnsi="Times New Roman" w:cs="Times New Roman"/>
            <w:color w:val="0000FF"/>
            <w:sz w:val="24"/>
            <w:szCs w:val="24"/>
            <w:u w:val="single"/>
            <w:vertAlign w:val="superscript"/>
          </w:rPr>
          <w:t>[9</w:t>
        </w:r>
        <w:proofErr w:type="gramStart"/>
        <w:r w:rsidRPr="00C1122A">
          <w:rPr>
            <w:rFonts w:ascii="Times New Roman" w:eastAsia="Times New Roman" w:hAnsi="Times New Roman" w:cs="Times New Roman"/>
            <w:color w:val="0000FF"/>
            <w:sz w:val="24"/>
            <w:szCs w:val="24"/>
            <w:u w:val="single"/>
            <w:vertAlign w:val="superscript"/>
          </w:rPr>
          <w:t>]</w:t>
        </w:r>
        <w:proofErr w:type="gramEnd"/>
      </w:hyperlink>
      <w:hyperlink r:id="rId59" w:anchor="cite_note-vb99-11" w:history="1">
        <w:r w:rsidRPr="00C1122A">
          <w:rPr>
            <w:rFonts w:ascii="Times New Roman" w:eastAsia="Times New Roman" w:hAnsi="Times New Roman" w:cs="Times New Roman"/>
            <w:color w:val="0000FF"/>
            <w:sz w:val="24"/>
            <w:szCs w:val="24"/>
            <w:u w:val="single"/>
            <w:vertAlign w:val="superscript"/>
          </w:rPr>
          <w:t>[10]</w:t>
        </w:r>
      </w:hyperlink>
      <w:hyperlink r:id="rId60" w:anchor="cite_note-pmid26121415-12" w:history="1">
        <w:r w:rsidRPr="00C1122A">
          <w:rPr>
            <w:rFonts w:ascii="Times New Roman" w:eastAsia="Times New Roman" w:hAnsi="Times New Roman" w:cs="Times New Roman"/>
            <w:color w:val="0000FF"/>
            <w:sz w:val="24"/>
            <w:szCs w:val="24"/>
            <w:u w:val="single"/>
            <w:vertAlign w:val="superscript"/>
          </w:rPr>
          <w:t>[11]</w:t>
        </w:r>
      </w:hyperlink>
      <w:r w:rsidRPr="00C1122A">
        <w:rPr>
          <w:rFonts w:ascii="Times New Roman" w:eastAsia="Times New Roman" w:hAnsi="Times New Roman" w:cs="Times New Roman"/>
          <w:sz w:val="24"/>
          <w:szCs w:val="24"/>
        </w:rPr>
        <w:t xml:space="preserve"> The Cas9-gRNA complex corresponds with the CAS III </w:t>
      </w:r>
      <w:proofErr w:type="spellStart"/>
      <w:r w:rsidRPr="00C1122A">
        <w:rPr>
          <w:rFonts w:ascii="Times New Roman" w:eastAsia="Times New Roman" w:hAnsi="Times New Roman" w:cs="Times New Roman"/>
          <w:sz w:val="24"/>
          <w:szCs w:val="24"/>
        </w:rPr>
        <w:t>crRNA</w:t>
      </w:r>
      <w:proofErr w:type="spellEnd"/>
      <w:r w:rsidRPr="00C1122A">
        <w:rPr>
          <w:rFonts w:ascii="Times New Roman" w:eastAsia="Times New Roman" w:hAnsi="Times New Roman" w:cs="Times New Roman"/>
          <w:sz w:val="24"/>
          <w:szCs w:val="24"/>
        </w:rPr>
        <w:t xml:space="preserve"> complex in the above diagram.</w:t>
      </w:r>
    </w:p>
    <w:p w:rsidR="00C1122A" w:rsidRPr="00C1122A" w:rsidRDefault="00C1122A" w:rsidP="00C1122A">
      <w:pPr>
        <w:spacing w:before="100" w:beforeAutospacing="1" w:after="100" w:afterAutospacing="1" w:line="240" w:lineRule="auto"/>
        <w:rPr>
          <w:rFonts w:ascii="Times New Roman" w:eastAsia="Times New Roman" w:hAnsi="Times New Roman" w:cs="Times New Roman"/>
          <w:sz w:val="24"/>
          <w:szCs w:val="24"/>
        </w:rPr>
      </w:pPr>
      <w:r w:rsidRPr="00C1122A">
        <w:rPr>
          <w:rFonts w:ascii="Times New Roman" w:eastAsia="Times New Roman" w:hAnsi="Times New Roman" w:cs="Times New Roman"/>
          <w:sz w:val="24"/>
          <w:szCs w:val="24"/>
        </w:rPr>
        <w:t>CRISPR/</w:t>
      </w:r>
      <w:proofErr w:type="spellStart"/>
      <w:r w:rsidRPr="00C1122A">
        <w:rPr>
          <w:rFonts w:ascii="Times New Roman" w:eastAsia="Times New Roman" w:hAnsi="Times New Roman" w:cs="Times New Roman"/>
          <w:sz w:val="24"/>
          <w:szCs w:val="24"/>
        </w:rPr>
        <w:t>Cas</w:t>
      </w:r>
      <w:proofErr w:type="spellEnd"/>
      <w:r w:rsidRPr="00C1122A">
        <w:rPr>
          <w:rFonts w:ascii="Times New Roman" w:eastAsia="Times New Roman" w:hAnsi="Times New Roman" w:cs="Times New Roman"/>
          <w:sz w:val="24"/>
          <w:szCs w:val="24"/>
        </w:rPr>
        <w:t xml:space="preserve"> genome editing techniques have many potential applications, including medicine and crop seed enhancement. The use of CRISPR/Cas9-gRNA complex for </w:t>
      </w:r>
      <w:hyperlink r:id="rId61" w:tooltip="Genome editing" w:history="1">
        <w:r w:rsidRPr="00C1122A">
          <w:rPr>
            <w:rFonts w:ascii="Times New Roman" w:eastAsia="Times New Roman" w:hAnsi="Times New Roman" w:cs="Times New Roman"/>
            <w:color w:val="0000FF"/>
            <w:sz w:val="24"/>
            <w:szCs w:val="24"/>
            <w:u w:val="single"/>
          </w:rPr>
          <w:t>genome editing</w:t>
        </w:r>
      </w:hyperlink>
      <w:hyperlink r:id="rId62" w:anchor="cite_note-13" w:history="1">
        <w:r w:rsidRPr="00C1122A">
          <w:rPr>
            <w:rFonts w:ascii="Times New Roman" w:eastAsia="Times New Roman" w:hAnsi="Times New Roman" w:cs="Times New Roman"/>
            <w:color w:val="0000FF"/>
            <w:sz w:val="24"/>
            <w:szCs w:val="24"/>
            <w:u w:val="single"/>
            <w:vertAlign w:val="superscript"/>
          </w:rPr>
          <w:t>[12]</w:t>
        </w:r>
      </w:hyperlink>
      <w:hyperlink r:id="rId63" w:anchor="cite_note-14" w:history="1">
        <w:r w:rsidRPr="00C1122A">
          <w:rPr>
            <w:rFonts w:ascii="Times New Roman" w:eastAsia="Times New Roman" w:hAnsi="Times New Roman" w:cs="Times New Roman"/>
            <w:color w:val="0000FF"/>
            <w:sz w:val="24"/>
            <w:szCs w:val="24"/>
            <w:u w:val="single"/>
            <w:vertAlign w:val="superscript"/>
          </w:rPr>
          <w:t>[13]</w:t>
        </w:r>
      </w:hyperlink>
      <w:r w:rsidRPr="00C1122A">
        <w:rPr>
          <w:rFonts w:ascii="Times New Roman" w:eastAsia="Times New Roman" w:hAnsi="Times New Roman" w:cs="Times New Roman"/>
          <w:sz w:val="24"/>
          <w:szCs w:val="24"/>
        </w:rPr>
        <w:t xml:space="preserve"> was the </w:t>
      </w:r>
      <w:hyperlink r:id="rId64" w:tooltip="American Association for the Advancement of Science" w:history="1">
        <w:r w:rsidRPr="00C1122A">
          <w:rPr>
            <w:rFonts w:ascii="Times New Roman" w:eastAsia="Times New Roman" w:hAnsi="Times New Roman" w:cs="Times New Roman"/>
            <w:color w:val="0000FF"/>
            <w:sz w:val="24"/>
            <w:szCs w:val="24"/>
            <w:u w:val="single"/>
          </w:rPr>
          <w:t>AAAS</w:t>
        </w:r>
      </w:hyperlink>
      <w:r w:rsidRPr="00C1122A">
        <w:rPr>
          <w:rFonts w:ascii="Times New Roman" w:eastAsia="Times New Roman" w:hAnsi="Times New Roman" w:cs="Times New Roman"/>
          <w:sz w:val="24"/>
          <w:szCs w:val="24"/>
        </w:rPr>
        <w:t>'s choice for breakthrough of the year in 2015.</w:t>
      </w:r>
      <w:hyperlink r:id="rId65" w:anchor="cite_note-15" w:history="1">
        <w:r w:rsidRPr="00C1122A">
          <w:rPr>
            <w:rFonts w:ascii="Times New Roman" w:eastAsia="Times New Roman" w:hAnsi="Times New Roman" w:cs="Times New Roman"/>
            <w:color w:val="0000FF"/>
            <w:sz w:val="24"/>
            <w:szCs w:val="24"/>
            <w:u w:val="single"/>
            <w:vertAlign w:val="superscript"/>
          </w:rPr>
          <w:t>[14]</w:t>
        </w:r>
      </w:hyperlink>
      <w:hyperlink r:id="rId66" w:tooltip="Bioethical" w:history="1">
        <w:r w:rsidRPr="00C1122A">
          <w:rPr>
            <w:rFonts w:ascii="Times New Roman" w:eastAsia="Times New Roman" w:hAnsi="Times New Roman" w:cs="Times New Roman"/>
            <w:color w:val="0000FF"/>
            <w:sz w:val="24"/>
            <w:szCs w:val="24"/>
            <w:u w:val="single"/>
          </w:rPr>
          <w:t>Bioethical</w:t>
        </w:r>
      </w:hyperlink>
      <w:r w:rsidRPr="00C1122A">
        <w:rPr>
          <w:rFonts w:ascii="Times New Roman" w:eastAsia="Times New Roman" w:hAnsi="Times New Roman" w:cs="Times New Roman"/>
          <w:sz w:val="24"/>
          <w:szCs w:val="24"/>
        </w:rPr>
        <w:t xml:space="preserve"> concerns have been raised about the prospect of using CRISPR for </w:t>
      </w:r>
      <w:hyperlink r:id="rId67" w:tooltip="Germline" w:history="1">
        <w:proofErr w:type="spellStart"/>
        <w:r w:rsidRPr="00C1122A">
          <w:rPr>
            <w:rFonts w:ascii="Times New Roman" w:eastAsia="Times New Roman" w:hAnsi="Times New Roman" w:cs="Times New Roman"/>
            <w:color w:val="0000FF"/>
            <w:sz w:val="24"/>
            <w:szCs w:val="24"/>
            <w:u w:val="single"/>
          </w:rPr>
          <w:t>germline</w:t>
        </w:r>
        <w:proofErr w:type="spellEnd"/>
      </w:hyperlink>
      <w:r w:rsidRPr="00C1122A">
        <w:rPr>
          <w:rFonts w:ascii="Times New Roman" w:eastAsia="Times New Roman" w:hAnsi="Times New Roman" w:cs="Times New Roman"/>
          <w:sz w:val="24"/>
          <w:szCs w:val="24"/>
        </w:rPr>
        <w:t xml:space="preserve"> editing.</w:t>
      </w:r>
      <w:hyperlink r:id="rId68" w:anchor="cite_note-16" w:history="1">
        <w:r w:rsidRPr="00C1122A">
          <w:rPr>
            <w:rFonts w:ascii="Times New Roman" w:eastAsia="Times New Roman" w:hAnsi="Times New Roman" w:cs="Times New Roman"/>
            <w:color w:val="0000FF"/>
            <w:sz w:val="24"/>
            <w:szCs w:val="24"/>
            <w:u w:val="single"/>
            <w:vertAlign w:val="superscript"/>
          </w:rPr>
          <w:t>[15]</w:t>
        </w:r>
      </w:hyperlink>
    </w:p>
    <w:p w:rsidR="00C1122A" w:rsidRPr="00C1122A" w:rsidRDefault="00C1122A" w:rsidP="00C1122A">
      <w:pPr>
        <w:spacing w:after="0" w:line="240" w:lineRule="auto"/>
        <w:rPr>
          <w:rFonts w:ascii="Times New Roman" w:eastAsia="Times New Roman" w:hAnsi="Times New Roman" w:cs="Times New Roman"/>
          <w:sz w:val="24"/>
          <w:szCs w:val="24"/>
        </w:rPr>
      </w:pPr>
      <w:r w:rsidRPr="00C1122A">
        <w:rPr>
          <w:rFonts w:ascii="Times New Roman" w:eastAsia="Times New Roman" w:hAnsi="Symbol" w:cs="Times New Roman"/>
          <w:sz w:val="24"/>
          <w:szCs w:val="24"/>
        </w:rPr>
        <w:t></w:t>
      </w:r>
      <w:hyperlink r:id="rId69" w:anchor="Applications" w:history="1">
        <w:r w:rsidRPr="00C1122A">
          <w:rPr>
            <w:rFonts w:ascii="Times New Roman" w:eastAsia="Times New Roman" w:hAnsi="Times New Roman" w:cs="Times New Roman"/>
            <w:color w:val="0000FF"/>
            <w:sz w:val="24"/>
            <w:szCs w:val="24"/>
            <w:u w:val="single"/>
          </w:rPr>
          <w:t>7 Applications</w:t>
        </w:r>
      </w:hyperlink>
    </w:p>
    <w:p w:rsidR="00C1122A" w:rsidRPr="00C1122A" w:rsidRDefault="00741A57" w:rsidP="00162B2D">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70" w:anchor="Genome_engineering" w:history="1">
        <w:r w:rsidR="00C1122A" w:rsidRPr="00C1122A">
          <w:rPr>
            <w:rFonts w:ascii="Times New Roman" w:eastAsia="Times New Roman" w:hAnsi="Times New Roman" w:cs="Times New Roman"/>
            <w:color w:val="0000FF"/>
            <w:sz w:val="24"/>
            <w:szCs w:val="24"/>
            <w:u w:val="single"/>
          </w:rPr>
          <w:t>7.1 Genome engineering</w:t>
        </w:r>
      </w:hyperlink>
    </w:p>
    <w:p w:rsidR="00C1122A" w:rsidRPr="00C1122A" w:rsidRDefault="00741A57" w:rsidP="00162B2D">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71" w:anchor="Knockdown.2Factivation" w:history="1">
        <w:r w:rsidR="00C1122A" w:rsidRPr="00C1122A">
          <w:rPr>
            <w:rFonts w:ascii="Times New Roman" w:eastAsia="Times New Roman" w:hAnsi="Times New Roman" w:cs="Times New Roman"/>
            <w:color w:val="0000FF"/>
            <w:sz w:val="24"/>
            <w:szCs w:val="24"/>
            <w:u w:val="single"/>
          </w:rPr>
          <w:t>7.2 Knockdown/activation</w:t>
        </w:r>
      </w:hyperlink>
    </w:p>
    <w:p w:rsidR="00C1122A" w:rsidRPr="00C1122A" w:rsidRDefault="00741A57" w:rsidP="00162B2D">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72" w:anchor="RNA_editing" w:history="1">
        <w:r w:rsidR="00C1122A" w:rsidRPr="00C1122A">
          <w:rPr>
            <w:rFonts w:ascii="Times New Roman" w:eastAsia="Times New Roman" w:hAnsi="Times New Roman" w:cs="Times New Roman"/>
            <w:color w:val="0000FF"/>
            <w:sz w:val="24"/>
            <w:szCs w:val="24"/>
            <w:u w:val="single"/>
          </w:rPr>
          <w:t>7.3 RNA editing</w:t>
        </w:r>
      </w:hyperlink>
    </w:p>
    <w:p w:rsidR="00C1122A" w:rsidRPr="00C1122A" w:rsidRDefault="00741A57" w:rsidP="00162B2D">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73" w:anchor="Disease_models" w:history="1">
        <w:r w:rsidR="00C1122A" w:rsidRPr="00C1122A">
          <w:rPr>
            <w:rFonts w:ascii="Times New Roman" w:eastAsia="Times New Roman" w:hAnsi="Times New Roman" w:cs="Times New Roman"/>
            <w:color w:val="0000FF"/>
            <w:sz w:val="24"/>
            <w:szCs w:val="24"/>
            <w:u w:val="single"/>
          </w:rPr>
          <w:t>7.4 Disease models</w:t>
        </w:r>
      </w:hyperlink>
    </w:p>
    <w:p w:rsidR="00C1122A" w:rsidRPr="00C1122A" w:rsidRDefault="00741A57" w:rsidP="00162B2D">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74" w:anchor="Gene_drive" w:history="1">
        <w:r w:rsidR="00C1122A" w:rsidRPr="00C1122A">
          <w:rPr>
            <w:rFonts w:ascii="Times New Roman" w:eastAsia="Times New Roman" w:hAnsi="Times New Roman" w:cs="Times New Roman"/>
            <w:color w:val="0000FF"/>
            <w:sz w:val="24"/>
            <w:szCs w:val="24"/>
            <w:u w:val="single"/>
          </w:rPr>
          <w:t>7.5 Gene drive</w:t>
        </w:r>
      </w:hyperlink>
    </w:p>
    <w:p w:rsidR="00C1122A" w:rsidRPr="00C1122A" w:rsidRDefault="00741A57" w:rsidP="00162B2D">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75" w:anchor="Biomedicine" w:history="1">
        <w:r w:rsidR="00C1122A" w:rsidRPr="00C1122A">
          <w:rPr>
            <w:rFonts w:ascii="Times New Roman" w:eastAsia="Times New Roman" w:hAnsi="Times New Roman" w:cs="Times New Roman"/>
            <w:color w:val="0000FF"/>
            <w:sz w:val="24"/>
            <w:szCs w:val="24"/>
            <w:u w:val="single"/>
          </w:rPr>
          <w:t>7.6 Biomedicine</w:t>
        </w:r>
      </w:hyperlink>
    </w:p>
    <w:p w:rsidR="00C1122A" w:rsidRPr="00C1122A" w:rsidRDefault="00741A57" w:rsidP="00162B2D">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76" w:anchor="Gene_function" w:history="1">
        <w:r w:rsidR="00C1122A" w:rsidRPr="00C1122A">
          <w:rPr>
            <w:rFonts w:ascii="Times New Roman" w:eastAsia="Times New Roman" w:hAnsi="Times New Roman" w:cs="Times New Roman"/>
            <w:color w:val="0000FF"/>
            <w:sz w:val="24"/>
            <w:szCs w:val="24"/>
            <w:u w:val="single"/>
          </w:rPr>
          <w:t>7.7 Gene function</w:t>
        </w:r>
      </w:hyperlink>
    </w:p>
    <w:p w:rsidR="00C1122A" w:rsidRPr="00C1122A" w:rsidRDefault="00741A57" w:rsidP="00162B2D">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77" w:anchor="In_vitro_genetic_depletion" w:history="1">
        <w:r w:rsidR="00C1122A" w:rsidRPr="00C1122A">
          <w:rPr>
            <w:rFonts w:ascii="Times New Roman" w:eastAsia="Times New Roman" w:hAnsi="Times New Roman" w:cs="Times New Roman"/>
            <w:color w:val="0000FF"/>
            <w:sz w:val="24"/>
            <w:szCs w:val="24"/>
            <w:u w:val="single"/>
          </w:rPr>
          <w:t xml:space="preserve">7.8 </w:t>
        </w:r>
        <w:r w:rsidR="00C1122A" w:rsidRPr="00C1122A">
          <w:rPr>
            <w:rFonts w:ascii="Times New Roman" w:eastAsia="Times New Roman" w:hAnsi="Times New Roman" w:cs="Times New Roman"/>
            <w:i/>
            <w:iCs/>
            <w:color w:val="0000FF"/>
            <w:sz w:val="24"/>
            <w:szCs w:val="24"/>
            <w:u w:val="single"/>
          </w:rPr>
          <w:t>In vitro</w:t>
        </w:r>
        <w:r w:rsidR="00C1122A" w:rsidRPr="00C1122A">
          <w:rPr>
            <w:rFonts w:ascii="Times New Roman" w:eastAsia="Times New Roman" w:hAnsi="Times New Roman" w:cs="Times New Roman"/>
            <w:color w:val="0000FF"/>
            <w:sz w:val="24"/>
            <w:szCs w:val="24"/>
            <w:u w:val="single"/>
          </w:rPr>
          <w:t xml:space="preserve"> genetic depletion</w:t>
        </w:r>
      </w:hyperlink>
    </w:p>
    <w:p w:rsidR="00EF3B7D" w:rsidRDefault="00C1122A" w:rsidP="002D3233">
      <w:r w:rsidRPr="00C1122A">
        <w:rPr>
          <w:rFonts w:ascii="Times New Roman" w:eastAsia="Times New Roman" w:hAnsi="Symbol" w:cs="Times New Roman"/>
          <w:sz w:val="24"/>
          <w:szCs w:val="24"/>
        </w:rPr>
        <w:t></w:t>
      </w:r>
      <w:hyperlink r:id="rId78" w:anchor="Patents_and_commercialization" w:history="1">
        <w:r w:rsidRPr="00C1122A">
          <w:rPr>
            <w:rFonts w:ascii="Times New Roman" w:eastAsia="Times New Roman" w:hAnsi="Times New Roman" w:cs="Times New Roman"/>
            <w:color w:val="0000FF"/>
            <w:sz w:val="24"/>
            <w:szCs w:val="24"/>
            <w:u w:val="single"/>
          </w:rPr>
          <w:t>8 Patents and commercialization</w:t>
        </w:r>
      </w:hyperlink>
      <w:r w:rsidR="00C61128">
        <w:br/>
      </w:r>
      <w:r w:rsidR="00C61128">
        <w:br/>
      </w:r>
      <w:r w:rsidR="00C61128" w:rsidRPr="00EF3B7D">
        <w:rPr>
          <w:b/>
          <w:bCs/>
        </w:rPr>
        <w:t>CRISPR stands for?</w:t>
      </w:r>
    </w:p>
    <w:p w:rsidR="00741A57" w:rsidRPr="00EF3B7D" w:rsidRDefault="00162B2D" w:rsidP="00162B2D">
      <w:pPr>
        <w:numPr>
          <w:ilvl w:val="0"/>
          <w:numId w:val="2"/>
        </w:numPr>
      </w:pPr>
      <w:r w:rsidRPr="00EF3B7D">
        <w:rPr>
          <w:lang w:val="en-GB"/>
        </w:rPr>
        <w:t>Clustered Regularly Interspaced Short Palindromic Repeats (or CRISPRs).</w:t>
      </w:r>
    </w:p>
    <w:p w:rsidR="00F64149" w:rsidRDefault="00C61128">
      <w:pPr>
        <w:rPr>
          <w:b/>
          <w:bCs/>
        </w:rPr>
      </w:pPr>
      <w:r>
        <w:br/>
      </w:r>
    </w:p>
    <w:p w:rsidR="00EF3B7D" w:rsidRPr="00EF3B7D" w:rsidRDefault="00C61128">
      <w:pPr>
        <w:rPr>
          <w:b/>
          <w:bCs/>
        </w:rPr>
      </w:pPr>
      <w:proofErr w:type="gramStart"/>
      <w:r w:rsidRPr="00EF3B7D">
        <w:rPr>
          <w:b/>
          <w:bCs/>
        </w:rPr>
        <w:lastRenderedPageBreak/>
        <w:t>mRNA</w:t>
      </w:r>
      <w:proofErr w:type="gramEnd"/>
      <w:r w:rsidRPr="00EF3B7D">
        <w:rPr>
          <w:b/>
          <w:bCs/>
        </w:rPr>
        <w:t xml:space="preserve"> has short life span write experiment</w:t>
      </w:r>
    </w:p>
    <w:p w:rsidR="00741A57" w:rsidRPr="00EF3B7D" w:rsidRDefault="00162B2D" w:rsidP="00162B2D">
      <w:pPr>
        <w:numPr>
          <w:ilvl w:val="0"/>
          <w:numId w:val="3"/>
        </w:numPr>
      </w:pPr>
      <w:r w:rsidRPr="00EF3B7D">
        <w:t xml:space="preserve">The half life of a typical bacterial mRNA is a few minutes. </w:t>
      </w:r>
    </w:p>
    <w:p w:rsidR="00741A57" w:rsidRPr="00EF3B7D" w:rsidRDefault="00162B2D" w:rsidP="00162B2D">
      <w:pPr>
        <w:numPr>
          <w:ilvl w:val="0"/>
          <w:numId w:val="3"/>
        </w:numPr>
      </w:pPr>
      <w:r w:rsidRPr="00EF3B7D">
        <w:t>The particular mRNA and their life span can be analyzed by the pulse-chase experiment.</w:t>
      </w:r>
    </w:p>
    <w:p w:rsidR="00741A57" w:rsidRPr="00EF3B7D" w:rsidRDefault="00162B2D" w:rsidP="00162B2D">
      <w:pPr>
        <w:numPr>
          <w:ilvl w:val="0"/>
          <w:numId w:val="3"/>
        </w:numPr>
      </w:pPr>
      <w:r w:rsidRPr="00EF3B7D">
        <w:t xml:space="preserve">Bactria </w:t>
      </w:r>
      <w:proofErr w:type="gramStart"/>
      <w:r w:rsidRPr="00EF3B7D">
        <w:t>are</w:t>
      </w:r>
      <w:proofErr w:type="gramEnd"/>
      <w:r w:rsidRPr="00EF3B7D">
        <w:t xml:space="preserve"> briefly cultured in a medium that contains a radioactive precursor for RNA such as [</w:t>
      </w:r>
      <w:r w:rsidRPr="00EF3B7D">
        <w:rPr>
          <w:vertAlign w:val="superscript"/>
        </w:rPr>
        <w:t>3</w:t>
      </w:r>
      <w:r w:rsidRPr="00EF3B7D">
        <w:t xml:space="preserve">H] </w:t>
      </w:r>
      <w:proofErr w:type="spellStart"/>
      <w:r w:rsidRPr="00EF3B7D">
        <w:t>uridine</w:t>
      </w:r>
      <w:proofErr w:type="spellEnd"/>
      <w:r w:rsidRPr="00EF3B7D">
        <w:t xml:space="preserve">. </w:t>
      </w:r>
    </w:p>
    <w:p w:rsidR="00741A57" w:rsidRPr="00EF3B7D" w:rsidRDefault="00162B2D" w:rsidP="00162B2D">
      <w:pPr>
        <w:numPr>
          <w:ilvl w:val="0"/>
          <w:numId w:val="3"/>
        </w:numPr>
      </w:pPr>
      <w:r w:rsidRPr="00EF3B7D">
        <w:t xml:space="preserve">Then the bacteria are switched to a medium that contains a high concentration of non </w:t>
      </w:r>
      <w:proofErr w:type="spellStart"/>
      <w:r w:rsidRPr="00EF3B7D">
        <w:t>radioactiveuridine</w:t>
      </w:r>
      <w:proofErr w:type="spellEnd"/>
      <w:r w:rsidRPr="00EF3B7D">
        <w:t xml:space="preserve"> while no [</w:t>
      </w:r>
      <w:r w:rsidRPr="00EF3B7D">
        <w:rPr>
          <w:vertAlign w:val="superscript"/>
        </w:rPr>
        <w:t>3</w:t>
      </w:r>
      <w:r w:rsidRPr="00EF3B7D">
        <w:t xml:space="preserve">H] </w:t>
      </w:r>
      <w:proofErr w:type="spellStart"/>
      <w:r w:rsidRPr="00EF3B7D">
        <w:t>uridine</w:t>
      </w:r>
      <w:proofErr w:type="spellEnd"/>
      <w:r w:rsidRPr="00EF3B7D">
        <w:t xml:space="preserve"> and samples are removed at specific times for analyses.</w:t>
      </w:r>
    </w:p>
    <w:p w:rsidR="00741A57" w:rsidRPr="00EF3B7D" w:rsidRDefault="00162B2D" w:rsidP="00162B2D">
      <w:pPr>
        <w:numPr>
          <w:ilvl w:val="0"/>
          <w:numId w:val="3"/>
        </w:numPr>
      </w:pPr>
      <w:r w:rsidRPr="00EF3B7D">
        <w:t xml:space="preserve">The RNA </w:t>
      </w:r>
      <w:proofErr w:type="gramStart"/>
      <w:r w:rsidRPr="00EF3B7D">
        <w:t>are</w:t>
      </w:r>
      <w:proofErr w:type="gramEnd"/>
      <w:r w:rsidRPr="00EF3B7D">
        <w:t xml:space="preserve"> isolated and different types are separated by gel electrophoresis and detected by their radioactivity. </w:t>
      </w:r>
    </w:p>
    <w:p w:rsidR="00741A57" w:rsidRPr="00EF3B7D" w:rsidRDefault="00162B2D" w:rsidP="00162B2D">
      <w:pPr>
        <w:numPr>
          <w:ilvl w:val="0"/>
          <w:numId w:val="3"/>
        </w:numPr>
      </w:pPr>
      <w:r w:rsidRPr="00EF3B7D">
        <w:t xml:space="preserve">A typical radioactive mRNA molecule will decrease with a half life of a few minutes, whereas radioactive </w:t>
      </w:r>
      <w:proofErr w:type="spellStart"/>
      <w:r w:rsidRPr="00EF3B7D">
        <w:t>rRNA</w:t>
      </w:r>
      <w:proofErr w:type="spellEnd"/>
      <w:r w:rsidRPr="00EF3B7D">
        <w:t xml:space="preserve"> and </w:t>
      </w:r>
      <w:proofErr w:type="spellStart"/>
      <w:r w:rsidRPr="00EF3B7D">
        <w:t>tRNA</w:t>
      </w:r>
      <w:proofErr w:type="spellEnd"/>
      <w:r w:rsidRPr="00EF3B7D">
        <w:t xml:space="preserve"> will remain through many generations.</w:t>
      </w:r>
    </w:p>
    <w:p w:rsidR="00741A57" w:rsidRPr="00EF3B7D" w:rsidRDefault="00162B2D" w:rsidP="00162B2D">
      <w:pPr>
        <w:numPr>
          <w:ilvl w:val="0"/>
          <w:numId w:val="3"/>
        </w:numPr>
      </w:pPr>
      <w:r w:rsidRPr="00EF3B7D">
        <w:t xml:space="preserve">However, bacteria also contain </w:t>
      </w:r>
      <w:proofErr w:type="spellStart"/>
      <w:r w:rsidRPr="00EF3B7D">
        <w:t>somelonglived</w:t>
      </w:r>
      <w:proofErr w:type="spellEnd"/>
      <w:r w:rsidRPr="00EF3B7D">
        <w:t xml:space="preserve"> mRNA molecules which </w:t>
      </w:r>
      <w:proofErr w:type="spellStart"/>
      <w:r w:rsidRPr="00EF3B7D">
        <w:t>can not</w:t>
      </w:r>
      <w:proofErr w:type="spellEnd"/>
      <w:r w:rsidRPr="00EF3B7D">
        <w:t xml:space="preserve"> be analyzed by this technique.</w:t>
      </w:r>
    </w:p>
    <w:p w:rsidR="008E0BC3" w:rsidRPr="004D2A26" w:rsidRDefault="00C61128" w:rsidP="004D2A26">
      <w:pPr>
        <w:rPr>
          <w:b/>
          <w:bCs/>
        </w:rPr>
      </w:pPr>
      <w:r w:rsidRPr="008E0BC3">
        <w:rPr>
          <w:rStyle w:val="textexposedshow"/>
          <w:b/>
          <w:bCs/>
        </w:rPr>
        <w:t xml:space="preserve">2) </w:t>
      </w:r>
      <w:proofErr w:type="gramStart"/>
      <w:r w:rsidRPr="008E0BC3">
        <w:rPr>
          <w:rStyle w:val="textexposedshow"/>
          <w:b/>
          <w:bCs/>
        </w:rPr>
        <w:t>gene</w:t>
      </w:r>
      <w:proofErr w:type="gramEnd"/>
      <w:r w:rsidRPr="008E0BC3">
        <w:rPr>
          <w:rStyle w:val="textexposedshow"/>
          <w:b/>
          <w:bCs/>
        </w:rPr>
        <w:t xml:space="preserve"> expression controlled by regulatory proteins.</w:t>
      </w:r>
    </w:p>
    <w:p w:rsidR="00741A57" w:rsidRPr="008E0BC3" w:rsidRDefault="00162B2D" w:rsidP="00162B2D">
      <w:pPr>
        <w:numPr>
          <w:ilvl w:val="0"/>
          <w:numId w:val="5"/>
        </w:numPr>
      </w:pPr>
      <w:r w:rsidRPr="008E0BC3">
        <w:rPr>
          <w:lang w:val="en-GB"/>
        </w:rPr>
        <w:t>Genes are very often controlled by extracellular signals; in the case of bacteria, these signals typically mean molecules present in the growth medium.</w:t>
      </w:r>
    </w:p>
    <w:p w:rsidR="00741A57" w:rsidRPr="008E0BC3" w:rsidRDefault="00162B2D" w:rsidP="00162B2D">
      <w:pPr>
        <w:numPr>
          <w:ilvl w:val="0"/>
          <w:numId w:val="5"/>
        </w:numPr>
      </w:pPr>
      <w:r w:rsidRPr="008E0BC3">
        <w:rPr>
          <w:lang w:val="en-GB"/>
        </w:rPr>
        <w:t>These signals are communicated to genes by regulatory proteins, which come in two types: positive regulators, or activators, and negative regulators, or repressors.</w:t>
      </w:r>
    </w:p>
    <w:p w:rsidR="00741A57" w:rsidRPr="008E0BC3" w:rsidRDefault="00162B2D" w:rsidP="00162B2D">
      <w:pPr>
        <w:numPr>
          <w:ilvl w:val="0"/>
          <w:numId w:val="5"/>
        </w:numPr>
      </w:pPr>
      <w:r w:rsidRPr="008E0BC3">
        <w:rPr>
          <w:lang w:val="en-GB"/>
        </w:rPr>
        <w:t>Typically, these regulators are DNA-binding proteins that recognize specific sites at or near the genes they control.</w:t>
      </w:r>
    </w:p>
    <w:p w:rsidR="00741A57" w:rsidRPr="008E0BC3" w:rsidRDefault="00162B2D" w:rsidP="00162B2D">
      <w:pPr>
        <w:numPr>
          <w:ilvl w:val="0"/>
          <w:numId w:val="5"/>
        </w:numPr>
      </w:pPr>
      <w:r w:rsidRPr="008E0BC3">
        <w:rPr>
          <w:lang w:val="en-GB"/>
        </w:rPr>
        <w:t>An activator increases transcription of the regulated gene, and repressors decrease or eliminate that transcription.</w:t>
      </w:r>
    </w:p>
    <w:p w:rsidR="00741A57" w:rsidRPr="008E0BC3" w:rsidRDefault="00162B2D" w:rsidP="00162B2D">
      <w:pPr>
        <w:numPr>
          <w:ilvl w:val="0"/>
          <w:numId w:val="5"/>
        </w:numPr>
      </w:pPr>
      <w:r w:rsidRPr="008E0BC3">
        <w:rPr>
          <w:lang w:val="en-GB"/>
        </w:rPr>
        <w:t>How do these regulators work?</w:t>
      </w:r>
    </w:p>
    <w:p w:rsidR="00741A57" w:rsidRPr="008E0BC3" w:rsidRDefault="00162B2D" w:rsidP="00162B2D">
      <w:pPr>
        <w:numPr>
          <w:ilvl w:val="0"/>
          <w:numId w:val="5"/>
        </w:numPr>
      </w:pPr>
      <w:r w:rsidRPr="008E0BC3">
        <w:rPr>
          <w:lang w:val="en-GB"/>
        </w:rPr>
        <w:t>First, RNA polymerase binds to the promoter in a closed complex (in which the DNA strands remain together).</w:t>
      </w:r>
    </w:p>
    <w:p w:rsidR="00741A57" w:rsidRPr="008E0BC3" w:rsidRDefault="00162B2D" w:rsidP="00162B2D">
      <w:pPr>
        <w:numPr>
          <w:ilvl w:val="0"/>
          <w:numId w:val="5"/>
        </w:numPr>
      </w:pPr>
      <w:r w:rsidRPr="008E0BC3">
        <w:rPr>
          <w:lang w:val="en-GB"/>
        </w:rPr>
        <w:t>The polymerase–promoter complex then undergoes a transition to an open complex in which the DNA at the start site of transcription is unwound and the polymerase is positioned to initiate transcription.</w:t>
      </w:r>
    </w:p>
    <w:p w:rsidR="00741A57" w:rsidRPr="008E0BC3" w:rsidRDefault="00162B2D" w:rsidP="00162B2D">
      <w:pPr>
        <w:numPr>
          <w:ilvl w:val="0"/>
          <w:numId w:val="5"/>
        </w:numPr>
      </w:pPr>
      <w:r w:rsidRPr="008E0BC3">
        <w:rPr>
          <w:lang w:val="en-GB"/>
        </w:rPr>
        <w:t>This is followed by promoter escape, the step in which polymerase leaves the promoter and starts transcribing.</w:t>
      </w:r>
    </w:p>
    <w:p w:rsidR="00741A57" w:rsidRPr="008E0BC3" w:rsidRDefault="008E0BC3" w:rsidP="00162B2D">
      <w:pPr>
        <w:numPr>
          <w:ilvl w:val="0"/>
          <w:numId w:val="6"/>
        </w:numPr>
      </w:pPr>
      <w:r w:rsidRPr="008E0BC3">
        <w:rPr>
          <w:lang w:val="en-GB"/>
        </w:rPr>
        <w:lastRenderedPageBreak/>
        <w:t xml:space="preserve">Polymerase then proceeds through the elongation phase before finally </w:t>
      </w:r>
      <w:proofErr w:type="spellStart"/>
      <w:r w:rsidRPr="008E0BC3">
        <w:rPr>
          <w:lang w:val="en-GB"/>
        </w:rPr>
        <w:t>terminatingWhich</w:t>
      </w:r>
      <w:proofErr w:type="spellEnd"/>
      <w:r w:rsidRPr="008E0BC3">
        <w:rPr>
          <w:lang w:val="en-GB"/>
        </w:rPr>
        <w:t xml:space="preserve"> steps are stimulated by activators and inhibited by repressors depends on the promoter and regulators in </w:t>
      </w:r>
      <w:proofErr w:type="spellStart"/>
      <w:r w:rsidRPr="008E0BC3">
        <w:rPr>
          <w:lang w:val="en-GB"/>
        </w:rPr>
        <w:t>question</w:t>
      </w:r>
      <w:r w:rsidR="00162B2D" w:rsidRPr="008E0BC3">
        <w:rPr>
          <w:lang w:val="en-GB"/>
        </w:rPr>
        <w:t>The</w:t>
      </w:r>
      <w:proofErr w:type="spellEnd"/>
      <w:r w:rsidR="00162B2D" w:rsidRPr="008E0BC3">
        <w:rPr>
          <w:lang w:val="en-GB"/>
        </w:rPr>
        <w:t xml:space="preserve"> most common step at which gene expression is regulated is the initiation of transcription.</w:t>
      </w:r>
    </w:p>
    <w:p w:rsidR="00741A57" w:rsidRPr="008E0BC3" w:rsidRDefault="00162B2D" w:rsidP="00162B2D">
      <w:pPr>
        <w:numPr>
          <w:ilvl w:val="0"/>
          <w:numId w:val="6"/>
        </w:numPr>
      </w:pPr>
      <w:r w:rsidRPr="008E0BC3">
        <w:rPr>
          <w:lang w:val="en-GB"/>
        </w:rPr>
        <w:t>There are two reasons why this might make sense.</w:t>
      </w:r>
    </w:p>
    <w:p w:rsidR="00741A57" w:rsidRPr="008E0BC3" w:rsidRDefault="00162B2D" w:rsidP="00162B2D">
      <w:pPr>
        <w:numPr>
          <w:ilvl w:val="0"/>
          <w:numId w:val="6"/>
        </w:numPr>
      </w:pPr>
      <w:r w:rsidRPr="008E0BC3">
        <w:rPr>
          <w:lang w:val="en-GB"/>
        </w:rPr>
        <w:t>First, transcription initiation is the most energetically efficient step to regulate.</w:t>
      </w:r>
    </w:p>
    <w:p w:rsidR="00741A57" w:rsidRPr="008E0BC3" w:rsidRDefault="00162B2D" w:rsidP="00162B2D">
      <w:pPr>
        <w:numPr>
          <w:ilvl w:val="0"/>
          <w:numId w:val="6"/>
        </w:numPr>
      </w:pPr>
      <w:r w:rsidRPr="00F64149">
        <w:rPr>
          <w:lang w:val="en-GB"/>
        </w:rPr>
        <w:t>By this we mean that deciding whether or not to express a gene at the first step ensures that no energy or resources are wasted.</w:t>
      </w:r>
    </w:p>
    <w:p w:rsidR="00741A57" w:rsidRPr="008E0BC3" w:rsidRDefault="00162B2D" w:rsidP="00162B2D">
      <w:pPr>
        <w:numPr>
          <w:ilvl w:val="0"/>
          <w:numId w:val="6"/>
        </w:numPr>
      </w:pPr>
      <w:r w:rsidRPr="008E0BC3">
        <w:rPr>
          <w:lang w:val="en-GB"/>
        </w:rPr>
        <w:t>Second, regulation at this first step is easier to do.</w:t>
      </w:r>
    </w:p>
    <w:p w:rsidR="00741A57" w:rsidRPr="008E0BC3" w:rsidRDefault="00162B2D" w:rsidP="00162B2D">
      <w:pPr>
        <w:numPr>
          <w:ilvl w:val="0"/>
          <w:numId w:val="6"/>
        </w:numPr>
      </w:pPr>
      <w:r w:rsidRPr="008E0BC3">
        <w:rPr>
          <w:lang w:val="en-GB"/>
        </w:rPr>
        <w:t>There is only a single copy of each gene and so typically only a single promoter on a single DNA molecule must be regulated to control expression of a given gene.</w:t>
      </w:r>
    </w:p>
    <w:p w:rsidR="00741A57" w:rsidRPr="008E0BC3" w:rsidRDefault="00162B2D" w:rsidP="00162B2D">
      <w:pPr>
        <w:numPr>
          <w:ilvl w:val="0"/>
          <w:numId w:val="6"/>
        </w:numPr>
      </w:pPr>
      <w:r w:rsidRPr="008E0BC3">
        <w:rPr>
          <w:lang w:val="en-GB"/>
        </w:rPr>
        <w:t>Why then is not all regulation focused on the step of transcription initiation?</w:t>
      </w:r>
    </w:p>
    <w:p w:rsidR="00741A57" w:rsidRPr="008E0BC3" w:rsidRDefault="00162B2D" w:rsidP="00162B2D">
      <w:pPr>
        <w:numPr>
          <w:ilvl w:val="0"/>
          <w:numId w:val="6"/>
        </w:numPr>
      </w:pPr>
      <w:r w:rsidRPr="008E0BC3">
        <w:rPr>
          <w:lang w:val="en-GB"/>
        </w:rPr>
        <w:t>Regulating later steps can have two advantages.</w:t>
      </w:r>
    </w:p>
    <w:p w:rsidR="00741A57" w:rsidRPr="008E0BC3" w:rsidRDefault="00162B2D" w:rsidP="00162B2D">
      <w:pPr>
        <w:numPr>
          <w:ilvl w:val="0"/>
          <w:numId w:val="6"/>
        </w:numPr>
      </w:pPr>
      <w:r w:rsidRPr="008E0BC3">
        <w:rPr>
          <w:lang w:val="en-GB"/>
        </w:rPr>
        <w:t>First, it allows for more inputs: if a gene is regulated at more than one step, more signals can modulate its expression, or the same signals can do so even more effectively.</w:t>
      </w:r>
    </w:p>
    <w:p w:rsidR="00741A57" w:rsidRPr="008E0BC3" w:rsidRDefault="00162B2D" w:rsidP="00162B2D">
      <w:pPr>
        <w:numPr>
          <w:ilvl w:val="0"/>
          <w:numId w:val="6"/>
        </w:numPr>
      </w:pPr>
      <w:r w:rsidRPr="008E0BC3">
        <w:rPr>
          <w:lang w:val="en-GB"/>
        </w:rPr>
        <w:t xml:space="preserve">Second, regulation at steps later than transcription initiation can reduce the response time. </w:t>
      </w:r>
    </w:p>
    <w:p w:rsidR="00741A57" w:rsidRPr="008E0BC3" w:rsidRDefault="00162B2D" w:rsidP="00162B2D">
      <w:pPr>
        <w:numPr>
          <w:ilvl w:val="0"/>
          <w:numId w:val="6"/>
        </w:numPr>
      </w:pPr>
      <w:r w:rsidRPr="008E0BC3">
        <w:rPr>
          <w:lang w:val="en-GB"/>
        </w:rPr>
        <w:t>Thus, consider again the example of translational regulation.</w:t>
      </w:r>
    </w:p>
    <w:p w:rsidR="00741A57" w:rsidRPr="008E0BC3" w:rsidRDefault="00162B2D" w:rsidP="00162B2D">
      <w:pPr>
        <w:numPr>
          <w:ilvl w:val="0"/>
          <w:numId w:val="6"/>
        </w:numPr>
      </w:pPr>
      <w:r w:rsidRPr="008E0BC3">
        <w:rPr>
          <w:lang w:val="en-GB"/>
        </w:rPr>
        <w:t>If a signal relieves repression of this step, the protein product encoded by the gene will be produced immediately upon receipt of that signal.</w:t>
      </w:r>
    </w:p>
    <w:p w:rsidR="00741A57" w:rsidRPr="008E0BC3" w:rsidRDefault="008E0BC3" w:rsidP="00162B2D">
      <w:pPr>
        <w:numPr>
          <w:ilvl w:val="0"/>
          <w:numId w:val="7"/>
        </w:numPr>
      </w:pPr>
      <w:r w:rsidRPr="008E0BC3">
        <w:rPr>
          <w:lang w:val="en-GB"/>
        </w:rPr>
        <w:t xml:space="preserve">This reduced response time might obviously be advantageous in some </w:t>
      </w:r>
      <w:proofErr w:type="spellStart"/>
      <w:r w:rsidRPr="008E0BC3">
        <w:rPr>
          <w:lang w:val="en-GB"/>
        </w:rPr>
        <w:t>situations</w:t>
      </w:r>
      <w:r w:rsidR="00162B2D" w:rsidRPr="008E0BC3">
        <w:rPr>
          <w:lang w:val="en-GB"/>
        </w:rPr>
        <w:t>Many</w:t>
      </w:r>
      <w:proofErr w:type="spellEnd"/>
      <w:r w:rsidR="00162B2D" w:rsidRPr="008E0BC3">
        <w:rPr>
          <w:lang w:val="en-GB"/>
        </w:rPr>
        <w:t xml:space="preserve"> promoters are regulated by activators that help RNA polymerase bind DNA and by repressors that block that binding.</w:t>
      </w:r>
    </w:p>
    <w:p w:rsidR="00741A57" w:rsidRPr="008E0BC3" w:rsidRDefault="00162B2D" w:rsidP="00162B2D">
      <w:pPr>
        <w:numPr>
          <w:ilvl w:val="0"/>
          <w:numId w:val="7"/>
        </w:numPr>
      </w:pPr>
      <w:r w:rsidRPr="008E0BC3">
        <w:rPr>
          <w:lang w:val="en-GB"/>
        </w:rPr>
        <w:t>At many promoters, in the absence of regulatory proteins, RNA polymerase binds only weakly.</w:t>
      </w:r>
    </w:p>
    <w:p w:rsidR="00741A57" w:rsidRPr="008E0BC3" w:rsidRDefault="008E0BC3" w:rsidP="00162B2D">
      <w:pPr>
        <w:numPr>
          <w:ilvl w:val="0"/>
          <w:numId w:val="8"/>
        </w:numPr>
      </w:pPr>
      <w:r w:rsidRPr="008E0BC3">
        <w:rPr>
          <w:lang w:val="en-GB"/>
        </w:rPr>
        <w:t xml:space="preserve">This is because one or more of the promoter elements is absent or </w:t>
      </w:r>
      <w:proofErr w:type="spellStart"/>
      <w:r w:rsidRPr="008E0BC3">
        <w:rPr>
          <w:lang w:val="en-GB"/>
        </w:rPr>
        <w:t>imperfect</w:t>
      </w:r>
      <w:r w:rsidR="00162B2D" w:rsidRPr="008E0BC3">
        <w:rPr>
          <w:lang w:val="en-GB"/>
        </w:rPr>
        <w:t>When</w:t>
      </w:r>
      <w:proofErr w:type="spellEnd"/>
      <w:r w:rsidR="00162B2D" w:rsidRPr="008E0BC3">
        <w:rPr>
          <w:lang w:val="en-GB"/>
        </w:rPr>
        <w:t xml:space="preserve"> polymerase does occasionally bind, however, it spontaneously undergoes a transition to the open complex and initiates transcription.</w:t>
      </w:r>
    </w:p>
    <w:p w:rsidR="00741A57" w:rsidRPr="008E0BC3" w:rsidRDefault="00162B2D" w:rsidP="00162B2D">
      <w:pPr>
        <w:numPr>
          <w:ilvl w:val="0"/>
          <w:numId w:val="8"/>
        </w:numPr>
      </w:pPr>
      <w:r w:rsidRPr="008E0BC3">
        <w:rPr>
          <w:lang w:val="en-GB"/>
        </w:rPr>
        <w:t xml:space="preserve">This gives a low level of constitutive expression called the basal level. </w:t>
      </w:r>
    </w:p>
    <w:p w:rsidR="00741A57" w:rsidRPr="008E0BC3" w:rsidRDefault="00162B2D" w:rsidP="00162B2D">
      <w:pPr>
        <w:numPr>
          <w:ilvl w:val="0"/>
          <w:numId w:val="8"/>
        </w:numPr>
      </w:pPr>
      <w:r w:rsidRPr="008E0BC3">
        <w:rPr>
          <w:lang w:val="en-GB"/>
        </w:rPr>
        <w:t>Binding of RNA polymerase is the rate-limiting step in this case.</w:t>
      </w:r>
    </w:p>
    <w:p w:rsidR="00741A57" w:rsidRPr="008E0BC3" w:rsidRDefault="008E0BC3" w:rsidP="00162B2D">
      <w:pPr>
        <w:numPr>
          <w:ilvl w:val="0"/>
          <w:numId w:val="9"/>
        </w:numPr>
      </w:pPr>
      <w:r w:rsidRPr="008E0BC3">
        <w:rPr>
          <w:lang w:val="en-GB"/>
        </w:rPr>
        <w:t xml:space="preserve">To control expression from such a promoter, a repressor need only bind to a site overlapping the region bound by </w:t>
      </w:r>
      <w:proofErr w:type="spellStart"/>
      <w:r w:rsidRPr="008E0BC3">
        <w:rPr>
          <w:lang w:val="en-GB"/>
        </w:rPr>
        <w:t>polymerase</w:t>
      </w:r>
      <w:r w:rsidR="00162B2D" w:rsidRPr="008E0BC3">
        <w:rPr>
          <w:lang w:val="en-GB"/>
        </w:rPr>
        <w:t>In</w:t>
      </w:r>
      <w:proofErr w:type="spellEnd"/>
      <w:r w:rsidR="00162B2D" w:rsidRPr="008E0BC3">
        <w:rPr>
          <w:lang w:val="en-GB"/>
        </w:rPr>
        <w:t xml:space="preserve"> that way, the repressor blocks polymerase binding to the </w:t>
      </w:r>
      <w:r w:rsidR="00162B2D" w:rsidRPr="008E0BC3">
        <w:rPr>
          <w:lang w:val="en-GB"/>
        </w:rPr>
        <w:lastRenderedPageBreak/>
        <w:t>promoter, thereby preventing transcription, although it is important to note that repression can work in other ways as well.</w:t>
      </w:r>
    </w:p>
    <w:p w:rsidR="00741A57" w:rsidRPr="008E0BC3" w:rsidRDefault="00162B2D" w:rsidP="00162B2D">
      <w:pPr>
        <w:numPr>
          <w:ilvl w:val="0"/>
          <w:numId w:val="9"/>
        </w:numPr>
      </w:pPr>
      <w:r w:rsidRPr="008E0BC3">
        <w:rPr>
          <w:lang w:val="en-GB"/>
        </w:rPr>
        <w:t>The site on DNA where a repressor binds is called an operator.</w:t>
      </w:r>
    </w:p>
    <w:p w:rsidR="00741A57" w:rsidRPr="008E0BC3" w:rsidRDefault="00162B2D" w:rsidP="00162B2D">
      <w:pPr>
        <w:numPr>
          <w:ilvl w:val="0"/>
          <w:numId w:val="9"/>
        </w:numPr>
      </w:pPr>
      <w:r w:rsidRPr="008E0BC3">
        <w:rPr>
          <w:lang w:val="en-GB"/>
        </w:rPr>
        <w:t>To activate transcription from this promoter, an activator can just help the polymerase bind the promoter.</w:t>
      </w:r>
    </w:p>
    <w:p w:rsidR="00741A57" w:rsidRPr="008E0BC3" w:rsidRDefault="00162B2D" w:rsidP="00162B2D">
      <w:pPr>
        <w:numPr>
          <w:ilvl w:val="0"/>
          <w:numId w:val="9"/>
        </w:numPr>
      </w:pPr>
      <w:r w:rsidRPr="008E0BC3">
        <w:rPr>
          <w:lang w:val="en-GB"/>
        </w:rPr>
        <w:t>Typically, this is achieved as follows:</w:t>
      </w:r>
    </w:p>
    <w:p w:rsidR="00741A57" w:rsidRPr="008E0BC3" w:rsidRDefault="00162B2D" w:rsidP="00162B2D">
      <w:pPr>
        <w:numPr>
          <w:ilvl w:val="0"/>
          <w:numId w:val="9"/>
        </w:numPr>
      </w:pPr>
      <w:proofErr w:type="gramStart"/>
      <w:r w:rsidRPr="008E0BC3">
        <w:rPr>
          <w:lang w:val="en-GB"/>
        </w:rPr>
        <w:t>the</w:t>
      </w:r>
      <w:proofErr w:type="gramEnd"/>
      <w:r w:rsidRPr="008E0BC3">
        <w:rPr>
          <w:lang w:val="en-GB"/>
        </w:rPr>
        <w:t xml:space="preserve"> activator uses one surface to bind to a site on the DNA near the promoter; with another surface, the activator simultaneously interacts with RNA polymerase, bringing the enzyme to the promoter.</w:t>
      </w:r>
    </w:p>
    <w:p w:rsidR="00741A57" w:rsidRPr="008E0BC3" w:rsidRDefault="00162B2D" w:rsidP="00162B2D">
      <w:pPr>
        <w:numPr>
          <w:ilvl w:val="0"/>
          <w:numId w:val="9"/>
        </w:numPr>
      </w:pPr>
      <w:r w:rsidRPr="008E0BC3">
        <w:rPr>
          <w:lang w:val="en-GB"/>
        </w:rPr>
        <w:t>This mechanism, often called recruitment, is an example of cooperative binding of proteins to DNA.</w:t>
      </w:r>
    </w:p>
    <w:p w:rsidR="00741A57" w:rsidRPr="008E0BC3" w:rsidRDefault="00162B2D" w:rsidP="00162B2D">
      <w:pPr>
        <w:numPr>
          <w:ilvl w:val="0"/>
          <w:numId w:val="9"/>
        </w:numPr>
      </w:pPr>
      <w:r w:rsidRPr="008E0BC3">
        <w:rPr>
          <w:lang w:val="en-GB"/>
        </w:rPr>
        <w:t>The interactions between the activator and polymerase, and between activator and DNA, serve merely “adhesive” roles.</w:t>
      </w:r>
    </w:p>
    <w:p w:rsidR="00741A57" w:rsidRPr="008E0BC3" w:rsidRDefault="00162B2D" w:rsidP="00162B2D">
      <w:pPr>
        <w:numPr>
          <w:ilvl w:val="0"/>
          <w:numId w:val="9"/>
        </w:numPr>
      </w:pPr>
      <w:r w:rsidRPr="008E0BC3">
        <w:rPr>
          <w:lang w:val="en-GB"/>
        </w:rPr>
        <w:t>The enzyme is active and the activator simply brings it to the nearby promoter.</w:t>
      </w:r>
    </w:p>
    <w:p w:rsidR="00C61128" w:rsidRDefault="008E0BC3" w:rsidP="008E0BC3">
      <w:pPr>
        <w:rPr>
          <w:rStyle w:val="textexposedshow"/>
        </w:rPr>
      </w:pPr>
      <w:r w:rsidRPr="008E0BC3">
        <w:rPr>
          <w:lang w:val="en-GB"/>
        </w:rPr>
        <w:t>Once there, it spontaneously isomerizes to the open complex and initiates transcription</w:t>
      </w:r>
      <w:r w:rsidR="00C61128">
        <w:rPr>
          <w:rStyle w:val="textexposedshow"/>
        </w:rPr>
        <w:t>.</w:t>
      </w:r>
    </w:p>
    <w:p w:rsidR="002D3233" w:rsidRPr="006B4312" w:rsidRDefault="006B4312" w:rsidP="008E0BC3">
      <w:pPr>
        <w:rPr>
          <w:rStyle w:val="textexposedshow"/>
          <w:b/>
          <w:bCs/>
        </w:rPr>
      </w:pPr>
      <w:proofErr w:type="spellStart"/>
      <w:r>
        <w:rPr>
          <w:rStyle w:val="textexposedshow"/>
          <w:b/>
          <w:bCs/>
        </w:rPr>
        <w:t>Splisosome</w:t>
      </w:r>
      <w:proofErr w:type="spellEnd"/>
      <w:r>
        <w:rPr>
          <w:rStyle w:val="textexposedshow"/>
          <w:b/>
          <w:bCs/>
        </w:rPr>
        <w:t>:</w:t>
      </w:r>
    </w:p>
    <w:p w:rsidR="006B4312" w:rsidRDefault="006B4312" w:rsidP="008E0BC3">
      <w:pPr>
        <w:rPr>
          <w:rStyle w:val="textexposedshow"/>
        </w:rPr>
      </w:pPr>
      <w:r>
        <w:t xml:space="preserve">A </w:t>
      </w:r>
      <w:proofErr w:type="spellStart"/>
      <w:r>
        <w:rPr>
          <w:b/>
          <w:bCs/>
        </w:rPr>
        <w:t>spliceosome</w:t>
      </w:r>
      <w:proofErr w:type="spellEnd"/>
      <w:r>
        <w:t xml:space="preserve"> is a large and complex </w:t>
      </w:r>
      <w:hyperlink r:id="rId79" w:tooltip="Molecular machine" w:history="1">
        <w:r>
          <w:rPr>
            <w:rStyle w:val="Hyperlink"/>
          </w:rPr>
          <w:t>molecular machine</w:t>
        </w:r>
      </w:hyperlink>
      <w:r>
        <w:t xml:space="preserve"> found primarily within the </w:t>
      </w:r>
      <w:hyperlink r:id="rId80" w:anchor="Splicing_speckles" w:tooltip="Cell nucleus" w:history="1">
        <w:r>
          <w:rPr>
            <w:rStyle w:val="Hyperlink"/>
          </w:rPr>
          <w:t>splicing speckles</w:t>
        </w:r>
      </w:hyperlink>
      <w:r>
        <w:t xml:space="preserve"> of the cell nucleus of </w:t>
      </w:r>
      <w:hyperlink r:id="rId81" w:tooltip="Eukaryotic cells" w:history="1">
        <w:r>
          <w:rPr>
            <w:rStyle w:val="Hyperlink"/>
          </w:rPr>
          <w:t>eukaryotic cells</w:t>
        </w:r>
      </w:hyperlink>
      <w:r>
        <w:t xml:space="preserve">. The </w:t>
      </w:r>
      <w:proofErr w:type="spellStart"/>
      <w:r>
        <w:t>spliceosome</w:t>
      </w:r>
      <w:proofErr w:type="spellEnd"/>
      <w:r>
        <w:t xml:space="preserve"> is assembled from </w:t>
      </w:r>
      <w:hyperlink r:id="rId82" w:tooltip="SnRNA" w:history="1">
        <w:proofErr w:type="spellStart"/>
        <w:r>
          <w:rPr>
            <w:rStyle w:val="Hyperlink"/>
          </w:rPr>
          <w:t>snRNAs</w:t>
        </w:r>
        <w:proofErr w:type="spellEnd"/>
      </w:hyperlink>
      <w:r>
        <w:t xml:space="preserve"> and </w:t>
      </w:r>
      <w:hyperlink r:id="rId83" w:tooltip="Multiprotein complex" w:history="1">
        <w:r>
          <w:rPr>
            <w:rStyle w:val="Hyperlink"/>
          </w:rPr>
          <w:t>protein complexes</w:t>
        </w:r>
      </w:hyperlink>
      <w:r>
        <w:t xml:space="preserve">. The </w:t>
      </w:r>
      <w:proofErr w:type="spellStart"/>
      <w:r>
        <w:t>spliceosome</w:t>
      </w:r>
      <w:proofErr w:type="spellEnd"/>
      <w:r>
        <w:t xml:space="preserve"> removes </w:t>
      </w:r>
      <w:hyperlink r:id="rId84" w:tooltip="Intron" w:history="1">
        <w:proofErr w:type="spellStart"/>
        <w:r>
          <w:rPr>
            <w:rStyle w:val="Hyperlink"/>
          </w:rPr>
          <w:t>introns</w:t>
        </w:r>
        <w:proofErr w:type="spellEnd"/>
      </w:hyperlink>
      <w:r>
        <w:t xml:space="preserve"> from a </w:t>
      </w:r>
      <w:hyperlink r:id="rId85" w:tooltip="Transcription (genetics)" w:history="1">
        <w:r>
          <w:rPr>
            <w:rStyle w:val="Hyperlink"/>
          </w:rPr>
          <w:t>transcribed</w:t>
        </w:r>
      </w:hyperlink>
      <w:hyperlink r:id="rId86" w:tooltip="Precursor mRNA" w:history="1">
        <w:r>
          <w:rPr>
            <w:rStyle w:val="Hyperlink"/>
          </w:rPr>
          <w:t>pre-mRNA</w:t>
        </w:r>
      </w:hyperlink>
      <w:r>
        <w:t xml:space="preserve">, a type of </w:t>
      </w:r>
      <w:hyperlink r:id="rId87" w:tooltip="Primary transcript" w:history="1">
        <w:r>
          <w:rPr>
            <w:rStyle w:val="Hyperlink"/>
          </w:rPr>
          <w:t>primary transcript</w:t>
        </w:r>
      </w:hyperlink>
      <w:r>
        <w:t xml:space="preserve">. This process is generally referred to as </w:t>
      </w:r>
      <w:hyperlink r:id="rId88" w:tooltip="RNA splicing" w:history="1">
        <w:r>
          <w:rPr>
            <w:rStyle w:val="Hyperlink"/>
          </w:rPr>
          <w:t>splicing</w:t>
        </w:r>
      </w:hyperlink>
      <w:r>
        <w:t>.</w:t>
      </w:r>
      <w:hyperlink r:id="rId89" w:anchor="cite_note-Spliceosome_review_2011-1" w:history="1">
        <w:r>
          <w:rPr>
            <w:rStyle w:val="Hyperlink"/>
            <w:vertAlign w:val="superscript"/>
          </w:rPr>
          <w:t>[1]</w:t>
        </w:r>
      </w:hyperlink>
      <w:r>
        <w:t xml:space="preserve"> Only </w:t>
      </w:r>
      <w:hyperlink r:id="rId90" w:tooltip="Eukaryote" w:history="1">
        <w:r>
          <w:rPr>
            <w:rStyle w:val="Hyperlink"/>
          </w:rPr>
          <w:t>eukaryotes</w:t>
        </w:r>
      </w:hyperlink>
      <w:r>
        <w:t xml:space="preserve"> have </w:t>
      </w:r>
      <w:proofErr w:type="spellStart"/>
      <w:r>
        <w:t>spliceosomes</w:t>
      </w:r>
      <w:proofErr w:type="spellEnd"/>
      <w:r>
        <w:t xml:space="preserve"> and some organisms have a second </w:t>
      </w:r>
      <w:proofErr w:type="spellStart"/>
      <w:r>
        <w:t>spliceosome</w:t>
      </w:r>
      <w:proofErr w:type="spellEnd"/>
      <w:r>
        <w:t xml:space="preserve">, the </w:t>
      </w:r>
      <w:hyperlink r:id="rId91" w:tooltip="Minor spliceosome" w:history="1">
        <w:r>
          <w:rPr>
            <w:rStyle w:val="Hyperlink"/>
          </w:rPr>
          <w:t xml:space="preserve">minor </w:t>
        </w:r>
        <w:proofErr w:type="spellStart"/>
        <w:r>
          <w:rPr>
            <w:rStyle w:val="Hyperlink"/>
          </w:rPr>
          <w:t>spliceosome</w:t>
        </w:r>
        <w:proofErr w:type="spellEnd"/>
      </w:hyperlink>
      <w:r>
        <w:t>.</w:t>
      </w:r>
      <w:hyperlink r:id="rId92" w:anchor="cite_note-Minor_spliceosome_review_2003-2" w:history="1">
        <w:r>
          <w:rPr>
            <w:rStyle w:val="Hyperlink"/>
            <w:vertAlign w:val="superscript"/>
          </w:rPr>
          <w:t>[2]</w:t>
        </w:r>
      </w:hyperlink>
      <w:r>
        <w:t xml:space="preserve"> An analogy is a film editor, who selectively cuts out irrelevant or incorrect material (equivalent to the </w:t>
      </w:r>
      <w:hyperlink r:id="rId93" w:tooltip="Introns" w:history="1">
        <w:r>
          <w:rPr>
            <w:rStyle w:val="Hyperlink"/>
          </w:rPr>
          <w:t>introns</w:t>
        </w:r>
      </w:hyperlink>
      <w:r>
        <w:t>) from the dailies and sends the cleaned-up version to be screened for the produce</w:t>
      </w:r>
    </w:p>
    <w:p w:rsidR="00C82BF5" w:rsidRDefault="00C82BF5">
      <w:pPr>
        <w:rPr>
          <w:b/>
          <w:bCs/>
        </w:rPr>
      </w:pPr>
    </w:p>
    <w:p w:rsidR="00C82BF5" w:rsidRDefault="00C82BF5">
      <w:pPr>
        <w:rPr>
          <w:b/>
          <w:bCs/>
        </w:rPr>
      </w:pPr>
    </w:p>
    <w:p w:rsidR="004F4654" w:rsidRDefault="008F6E2D">
      <w:pPr>
        <w:rPr>
          <w:b/>
          <w:bCs/>
        </w:rPr>
      </w:pPr>
      <w:r>
        <w:rPr>
          <w:b/>
          <w:bCs/>
        </w:rPr>
        <w:t>RNA splicing:</w:t>
      </w:r>
    </w:p>
    <w:p w:rsidR="00741A57" w:rsidRPr="008F6E2D" w:rsidRDefault="008F6E2D" w:rsidP="00162B2D">
      <w:pPr>
        <w:numPr>
          <w:ilvl w:val="0"/>
          <w:numId w:val="10"/>
        </w:numPr>
      </w:pPr>
      <w:r w:rsidRPr="008F6E2D">
        <w:rPr>
          <w:lang w:val="en-GB"/>
        </w:rPr>
        <w:t>The coding sequence of a gene is a series of three nucleotide codons that specifies the linear sequence of amino acids in its polypeptide product</w:t>
      </w:r>
      <w:r w:rsidR="00162B2D" w:rsidRPr="008F6E2D">
        <w:rPr>
          <w:lang w:val="en-GB"/>
        </w:rPr>
        <w:t xml:space="preserve">It is generally assumed that the coding sequence is contiguous; </w:t>
      </w:r>
      <w:proofErr w:type="spellStart"/>
      <w:r w:rsidR="00162B2D" w:rsidRPr="008F6E2D">
        <w:rPr>
          <w:lang w:val="en-GB"/>
        </w:rPr>
        <w:t>i,e</w:t>
      </w:r>
      <w:proofErr w:type="spellEnd"/>
      <w:r w:rsidR="00162B2D" w:rsidRPr="008F6E2D">
        <w:rPr>
          <w:lang w:val="en-GB"/>
        </w:rPr>
        <w:t>., the codon for one amino acid is immediately adjacent to the codon for the next amino acid in the polypeptide chain.</w:t>
      </w:r>
    </w:p>
    <w:p w:rsidR="00741A57" w:rsidRPr="008F6E2D" w:rsidRDefault="00162B2D" w:rsidP="00162B2D">
      <w:pPr>
        <w:numPr>
          <w:ilvl w:val="0"/>
          <w:numId w:val="10"/>
        </w:numPr>
      </w:pPr>
      <w:r w:rsidRPr="008F6E2D">
        <w:rPr>
          <w:lang w:val="en-GB"/>
        </w:rPr>
        <w:t>This is true in the vast majority of cases in bacteria and their phage. But it is rarely so for eukaryotic genes.</w:t>
      </w:r>
    </w:p>
    <w:p w:rsidR="00741A57" w:rsidRPr="008F6E2D" w:rsidRDefault="00162B2D" w:rsidP="00162B2D">
      <w:pPr>
        <w:numPr>
          <w:ilvl w:val="0"/>
          <w:numId w:val="10"/>
        </w:numPr>
      </w:pPr>
      <w:r w:rsidRPr="008F6E2D">
        <w:rPr>
          <w:lang w:val="en-GB"/>
        </w:rPr>
        <w:lastRenderedPageBreak/>
        <w:t>In those cases, the coding sequence is interrupted by stretches of non-coding sequences.</w:t>
      </w:r>
    </w:p>
    <w:p w:rsidR="00741A57" w:rsidRPr="008F6E2D" w:rsidRDefault="00162B2D" w:rsidP="00162B2D">
      <w:pPr>
        <w:numPr>
          <w:ilvl w:val="0"/>
          <w:numId w:val="10"/>
        </w:numPr>
      </w:pPr>
      <w:r w:rsidRPr="008F6E2D">
        <w:rPr>
          <w:lang w:val="en-GB"/>
        </w:rPr>
        <w:t>Many eukaryotic genes are thus mosaics, consisting of blocks of coding sequences separated from each other by blocks of non-coding sequences.</w:t>
      </w:r>
    </w:p>
    <w:p w:rsidR="00741A57" w:rsidRPr="008F6E2D" w:rsidRDefault="00162B2D" w:rsidP="00162B2D">
      <w:pPr>
        <w:numPr>
          <w:ilvl w:val="0"/>
          <w:numId w:val="10"/>
        </w:numPr>
      </w:pPr>
      <w:r w:rsidRPr="008F6E2D">
        <w:rPr>
          <w:lang w:val="en-GB"/>
        </w:rPr>
        <w:t xml:space="preserve">The coding sequences are called </w:t>
      </w:r>
      <w:r w:rsidRPr="008F6E2D">
        <w:rPr>
          <w:b/>
          <w:bCs/>
          <w:lang w:val="en-GB"/>
        </w:rPr>
        <w:t>exons</w:t>
      </w:r>
      <w:r w:rsidRPr="008F6E2D">
        <w:rPr>
          <w:lang w:val="en-GB"/>
        </w:rPr>
        <w:t xml:space="preserve"> and the intervening sequences are called </w:t>
      </w:r>
      <w:r w:rsidRPr="008F6E2D">
        <w:rPr>
          <w:b/>
          <w:bCs/>
          <w:lang w:val="en-GB"/>
        </w:rPr>
        <w:t>introns</w:t>
      </w:r>
      <w:r w:rsidRPr="008F6E2D">
        <w:rPr>
          <w:lang w:val="en-GB"/>
        </w:rPr>
        <w:t>.</w:t>
      </w:r>
    </w:p>
    <w:p w:rsidR="00741A57" w:rsidRPr="008F6E2D" w:rsidRDefault="008F6E2D" w:rsidP="00162B2D">
      <w:pPr>
        <w:numPr>
          <w:ilvl w:val="0"/>
          <w:numId w:val="11"/>
        </w:numPr>
      </w:pPr>
      <w:r w:rsidRPr="008F6E2D">
        <w:rPr>
          <w:lang w:val="en-GB"/>
        </w:rPr>
        <w:t>Once transcribed into an RNA transcript, the introns must be removed and the exons joined together to create the mRNA for that gene.The number of introns found within a gene varies enormously-from one in the case of most yeast genes (and a few human genes), to 50 in the case of the chicken pro</w:t>
      </w:r>
      <w:r w:rsidRPr="008F6E2D">
        <w:rPr>
          <w:lang w:val="en-GB"/>
        </w:rPr>
        <w:sym w:font="Symbol" w:char="F061"/>
      </w:r>
      <w:r w:rsidRPr="008F6E2D">
        <w:rPr>
          <w:lang w:val="en-GB"/>
        </w:rPr>
        <w:t>2 collagen gene</w:t>
      </w:r>
      <w:r w:rsidR="00162B2D" w:rsidRPr="008F6E2D">
        <w:rPr>
          <w:lang w:val="en-GB"/>
        </w:rPr>
        <w:t xml:space="preserve">to as many as 363 in the case of the </w:t>
      </w:r>
      <w:proofErr w:type="spellStart"/>
      <w:r w:rsidR="00162B2D" w:rsidRPr="008F6E2D">
        <w:rPr>
          <w:lang w:val="en-GB"/>
        </w:rPr>
        <w:t>Titin</w:t>
      </w:r>
      <w:proofErr w:type="spellEnd"/>
      <w:r w:rsidR="00162B2D" w:rsidRPr="008F6E2D">
        <w:rPr>
          <w:lang w:val="en-GB"/>
        </w:rPr>
        <w:t xml:space="preserve"> gene of humans.</w:t>
      </w:r>
    </w:p>
    <w:p w:rsidR="00741A57" w:rsidRPr="008F6E2D" w:rsidRDefault="00162B2D" w:rsidP="00162B2D">
      <w:pPr>
        <w:numPr>
          <w:ilvl w:val="0"/>
          <w:numId w:val="11"/>
        </w:numPr>
      </w:pPr>
      <w:r w:rsidRPr="008F6E2D">
        <w:rPr>
          <w:lang w:val="en-GB"/>
        </w:rPr>
        <w:t xml:space="preserve">The sizes of the exons and introns vary as well. </w:t>
      </w:r>
    </w:p>
    <w:p w:rsidR="00741A57" w:rsidRPr="008F6E2D" w:rsidRDefault="00162B2D" w:rsidP="00162B2D">
      <w:pPr>
        <w:numPr>
          <w:ilvl w:val="0"/>
          <w:numId w:val="11"/>
        </w:numPr>
      </w:pPr>
      <w:r w:rsidRPr="008F6E2D">
        <w:rPr>
          <w:lang w:val="en-GB"/>
        </w:rPr>
        <w:t>Indeed, introns are very often much longer than the exons they separate.</w:t>
      </w:r>
    </w:p>
    <w:p w:rsidR="00741A57" w:rsidRPr="008F6E2D" w:rsidRDefault="00162B2D" w:rsidP="00162B2D">
      <w:pPr>
        <w:numPr>
          <w:ilvl w:val="0"/>
          <w:numId w:val="11"/>
        </w:numPr>
      </w:pPr>
      <w:r w:rsidRPr="008F6E2D">
        <w:rPr>
          <w:lang w:val="en-GB"/>
        </w:rPr>
        <w:t>Thus, for example, exons are typically on the order of 150 nucleotides, whereas introns—although they too can be short—can be as long as 800,000 nucleotides (800 kb).</w:t>
      </w:r>
    </w:p>
    <w:p w:rsidR="00741A57" w:rsidRPr="008F6E2D" w:rsidRDefault="00162B2D" w:rsidP="00162B2D">
      <w:pPr>
        <w:numPr>
          <w:ilvl w:val="0"/>
          <w:numId w:val="11"/>
        </w:numPr>
      </w:pPr>
      <w:r w:rsidRPr="008F6E2D">
        <w:rPr>
          <w:lang w:val="en-GB"/>
        </w:rPr>
        <w:t xml:space="preserve">As another example, the mammalian gene for the enzyme </w:t>
      </w:r>
      <w:proofErr w:type="spellStart"/>
      <w:r w:rsidRPr="008F6E2D">
        <w:rPr>
          <w:lang w:val="en-GB"/>
        </w:rPr>
        <w:t>dihydrofolatereductase</w:t>
      </w:r>
      <w:proofErr w:type="spellEnd"/>
      <w:r w:rsidRPr="008F6E2D">
        <w:rPr>
          <w:lang w:val="en-GB"/>
        </w:rPr>
        <w:t xml:space="preserve"> is more than 31 kb long, and within it are dispersed six exons that correspond to 2 kb of mRNA.</w:t>
      </w:r>
    </w:p>
    <w:p w:rsidR="00741A57" w:rsidRPr="008F6E2D" w:rsidRDefault="00162B2D" w:rsidP="00162B2D">
      <w:pPr>
        <w:numPr>
          <w:ilvl w:val="0"/>
          <w:numId w:val="11"/>
        </w:numPr>
      </w:pPr>
      <w:r w:rsidRPr="008F6E2D">
        <w:rPr>
          <w:lang w:val="en-GB"/>
        </w:rPr>
        <w:t>Thus, in this case, the coding portion of the gene is</w:t>
      </w:r>
      <w:proofErr w:type="gramStart"/>
      <w:r w:rsidRPr="008F6E2D">
        <w:rPr>
          <w:lang w:val="en-GB"/>
        </w:rPr>
        <w:t>,10</w:t>
      </w:r>
      <w:proofErr w:type="gramEnd"/>
      <w:r w:rsidRPr="008F6E2D">
        <w:rPr>
          <w:lang w:val="en-GB"/>
        </w:rPr>
        <w:t>% of its total length.</w:t>
      </w:r>
    </w:p>
    <w:p w:rsidR="00741A57" w:rsidRPr="004056DF" w:rsidRDefault="00162B2D" w:rsidP="00162B2D">
      <w:pPr>
        <w:numPr>
          <w:ilvl w:val="0"/>
          <w:numId w:val="11"/>
        </w:numPr>
      </w:pPr>
      <w:r w:rsidRPr="004056DF">
        <w:rPr>
          <w:lang w:val="en-GB"/>
        </w:rPr>
        <w:t>Like the uninterrupted genes of prokaryotes, the split genes of eukaryotes are transcribed into a single RNA copy of the entire gene - the primary transcript that contains introns as well as exons.</w:t>
      </w:r>
    </w:p>
    <w:p w:rsidR="00C82BF5" w:rsidRPr="00C82BF5" w:rsidRDefault="00C82BF5" w:rsidP="00162B2D">
      <w:pPr>
        <w:numPr>
          <w:ilvl w:val="0"/>
          <w:numId w:val="11"/>
        </w:numPr>
      </w:pPr>
    </w:p>
    <w:p w:rsidR="00741A57" w:rsidRPr="004056DF" w:rsidRDefault="00162B2D" w:rsidP="00162B2D">
      <w:pPr>
        <w:numPr>
          <w:ilvl w:val="0"/>
          <w:numId w:val="11"/>
        </w:numPr>
      </w:pPr>
      <w:r w:rsidRPr="004056DF">
        <w:rPr>
          <w:lang w:val="en-GB"/>
        </w:rPr>
        <w:t>Because the length and number of introns, the primary transcript (or pre-</w:t>
      </w:r>
      <w:proofErr w:type="gramStart"/>
      <w:r w:rsidRPr="004056DF">
        <w:rPr>
          <w:lang w:val="en-GB"/>
        </w:rPr>
        <w:t>mRNA )</w:t>
      </w:r>
      <w:proofErr w:type="gramEnd"/>
      <w:r w:rsidRPr="004056DF">
        <w:rPr>
          <w:lang w:val="en-GB"/>
        </w:rPr>
        <w:t xml:space="preserve"> can be very long indeed.</w:t>
      </w:r>
    </w:p>
    <w:p w:rsidR="00741A57" w:rsidRPr="004056DF" w:rsidRDefault="00162B2D" w:rsidP="00162B2D">
      <w:pPr>
        <w:numPr>
          <w:ilvl w:val="0"/>
          <w:numId w:val="11"/>
        </w:numPr>
      </w:pPr>
      <w:r w:rsidRPr="004056DF">
        <w:rPr>
          <w:lang w:val="en-GB"/>
        </w:rPr>
        <w:t xml:space="preserve">The process of intron removal is called </w:t>
      </w:r>
      <w:r w:rsidRPr="004056DF">
        <w:rPr>
          <w:b/>
          <w:bCs/>
          <w:lang w:val="en-GB"/>
        </w:rPr>
        <w:t>RNA Splicing</w:t>
      </w:r>
      <w:r w:rsidRPr="004056DF">
        <w:rPr>
          <w:lang w:val="en-GB"/>
        </w:rPr>
        <w:t>.</w:t>
      </w:r>
    </w:p>
    <w:p w:rsidR="00741A57" w:rsidRPr="004056DF" w:rsidRDefault="00162B2D" w:rsidP="00162B2D">
      <w:pPr>
        <w:numPr>
          <w:ilvl w:val="0"/>
          <w:numId w:val="11"/>
        </w:numPr>
      </w:pPr>
      <w:r w:rsidRPr="004056DF">
        <w:rPr>
          <w:lang w:val="en-GB"/>
        </w:rPr>
        <w:t>It converts the pre-mRNA into mature mRNA containing only exons.</w:t>
      </w:r>
    </w:p>
    <w:p w:rsidR="00741A57" w:rsidRPr="004056DF" w:rsidRDefault="00162B2D" w:rsidP="00162B2D">
      <w:pPr>
        <w:numPr>
          <w:ilvl w:val="0"/>
          <w:numId w:val="11"/>
        </w:numPr>
      </w:pPr>
      <w:r w:rsidRPr="004056DF">
        <w:rPr>
          <w:lang w:val="en-GB"/>
        </w:rPr>
        <w:t>RNA Splicing must occur with great precision to avoid the loss, or addition, of even a single nucleotide at the sites at which the exons are joined.</w:t>
      </w:r>
    </w:p>
    <w:p w:rsidR="00741A57" w:rsidRPr="004056DF" w:rsidRDefault="00162B2D" w:rsidP="00162B2D">
      <w:pPr>
        <w:numPr>
          <w:ilvl w:val="0"/>
          <w:numId w:val="11"/>
        </w:numPr>
      </w:pPr>
      <w:r w:rsidRPr="004056DF">
        <w:rPr>
          <w:lang w:val="en-GB"/>
        </w:rPr>
        <w:t>The triplet-nucleotide codons of mRNA are translated in a fixed reading frame that is set by the first codon.</w:t>
      </w:r>
    </w:p>
    <w:p w:rsidR="00741A57" w:rsidRPr="004056DF" w:rsidRDefault="00162B2D" w:rsidP="00162B2D">
      <w:pPr>
        <w:numPr>
          <w:ilvl w:val="0"/>
          <w:numId w:val="11"/>
        </w:numPr>
      </w:pPr>
      <w:r w:rsidRPr="004056DF">
        <w:rPr>
          <w:lang w:val="en-GB"/>
        </w:rPr>
        <w:t>Lack of precision in splicing will change the reading frames of exons.</w:t>
      </w:r>
    </w:p>
    <w:p w:rsidR="00741A57" w:rsidRPr="004056DF" w:rsidRDefault="00162B2D" w:rsidP="00162B2D">
      <w:pPr>
        <w:numPr>
          <w:ilvl w:val="0"/>
          <w:numId w:val="11"/>
        </w:numPr>
      </w:pPr>
      <w:r w:rsidRPr="004056DF">
        <w:rPr>
          <w:lang w:val="en-GB"/>
        </w:rPr>
        <w:t>Some pre-mRNAs can be spliced in more than one way.</w:t>
      </w:r>
    </w:p>
    <w:p w:rsidR="00741A57" w:rsidRPr="004056DF" w:rsidRDefault="004056DF" w:rsidP="00162B2D">
      <w:pPr>
        <w:numPr>
          <w:ilvl w:val="0"/>
          <w:numId w:val="12"/>
        </w:numPr>
      </w:pPr>
      <w:r w:rsidRPr="004056DF">
        <w:rPr>
          <w:lang w:val="en-GB"/>
        </w:rPr>
        <w:lastRenderedPageBreak/>
        <w:t>Thus, mRNAs containing different selections of exons can be generated from a given pre-mRNA</w:t>
      </w:r>
      <w:r w:rsidR="00162B2D" w:rsidRPr="004056DF">
        <w:rPr>
          <w:lang w:val="en-GB"/>
        </w:rPr>
        <w:t xml:space="preserve">Alternative splicing strategy enables a gene to give rise to more than one polypeptide product. </w:t>
      </w:r>
    </w:p>
    <w:p w:rsidR="00741A57" w:rsidRPr="004056DF" w:rsidRDefault="00162B2D" w:rsidP="00162B2D">
      <w:pPr>
        <w:numPr>
          <w:ilvl w:val="0"/>
          <w:numId w:val="12"/>
        </w:numPr>
      </w:pPr>
      <w:r w:rsidRPr="004056DF">
        <w:rPr>
          <w:lang w:val="en-GB"/>
        </w:rPr>
        <w:t>These alternative products are called isoforms.</w:t>
      </w:r>
    </w:p>
    <w:p w:rsidR="00741A57" w:rsidRPr="004056DF" w:rsidRDefault="00162B2D" w:rsidP="00162B2D">
      <w:pPr>
        <w:numPr>
          <w:ilvl w:val="0"/>
          <w:numId w:val="12"/>
        </w:numPr>
      </w:pPr>
      <w:r w:rsidRPr="004056DF">
        <w:rPr>
          <w:lang w:val="en-GB"/>
        </w:rPr>
        <w:t>It is estimated that 90% or more of the protein-coding genes in the human genome are spliced in alternative ways to generate more than one isoform.</w:t>
      </w:r>
    </w:p>
    <w:p w:rsidR="008F6E2D" w:rsidRPr="008F6E2D" w:rsidRDefault="008F6E2D" w:rsidP="004056DF">
      <w:pPr>
        <w:ind w:left="720"/>
      </w:pPr>
    </w:p>
    <w:p w:rsidR="004056DF" w:rsidRDefault="004056DF" w:rsidP="004056DF">
      <w:pPr>
        <w:rPr>
          <w:b/>
          <w:bCs/>
        </w:rPr>
      </w:pPr>
      <w:proofErr w:type="gramStart"/>
      <w:r w:rsidRPr="00C1122A">
        <w:rPr>
          <w:b/>
          <w:bCs/>
        </w:rPr>
        <w:t>torpedo</w:t>
      </w:r>
      <w:proofErr w:type="gramEnd"/>
      <w:r w:rsidRPr="00C1122A">
        <w:rPr>
          <w:b/>
          <w:bCs/>
        </w:rPr>
        <w:t xml:space="preserve"> model?</w:t>
      </w:r>
    </w:p>
    <w:p w:rsidR="004056DF" w:rsidRPr="00162B2D" w:rsidRDefault="004056DF" w:rsidP="004056DF">
      <w:pPr>
        <w:rPr>
          <w:b/>
          <w:bCs/>
        </w:rPr>
      </w:pPr>
      <w:r w:rsidRPr="00162B2D">
        <w:rPr>
          <w:b/>
          <w:bCs/>
        </w:rPr>
        <w:t xml:space="preserve">1: Write down the </w:t>
      </w:r>
      <w:proofErr w:type="spellStart"/>
      <w:r w:rsidRPr="00162B2D">
        <w:rPr>
          <w:b/>
          <w:bCs/>
        </w:rPr>
        <w:t>requirments</w:t>
      </w:r>
      <w:proofErr w:type="spellEnd"/>
      <w:r w:rsidRPr="00162B2D">
        <w:rPr>
          <w:b/>
          <w:bCs/>
        </w:rPr>
        <w:t xml:space="preserve"> of high regulated level of transcription?</w:t>
      </w:r>
    </w:p>
    <w:p w:rsidR="004056DF" w:rsidRPr="00162B2D" w:rsidRDefault="004056DF" w:rsidP="004056DF">
      <w:pPr>
        <w:rPr>
          <w:rStyle w:val="textexposedshow"/>
          <w:b/>
          <w:bCs/>
        </w:rPr>
      </w:pPr>
      <w:proofErr w:type="gramStart"/>
      <w:r w:rsidRPr="00162B2D">
        <w:rPr>
          <w:rStyle w:val="5yl5"/>
          <w:b/>
          <w:bCs/>
        </w:rPr>
        <w:t>group</w:t>
      </w:r>
      <w:proofErr w:type="gramEnd"/>
      <w:r w:rsidRPr="00162B2D">
        <w:rPr>
          <w:rStyle w:val="5yl5"/>
          <w:b/>
          <w:bCs/>
        </w:rPr>
        <w:t xml:space="preserve"> 1 intron splicing.</w:t>
      </w:r>
      <w:bookmarkStart w:id="0" w:name="_GoBack"/>
      <w:bookmarkEnd w:id="0"/>
    </w:p>
    <w:p w:rsidR="004056DF" w:rsidRPr="0077515C" w:rsidRDefault="004056DF" w:rsidP="004056DF">
      <w:pPr>
        <w:rPr>
          <w:rStyle w:val="textexposedshow"/>
          <w:b/>
          <w:bCs/>
        </w:rPr>
      </w:pPr>
      <w:r w:rsidRPr="0077515C">
        <w:rPr>
          <w:rStyle w:val="textexposedshow"/>
          <w:b/>
          <w:bCs/>
        </w:rPr>
        <w:t>5: Describe RNA processing event?</w:t>
      </w:r>
    </w:p>
    <w:p w:rsidR="0077515C" w:rsidRDefault="0077515C" w:rsidP="004056DF">
      <w:pPr>
        <w:rPr>
          <w:rStyle w:val="textexposedshow"/>
        </w:rPr>
      </w:pPr>
      <w:r>
        <w:rPr>
          <w:rStyle w:val="ya-q-full-text"/>
        </w:rPr>
        <w:t xml:space="preserve">1) initiator </w:t>
      </w:r>
      <w:proofErr w:type="spellStart"/>
      <w:r>
        <w:rPr>
          <w:rStyle w:val="ya-q-full-text"/>
        </w:rPr>
        <w:t>tRNA</w:t>
      </w:r>
      <w:proofErr w:type="spellEnd"/>
      <w:r>
        <w:rPr>
          <w:rStyle w:val="ya-q-full-text"/>
        </w:rPr>
        <w:t xml:space="preserve"> (containing </w:t>
      </w:r>
      <w:proofErr w:type="spellStart"/>
      <w:r>
        <w:rPr>
          <w:rStyle w:val="ya-q-full-text"/>
        </w:rPr>
        <w:t>methionine</w:t>
      </w:r>
      <w:proofErr w:type="spellEnd"/>
      <w:r>
        <w:rPr>
          <w:rStyle w:val="ya-q-full-text"/>
        </w:rPr>
        <w:t xml:space="preserve">) binds to small ribosomal subunit at the P site along with translation initiation factors </w:t>
      </w:r>
      <w:r>
        <w:br/>
      </w:r>
      <w:r>
        <w:rPr>
          <w:rStyle w:val="ya-q-full-text"/>
        </w:rPr>
        <w:t xml:space="preserve">2) unit binds to 5' end of mRNA looking for AUG, initiation factors dissociate when AUG is found </w:t>
      </w:r>
      <w:r>
        <w:br/>
      </w:r>
      <w:r>
        <w:rPr>
          <w:rStyle w:val="ya-q-full-text"/>
        </w:rPr>
        <w:t xml:space="preserve">3) large ribosomal subunit assembles </w:t>
      </w:r>
      <w:r>
        <w:br/>
      </w:r>
      <w:r>
        <w:rPr>
          <w:rStyle w:val="ya-q-full-text"/>
        </w:rPr>
        <w:t xml:space="preserve">4) </w:t>
      </w:r>
      <w:proofErr w:type="spellStart"/>
      <w:r>
        <w:rPr>
          <w:rStyle w:val="ya-q-full-text"/>
        </w:rPr>
        <w:t>tRNA</w:t>
      </w:r>
      <w:proofErr w:type="spellEnd"/>
      <w:r>
        <w:rPr>
          <w:rStyle w:val="ya-q-full-text"/>
        </w:rPr>
        <w:t xml:space="preserve"> with next amino acid binds to the large ribosomal subunit at the A site </w:t>
      </w:r>
      <w:r>
        <w:br/>
      </w:r>
      <w:r>
        <w:rPr>
          <w:rStyle w:val="ya-q-full-text"/>
        </w:rPr>
        <w:t xml:space="preserve">5) initiator </w:t>
      </w:r>
      <w:proofErr w:type="spellStart"/>
      <w:r>
        <w:rPr>
          <w:rStyle w:val="ya-q-full-text"/>
        </w:rPr>
        <w:t>tRNA</w:t>
      </w:r>
      <w:proofErr w:type="spellEnd"/>
      <w:r>
        <w:rPr>
          <w:rStyle w:val="ya-q-full-text"/>
        </w:rPr>
        <w:t xml:space="preserve"> uncoupled from </w:t>
      </w:r>
      <w:proofErr w:type="spellStart"/>
      <w:r>
        <w:rPr>
          <w:rStyle w:val="ya-q-full-text"/>
        </w:rPr>
        <w:t>methionine</w:t>
      </w:r>
      <w:proofErr w:type="spellEnd"/>
      <w:r>
        <w:rPr>
          <w:rStyle w:val="ya-q-full-text"/>
        </w:rPr>
        <w:t xml:space="preserve"> at P site by breaking of energy bonds </w:t>
      </w:r>
      <w:r>
        <w:br/>
      </w:r>
      <w:r>
        <w:rPr>
          <w:rStyle w:val="ya-q-full-text"/>
        </w:rPr>
        <w:t xml:space="preserve">6) C terminal of methionine binds to N terminal of new amino acid using enzyme </w:t>
      </w:r>
      <w:proofErr w:type="spellStart"/>
      <w:r>
        <w:rPr>
          <w:rStyle w:val="ya-q-full-text"/>
        </w:rPr>
        <w:t>peptidyltransferase</w:t>
      </w:r>
      <w:proofErr w:type="spellEnd"/>
      <w:r>
        <w:rPr>
          <w:rStyle w:val="ya-q-full-text"/>
        </w:rPr>
        <w:t xml:space="preserve"> (part of the ribosome) </w:t>
      </w:r>
      <w:r>
        <w:br/>
      </w:r>
      <w:r>
        <w:rPr>
          <w:rStyle w:val="ya-q-full-text"/>
        </w:rPr>
        <w:t xml:space="preserve">7) large subunit shifts relative to the small subunit (which is still reading the mRNA) so that the </w:t>
      </w:r>
      <w:proofErr w:type="spellStart"/>
      <w:r>
        <w:rPr>
          <w:rStyle w:val="ya-q-full-text"/>
        </w:rPr>
        <w:t>tRNA</w:t>
      </w:r>
      <w:proofErr w:type="spellEnd"/>
      <w:r>
        <w:rPr>
          <w:rStyle w:val="ya-q-full-text"/>
        </w:rPr>
        <w:t xml:space="preserve"> with the newly bound amino acid shifts to the P site </w:t>
      </w:r>
      <w:r>
        <w:br/>
      </w:r>
      <w:r>
        <w:rPr>
          <w:rStyle w:val="ya-q-full-text"/>
        </w:rPr>
        <w:t xml:space="preserve">8) small subunit moves 3 nucleotides along mRNA to read next codon </w:t>
      </w:r>
      <w:r>
        <w:br/>
      </w:r>
      <w:r>
        <w:rPr>
          <w:rStyle w:val="ya-q-full-text"/>
        </w:rPr>
        <w:t xml:space="preserve">9) new </w:t>
      </w:r>
      <w:proofErr w:type="spellStart"/>
      <w:r>
        <w:rPr>
          <w:rStyle w:val="ya-q-full-text"/>
        </w:rPr>
        <w:t>tRNA</w:t>
      </w:r>
      <w:proofErr w:type="spellEnd"/>
      <w:r>
        <w:rPr>
          <w:rStyle w:val="ya-q-full-text"/>
        </w:rPr>
        <w:t xml:space="preserve"> carrying the next amino acid is bound to A site and process from step 4 to 8 repeats </w:t>
      </w:r>
      <w:r>
        <w:br/>
      </w:r>
      <w:r>
        <w:rPr>
          <w:rStyle w:val="ya-q-full-text"/>
        </w:rPr>
        <w:t xml:space="preserve">10) when small ribosomal subunit reads stop codons UAA, UAG or UGA, release factors bind to the A site </w:t>
      </w:r>
      <w:r>
        <w:br/>
      </w:r>
      <w:r>
        <w:rPr>
          <w:rStyle w:val="ya-q-full-text"/>
        </w:rPr>
        <w:t xml:space="preserve">11) release factors alter the activity of </w:t>
      </w:r>
      <w:proofErr w:type="spellStart"/>
      <w:r>
        <w:rPr>
          <w:rStyle w:val="ya-q-full-text"/>
        </w:rPr>
        <w:t>peptidyltransferase</w:t>
      </w:r>
      <w:proofErr w:type="spellEnd"/>
      <w:r>
        <w:rPr>
          <w:rStyle w:val="ya-q-full-text"/>
        </w:rPr>
        <w:t xml:space="preserve"> so that water is catalyzed instead of peptide bond </w:t>
      </w:r>
      <w:r>
        <w:br/>
      </w:r>
      <w:r>
        <w:rPr>
          <w:rStyle w:val="ya-q-full-text"/>
        </w:rPr>
        <w:t xml:space="preserve">12) C terminal of newly-formed protein is released into the cytoplasm where it is folded with, or without, the help of chaperone proteins </w:t>
      </w:r>
      <w:r>
        <w:br/>
      </w:r>
      <w:r>
        <w:br/>
      </w:r>
      <w:r>
        <w:rPr>
          <w:rStyle w:val="ya-q-full-text"/>
        </w:rPr>
        <w:t xml:space="preserve">some simple notes about translation: </w:t>
      </w:r>
      <w:r>
        <w:br/>
      </w:r>
      <w:r>
        <w:rPr>
          <w:rStyle w:val="ya-q-full-text"/>
        </w:rPr>
        <w:t xml:space="preserve">- mRNA always complementary to template strand of DNA and same sequence as coding strand of DNA save for switching T for U. It is read from 5' to 3'. </w:t>
      </w:r>
      <w:r>
        <w:br/>
      </w:r>
      <w:r>
        <w:rPr>
          <w:rStyle w:val="ya-q-full-text"/>
        </w:rPr>
        <w:t xml:space="preserve">- </w:t>
      </w:r>
      <w:proofErr w:type="spellStart"/>
      <w:r>
        <w:rPr>
          <w:rStyle w:val="ya-q-full-text"/>
        </w:rPr>
        <w:t>tRNA</w:t>
      </w:r>
      <w:proofErr w:type="spellEnd"/>
      <w:r>
        <w:rPr>
          <w:rStyle w:val="ya-q-full-text"/>
        </w:rPr>
        <w:t xml:space="preserve"> </w:t>
      </w:r>
      <w:proofErr w:type="spellStart"/>
      <w:r>
        <w:rPr>
          <w:rStyle w:val="ya-q-full-text"/>
        </w:rPr>
        <w:t>anticodons</w:t>
      </w:r>
      <w:proofErr w:type="spellEnd"/>
      <w:r>
        <w:rPr>
          <w:rStyle w:val="ya-q-full-text"/>
        </w:rPr>
        <w:t xml:space="preserve"> are complementary to mRNA codons, same as the template strand DNA nucleotides save for switching T for U, and is complementary to the coding strand of DNA </w:t>
      </w:r>
      <w:r>
        <w:br/>
      </w:r>
      <w:r>
        <w:br/>
      </w:r>
      <w:r>
        <w:rPr>
          <w:rStyle w:val="ya-q-full-text"/>
        </w:rPr>
        <w:t xml:space="preserve">Since you just asked about RNA processing, I'm assuming that you don't need me to go over </w:t>
      </w:r>
      <w:r>
        <w:rPr>
          <w:rStyle w:val="ya-q-full-text"/>
        </w:rPr>
        <w:lastRenderedPageBreak/>
        <w:t>transcription in detail as well. Essentially, transcription is just RNA polymerase making mRNA that is complementary to the template strand of the DNA. The mRNA has introns that are spiced out, then are capped and added with a poly-A tail. The final product is what gets through the nuclear pores and into the ribosome.</w:t>
      </w:r>
    </w:p>
    <w:p w:rsidR="00C31D8E" w:rsidRDefault="00C31D8E" w:rsidP="00C31D8E">
      <w:pPr>
        <w:widowControl w:val="0"/>
        <w:autoSpaceDE w:val="0"/>
        <w:autoSpaceDN w:val="0"/>
        <w:adjustRightInd w:val="0"/>
        <w:rPr>
          <w:rFonts w:ascii="Calibri" w:hAnsi="Calibri" w:cs="Calibri"/>
          <w:b/>
          <w:bCs/>
          <w:lang/>
        </w:rPr>
      </w:pP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1: Describe the role of nucleotide as </w:t>
      </w:r>
      <w:proofErr w:type="gramStart"/>
      <w:r>
        <w:rPr>
          <w:rFonts w:ascii="Calibri" w:hAnsi="Calibri" w:cs="Calibri"/>
          <w:lang/>
        </w:rPr>
        <w:t>a</w:t>
      </w:r>
      <w:proofErr w:type="gramEnd"/>
      <w:r>
        <w:rPr>
          <w:rFonts w:ascii="Calibri" w:hAnsi="Calibri" w:cs="Calibri"/>
          <w:lang/>
        </w:rPr>
        <w:t xml:space="preserve"> energy currency of the cell??</w:t>
      </w:r>
    </w:p>
    <w:p w:rsidR="00C31D8E" w:rsidRDefault="00C31D8E" w:rsidP="00C31D8E">
      <w:pPr>
        <w:widowControl w:val="0"/>
        <w:autoSpaceDE w:val="0"/>
        <w:autoSpaceDN w:val="0"/>
        <w:adjustRightInd w:val="0"/>
        <w:rPr>
          <w:rFonts w:ascii="Calibri" w:hAnsi="Calibri" w:cs="Calibri"/>
          <w:b/>
          <w:bCs/>
          <w:lang/>
        </w:rPr>
      </w:pPr>
      <w:r>
        <w:rPr>
          <w:rFonts w:ascii="Calibri" w:hAnsi="Calibri" w:cs="Calibri"/>
          <w:b/>
          <w:bCs/>
          <w:lang/>
        </w:rPr>
        <w:t xml:space="preserve">2: What </w:t>
      </w:r>
      <w:proofErr w:type="gramStart"/>
      <w:r>
        <w:rPr>
          <w:rFonts w:ascii="Calibri" w:hAnsi="Calibri" w:cs="Calibri"/>
          <w:b/>
          <w:bCs/>
          <w:lang/>
        </w:rPr>
        <w:t>are simple lipid</w:t>
      </w:r>
      <w:proofErr w:type="gramEnd"/>
      <w:r>
        <w:rPr>
          <w:rFonts w:ascii="Calibri" w:hAnsi="Calibri" w:cs="Calibri"/>
          <w:b/>
          <w:bCs/>
          <w:lang/>
        </w:rPr>
        <w:t xml:space="preserve">? </w:t>
      </w:r>
      <w:proofErr w:type="gramStart"/>
      <w:r>
        <w:rPr>
          <w:rFonts w:ascii="Calibri" w:hAnsi="Calibri" w:cs="Calibri"/>
          <w:b/>
          <w:bCs/>
          <w:lang/>
        </w:rPr>
        <w:t>give</w:t>
      </w:r>
      <w:proofErr w:type="gramEnd"/>
      <w:r>
        <w:rPr>
          <w:rFonts w:ascii="Calibri" w:hAnsi="Calibri" w:cs="Calibri"/>
          <w:b/>
          <w:bCs/>
          <w:lang/>
        </w:rPr>
        <w:t xml:space="preserve"> two types of simple lipid??</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A simple lipid is a fatty acid ester of different alcohols and carries no other substance. These lipids belong to a heterogeneous class of predominantly </w:t>
      </w:r>
      <w:proofErr w:type="spellStart"/>
      <w:r>
        <w:rPr>
          <w:rFonts w:ascii="Calibri" w:hAnsi="Calibri" w:cs="Calibri"/>
          <w:lang/>
        </w:rPr>
        <w:t>nonpolar</w:t>
      </w:r>
      <w:proofErr w:type="spellEnd"/>
      <w:r>
        <w:rPr>
          <w:rFonts w:ascii="Calibri" w:hAnsi="Calibri" w:cs="Calibri"/>
          <w:lang/>
        </w:rPr>
        <w:t xml:space="preserve"> compounds, mostly insoluble in water, but soluble in </w:t>
      </w:r>
      <w:proofErr w:type="spellStart"/>
      <w:r>
        <w:rPr>
          <w:rFonts w:ascii="Calibri" w:hAnsi="Calibri" w:cs="Calibri"/>
          <w:lang/>
        </w:rPr>
        <w:t>nonpolar</w:t>
      </w:r>
      <w:proofErr w:type="spellEnd"/>
      <w:r>
        <w:rPr>
          <w:rFonts w:ascii="Calibri" w:hAnsi="Calibri" w:cs="Calibri"/>
          <w:lang/>
        </w:rPr>
        <w:t xml:space="preserve"> organic solvents such as chloroform and benzene.</w:t>
      </w:r>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lang/>
        </w:rPr>
        <w:t>example</w:t>
      </w:r>
      <w:proofErr w:type="gramEnd"/>
      <w:r>
        <w:rPr>
          <w:rFonts w:ascii="Calibri" w:hAnsi="Calibri" w:cs="Calibri"/>
          <w:lang/>
        </w:rPr>
        <w:t>: fats and oils.</w:t>
      </w:r>
    </w:p>
    <w:p w:rsidR="00C31D8E" w:rsidRDefault="00C31D8E" w:rsidP="00C31D8E">
      <w:pPr>
        <w:widowControl w:val="0"/>
        <w:autoSpaceDE w:val="0"/>
        <w:autoSpaceDN w:val="0"/>
        <w:adjustRightInd w:val="0"/>
        <w:rPr>
          <w:rFonts w:ascii="Calibri" w:hAnsi="Calibri" w:cs="Calibri"/>
          <w:lang/>
        </w:rPr>
      </w:pPr>
      <w:r>
        <w:rPr>
          <w:rFonts w:ascii="Calibri" w:hAnsi="Calibri" w:cs="Calibri"/>
          <w:b/>
          <w:bCs/>
          <w:lang/>
        </w:rPr>
        <w:t xml:space="preserve">3: Name </w:t>
      </w:r>
      <w:proofErr w:type="gramStart"/>
      <w:r>
        <w:rPr>
          <w:rFonts w:ascii="Calibri" w:hAnsi="Calibri" w:cs="Calibri"/>
          <w:b/>
          <w:bCs/>
          <w:lang/>
        </w:rPr>
        <w:t xml:space="preserve">three functional group of </w:t>
      </w:r>
      <w:proofErr w:type="spellStart"/>
      <w:r>
        <w:rPr>
          <w:rFonts w:ascii="Calibri" w:hAnsi="Calibri" w:cs="Calibri"/>
          <w:b/>
          <w:bCs/>
          <w:lang/>
        </w:rPr>
        <w:t>purines</w:t>
      </w:r>
      <w:proofErr w:type="spellEnd"/>
      <w:r>
        <w:rPr>
          <w:rFonts w:ascii="Calibri" w:hAnsi="Calibri" w:cs="Calibri"/>
          <w:b/>
          <w:bCs/>
          <w:lang/>
        </w:rPr>
        <w:t xml:space="preserve"> and </w:t>
      </w:r>
      <w:proofErr w:type="spellStart"/>
      <w:r>
        <w:rPr>
          <w:rFonts w:ascii="Calibri" w:hAnsi="Calibri" w:cs="Calibri"/>
          <w:b/>
          <w:bCs/>
          <w:lang/>
        </w:rPr>
        <w:t>pyrimidines</w:t>
      </w:r>
      <w:proofErr w:type="spellEnd"/>
      <w:proofErr w:type="gramEnd"/>
      <w:r>
        <w:rPr>
          <w:rFonts w:ascii="Calibri" w:hAnsi="Calibri" w:cs="Calibri"/>
          <w:b/>
          <w:bCs/>
          <w:lang/>
        </w:rPr>
        <w:t>??</w:t>
      </w:r>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lang/>
        </w:rPr>
        <w:t>nitro</w:t>
      </w:r>
      <w:proofErr w:type="gramEnd"/>
      <w:r>
        <w:rPr>
          <w:rFonts w:ascii="Calibri" w:hAnsi="Calibri" w:cs="Calibri"/>
          <w:lang/>
        </w:rPr>
        <w:t xml:space="preserve"> group </w:t>
      </w:r>
    </w:p>
    <w:p w:rsidR="00C31D8E" w:rsidRDefault="00C31D8E" w:rsidP="00C31D8E">
      <w:pPr>
        <w:widowControl w:val="0"/>
        <w:autoSpaceDE w:val="0"/>
        <w:autoSpaceDN w:val="0"/>
        <w:adjustRightInd w:val="0"/>
        <w:rPr>
          <w:rFonts w:ascii="Calibri" w:hAnsi="Calibri" w:cs="Calibri"/>
          <w:lang/>
        </w:rPr>
      </w:pPr>
      <w:proofErr w:type="spellStart"/>
      <w:r>
        <w:rPr>
          <w:rFonts w:ascii="Calibri" w:hAnsi="Calibri" w:cs="Calibri"/>
          <w:lang/>
        </w:rPr>
        <w:t>Exocyclic</w:t>
      </w:r>
      <w:proofErr w:type="spellEnd"/>
      <w:r>
        <w:rPr>
          <w:rFonts w:ascii="Calibri" w:hAnsi="Calibri" w:cs="Calibri"/>
          <w:lang/>
        </w:rPr>
        <w:t xml:space="preserve"> amino group</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Or 3rd ha carbonyl group</w:t>
      </w: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b/>
          <w:bCs/>
          <w:lang/>
        </w:rPr>
      </w:pPr>
      <w:r>
        <w:rPr>
          <w:rFonts w:ascii="Calibri" w:hAnsi="Calibri" w:cs="Calibri"/>
          <w:b/>
          <w:bCs/>
          <w:lang/>
        </w:rPr>
        <w:t xml:space="preserve">4: Two </w:t>
      </w:r>
      <w:proofErr w:type="gramStart"/>
      <w:r>
        <w:rPr>
          <w:rFonts w:ascii="Calibri" w:hAnsi="Calibri" w:cs="Calibri"/>
          <w:b/>
          <w:bCs/>
          <w:lang/>
        </w:rPr>
        <w:t>example</w:t>
      </w:r>
      <w:proofErr w:type="gramEnd"/>
      <w:r>
        <w:rPr>
          <w:rFonts w:ascii="Calibri" w:hAnsi="Calibri" w:cs="Calibri"/>
          <w:b/>
          <w:bCs/>
          <w:lang/>
        </w:rPr>
        <w:t xml:space="preserve"> of unnatural </w:t>
      </w:r>
      <w:proofErr w:type="spellStart"/>
      <w:r>
        <w:rPr>
          <w:rFonts w:ascii="Calibri" w:hAnsi="Calibri" w:cs="Calibri"/>
          <w:b/>
          <w:bCs/>
          <w:lang/>
        </w:rPr>
        <w:t>pyrimidine</w:t>
      </w:r>
      <w:proofErr w:type="spellEnd"/>
      <w:r>
        <w:rPr>
          <w:rFonts w:ascii="Calibri" w:hAnsi="Calibri" w:cs="Calibri"/>
          <w:b/>
          <w:bCs/>
          <w:lang/>
        </w:rPr>
        <w:t xml:space="preserve"> bases??</w:t>
      </w:r>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lang/>
        </w:rPr>
        <w:t>fluorouracil</w:t>
      </w:r>
      <w:proofErr w:type="gramEnd"/>
      <w:r>
        <w:rPr>
          <w:rFonts w:ascii="Calibri" w:hAnsi="Calibri" w:cs="Calibri"/>
          <w:lang/>
        </w:rPr>
        <w:t xml:space="preserve"> or </w:t>
      </w:r>
      <w:proofErr w:type="spellStart"/>
      <w:r>
        <w:rPr>
          <w:rFonts w:ascii="Calibri" w:hAnsi="Calibri" w:cs="Calibri"/>
          <w:lang/>
        </w:rPr>
        <w:t>Azc</w:t>
      </w:r>
      <w:proofErr w:type="spellEnd"/>
    </w:p>
    <w:p w:rsidR="00C31D8E" w:rsidRDefault="00C31D8E" w:rsidP="00C31D8E">
      <w:pPr>
        <w:widowControl w:val="0"/>
        <w:autoSpaceDE w:val="0"/>
        <w:autoSpaceDN w:val="0"/>
        <w:adjustRightInd w:val="0"/>
        <w:rPr>
          <w:rFonts w:ascii="Calibri" w:hAnsi="Calibri" w:cs="Calibri"/>
          <w:b/>
          <w:bCs/>
          <w:lang/>
        </w:rPr>
      </w:pPr>
      <w:r>
        <w:rPr>
          <w:rFonts w:ascii="Calibri" w:hAnsi="Calibri" w:cs="Calibri"/>
          <w:b/>
          <w:bCs/>
          <w:lang/>
        </w:rPr>
        <w:t>5: Diff between nucleotide and nucleoside??</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In medicine several nucleoside analogues are used as antiviral or anticancer agents</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Topical application of nucleotides increase </w:t>
      </w:r>
      <w:proofErr w:type="spellStart"/>
      <w:r>
        <w:rPr>
          <w:rFonts w:ascii="Calibri" w:hAnsi="Calibri" w:cs="Calibri"/>
          <w:lang/>
        </w:rPr>
        <w:t>lysozyme</w:t>
      </w:r>
      <w:proofErr w:type="spellEnd"/>
      <w:r>
        <w:rPr>
          <w:rFonts w:ascii="Calibri" w:hAnsi="Calibri" w:cs="Calibri"/>
          <w:lang/>
        </w:rPr>
        <w:t xml:space="preserve"> levels in tears</w:t>
      </w:r>
    </w:p>
    <w:p w:rsidR="00C31D8E" w:rsidRDefault="00C31D8E" w:rsidP="00C31D8E">
      <w:pPr>
        <w:widowControl w:val="0"/>
        <w:autoSpaceDE w:val="0"/>
        <w:autoSpaceDN w:val="0"/>
        <w:adjustRightInd w:val="0"/>
        <w:spacing w:line="240" w:lineRule="auto"/>
        <w:rPr>
          <w:rFonts w:ascii="Calibri" w:hAnsi="Calibri" w:cs="Calibri"/>
          <w:lang/>
        </w:rPr>
      </w:pPr>
      <w:r>
        <w:rPr>
          <w:rFonts w:ascii="Calibri" w:hAnsi="Calibri" w:cs="Calibri"/>
          <w:noProof/>
        </w:rPr>
        <w:lastRenderedPageBreak/>
        <w:drawing>
          <wp:inline distT="0" distB="0" distL="0" distR="0">
            <wp:extent cx="5486400" cy="41148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srcRect/>
                    <a:stretch>
                      <a:fillRect/>
                    </a:stretch>
                  </pic:blipFill>
                  <pic:spPr bwMode="auto">
                    <a:xfrm>
                      <a:off x="0" y="0"/>
                      <a:ext cx="5486400" cy="4114800"/>
                    </a:xfrm>
                    <a:prstGeom prst="rect">
                      <a:avLst/>
                    </a:prstGeom>
                    <a:noFill/>
                    <a:ln w="9525">
                      <a:noFill/>
                      <a:miter lim="800000"/>
                      <a:headEnd/>
                      <a:tailEnd/>
                    </a:ln>
                  </pic:spPr>
                </pic:pic>
              </a:graphicData>
            </a:graphic>
          </wp:inline>
        </w:drawing>
      </w: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b/>
          <w:bCs/>
          <w:lang/>
        </w:rPr>
      </w:pPr>
      <w:r>
        <w:rPr>
          <w:rFonts w:ascii="Calibri" w:hAnsi="Calibri" w:cs="Calibri"/>
          <w:b/>
          <w:bCs/>
          <w:lang/>
        </w:rPr>
        <w:t xml:space="preserve">6: What </w:t>
      </w:r>
      <w:proofErr w:type="gramStart"/>
      <w:r>
        <w:rPr>
          <w:rFonts w:ascii="Calibri" w:hAnsi="Calibri" w:cs="Calibri"/>
          <w:b/>
          <w:bCs/>
          <w:lang/>
        </w:rPr>
        <w:t>is waxes</w:t>
      </w:r>
      <w:proofErr w:type="gramEnd"/>
      <w:r>
        <w:rPr>
          <w:rFonts w:ascii="Calibri" w:hAnsi="Calibri" w:cs="Calibri"/>
          <w:b/>
          <w:bCs/>
          <w:lang/>
        </w:rPr>
        <w:t xml:space="preserve">?? </w:t>
      </w:r>
      <w:proofErr w:type="gramStart"/>
      <w:r>
        <w:rPr>
          <w:rFonts w:ascii="Calibri" w:hAnsi="Calibri" w:cs="Calibri"/>
          <w:b/>
          <w:bCs/>
          <w:lang/>
        </w:rPr>
        <w:t>explain</w:t>
      </w:r>
      <w:proofErr w:type="gramEnd"/>
      <w:r>
        <w:rPr>
          <w:rFonts w:ascii="Calibri" w:hAnsi="Calibri" w:cs="Calibri"/>
          <w:b/>
          <w:bCs/>
          <w:lang/>
        </w:rPr>
        <w:t xml:space="preserve"> in detail?</w:t>
      </w:r>
    </w:p>
    <w:p w:rsidR="00C31D8E" w:rsidRDefault="00C31D8E" w:rsidP="00C31D8E">
      <w:pPr>
        <w:widowControl w:val="0"/>
        <w:autoSpaceDE w:val="0"/>
        <w:autoSpaceDN w:val="0"/>
        <w:adjustRightInd w:val="0"/>
        <w:rPr>
          <w:rFonts w:ascii="Calibri" w:hAnsi="Calibri" w:cs="Calibri"/>
          <w:b/>
          <w:bCs/>
          <w:lang/>
        </w:rPr>
      </w:pPr>
      <w:r>
        <w:rPr>
          <w:rFonts w:ascii="Calibri" w:hAnsi="Calibri" w:cs="Calibri"/>
          <w:lang/>
        </w:rPr>
        <w:t xml:space="preserve">Waxes are a diverse class of organic compounds that are hydrophobic, malleable solids near ambient temperatures. They include higher </w:t>
      </w:r>
      <w:proofErr w:type="spellStart"/>
      <w:r>
        <w:rPr>
          <w:rFonts w:ascii="Calibri" w:hAnsi="Calibri" w:cs="Calibri"/>
          <w:lang/>
        </w:rPr>
        <w:t>alkanes</w:t>
      </w:r>
      <w:proofErr w:type="spellEnd"/>
      <w:r>
        <w:rPr>
          <w:rFonts w:ascii="Calibri" w:hAnsi="Calibri" w:cs="Calibri"/>
          <w:lang/>
        </w:rPr>
        <w:t xml:space="preserve"> and lipids, typically with melting points above about 40 °C (104 °F), melting to give low viscosity liquids. Waxes are insoluble in water but soluble in organic, </w:t>
      </w:r>
      <w:proofErr w:type="spellStart"/>
      <w:r>
        <w:rPr>
          <w:rFonts w:ascii="Calibri" w:hAnsi="Calibri" w:cs="Calibri"/>
          <w:lang/>
        </w:rPr>
        <w:t>nonpolar</w:t>
      </w:r>
      <w:proofErr w:type="spellEnd"/>
      <w:r>
        <w:rPr>
          <w:rFonts w:ascii="Calibri" w:hAnsi="Calibri" w:cs="Calibri"/>
          <w:lang/>
        </w:rPr>
        <w:t xml:space="preserve"> solvents. Natural waxes of different types are produced by plants and animals and occur in petroleum</w:t>
      </w:r>
      <w:r>
        <w:rPr>
          <w:rFonts w:ascii="Calibri" w:hAnsi="Calibri" w:cs="Calibri"/>
          <w:b/>
          <w:bCs/>
          <w:lang/>
        </w:rPr>
        <w:t>.</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Animal </w:t>
      </w:r>
      <w:proofErr w:type="gramStart"/>
      <w:r>
        <w:rPr>
          <w:rFonts w:ascii="Calibri" w:hAnsi="Calibri" w:cs="Calibri"/>
          <w:lang/>
        </w:rPr>
        <w:t>waxes[</w:t>
      </w:r>
      <w:proofErr w:type="gramEnd"/>
      <w:r>
        <w:rPr>
          <w:rFonts w:ascii="Calibri" w:hAnsi="Calibri" w:cs="Calibri"/>
          <w:lang/>
        </w:rPr>
        <w:t>edit]</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The most commonly known animal wax is beeswax, but other insects secrete (release) waxes. A major component of the beeswax used in constructing honeycombs is the ester </w:t>
      </w:r>
      <w:proofErr w:type="spellStart"/>
      <w:r>
        <w:rPr>
          <w:rFonts w:ascii="Calibri" w:hAnsi="Calibri" w:cs="Calibri"/>
          <w:lang/>
        </w:rPr>
        <w:t>myricyl</w:t>
      </w:r>
      <w:proofErr w:type="spellEnd"/>
      <w:r>
        <w:rPr>
          <w:rFonts w:ascii="Calibri" w:hAnsi="Calibri" w:cs="Calibri"/>
          <w:lang/>
        </w:rPr>
        <w:t xml:space="preserve"> </w:t>
      </w:r>
      <w:proofErr w:type="spellStart"/>
      <w:r>
        <w:rPr>
          <w:rFonts w:ascii="Calibri" w:hAnsi="Calibri" w:cs="Calibri"/>
          <w:lang/>
        </w:rPr>
        <w:t>palmitate</w:t>
      </w:r>
      <w:proofErr w:type="spellEnd"/>
      <w:r>
        <w:rPr>
          <w:rFonts w:ascii="Calibri" w:hAnsi="Calibri" w:cs="Calibri"/>
          <w:lang/>
        </w:rPr>
        <w:t xml:space="preserve"> which is an ester of </w:t>
      </w:r>
      <w:proofErr w:type="spellStart"/>
      <w:r>
        <w:rPr>
          <w:rFonts w:ascii="Calibri" w:hAnsi="Calibri" w:cs="Calibri"/>
          <w:lang/>
        </w:rPr>
        <w:t>triacontanol</w:t>
      </w:r>
      <w:proofErr w:type="spellEnd"/>
      <w:r>
        <w:rPr>
          <w:rFonts w:ascii="Calibri" w:hAnsi="Calibri" w:cs="Calibri"/>
          <w:lang/>
        </w:rPr>
        <w:t xml:space="preserve"> and </w:t>
      </w:r>
      <w:proofErr w:type="spellStart"/>
      <w:r>
        <w:rPr>
          <w:rFonts w:ascii="Calibri" w:hAnsi="Calibri" w:cs="Calibri"/>
          <w:lang/>
        </w:rPr>
        <w:t>palmitic</w:t>
      </w:r>
      <w:proofErr w:type="spellEnd"/>
      <w:r>
        <w:rPr>
          <w:rFonts w:ascii="Calibri" w:hAnsi="Calibri" w:cs="Calibri"/>
          <w:lang/>
        </w:rPr>
        <w:t xml:space="preserve"> acid. Its melting point is 62-65 °C. Spermaceti occurs in large amounts in the head oil of the sperm whale. One of its main constituents is </w:t>
      </w:r>
      <w:proofErr w:type="spellStart"/>
      <w:r>
        <w:rPr>
          <w:rFonts w:ascii="Calibri" w:hAnsi="Calibri" w:cs="Calibri"/>
          <w:lang/>
        </w:rPr>
        <w:t>cetyl</w:t>
      </w:r>
      <w:proofErr w:type="spellEnd"/>
      <w:r>
        <w:rPr>
          <w:rFonts w:ascii="Calibri" w:hAnsi="Calibri" w:cs="Calibri"/>
          <w:lang/>
        </w:rPr>
        <w:t xml:space="preserve"> </w:t>
      </w:r>
      <w:proofErr w:type="spellStart"/>
      <w:r>
        <w:rPr>
          <w:rFonts w:ascii="Calibri" w:hAnsi="Calibri" w:cs="Calibri"/>
          <w:lang/>
        </w:rPr>
        <w:t>palmitate</w:t>
      </w:r>
      <w:proofErr w:type="spellEnd"/>
      <w:r>
        <w:rPr>
          <w:rFonts w:ascii="Calibri" w:hAnsi="Calibri" w:cs="Calibri"/>
          <w:lang/>
        </w:rPr>
        <w:t>, another ester of a fatty acid and a fatty alcohol. Lanolin is a wax obtained from wool, consisting of esters of sterols</w:t>
      </w:r>
      <w:proofErr w:type="gramStart"/>
      <w:r>
        <w:rPr>
          <w:rFonts w:ascii="Calibri" w:hAnsi="Calibri" w:cs="Calibri"/>
          <w:lang/>
        </w:rPr>
        <w:t>.[</w:t>
      </w:r>
      <w:proofErr w:type="gramEnd"/>
      <w:r>
        <w:rPr>
          <w:rFonts w:ascii="Calibri" w:hAnsi="Calibri" w:cs="Calibri"/>
          <w:lang/>
        </w:rPr>
        <w:t>1]</w:t>
      </w: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Plant </w:t>
      </w:r>
      <w:proofErr w:type="gramStart"/>
      <w:r>
        <w:rPr>
          <w:rFonts w:ascii="Calibri" w:hAnsi="Calibri" w:cs="Calibri"/>
          <w:lang/>
        </w:rPr>
        <w:t>waxes[</w:t>
      </w:r>
      <w:proofErr w:type="gramEnd"/>
      <w:r>
        <w:rPr>
          <w:rFonts w:ascii="Calibri" w:hAnsi="Calibri" w:cs="Calibri"/>
          <w:lang/>
        </w:rPr>
        <w:t>edit]</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lastRenderedPageBreak/>
        <w:t xml:space="preserve">Plants secrete waxes into and on the surface of their cuticles as a way to control evaporation, </w:t>
      </w:r>
      <w:proofErr w:type="spellStart"/>
      <w:r>
        <w:rPr>
          <w:rFonts w:ascii="Calibri" w:hAnsi="Calibri" w:cs="Calibri"/>
          <w:lang/>
        </w:rPr>
        <w:t>wettability</w:t>
      </w:r>
      <w:proofErr w:type="spellEnd"/>
      <w:r>
        <w:rPr>
          <w:rFonts w:ascii="Calibri" w:hAnsi="Calibri" w:cs="Calibri"/>
          <w:lang/>
        </w:rPr>
        <w:t xml:space="preserve"> and hydration.[3] The </w:t>
      </w:r>
      <w:proofErr w:type="spellStart"/>
      <w:r>
        <w:rPr>
          <w:rFonts w:ascii="Calibri" w:hAnsi="Calibri" w:cs="Calibri"/>
          <w:lang/>
        </w:rPr>
        <w:t>epicuticular</w:t>
      </w:r>
      <w:proofErr w:type="spellEnd"/>
      <w:r>
        <w:rPr>
          <w:rFonts w:ascii="Calibri" w:hAnsi="Calibri" w:cs="Calibri"/>
          <w:lang/>
        </w:rPr>
        <w:t xml:space="preserve"> waxes of plants are mixtures of substituted long-chain aliphatic hydrocarbons, containing </w:t>
      </w:r>
      <w:proofErr w:type="spellStart"/>
      <w:r>
        <w:rPr>
          <w:rFonts w:ascii="Calibri" w:hAnsi="Calibri" w:cs="Calibri"/>
          <w:lang/>
        </w:rPr>
        <w:t>alkanes</w:t>
      </w:r>
      <w:proofErr w:type="spellEnd"/>
      <w:r>
        <w:rPr>
          <w:rFonts w:ascii="Calibri" w:hAnsi="Calibri" w:cs="Calibri"/>
          <w:lang/>
        </w:rPr>
        <w:t xml:space="preserve">, alkyl esters, fatty acids, primary and secondary alcohols, </w:t>
      </w:r>
      <w:proofErr w:type="spellStart"/>
      <w:r>
        <w:rPr>
          <w:rFonts w:ascii="Calibri" w:hAnsi="Calibri" w:cs="Calibri"/>
          <w:lang/>
        </w:rPr>
        <w:t>diols</w:t>
      </w:r>
      <w:proofErr w:type="spellEnd"/>
      <w:r>
        <w:rPr>
          <w:rFonts w:ascii="Calibri" w:hAnsi="Calibri" w:cs="Calibri"/>
          <w:lang/>
        </w:rPr>
        <w:t xml:space="preserve">, </w:t>
      </w:r>
      <w:proofErr w:type="spellStart"/>
      <w:r>
        <w:rPr>
          <w:rFonts w:ascii="Calibri" w:hAnsi="Calibri" w:cs="Calibri"/>
          <w:lang/>
        </w:rPr>
        <w:t>ketones</w:t>
      </w:r>
      <w:proofErr w:type="spellEnd"/>
      <w:r>
        <w:rPr>
          <w:rFonts w:ascii="Calibri" w:hAnsi="Calibri" w:cs="Calibri"/>
          <w:lang/>
        </w:rPr>
        <w:t xml:space="preserve">, </w:t>
      </w:r>
      <w:proofErr w:type="spellStart"/>
      <w:r>
        <w:rPr>
          <w:rFonts w:ascii="Calibri" w:hAnsi="Calibri" w:cs="Calibri"/>
          <w:lang/>
        </w:rPr>
        <w:t>aldehydes</w:t>
      </w:r>
      <w:proofErr w:type="spellEnd"/>
      <w:r>
        <w:rPr>
          <w:rFonts w:ascii="Calibri" w:hAnsi="Calibri" w:cs="Calibri"/>
          <w:lang/>
        </w:rPr>
        <w:t xml:space="preserve">.[2] From the commercial perspective, the most important plant wax is carnauba wax, a hard wax obtained from the Brazilian palm </w:t>
      </w:r>
      <w:proofErr w:type="spellStart"/>
      <w:r>
        <w:rPr>
          <w:rFonts w:ascii="Calibri" w:hAnsi="Calibri" w:cs="Calibri"/>
          <w:lang/>
        </w:rPr>
        <w:t>Copernicia</w:t>
      </w:r>
      <w:proofErr w:type="spellEnd"/>
      <w:r>
        <w:rPr>
          <w:rFonts w:ascii="Calibri" w:hAnsi="Calibri" w:cs="Calibri"/>
          <w:lang/>
        </w:rPr>
        <w:t xml:space="preserve"> </w:t>
      </w:r>
      <w:proofErr w:type="spellStart"/>
      <w:r>
        <w:rPr>
          <w:rFonts w:ascii="Calibri" w:hAnsi="Calibri" w:cs="Calibri"/>
          <w:lang/>
        </w:rPr>
        <w:t>prunifera</w:t>
      </w:r>
      <w:proofErr w:type="spellEnd"/>
      <w:r>
        <w:rPr>
          <w:rFonts w:ascii="Calibri" w:hAnsi="Calibri" w:cs="Calibri"/>
          <w:lang/>
        </w:rPr>
        <w:t xml:space="preserve">. Containing the ester </w:t>
      </w:r>
      <w:proofErr w:type="spellStart"/>
      <w:r>
        <w:rPr>
          <w:rFonts w:ascii="Calibri" w:hAnsi="Calibri" w:cs="Calibri"/>
          <w:lang/>
        </w:rPr>
        <w:t>myricyl</w:t>
      </w:r>
      <w:proofErr w:type="spellEnd"/>
      <w:r>
        <w:rPr>
          <w:rFonts w:ascii="Calibri" w:hAnsi="Calibri" w:cs="Calibri"/>
          <w:lang/>
        </w:rPr>
        <w:t xml:space="preserve"> </w:t>
      </w:r>
      <w:proofErr w:type="spellStart"/>
      <w:r>
        <w:rPr>
          <w:rFonts w:ascii="Calibri" w:hAnsi="Calibri" w:cs="Calibri"/>
          <w:lang/>
        </w:rPr>
        <w:t>cerotate</w:t>
      </w:r>
      <w:proofErr w:type="spellEnd"/>
      <w:r>
        <w:rPr>
          <w:rFonts w:ascii="Calibri" w:hAnsi="Calibri" w:cs="Calibri"/>
          <w:lang/>
        </w:rPr>
        <w:t xml:space="preserve">, it has many applications, such as confectionery and other food coatings, car and furniture polish, floss coating, surfboard wax and other uses. Other more specialized vegetable waxes include </w:t>
      </w:r>
      <w:proofErr w:type="spellStart"/>
      <w:r>
        <w:rPr>
          <w:rFonts w:ascii="Calibri" w:hAnsi="Calibri" w:cs="Calibri"/>
          <w:lang/>
        </w:rPr>
        <w:t>candelilla</w:t>
      </w:r>
      <w:proofErr w:type="spellEnd"/>
      <w:r>
        <w:rPr>
          <w:rFonts w:ascii="Calibri" w:hAnsi="Calibri" w:cs="Calibri"/>
          <w:lang/>
        </w:rPr>
        <w:t xml:space="preserve"> wax and </w:t>
      </w:r>
      <w:proofErr w:type="spellStart"/>
      <w:r>
        <w:rPr>
          <w:rFonts w:ascii="Calibri" w:hAnsi="Calibri" w:cs="Calibri"/>
          <w:lang/>
        </w:rPr>
        <w:t>ouricury</w:t>
      </w:r>
      <w:proofErr w:type="spellEnd"/>
      <w:r>
        <w:rPr>
          <w:rFonts w:ascii="Calibri" w:hAnsi="Calibri" w:cs="Calibri"/>
          <w:lang/>
        </w:rPr>
        <w:t xml:space="preserve"> wax.</w:t>
      </w:r>
    </w:p>
    <w:p w:rsidR="00C31D8E" w:rsidRDefault="00C31D8E" w:rsidP="00C31D8E">
      <w:pPr>
        <w:widowControl w:val="0"/>
        <w:autoSpaceDE w:val="0"/>
        <w:autoSpaceDN w:val="0"/>
        <w:adjustRightInd w:val="0"/>
        <w:rPr>
          <w:rFonts w:ascii="Calibri" w:hAnsi="Calibri" w:cs="Calibri"/>
          <w:b/>
          <w:bCs/>
          <w:lang/>
        </w:rPr>
      </w:pPr>
      <w:r>
        <w:rPr>
          <w:rFonts w:ascii="Calibri" w:hAnsi="Calibri" w:cs="Calibri"/>
          <w:b/>
          <w:bCs/>
          <w:lang/>
        </w:rPr>
        <w:t xml:space="preserve">7: what is enzyme </w:t>
      </w:r>
      <w:proofErr w:type="gramStart"/>
      <w:r>
        <w:rPr>
          <w:rFonts w:ascii="Calibri" w:hAnsi="Calibri" w:cs="Calibri"/>
          <w:b/>
          <w:bCs/>
          <w:lang/>
        </w:rPr>
        <w:t>exp</w:t>
      </w:r>
      <w:proofErr w:type="gramEnd"/>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lang/>
        </w:rPr>
        <w:t>a</w:t>
      </w:r>
      <w:proofErr w:type="gramEnd"/>
      <w:r>
        <w:rPr>
          <w:rFonts w:ascii="Calibri" w:hAnsi="Calibri" w:cs="Calibri"/>
          <w:lang/>
        </w:rPr>
        <w:t xml:space="preserve"> substance produced by a living organism which acts as a catalyst to bring about a specific biochemical </w:t>
      </w:r>
      <w:proofErr w:type="spellStart"/>
      <w:r>
        <w:rPr>
          <w:rFonts w:ascii="Calibri" w:hAnsi="Calibri" w:cs="Calibri"/>
          <w:lang/>
        </w:rPr>
        <w:t>reaction.Examples</w:t>
      </w:r>
      <w:proofErr w:type="spellEnd"/>
      <w:r>
        <w:rPr>
          <w:rFonts w:ascii="Calibri" w:hAnsi="Calibri" w:cs="Calibri"/>
          <w:lang/>
        </w:rPr>
        <w:t xml:space="preserve"> are lactase, alcohol </w:t>
      </w:r>
      <w:proofErr w:type="spellStart"/>
      <w:r>
        <w:rPr>
          <w:rFonts w:ascii="Calibri" w:hAnsi="Calibri" w:cs="Calibri"/>
          <w:lang/>
        </w:rPr>
        <w:t>dehydrogenase</w:t>
      </w:r>
      <w:proofErr w:type="spellEnd"/>
      <w:r>
        <w:rPr>
          <w:rFonts w:ascii="Calibri" w:hAnsi="Calibri" w:cs="Calibri"/>
          <w:lang/>
        </w:rPr>
        <w:t xml:space="preserve"> and DNA polymerase.</w:t>
      </w:r>
    </w:p>
    <w:p w:rsidR="00C31D8E" w:rsidRDefault="00C31D8E" w:rsidP="00C31D8E">
      <w:pPr>
        <w:widowControl w:val="0"/>
        <w:autoSpaceDE w:val="0"/>
        <w:autoSpaceDN w:val="0"/>
        <w:adjustRightInd w:val="0"/>
        <w:rPr>
          <w:rFonts w:ascii="Calibri" w:hAnsi="Calibri" w:cs="Calibri"/>
          <w:b/>
          <w:bCs/>
          <w:lang/>
        </w:rPr>
      </w:pPr>
      <w:proofErr w:type="gramStart"/>
      <w:r>
        <w:rPr>
          <w:rFonts w:ascii="Calibri" w:hAnsi="Calibri" w:cs="Calibri"/>
          <w:b/>
          <w:bCs/>
          <w:lang/>
        </w:rPr>
        <w:t>1)What</w:t>
      </w:r>
      <w:proofErr w:type="gramEnd"/>
      <w:r>
        <w:rPr>
          <w:rFonts w:ascii="Calibri" w:hAnsi="Calibri" w:cs="Calibri"/>
          <w:b/>
          <w:bCs/>
          <w:lang/>
        </w:rPr>
        <w:t xml:space="preserve"> is </w:t>
      </w:r>
      <w:proofErr w:type="spellStart"/>
      <w:r>
        <w:rPr>
          <w:rFonts w:ascii="Calibri" w:hAnsi="Calibri" w:cs="Calibri"/>
          <w:b/>
          <w:bCs/>
          <w:lang/>
        </w:rPr>
        <w:t>ranicidity?what</w:t>
      </w:r>
      <w:proofErr w:type="spellEnd"/>
      <w:r>
        <w:rPr>
          <w:rFonts w:ascii="Calibri" w:hAnsi="Calibri" w:cs="Calibri"/>
          <w:b/>
          <w:bCs/>
          <w:lang/>
        </w:rPr>
        <w:t xml:space="preserve"> are the factors that </w:t>
      </w:r>
      <w:proofErr w:type="spellStart"/>
      <w:r>
        <w:rPr>
          <w:rFonts w:ascii="Calibri" w:hAnsi="Calibri" w:cs="Calibri"/>
          <w:b/>
          <w:bCs/>
          <w:lang/>
        </w:rPr>
        <w:t>effect</w:t>
      </w:r>
      <w:proofErr w:type="spellEnd"/>
      <w:r>
        <w:rPr>
          <w:rFonts w:ascii="Calibri" w:hAnsi="Calibri" w:cs="Calibri"/>
          <w:b/>
          <w:bCs/>
          <w:lang/>
        </w:rPr>
        <w:t xml:space="preserve"> the rancidity of fats?5 marks </w:t>
      </w:r>
    </w:p>
    <w:p w:rsidR="00C31D8E" w:rsidRDefault="00C31D8E" w:rsidP="00C31D8E">
      <w:pPr>
        <w:widowControl w:val="0"/>
        <w:autoSpaceDE w:val="0"/>
        <w:autoSpaceDN w:val="0"/>
        <w:adjustRightInd w:val="0"/>
        <w:spacing w:line="240" w:lineRule="auto"/>
        <w:rPr>
          <w:rFonts w:ascii="Calibri" w:hAnsi="Calibri" w:cs="Calibri"/>
          <w:lang/>
        </w:rPr>
      </w:pPr>
      <w:r>
        <w:rPr>
          <w:rFonts w:ascii="Calibri" w:hAnsi="Calibri" w:cs="Calibri"/>
          <w:noProof/>
        </w:rPr>
        <w:drawing>
          <wp:inline distT="0" distB="0" distL="0" distR="0">
            <wp:extent cx="5486400" cy="41148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a:srcRect/>
                    <a:stretch>
                      <a:fillRect/>
                    </a:stretch>
                  </pic:blipFill>
                  <pic:spPr bwMode="auto">
                    <a:xfrm>
                      <a:off x="0" y="0"/>
                      <a:ext cx="5486400" cy="4114800"/>
                    </a:xfrm>
                    <a:prstGeom prst="rect">
                      <a:avLst/>
                    </a:prstGeom>
                    <a:noFill/>
                    <a:ln w="9525">
                      <a:noFill/>
                      <a:miter lim="800000"/>
                      <a:headEnd/>
                      <a:tailEnd/>
                    </a:ln>
                  </pic:spPr>
                </pic:pic>
              </a:graphicData>
            </a:graphic>
          </wp:inline>
        </w:drawing>
      </w:r>
    </w:p>
    <w:p w:rsidR="00C31D8E" w:rsidRDefault="00C31D8E" w:rsidP="00C31D8E">
      <w:pPr>
        <w:widowControl w:val="0"/>
        <w:autoSpaceDE w:val="0"/>
        <w:autoSpaceDN w:val="0"/>
        <w:adjustRightInd w:val="0"/>
        <w:spacing w:line="240" w:lineRule="auto"/>
        <w:rPr>
          <w:rFonts w:ascii="Calibri" w:hAnsi="Calibri" w:cs="Calibri"/>
          <w:lang/>
        </w:rPr>
      </w:pPr>
    </w:p>
    <w:p w:rsidR="00C31D8E" w:rsidRDefault="00C31D8E" w:rsidP="00C31D8E">
      <w:pPr>
        <w:widowControl w:val="0"/>
        <w:autoSpaceDE w:val="0"/>
        <w:autoSpaceDN w:val="0"/>
        <w:adjustRightInd w:val="0"/>
        <w:spacing w:line="240" w:lineRule="auto"/>
        <w:rPr>
          <w:rFonts w:ascii="Calibri" w:hAnsi="Calibri" w:cs="Calibri"/>
          <w:lang/>
        </w:rPr>
      </w:pPr>
      <w:r>
        <w:rPr>
          <w:rFonts w:ascii="Calibri" w:hAnsi="Calibri" w:cs="Calibri"/>
          <w:noProof/>
        </w:rPr>
        <w:lastRenderedPageBreak/>
        <w:drawing>
          <wp:inline distT="0" distB="0" distL="0" distR="0">
            <wp:extent cx="5486400" cy="41148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srcRect/>
                    <a:stretch>
                      <a:fillRect/>
                    </a:stretch>
                  </pic:blipFill>
                  <pic:spPr bwMode="auto">
                    <a:xfrm>
                      <a:off x="0" y="0"/>
                      <a:ext cx="5486400" cy="4114800"/>
                    </a:xfrm>
                    <a:prstGeom prst="rect">
                      <a:avLst/>
                    </a:prstGeom>
                    <a:noFill/>
                    <a:ln w="9525">
                      <a:noFill/>
                      <a:miter lim="800000"/>
                      <a:headEnd/>
                      <a:tailEnd/>
                    </a:ln>
                  </pic:spPr>
                </pic:pic>
              </a:graphicData>
            </a:graphic>
          </wp:inline>
        </w:drawing>
      </w: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b/>
          <w:bCs/>
          <w:lang/>
        </w:rPr>
        <w:t>2)Primary</w:t>
      </w:r>
      <w:proofErr w:type="gramEnd"/>
      <w:r>
        <w:rPr>
          <w:rFonts w:ascii="Calibri" w:hAnsi="Calibri" w:cs="Calibri"/>
          <w:b/>
          <w:bCs/>
          <w:lang/>
        </w:rPr>
        <w:t xml:space="preserve"> structure of DNA</w:t>
      </w:r>
      <w:r>
        <w:rPr>
          <w:rFonts w:ascii="Calibri" w:hAnsi="Calibri" w:cs="Calibri"/>
          <w:lang/>
        </w:rPr>
        <w:t xml:space="preserve">?5marks </w:t>
      </w:r>
    </w:p>
    <w:p w:rsidR="00C31D8E" w:rsidRDefault="00C31D8E" w:rsidP="00C31D8E">
      <w:pPr>
        <w:widowControl w:val="0"/>
        <w:autoSpaceDE w:val="0"/>
        <w:autoSpaceDN w:val="0"/>
        <w:adjustRightInd w:val="0"/>
        <w:spacing w:after="0" w:line="240" w:lineRule="auto"/>
        <w:rPr>
          <w:rFonts w:ascii="Arial" w:hAnsi="Arial" w:cs="Arial"/>
          <w:color w:val="000000"/>
          <w:sz w:val="24"/>
          <w:szCs w:val="24"/>
          <w:lang/>
        </w:rPr>
      </w:pPr>
    </w:p>
    <w:p w:rsidR="00C31D8E" w:rsidRDefault="00C31D8E" w:rsidP="00C31D8E">
      <w:pPr>
        <w:widowControl w:val="0"/>
        <w:autoSpaceDE w:val="0"/>
        <w:autoSpaceDN w:val="0"/>
        <w:adjustRightInd w:val="0"/>
        <w:spacing w:after="0" w:line="240" w:lineRule="auto"/>
        <w:rPr>
          <w:rFonts w:ascii="Arial" w:hAnsi="Arial" w:cs="Arial"/>
          <w:color w:val="000000"/>
          <w:sz w:val="52"/>
          <w:szCs w:val="52"/>
          <w:lang/>
        </w:rPr>
      </w:pPr>
      <w:r>
        <w:rPr>
          <w:rFonts w:ascii="Arial" w:hAnsi="Arial" w:cs="Arial"/>
          <w:color w:val="000000"/>
          <w:sz w:val="24"/>
          <w:szCs w:val="24"/>
          <w:lang/>
        </w:rPr>
        <w:t xml:space="preserve"> </w:t>
      </w:r>
      <w:r>
        <w:rPr>
          <w:rFonts w:ascii="Arial" w:hAnsi="Arial" w:cs="Arial"/>
          <w:b/>
          <w:bCs/>
          <w:color w:val="000000"/>
          <w:sz w:val="52"/>
          <w:szCs w:val="52"/>
          <w:lang/>
        </w:rPr>
        <w:t>DNA Primary Structure</w:t>
      </w:r>
    </w:p>
    <w:p w:rsidR="00C31D8E" w:rsidRDefault="00C31D8E" w:rsidP="00C31D8E">
      <w:pPr>
        <w:widowControl w:val="0"/>
        <w:autoSpaceDE w:val="0"/>
        <w:autoSpaceDN w:val="0"/>
        <w:adjustRightInd w:val="0"/>
        <w:spacing w:after="229" w:line="240" w:lineRule="auto"/>
        <w:rPr>
          <w:rFonts w:ascii="Arial" w:hAnsi="Arial" w:cs="Arial"/>
          <w:color w:val="000000"/>
          <w:sz w:val="52"/>
          <w:szCs w:val="52"/>
          <w:lang/>
        </w:rPr>
      </w:pPr>
      <w:r>
        <w:rPr>
          <w:rFonts w:ascii="Arial" w:hAnsi="Arial" w:cs="Arial"/>
          <w:color w:val="000000"/>
          <w:sz w:val="52"/>
          <w:szCs w:val="52"/>
          <w:lang/>
        </w:rPr>
        <w:t xml:space="preserve">•The primary structure of a nucleic acid is its </w:t>
      </w:r>
    </w:p>
    <w:p w:rsidR="00C31D8E" w:rsidRDefault="00C31D8E" w:rsidP="00C31D8E">
      <w:pPr>
        <w:widowControl w:val="0"/>
        <w:autoSpaceDE w:val="0"/>
        <w:autoSpaceDN w:val="0"/>
        <w:adjustRightInd w:val="0"/>
        <w:spacing w:after="229" w:line="240" w:lineRule="auto"/>
        <w:rPr>
          <w:rFonts w:ascii="Arial" w:hAnsi="Arial" w:cs="Arial"/>
          <w:color w:val="000000"/>
          <w:sz w:val="52"/>
          <w:szCs w:val="52"/>
          <w:lang/>
        </w:rPr>
      </w:pPr>
      <w:r>
        <w:rPr>
          <w:rFonts w:ascii="Arial" w:hAnsi="Arial" w:cs="Arial"/>
          <w:color w:val="000000"/>
          <w:sz w:val="52"/>
          <w:szCs w:val="52"/>
          <w:lang/>
        </w:rPr>
        <w:t xml:space="preserve">•covalent structure and </w:t>
      </w:r>
    </w:p>
    <w:p w:rsidR="00C31D8E" w:rsidRDefault="00C31D8E" w:rsidP="00C31D8E">
      <w:pPr>
        <w:widowControl w:val="0"/>
        <w:autoSpaceDE w:val="0"/>
        <w:autoSpaceDN w:val="0"/>
        <w:adjustRightInd w:val="0"/>
        <w:spacing w:after="0" w:line="240" w:lineRule="auto"/>
        <w:rPr>
          <w:rFonts w:ascii="Arial" w:hAnsi="Arial" w:cs="Arial"/>
          <w:color w:val="000000"/>
          <w:sz w:val="52"/>
          <w:szCs w:val="52"/>
          <w:lang/>
        </w:rPr>
      </w:pPr>
      <w:r>
        <w:rPr>
          <w:rFonts w:ascii="Arial" w:hAnsi="Arial" w:cs="Arial"/>
          <w:color w:val="000000"/>
          <w:sz w:val="52"/>
          <w:szCs w:val="52"/>
          <w:lang/>
        </w:rPr>
        <w:t>•nucleotide sequence</w:t>
      </w:r>
    </w:p>
    <w:p w:rsidR="00C31D8E" w:rsidRDefault="00C31D8E" w:rsidP="00C31D8E">
      <w:pPr>
        <w:widowControl w:val="0"/>
        <w:autoSpaceDE w:val="0"/>
        <w:autoSpaceDN w:val="0"/>
        <w:adjustRightInd w:val="0"/>
        <w:spacing w:after="0" w:line="240" w:lineRule="auto"/>
        <w:rPr>
          <w:rFonts w:ascii="Arial" w:hAnsi="Arial" w:cs="Arial"/>
          <w:color w:val="000000"/>
          <w:sz w:val="24"/>
          <w:szCs w:val="24"/>
          <w:lang/>
        </w:rPr>
      </w:pPr>
    </w:p>
    <w:p w:rsidR="00C31D8E" w:rsidRDefault="00C31D8E" w:rsidP="00C31D8E">
      <w:pPr>
        <w:widowControl w:val="0"/>
        <w:autoSpaceDE w:val="0"/>
        <w:autoSpaceDN w:val="0"/>
        <w:adjustRightInd w:val="0"/>
        <w:spacing w:after="230" w:line="240" w:lineRule="auto"/>
        <w:rPr>
          <w:rFonts w:ascii="Arial" w:hAnsi="Arial" w:cs="Arial"/>
          <w:color w:val="000000"/>
          <w:sz w:val="52"/>
          <w:szCs w:val="52"/>
          <w:lang/>
        </w:rPr>
      </w:pPr>
      <w:r>
        <w:rPr>
          <w:rFonts w:ascii="Arial" w:hAnsi="Arial" w:cs="Arial"/>
          <w:color w:val="000000"/>
          <w:sz w:val="52"/>
          <w:szCs w:val="52"/>
          <w:lang/>
        </w:rPr>
        <w:t xml:space="preserve">The back bone of the primary structure is the linear strand made by sugar </w:t>
      </w:r>
      <w:r>
        <w:rPr>
          <w:rFonts w:ascii="Arial" w:hAnsi="Arial" w:cs="Arial"/>
          <w:color w:val="000000"/>
          <w:sz w:val="52"/>
          <w:szCs w:val="52"/>
          <w:lang/>
        </w:rPr>
        <w:lastRenderedPageBreak/>
        <w:t>phosphate residues, linked together, while the bases project laterally.</w:t>
      </w:r>
    </w:p>
    <w:p w:rsidR="00C31D8E" w:rsidRDefault="00C31D8E" w:rsidP="00C31D8E">
      <w:pPr>
        <w:widowControl w:val="0"/>
        <w:autoSpaceDE w:val="0"/>
        <w:autoSpaceDN w:val="0"/>
        <w:adjustRightInd w:val="0"/>
        <w:spacing w:after="0" w:line="240" w:lineRule="auto"/>
        <w:rPr>
          <w:rFonts w:ascii="Arial" w:hAnsi="Arial" w:cs="Arial"/>
          <w:color w:val="000000"/>
          <w:sz w:val="52"/>
          <w:szCs w:val="52"/>
          <w:lang/>
        </w:rPr>
      </w:pPr>
      <w:r>
        <w:rPr>
          <w:rFonts w:ascii="Arial" w:hAnsi="Arial" w:cs="Arial"/>
          <w:color w:val="000000"/>
          <w:sz w:val="52"/>
          <w:szCs w:val="52"/>
          <w:lang/>
        </w:rPr>
        <w:t>•This way a long, un-branched chain is formed</w:t>
      </w:r>
    </w:p>
    <w:p w:rsidR="00C31D8E" w:rsidRDefault="00C31D8E" w:rsidP="00C31D8E">
      <w:pPr>
        <w:widowControl w:val="0"/>
        <w:autoSpaceDE w:val="0"/>
        <w:autoSpaceDN w:val="0"/>
        <w:adjustRightInd w:val="0"/>
        <w:rPr>
          <w:rFonts w:ascii="Arial" w:hAnsi="Arial" w:cs="Arial"/>
          <w:b/>
          <w:bCs/>
          <w:color w:val="000000"/>
          <w:sz w:val="36"/>
          <w:szCs w:val="36"/>
          <w:lang/>
        </w:rPr>
      </w:pPr>
      <w:r>
        <w:rPr>
          <w:rFonts w:ascii="Arial" w:hAnsi="Arial" w:cs="Arial"/>
          <w:b/>
          <w:bCs/>
          <w:color w:val="000000"/>
          <w:sz w:val="36"/>
          <w:szCs w:val="36"/>
          <w:lang/>
        </w:rPr>
        <w:t xml:space="preserve">Primary </w:t>
      </w:r>
      <w:proofErr w:type="spellStart"/>
      <w:r>
        <w:rPr>
          <w:rFonts w:ascii="Arial" w:hAnsi="Arial" w:cs="Arial"/>
          <w:b/>
          <w:bCs/>
          <w:color w:val="000000"/>
          <w:sz w:val="36"/>
          <w:szCs w:val="36"/>
          <w:lang/>
        </w:rPr>
        <w:t>structureis</w:t>
      </w:r>
      <w:proofErr w:type="spellEnd"/>
      <w:r>
        <w:rPr>
          <w:rFonts w:ascii="Arial" w:hAnsi="Arial" w:cs="Arial"/>
          <w:b/>
          <w:bCs/>
          <w:color w:val="000000"/>
          <w:sz w:val="36"/>
          <w:szCs w:val="36"/>
          <w:lang/>
        </w:rPr>
        <w:t xml:space="preserve"> a huge </w:t>
      </w:r>
      <w:proofErr w:type="spellStart"/>
      <w:r>
        <w:rPr>
          <w:rFonts w:ascii="Arial" w:hAnsi="Arial" w:cs="Arial"/>
          <w:b/>
          <w:bCs/>
          <w:color w:val="000000"/>
          <w:sz w:val="36"/>
          <w:szCs w:val="36"/>
          <w:lang/>
        </w:rPr>
        <w:t>linearpolymer</w:t>
      </w:r>
      <w:proofErr w:type="spellEnd"/>
      <w:r>
        <w:rPr>
          <w:rFonts w:ascii="Arial" w:hAnsi="Arial" w:cs="Arial"/>
          <w:b/>
          <w:bCs/>
          <w:color w:val="000000"/>
          <w:sz w:val="36"/>
          <w:szCs w:val="36"/>
          <w:lang/>
        </w:rPr>
        <w:t xml:space="preserve"> of </w:t>
      </w:r>
      <w:proofErr w:type="spellStart"/>
      <w:r>
        <w:rPr>
          <w:rFonts w:ascii="Arial" w:hAnsi="Arial" w:cs="Arial"/>
          <w:b/>
          <w:bCs/>
          <w:color w:val="000000"/>
          <w:sz w:val="36"/>
          <w:szCs w:val="36"/>
          <w:lang/>
        </w:rPr>
        <w:t>dNTPsthat</w:t>
      </w:r>
      <w:proofErr w:type="spellEnd"/>
      <w:r>
        <w:rPr>
          <w:rFonts w:ascii="Arial" w:hAnsi="Arial" w:cs="Arial"/>
          <w:b/>
          <w:bCs/>
          <w:color w:val="000000"/>
          <w:sz w:val="36"/>
          <w:szCs w:val="36"/>
          <w:lang/>
        </w:rPr>
        <w:t xml:space="preserve"> are joined </w:t>
      </w:r>
      <w:proofErr w:type="spellStart"/>
      <w:r>
        <w:rPr>
          <w:rFonts w:ascii="Arial" w:hAnsi="Arial" w:cs="Arial"/>
          <w:b/>
          <w:bCs/>
          <w:color w:val="000000"/>
          <w:sz w:val="36"/>
          <w:szCs w:val="36"/>
          <w:lang/>
        </w:rPr>
        <w:t>toeach</w:t>
      </w:r>
      <w:proofErr w:type="spellEnd"/>
      <w:r>
        <w:rPr>
          <w:rFonts w:ascii="Arial" w:hAnsi="Arial" w:cs="Arial"/>
          <w:b/>
          <w:bCs/>
          <w:color w:val="000000"/>
          <w:sz w:val="36"/>
          <w:szCs w:val="36"/>
          <w:lang/>
        </w:rPr>
        <w:t xml:space="preserve"> other by 5’-3’ PDE bonds</w:t>
      </w:r>
    </w:p>
    <w:p w:rsidR="00C31D8E" w:rsidRDefault="00C31D8E" w:rsidP="00C31D8E">
      <w:pPr>
        <w:widowControl w:val="0"/>
        <w:autoSpaceDE w:val="0"/>
        <w:autoSpaceDN w:val="0"/>
        <w:adjustRightInd w:val="0"/>
        <w:spacing w:after="0" w:line="240" w:lineRule="auto"/>
        <w:rPr>
          <w:rFonts w:ascii="Arial" w:hAnsi="Arial" w:cs="Arial"/>
          <w:color w:val="000000"/>
          <w:sz w:val="24"/>
          <w:szCs w:val="24"/>
          <w:lang/>
        </w:rPr>
      </w:pPr>
    </w:p>
    <w:p w:rsidR="00C31D8E" w:rsidRDefault="00C31D8E" w:rsidP="00C31D8E">
      <w:pPr>
        <w:widowControl w:val="0"/>
        <w:autoSpaceDE w:val="0"/>
        <w:autoSpaceDN w:val="0"/>
        <w:adjustRightInd w:val="0"/>
        <w:spacing w:after="230" w:line="240" w:lineRule="auto"/>
        <w:rPr>
          <w:rFonts w:ascii="Arial" w:hAnsi="Arial" w:cs="Arial"/>
          <w:color w:val="000000"/>
          <w:sz w:val="52"/>
          <w:szCs w:val="52"/>
          <w:lang/>
        </w:rPr>
      </w:pPr>
      <w:r>
        <w:rPr>
          <w:rFonts w:ascii="Arial" w:hAnsi="Arial" w:cs="Arial"/>
          <w:color w:val="000000"/>
          <w:sz w:val="52"/>
          <w:szCs w:val="52"/>
          <w:lang/>
        </w:rPr>
        <w:t>•</w:t>
      </w:r>
      <w:proofErr w:type="spellStart"/>
      <w:r>
        <w:rPr>
          <w:rFonts w:ascii="Arial" w:hAnsi="Arial" w:cs="Arial"/>
          <w:color w:val="000000"/>
          <w:sz w:val="52"/>
          <w:szCs w:val="52"/>
          <w:lang/>
        </w:rPr>
        <w:t>Purines</w:t>
      </w:r>
      <w:proofErr w:type="spellEnd"/>
      <w:r>
        <w:rPr>
          <w:rFonts w:ascii="Arial" w:hAnsi="Arial" w:cs="Arial"/>
          <w:color w:val="000000"/>
          <w:sz w:val="52"/>
          <w:szCs w:val="52"/>
          <w:lang/>
        </w:rPr>
        <w:t xml:space="preserve"> and </w:t>
      </w:r>
      <w:proofErr w:type="spellStart"/>
      <w:r>
        <w:rPr>
          <w:rFonts w:ascii="Arial" w:hAnsi="Arial" w:cs="Arial"/>
          <w:color w:val="000000"/>
          <w:sz w:val="52"/>
          <w:szCs w:val="52"/>
          <w:lang/>
        </w:rPr>
        <w:t>pyrimidinesproject</w:t>
      </w:r>
      <w:proofErr w:type="spellEnd"/>
      <w:r>
        <w:rPr>
          <w:rFonts w:ascii="Arial" w:hAnsi="Arial" w:cs="Arial"/>
          <w:color w:val="000000"/>
          <w:sz w:val="52"/>
          <w:szCs w:val="52"/>
          <w:lang/>
        </w:rPr>
        <w:t xml:space="preserve"> laterally from the backbone and forms a variable part.</w:t>
      </w:r>
    </w:p>
    <w:p w:rsidR="00C31D8E" w:rsidRDefault="00C31D8E" w:rsidP="00C31D8E">
      <w:pPr>
        <w:widowControl w:val="0"/>
        <w:autoSpaceDE w:val="0"/>
        <w:autoSpaceDN w:val="0"/>
        <w:adjustRightInd w:val="0"/>
        <w:spacing w:after="0" w:line="240" w:lineRule="auto"/>
        <w:rPr>
          <w:rFonts w:ascii="Arial" w:hAnsi="Arial" w:cs="Arial"/>
          <w:color w:val="000000"/>
          <w:sz w:val="52"/>
          <w:szCs w:val="52"/>
          <w:lang/>
        </w:rPr>
      </w:pPr>
      <w:r>
        <w:rPr>
          <w:rFonts w:ascii="Arial" w:hAnsi="Arial" w:cs="Arial"/>
          <w:color w:val="000000"/>
          <w:sz w:val="52"/>
          <w:szCs w:val="52"/>
          <w:lang/>
        </w:rPr>
        <w:t>•The variable part is concerned with the expression of genetic information.</w:t>
      </w: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b/>
          <w:bCs/>
          <w:lang/>
        </w:rPr>
      </w:pPr>
      <w:proofErr w:type="gramStart"/>
      <w:r>
        <w:rPr>
          <w:rFonts w:ascii="Calibri" w:hAnsi="Calibri" w:cs="Calibri"/>
          <w:b/>
          <w:bCs/>
          <w:lang/>
        </w:rPr>
        <w:t>3)What</w:t>
      </w:r>
      <w:proofErr w:type="gramEnd"/>
      <w:r>
        <w:rPr>
          <w:rFonts w:ascii="Calibri" w:hAnsi="Calibri" w:cs="Calibri"/>
          <w:b/>
          <w:bCs/>
          <w:lang/>
        </w:rPr>
        <w:t xml:space="preserve"> are </w:t>
      </w:r>
      <w:proofErr w:type="spellStart"/>
      <w:r>
        <w:rPr>
          <w:rFonts w:ascii="Calibri" w:hAnsi="Calibri" w:cs="Calibri"/>
          <w:b/>
          <w:bCs/>
          <w:lang/>
        </w:rPr>
        <w:t>sterols?give</w:t>
      </w:r>
      <w:proofErr w:type="spellEnd"/>
      <w:r>
        <w:rPr>
          <w:rFonts w:ascii="Calibri" w:hAnsi="Calibri" w:cs="Calibri"/>
          <w:b/>
          <w:bCs/>
          <w:lang/>
        </w:rPr>
        <w:t xml:space="preserve"> 1 example of sterol present in animal tissue?3 marks </w:t>
      </w:r>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lang/>
        </w:rPr>
        <w:t>any</w:t>
      </w:r>
      <w:proofErr w:type="gramEnd"/>
      <w:r>
        <w:rPr>
          <w:rFonts w:ascii="Calibri" w:hAnsi="Calibri" w:cs="Calibri"/>
          <w:lang/>
        </w:rPr>
        <w:t xml:space="preserve"> of a group of naturally occurring unsaturated steroid alcohols, typically waxy solids.</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Sterols, also known as steroid alcohols, are a subgroup of the steroids and an important class of organic molecules. They occur naturally in plants, animals, and fungi, with the most familiar type of animal sterol being cholesterol</w:t>
      </w:r>
    </w:p>
    <w:p w:rsidR="00C31D8E" w:rsidRDefault="00C31D8E" w:rsidP="00C31D8E">
      <w:pPr>
        <w:widowControl w:val="0"/>
        <w:autoSpaceDE w:val="0"/>
        <w:autoSpaceDN w:val="0"/>
        <w:adjustRightInd w:val="0"/>
        <w:rPr>
          <w:rFonts w:ascii="Calibri" w:hAnsi="Calibri" w:cs="Calibri"/>
          <w:lang/>
        </w:rPr>
      </w:pPr>
      <w:proofErr w:type="spellStart"/>
      <w:r>
        <w:rPr>
          <w:rFonts w:ascii="Calibri" w:hAnsi="Calibri" w:cs="Calibri"/>
          <w:lang/>
        </w:rPr>
        <w:t>Example</w:t>
      </w:r>
      <w:proofErr w:type="gramStart"/>
      <w:r>
        <w:rPr>
          <w:rFonts w:ascii="Calibri" w:hAnsi="Calibri" w:cs="Calibri"/>
          <w:lang/>
        </w:rPr>
        <w:t>:cholrestrol</w:t>
      </w:r>
      <w:proofErr w:type="spellEnd"/>
      <w:proofErr w:type="gramEnd"/>
      <w:r>
        <w:rPr>
          <w:rFonts w:ascii="Calibri" w:hAnsi="Calibri" w:cs="Calibri"/>
          <w:lang/>
        </w:rPr>
        <w:t xml:space="preserve"> in animal.</w:t>
      </w:r>
    </w:p>
    <w:p w:rsidR="00C31D8E" w:rsidRDefault="00C31D8E" w:rsidP="00C31D8E">
      <w:pPr>
        <w:widowControl w:val="0"/>
        <w:autoSpaceDE w:val="0"/>
        <w:autoSpaceDN w:val="0"/>
        <w:adjustRightInd w:val="0"/>
        <w:rPr>
          <w:rFonts w:ascii="Calibri" w:hAnsi="Calibri" w:cs="Calibri"/>
          <w:b/>
          <w:bCs/>
          <w:lang/>
        </w:rPr>
      </w:pPr>
      <w:proofErr w:type="gramStart"/>
      <w:r>
        <w:rPr>
          <w:rFonts w:ascii="Calibri" w:hAnsi="Calibri" w:cs="Calibri"/>
          <w:b/>
          <w:bCs/>
          <w:lang/>
        </w:rPr>
        <w:t>4)Differentiate</w:t>
      </w:r>
      <w:proofErr w:type="gramEnd"/>
      <w:r>
        <w:rPr>
          <w:rFonts w:ascii="Calibri" w:hAnsi="Calibri" w:cs="Calibri"/>
          <w:b/>
          <w:bCs/>
          <w:lang/>
        </w:rPr>
        <w:t xml:space="preserve"> b/w the structure of thymine and uracil?2marks </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The only difference between thymine and </w:t>
      </w:r>
      <w:proofErr w:type="spellStart"/>
      <w:r>
        <w:rPr>
          <w:rFonts w:ascii="Calibri" w:hAnsi="Calibri" w:cs="Calibri"/>
          <w:lang/>
        </w:rPr>
        <w:t>uracil</w:t>
      </w:r>
      <w:proofErr w:type="spellEnd"/>
      <w:r>
        <w:rPr>
          <w:rFonts w:ascii="Calibri" w:hAnsi="Calibri" w:cs="Calibri"/>
          <w:lang/>
        </w:rPr>
        <w:t xml:space="preserve"> is a methyl group - thymine has it, </w:t>
      </w:r>
      <w:proofErr w:type="spellStart"/>
      <w:r>
        <w:rPr>
          <w:rFonts w:ascii="Calibri" w:hAnsi="Calibri" w:cs="Calibri"/>
          <w:lang/>
        </w:rPr>
        <w:t>uracil</w:t>
      </w:r>
      <w:proofErr w:type="spellEnd"/>
      <w:r>
        <w:rPr>
          <w:rFonts w:ascii="Calibri" w:hAnsi="Calibri" w:cs="Calibri"/>
          <w:lang/>
        </w:rPr>
        <w:t xml:space="preserve"> doesn't.</w:t>
      </w:r>
    </w:p>
    <w:p w:rsidR="00C31D8E" w:rsidRDefault="00C31D8E" w:rsidP="00C31D8E">
      <w:pPr>
        <w:widowControl w:val="0"/>
        <w:autoSpaceDE w:val="0"/>
        <w:autoSpaceDN w:val="0"/>
        <w:adjustRightInd w:val="0"/>
        <w:rPr>
          <w:rFonts w:ascii="Calibri" w:hAnsi="Calibri" w:cs="Calibri"/>
          <w:b/>
          <w:bCs/>
          <w:lang/>
        </w:rPr>
      </w:pPr>
      <w:proofErr w:type="gramStart"/>
      <w:r>
        <w:rPr>
          <w:rFonts w:ascii="Calibri" w:hAnsi="Calibri" w:cs="Calibri"/>
          <w:b/>
          <w:bCs/>
          <w:lang/>
        </w:rPr>
        <w:t>5)Write</w:t>
      </w:r>
      <w:proofErr w:type="gramEnd"/>
      <w:r>
        <w:rPr>
          <w:rFonts w:ascii="Calibri" w:hAnsi="Calibri" w:cs="Calibri"/>
          <w:b/>
          <w:bCs/>
          <w:lang/>
        </w:rPr>
        <w:t xml:space="preserve"> 3 functional group or </w:t>
      </w:r>
      <w:proofErr w:type="spellStart"/>
      <w:r>
        <w:rPr>
          <w:rFonts w:ascii="Calibri" w:hAnsi="Calibri" w:cs="Calibri"/>
          <w:b/>
          <w:bCs/>
          <w:lang/>
        </w:rPr>
        <w:t>purine</w:t>
      </w:r>
      <w:proofErr w:type="spellEnd"/>
      <w:r>
        <w:rPr>
          <w:rFonts w:ascii="Calibri" w:hAnsi="Calibri" w:cs="Calibri"/>
          <w:b/>
          <w:bCs/>
          <w:lang/>
        </w:rPr>
        <w:t xml:space="preserve"> and pyrimidine?3 marks </w:t>
      </w:r>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lang/>
        </w:rPr>
        <w:t>nitro</w:t>
      </w:r>
      <w:proofErr w:type="gramEnd"/>
      <w:r>
        <w:rPr>
          <w:rFonts w:ascii="Calibri" w:hAnsi="Calibri" w:cs="Calibri"/>
          <w:lang/>
        </w:rPr>
        <w:t xml:space="preserve"> group </w:t>
      </w:r>
    </w:p>
    <w:p w:rsidR="00C31D8E" w:rsidRDefault="00C31D8E" w:rsidP="00C31D8E">
      <w:pPr>
        <w:widowControl w:val="0"/>
        <w:autoSpaceDE w:val="0"/>
        <w:autoSpaceDN w:val="0"/>
        <w:adjustRightInd w:val="0"/>
        <w:rPr>
          <w:rFonts w:ascii="Calibri" w:hAnsi="Calibri" w:cs="Calibri"/>
          <w:lang/>
        </w:rPr>
      </w:pPr>
      <w:proofErr w:type="spellStart"/>
      <w:r>
        <w:rPr>
          <w:rFonts w:ascii="Calibri" w:hAnsi="Calibri" w:cs="Calibri"/>
          <w:lang/>
        </w:rPr>
        <w:t>Exocyclic</w:t>
      </w:r>
      <w:proofErr w:type="spellEnd"/>
      <w:r>
        <w:rPr>
          <w:rFonts w:ascii="Calibri" w:hAnsi="Calibri" w:cs="Calibri"/>
          <w:lang/>
        </w:rPr>
        <w:t xml:space="preserve"> amino group</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lastRenderedPageBreak/>
        <w:t>Or 3rd ha carbonyl group</w:t>
      </w:r>
    </w:p>
    <w:p w:rsidR="00C31D8E" w:rsidRDefault="00C31D8E" w:rsidP="00C31D8E">
      <w:pPr>
        <w:widowControl w:val="0"/>
        <w:autoSpaceDE w:val="0"/>
        <w:autoSpaceDN w:val="0"/>
        <w:adjustRightInd w:val="0"/>
        <w:rPr>
          <w:rFonts w:ascii="Calibri" w:hAnsi="Calibri" w:cs="Calibri"/>
          <w:b/>
          <w:bCs/>
          <w:lang/>
        </w:rPr>
      </w:pPr>
      <w:proofErr w:type="gramStart"/>
      <w:r>
        <w:rPr>
          <w:rFonts w:ascii="Calibri" w:hAnsi="Calibri" w:cs="Calibri"/>
          <w:b/>
          <w:bCs/>
          <w:lang/>
        </w:rPr>
        <w:t>6)What</w:t>
      </w:r>
      <w:proofErr w:type="gramEnd"/>
      <w:r>
        <w:rPr>
          <w:rFonts w:ascii="Calibri" w:hAnsi="Calibri" w:cs="Calibri"/>
          <w:b/>
          <w:bCs/>
          <w:lang/>
        </w:rPr>
        <w:t xml:space="preserve"> are </w:t>
      </w:r>
      <w:proofErr w:type="spellStart"/>
      <w:r>
        <w:rPr>
          <w:rFonts w:ascii="Calibri" w:hAnsi="Calibri" w:cs="Calibri"/>
          <w:b/>
          <w:bCs/>
          <w:lang/>
        </w:rPr>
        <w:t>waxes?give</w:t>
      </w:r>
      <w:proofErr w:type="spellEnd"/>
      <w:r>
        <w:rPr>
          <w:rFonts w:ascii="Calibri" w:hAnsi="Calibri" w:cs="Calibri"/>
          <w:b/>
          <w:bCs/>
          <w:lang/>
        </w:rPr>
        <w:t xml:space="preserve"> their properties and also explain its types?10 marks </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Waxes is a general term used to refer to the mixture of long-chain </w:t>
      </w:r>
      <w:proofErr w:type="spellStart"/>
      <w:r>
        <w:rPr>
          <w:rFonts w:ascii="Calibri" w:hAnsi="Calibri" w:cs="Calibri"/>
          <w:lang/>
        </w:rPr>
        <w:t>apolar</w:t>
      </w:r>
      <w:proofErr w:type="spellEnd"/>
      <w:r>
        <w:rPr>
          <w:rFonts w:ascii="Calibri" w:hAnsi="Calibri" w:cs="Calibri"/>
          <w:lang/>
        </w:rPr>
        <w:t xml:space="preserve"> lipids forming a protective coating (</w:t>
      </w:r>
      <w:proofErr w:type="spellStart"/>
      <w:r>
        <w:rPr>
          <w:rFonts w:ascii="Calibri" w:hAnsi="Calibri" w:cs="Calibri"/>
          <w:lang/>
        </w:rPr>
        <w:t>cutin</w:t>
      </w:r>
      <w:proofErr w:type="spellEnd"/>
      <w:r>
        <w:rPr>
          <w:rFonts w:ascii="Calibri" w:hAnsi="Calibri" w:cs="Calibri"/>
          <w:lang/>
        </w:rPr>
        <w:t xml:space="preserve"> in the cuticle) on plant leaves and fruits but also in animals (wax of honeybee, </w:t>
      </w:r>
      <w:proofErr w:type="spellStart"/>
      <w:r>
        <w:rPr>
          <w:rFonts w:ascii="Calibri" w:hAnsi="Calibri" w:cs="Calibri"/>
          <w:lang/>
        </w:rPr>
        <w:t>cuticular</w:t>
      </w:r>
      <w:proofErr w:type="spellEnd"/>
      <w:r>
        <w:rPr>
          <w:rFonts w:ascii="Calibri" w:hAnsi="Calibri" w:cs="Calibri"/>
          <w:lang/>
        </w:rPr>
        <w:t xml:space="preserve"> lipids of insects, spermaceti of the sperm whale, skin lipids, </w:t>
      </w:r>
      <w:proofErr w:type="spellStart"/>
      <w:r>
        <w:rPr>
          <w:rFonts w:ascii="Calibri" w:hAnsi="Calibri" w:cs="Calibri"/>
          <w:lang/>
        </w:rPr>
        <w:t>uropygial</w:t>
      </w:r>
      <w:proofErr w:type="spellEnd"/>
      <w:r>
        <w:rPr>
          <w:rFonts w:ascii="Calibri" w:hAnsi="Calibri" w:cs="Calibri"/>
          <w:lang/>
        </w:rPr>
        <w:t xml:space="preserve"> glands of birds, depot fat of ...</w:t>
      </w:r>
    </w:p>
    <w:p w:rsidR="00C31D8E" w:rsidRDefault="00C31D8E" w:rsidP="00C31D8E">
      <w:pPr>
        <w:widowControl w:val="0"/>
        <w:autoSpaceDE w:val="0"/>
        <w:autoSpaceDN w:val="0"/>
        <w:adjustRightInd w:val="0"/>
        <w:rPr>
          <w:rFonts w:ascii="Calibri" w:hAnsi="Calibri" w:cs="Calibri"/>
          <w:lang/>
        </w:rPr>
      </w:pPr>
      <w:proofErr w:type="spellStart"/>
      <w:proofErr w:type="gramStart"/>
      <w:r>
        <w:rPr>
          <w:rFonts w:ascii="Calibri" w:hAnsi="Calibri" w:cs="Calibri"/>
          <w:b/>
          <w:bCs/>
          <w:lang/>
        </w:rPr>
        <w:t>property</w:t>
      </w:r>
      <w:r>
        <w:rPr>
          <w:rFonts w:ascii="Calibri" w:hAnsi="Calibri" w:cs="Calibri"/>
          <w:lang/>
        </w:rPr>
        <w:t>:</w:t>
      </w:r>
      <w:proofErr w:type="gramEnd"/>
      <w:r>
        <w:rPr>
          <w:rFonts w:ascii="Calibri" w:hAnsi="Calibri" w:cs="Calibri"/>
          <w:lang/>
        </w:rPr>
        <w:t>They</w:t>
      </w:r>
      <w:proofErr w:type="spellEnd"/>
      <w:r>
        <w:rPr>
          <w:rFonts w:ascii="Calibri" w:hAnsi="Calibri" w:cs="Calibri"/>
          <w:lang/>
        </w:rPr>
        <w:t xml:space="preserve"> include higher </w:t>
      </w:r>
      <w:proofErr w:type="spellStart"/>
      <w:r>
        <w:rPr>
          <w:rFonts w:ascii="Calibri" w:hAnsi="Calibri" w:cs="Calibri"/>
          <w:lang/>
        </w:rPr>
        <w:t>alkanes</w:t>
      </w:r>
      <w:proofErr w:type="spellEnd"/>
      <w:r>
        <w:rPr>
          <w:rFonts w:ascii="Calibri" w:hAnsi="Calibri" w:cs="Calibri"/>
          <w:lang/>
        </w:rPr>
        <w:t xml:space="preserve"> and lipids,</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 </w:t>
      </w:r>
      <w:proofErr w:type="gramStart"/>
      <w:r>
        <w:rPr>
          <w:rFonts w:ascii="Calibri" w:hAnsi="Calibri" w:cs="Calibri"/>
          <w:lang/>
        </w:rPr>
        <w:t>typically</w:t>
      </w:r>
      <w:proofErr w:type="gramEnd"/>
      <w:r>
        <w:rPr>
          <w:rFonts w:ascii="Calibri" w:hAnsi="Calibri" w:cs="Calibri"/>
          <w:lang/>
        </w:rPr>
        <w:t xml:space="preserve"> with melting points above about 40 °C (104 °F), </w:t>
      </w:r>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lang/>
        </w:rPr>
        <w:t>melting</w:t>
      </w:r>
      <w:proofErr w:type="gramEnd"/>
      <w:r>
        <w:rPr>
          <w:rFonts w:ascii="Calibri" w:hAnsi="Calibri" w:cs="Calibri"/>
          <w:lang/>
        </w:rPr>
        <w:t xml:space="preserve"> to give low viscosity liquids.</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 Waxes are insoluble in water but soluble in organic, </w:t>
      </w:r>
      <w:proofErr w:type="spellStart"/>
      <w:r>
        <w:rPr>
          <w:rFonts w:ascii="Calibri" w:hAnsi="Calibri" w:cs="Calibri"/>
          <w:lang/>
        </w:rPr>
        <w:t>nonpolar</w:t>
      </w:r>
      <w:proofErr w:type="spellEnd"/>
      <w:r>
        <w:rPr>
          <w:rFonts w:ascii="Calibri" w:hAnsi="Calibri" w:cs="Calibri"/>
          <w:lang/>
        </w:rPr>
        <w:t xml:space="preserve"> solvents.</w:t>
      </w:r>
    </w:p>
    <w:p w:rsidR="00C31D8E" w:rsidRDefault="00C31D8E" w:rsidP="00C31D8E">
      <w:pPr>
        <w:widowControl w:val="0"/>
        <w:autoSpaceDE w:val="0"/>
        <w:autoSpaceDN w:val="0"/>
        <w:adjustRightInd w:val="0"/>
        <w:rPr>
          <w:rFonts w:ascii="Calibri" w:hAnsi="Calibri" w:cs="Calibri"/>
          <w:lang/>
        </w:rPr>
      </w:pPr>
      <w:hyperlink r:id="rId97" w:history="1">
        <w:r>
          <w:rPr>
            <w:rFonts w:ascii="Calibri" w:hAnsi="Calibri" w:cs="Calibri"/>
            <w:color w:val="0000FF"/>
            <w:u w:val="single"/>
            <w:lang/>
          </w:rPr>
          <w:t>http://www.depil-ok.com/index.php/en/hair-removal/types-of-waxes-and-its-compositions</w:t>
        </w:r>
      </w:hyperlink>
      <w:r>
        <w:rPr>
          <w:rFonts w:ascii="Calibri" w:hAnsi="Calibri" w:cs="Calibri"/>
          <w:lang/>
        </w:rPr>
        <w:t xml:space="preserve"> check this for types/</w:t>
      </w:r>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lang/>
        </w:rPr>
        <w:t>7</w:t>
      </w:r>
      <w:r>
        <w:rPr>
          <w:rFonts w:ascii="Calibri" w:hAnsi="Calibri" w:cs="Calibri"/>
          <w:b/>
          <w:bCs/>
          <w:lang/>
        </w:rPr>
        <w:t>)What</w:t>
      </w:r>
      <w:proofErr w:type="gramEnd"/>
      <w:r>
        <w:rPr>
          <w:rFonts w:ascii="Calibri" w:hAnsi="Calibri" w:cs="Calibri"/>
          <w:b/>
          <w:bCs/>
          <w:lang/>
        </w:rPr>
        <w:t xml:space="preserve"> are </w:t>
      </w:r>
      <w:proofErr w:type="spellStart"/>
      <w:r>
        <w:rPr>
          <w:rFonts w:ascii="Calibri" w:hAnsi="Calibri" w:cs="Calibri"/>
          <w:b/>
          <w:bCs/>
          <w:lang/>
        </w:rPr>
        <w:t>enzymes?explain</w:t>
      </w:r>
      <w:proofErr w:type="spellEnd"/>
      <w:r>
        <w:rPr>
          <w:rFonts w:ascii="Calibri" w:hAnsi="Calibri" w:cs="Calibri"/>
          <w:b/>
          <w:bCs/>
          <w:lang/>
        </w:rPr>
        <w:t xml:space="preserve"> the types of enzymes</w:t>
      </w:r>
      <w:r>
        <w:rPr>
          <w:rFonts w:ascii="Calibri" w:hAnsi="Calibri" w:cs="Calibri"/>
          <w:lang/>
        </w:rPr>
        <w:t xml:space="preserve">?10 marks </w:t>
      </w:r>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lang/>
        </w:rPr>
        <w:t>are</w:t>
      </w:r>
      <w:proofErr w:type="gramEnd"/>
      <w:r>
        <w:rPr>
          <w:rFonts w:ascii="Calibri" w:hAnsi="Calibri" w:cs="Calibri"/>
          <w:lang/>
        </w:rPr>
        <w:t xml:space="preserve"> macromolecular biological catalysts. Enzymes accelerate, or catalyze, chemical reactions. The molecules at the beginning of the process upon which enzymes may act are called substrates and the enzyme converts these into different molecules, called products.</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There are six main groups of enzymes - </w:t>
      </w:r>
      <w:proofErr w:type="spellStart"/>
      <w:r>
        <w:rPr>
          <w:rFonts w:ascii="Calibri" w:hAnsi="Calibri" w:cs="Calibri"/>
          <w:lang/>
        </w:rPr>
        <w:t>hydrolases</w:t>
      </w:r>
      <w:proofErr w:type="spellEnd"/>
      <w:r>
        <w:rPr>
          <w:rFonts w:ascii="Calibri" w:hAnsi="Calibri" w:cs="Calibri"/>
          <w:lang/>
        </w:rPr>
        <w:t xml:space="preserve">, </w:t>
      </w:r>
      <w:proofErr w:type="spellStart"/>
      <w:r>
        <w:rPr>
          <w:rFonts w:ascii="Calibri" w:hAnsi="Calibri" w:cs="Calibri"/>
          <w:lang/>
        </w:rPr>
        <w:t>isomerases</w:t>
      </w:r>
      <w:proofErr w:type="spellEnd"/>
      <w:r>
        <w:rPr>
          <w:rFonts w:ascii="Calibri" w:hAnsi="Calibri" w:cs="Calibri"/>
          <w:lang/>
        </w:rPr>
        <w:t xml:space="preserve">, </w:t>
      </w:r>
      <w:proofErr w:type="spellStart"/>
      <w:r>
        <w:rPr>
          <w:rFonts w:ascii="Calibri" w:hAnsi="Calibri" w:cs="Calibri"/>
          <w:lang/>
        </w:rPr>
        <w:t>ligases</w:t>
      </w:r>
      <w:proofErr w:type="spellEnd"/>
      <w:r>
        <w:rPr>
          <w:rFonts w:ascii="Calibri" w:hAnsi="Calibri" w:cs="Calibri"/>
          <w:lang/>
        </w:rPr>
        <w:t xml:space="preserve">, </w:t>
      </w:r>
      <w:proofErr w:type="spellStart"/>
      <w:r>
        <w:rPr>
          <w:rFonts w:ascii="Calibri" w:hAnsi="Calibri" w:cs="Calibri"/>
          <w:lang/>
        </w:rPr>
        <w:t>lyases</w:t>
      </w:r>
      <w:proofErr w:type="spellEnd"/>
      <w:r>
        <w:rPr>
          <w:rFonts w:ascii="Calibri" w:hAnsi="Calibri" w:cs="Calibri"/>
          <w:lang/>
        </w:rPr>
        <w:t xml:space="preserve">, </w:t>
      </w:r>
      <w:proofErr w:type="spellStart"/>
      <w:r>
        <w:rPr>
          <w:rFonts w:ascii="Calibri" w:hAnsi="Calibri" w:cs="Calibri"/>
          <w:lang/>
        </w:rPr>
        <w:t>oxidoreductases</w:t>
      </w:r>
      <w:proofErr w:type="spellEnd"/>
      <w:r>
        <w:rPr>
          <w:rFonts w:ascii="Calibri" w:hAnsi="Calibri" w:cs="Calibri"/>
          <w:lang/>
        </w:rPr>
        <w:t xml:space="preserve">, and </w:t>
      </w:r>
      <w:proofErr w:type="spellStart"/>
      <w:r>
        <w:rPr>
          <w:rFonts w:ascii="Calibri" w:hAnsi="Calibri" w:cs="Calibri"/>
          <w:lang/>
        </w:rPr>
        <w:t>transferases</w:t>
      </w:r>
      <w:proofErr w:type="spellEnd"/>
      <w:r>
        <w:rPr>
          <w:rFonts w:ascii="Calibri" w:hAnsi="Calibri" w:cs="Calibri"/>
          <w:lang/>
        </w:rPr>
        <w:t xml:space="preserve">. The enzymes involved in food decomposition and in the digestive process are </w:t>
      </w:r>
      <w:proofErr w:type="spellStart"/>
      <w:r>
        <w:rPr>
          <w:rFonts w:ascii="Calibri" w:hAnsi="Calibri" w:cs="Calibri"/>
          <w:lang/>
        </w:rPr>
        <w:t>hydrolases</w:t>
      </w:r>
      <w:proofErr w:type="spellEnd"/>
      <w:r>
        <w:rPr>
          <w:rFonts w:ascii="Calibri" w:hAnsi="Calibri" w:cs="Calibri"/>
          <w:lang/>
        </w:rPr>
        <w:t>. They break down proteins (proteases), carbohydrates (</w:t>
      </w:r>
      <w:proofErr w:type="spellStart"/>
      <w:r>
        <w:rPr>
          <w:rFonts w:ascii="Calibri" w:hAnsi="Calibri" w:cs="Calibri"/>
          <w:lang/>
        </w:rPr>
        <w:t>carbohydrases</w:t>
      </w:r>
      <w:proofErr w:type="spellEnd"/>
      <w:r>
        <w:rPr>
          <w:rFonts w:ascii="Calibri" w:hAnsi="Calibri" w:cs="Calibri"/>
          <w:lang/>
        </w:rPr>
        <w:t xml:space="preserve"> or amylases), and fats (lipases).</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Keratin </w:t>
      </w:r>
      <w:proofErr w:type="spellStart"/>
      <w:r>
        <w:rPr>
          <w:rFonts w:ascii="Calibri" w:hAnsi="Calibri" w:cs="Calibri"/>
          <w:lang/>
        </w:rPr>
        <w:t>kis</w:t>
      </w:r>
      <w:proofErr w:type="spellEnd"/>
      <w:r>
        <w:rPr>
          <w:rFonts w:ascii="Calibri" w:hAnsi="Calibri" w:cs="Calibri"/>
          <w:lang/>
        </w:rPr>
        <w:t xml:space="preserve"> main </w:t>
      </w:r>
      <w:proofErr w:type="spellStart"/>
      <w:r>
        <w:rPr>
          <w:rFonts w:ascii="Calibri" w:hAnsi="Calibri" w:cs="Calibri"/>
          <w:lang/>
        </w:rPr>
        <w:t>presrnt</w:t>
      </w:r>
      <w:proofErr w:type="spellEnd"/>
      <w:r>
        <w:rPr>
          <w:rFonts w:ascii="Calibri" w:hAnsi="Calibri" w:cs="Calibri"/>
          <w:lang/>
        </w:rPr>
        <w:t xml:space="preserve"> </w:t>
      </w:r>
      <w:proofErr w:type="spellStart"/>
      <w:r>
        <w:rPr>
          <w:rFonts w:ascii="Calibri" w:hAnsi="Calibri" w:cs="Calibri"/>
          <w:lang/>
        </w:rPr>
        <w:t>hy</w:t>
      </w:r>
      <w:proofErr w:type="spellEnd"/>
      <w:r>
        <w:rPr>
          <w:rFonts w:ascii="Calibri" w:hAnsi="Calibri" w:cs="Calibri"/>
          <w:lang/>
        </w:rPr>
        <w:t xml:space="preserve"> (hoof hair nails)</w:t>
      </w:r>
    </w:p>
    <w:p w:rsidR="00C31D8E" w:rsidRDefault="00C31D8E" w:rsidP="00C31D8E">
      <w:pPr>
        <w:widowControl w:val="0"/>
        <w:autoSpaceDE w:val="0"/>
        <w:autoSpaceDN w:val="0"/>
        <w:adjustRightInd w:val="0"/>
        <w:rPr>
          <w:rFonts w:ascii="Calibri" w:hAnsi="Calibri" w:cs="Calibri"/>
          <w:lang/>
        </w:rPr>
      </w:pPr>
      <w:proofErr w:type="spellStart"/>
      <w:r>
        <w:rPr>
          <w:rFonts w:ascii="Calibri" w:hAnsi="Calibri" w:cs="Calibri"/>
          <w:lang/>
        </w:rPr>
        <w:t>Palmitic</w:t>
      </w:r>
      <w:proofErr w:type="spellEnd"/>
      <w:r>
        <w:rPr>
          <w:rFonts w:ascii="Calibri" w:hAnsi="Calibri" w:cs="Calibri"/>
          <w:lang/>
        </w:rPr>
        <w:t xml:space="preserve"> acid main carbons </w:t>
      </w:r>
      <w:proofErr w:type="spellStart"/>
      <w:r>
        <w:rPr>
          <w:rFonts w:ascii="Calibri" w:hAnsi="Calibri" w:cs="Calibri"/>
          <w:lang/>
        </w:rPr>
        <w:t>kitny</w:t>
      </w:r>
      <w:proofErr w:type="spellEnd"/>
      <w:r>
        <w:rPr>
          <w:rFonts w:ascii="Calibri" w:hAnsi="Calibri" w:cs="Calibri"/>
          <w:lang/>
        </w:rPr>
        <w:t xml:space="preserve"> </w:t>
      </w:r>
      <w:proofErr w:type="spellStart"/>
      <w:r>
        <w:rPr>
          <w:rFonts w:ascii="Calibri" w:hAnsi="Calibri" w:cs="Calibri"/>
          <w:lang/>
        </w:rPr>
        <w:t>hty</w:t>
      </w:r>
      <w:proofErr w:type="spellEnd"/>
      <w:r>
        <w:rPr>
          <w:rFonts w:ascii="Calibri" w:hAnsi="Calibri" w:cs="Calibri"/>
          <w:lang/>
        </w:rPr>
        <w:t xml:space="preserve"> </w:t>
      </w:r>
      <w:proofErr w:type="spellStart"/>
      <w:r>
        <w:rPr>
          <w:rFonts w:ascii="Calibri" w:hAnsi="Calibri" w:cs="Calibri"/>
          <w:lang/>
        </w:rPr>
        <w:t>hyn</w:t>
      </w:r>
      <w:proofErr w:type="spellEnd"/>
      <w:r>
        <w:rPr>
          <w:rFonts w:ascii="Calibri" w:hAnsi="Calibri" w:cs="Calibri"/>
          <w:lang/>
        </w:rPr>
        <w:t xml:space="preserve"> (16)</w:t>
      </w:r>
    </w:p>
    <w:p w:rsidR="00C31D8E" w:rsidRDefault="00C31D8E" w:rsidP="00C31D8E">
      <w:pPr>
        <w:widowControl w:val="0"/>
        <w:autoSpaceDE w:val="0"/>
        <w:autoSpaceDN w:val="0"/>
        <w:adjustRightInd w:val="0"/>
        <w:rPr>
          <w:rFonts w:ascii="Calibri" w:hAnsi="Calibri" w:cs="Calibri"/>
          <w:b/>
          <w:bCs/>
          <w:lang/>
        </w:rPr>
      </w:pPr>
      <w:proofErr w:type="gramStart"/>
      <w:r>
        <w:rPr>
          <w:rFonts w:ascii="Calibri" w:hAnsi="Calibri" w:cs="Calibri"/>
          <w:b/>
          <w:bCs/>
          <w:lang/>
        </w:rPr>
        <w:t>type</w:t>
      </w:r>
      <w:proofErr w:type="gramEnd"/>
      <w:r>
        <w:rPr>
          <w:rFonts w:ascii="Calibri" w:hAnsi="Calibri" w:cs="Calibri"/>
          <w:b/>
          <w:bCs/>
          <w:lang/>
        </w:rPr>
        <w:t xml:space="preserve"> of </w:t>
      </w:r>
      <w:proofErr w:type="spellStart"/>
      <w:r>
        <w:rPr>
          <w:rFonts w:ascii="Calibri" w:hAnsi="Calibri" w:cs="Calibri"/>
          <w:b/>
          <w:bCs/>
          <w:lang/>
        </w:rPr>
        <w:t>Polysachride</w:t>
      </w:r>
      <w:proofErr w:type="spellEnd"/>
      <w:r>
        <w:rPr>
          <w:rFonts w:ascii="Calibri" w:hAnsi="Calibri" w:cs="Calibri"/>
          <w:b/>
          <w:bCs/>
          <w:lang/>
        </w:rPr>
        <w:t xml:space="preserve"> </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  </w:t>
      </w:r>
      <w:proofErr w:type="gramStart"/>
      <w:r>
        <w:rPr>
          <w:rFonts w:ascii="Calibri" w:hAnsi="Calibri" w:cs="Calibri"/>
          <w:lang/>
        </w:rPr>
        <w:t>starch</w:t>
      </w:r>
      <w:proofErr w:type="gramEnd"/>
      <w:r>
        <w:rPr>
          <w:rFonts w:ascii="Calibri" w:hAnsi="Calibri" w:cs="Calibri"/>
          <w:lang/>
        </w:rPr>
        <w:t>, glycogen, cellulose and chitin. The function of starch and glycogen are to store energy with cells within a body. Cellulose and chitin are designed to protect cells.</w:t>
      </w: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b/>
          <w:bCs/>
          <w:lang/>
        </w:rPr>
      </w:pPr>
      <w:r>
        <w:rPr>
          <w:rFonts w:ascii="Calibri" w:hAnsi="Calibri" w:cs="Calibri"/>
          <w:b/>
          <w:bCs/>
          <w:lang/>
        </w:rPr>
        <w:t xml:space="preserve">At 25°C </w:t>
      </w:r>
      <w:proofErr w:type="spellStart"/>
      <w:proofErr w:type="gramStart"/>
      <w:r>
        <w:rPr>
          <w:rFonts w:ascii="Calibri" w:hAnsi="Calibri" w:cs="Calibri"/>
          <w:b/>
          <w:bCs/>
          <w:lang/>
        </w:rPr>
        <w:t>kw</w:t>
      </w:r>
      <w:proofErr w:type="spellEnd"/>
      <w:proofErr w:type="gramEnd"/>
      <w:r>
        <w:rPr>
          <w:rFonts w:ascii="Calibri" w:hAnsi="Calibri" w:cs="Calibri"/>
          <w:b/>
          <w:bCs/>
          <w:lang/>
        </w:rPr>
        <w:t xml:space="preserve"> value </w:t>
      </w:r>
      <w:proofErr w:type="spellStart"/>
      <w:r>
        <w:rPr>
          <w:rFonts w:ascii="Calibri" w:hAnsi="Calibri" w:cs="Calibri"/>
          <w:b/>
          <w:bCs/>
          <w:lang/>
        </w:rPr>
        <w:t>kia</w:t>
      </w:r>
      <w:proofErr w:type="spellEnd"/>
      <w:r>
        <w:rPr>
          <w:rFonts w:ascii="Calibri" w:hAnsi="Calibri" w:cs="Calibri"/>
          <w:b/>
          <w:bCs/>
          <w:lang/>
        </w:rPr>
        <w:t xml:space="preserve"> </w:t>
      </w:r>
      <w:proofErr w:type="spellStart"/>
      <w:r>
        <w:rPr>
          <w:rFonts w:ascii="Calibri" w:hAnsi="Calibri" w:cs="Calibri"/>
          <w:b/>
          <w:bCs/>
          <w:lang/>
        </w:rPr>
        <w:t>hti</w:t>
      </w:r>
      <w:proofErr w:type="spellEnd"/>
      <w:r>
        <w:rPr>
          <w:rFonts w:ascii="Calibri" w:hAnsi="Calibri" w:cs="Calibri"/>
          <w:b/>
          <w:bCs/>
          <w:lang/>
        </w:rPr>
        <w:t xml:space="preserve"> </w:t>
      </w:r>
      <w:proofErr w:type="spellStart"/>
      <w:r>
        <w:rPr>
          <w:rFonts w:ascii="Calibri" w:hAnsi="Calibri" w:cs="Calibri"/>
          <w:b/>
          <w:bCs/>
          <w:lang/>
        </w:rPr>
        <w:t>hy</w:t>
      </w:r>
      <w:proofErr w:type="spellEnd"/>
    </w:p>
    <w:p w:rsidR="00C31D8E" w:rsidRDefault="00C31D8E" w:rsidP="00C31D8E">
      <w:pPr>
        <w:widowControl w:val="0"/>
        <w:autoSpaceDE w:val="0"/>
        <w:autoSpaceDN w:val="0"/>
        <w:adjustRightInd w:val="0"/>
        <w:rPr>
          <w:rFonts w:ascii="Calibri" w:hAnsi="Calibri" w:cs="Calibri"/>
          <w:b/>
          <w:bCs/>
          <w:lang/>
        </w:rPr>
      </w:pPr>
      <w:r>
        <w:rPr>
          <w:rFonts w:ascii="Calibri" w:hAnsi="Calibri" w:cs="Calibri"/>
          <w:b/>
          <w:bCs/>
          <w:lang/>
        </w:rPr>
        <w:t xml:space="preserve">1×10^14 or 1×10^-7 </w:t>
      </w:r>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b/>
          <w:bCs/>
          <w:lang/>
        </w:rPr>
        <w:t>from</w:t>
      </w:r>
      <w:proofErr w:type="gramEnd"/>
      <w:r>
        <w:rPr>
          <w:rFonts w:ascii="Calibri" w:hAnsi="Calibri" w:cs="Calibri"/>
          <w:b/>
          <w:bCs/>
          <w:lang/>
        </w:rPr>
        <w:t xml:space="preserve"> where bile discharge and store? </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After eating, this stored bile is discharged into the duodenum. The composition of gallbladder bile is 97% water, 0.7% bile salts, 0.2% </w:t>
      </w:r>
      <w:proofErr w:type="spellStart"/>
      <w:r>
        <w:rPr>
          <w:rFonts w:ascii="Calibri" w:hAnsi="Calibri" w:cs="Calibri"/>
          <w:lang/>
        </w:rPr>
        <w:t>bilirubin</w:t>
      </w:r>
      <w:proofErr w:type="spellEnd"/>
      <w:r>
        <w:rPr>
          <w:rFonts w:ascii="Calibri" w:hAnsi="Calibri" w:cs="Calibri"/>
          <w:lang/>
        </w:rPr>
        <w:t xml:space="preserve">, 0.51% fats (cholesterol, fatty acids and lecithin), and 200 </w:t>
      </w:r>
      <w:proofErr w:type="spellStart"/>
      <w:r>
        <w:rPr>
          <w:rFonts w:ascii="Calibri" w:hAnsi="Calibri" w:cs="Calibri"/>
          <w:lang/>
        </w:rPr>
        <w:t>meq</w:t>
      </w:r>
      <w:proofErr w:type="spellEnd"/>
      <w:r>
        <w:rPr>
          <w:rFonts w:ascii="Calibri" w:hAnsi="Calibri" w:cs="Calibri"/>
          <w:lang/>
        </w:rPr>
        <w:t xml:space="preserve">/l </w:t>
      </w:r>
      <w:r>
        <w:rPr>
          <w:rFonts w:ascii="Calibri" w:hAnsi="Calibri" w:cs="Calibri"/>
          <w:lang/>
        </w:rPr>
        <w:lastRenderedPageBreak/>
        <w:t>inorganic salts.</w:t>
      </w: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b/>
          <w:bCs/>
          <w:lang/>
        </w:rPr>
      </w:pPr>
      <w:proofErr w:type="spellStart"/>
      <w:r>
        <w:rPr>
          <w:rFonts w:ascii="Calibri" w:hAnsi="Calibri" w:cs="Calibri"/>
          <w:b/>
          <w:bCs/>
          <w:lang/>
        </w:rPr>
        <w:t>Rhinocerous</w:t>
      </w:r>
      <w:proofErr w:type="spellEnd"/>
      <w:r>
        <w:rPr>
          <w:rFonts w:ascii="Calibri" w:hAnsi="Calibri" w:cs="Calibri"/>
          <w:b/>
          <w:bCs/>
          <w:lang/>
        </w:rPr>
        <w:t xml:space="preserve"> k horn </w:t>
      </w:r>
      <w:proofErr w:type="spellStart"/>
      <w:r>
        <w:rPr>
          <w:rFonts w:ascii="Calibri" w:hAnsi="Calibri" w:cs="Calibri"/>
          <w:b/>
          <w:bCs/>
          <w:lang/>
        </w:rPr>
        <w:t>kis</w:t>
      </w:r>
      <w:proofErr w:type="spellEnd"/>
      <w:r>
        <w:rPr>
          <w:rFonts w:ascii="Calibri" w:hAnsi="Calibri" w:cs="Calibri"/>
          <w:b/>
          <w:bCs/>
          <w:lang/>
        </w:rPr>
        <w:t xml:space="preserve"> </w:t>
      </w:r>
      <w:proofErr w:type="spellStart"/>
      <w:r>
        <w:rPr>
          <w:rFonts w:ascii="Calibri" w:hAnsi="Calibri" w:cs="Calibri"/>
          <w:b/>
          <w:bCs/>
          <w:lang/>
        </w:rPr>
        <w:t>sw</w:t>
      </w:r>
      <w:proofErr w:type="spellEnd"/>
      <w:r>
        <w:rPr>
          <w:rFonts w:ascii="Calibri" w:hAnsi="Calibri" w:cs="Calibri"/>
          <w:b/>
          <w:bCs/>
          <w:lang/>
        </w:rPr>
        <w:t xml:space="preserve"> </w:t>
      </w:r>
      <w:proofErr w:type="spellStart"/>
      <w:r>
        <w:rPr>
          <w:rFonts w:ascii="Calibri" w:hAnsi="Calibri" w:cs="Calibri"/>
          <w:b/>
          <w:bCs/>
          <w:lang/>
        </w:rPr>
        <w:t>bny</w:t>
      </w:r>
      <w:proofErr w:type="spellEnd"/>
      <w:r>
        <w:rPr>
          <w:rFonts w:ascii="Calibri" w:hAnsi="Calibri" w:cs="Calibri"/>
          <w:b/>
          <w:bCs/>
          <w:lang/>
        </w:rPr>
        <w:t xml:space="preserve"> </w:t>
      </w:r>
      <w:proofErr w:type="spellStart"/>
      <w:r>
        <w:rPr>
          <w:rFonts w:ascii="Calibri" w:hAnsi="Calibri" w:cs="Calibri"/>
          <w:b/>
          <w:bCs/>
          <w:lang/>
        </w:rPr>
        <w:t>hty</w:t>
      </w:r>
      <w:proofErr w:type="spellEnd"/>
      <w:r>
        <w:rPr>
          <w:rFonts w:ascii="Calibri" w:hAnsi="Calibri" w:cs="Calibri"/>
          <w:b/>
          <w:bCs/>
          <w:lang/>
        </w:rPr>
        <w:t xml:space="preserve"> </w:t>
      </w:r>
      <w:proofErr w:type="spellStart"/>
      <w:proofErr w:type="gramStart"/>
      <w:r>
        <w:rPr>
          <w:rFonts w:ascii="Calibri" w:hAnsi="Calibri" w:cs="Calibri"/>
          <w:b/>
          <w:bCs/>
          <w:lang/>
        </w:rPr>
        <w:t>hyn</w:t>
      </w:r>
      <w:proofErr w:type="spellEnd"/>
      <w:r>
        <w:rPr>
          <w:rFonts w:ascii="Calibri" w:hAnsi="Calibri" w:cs="Calibri"/>
          <w:b/>
          <w:bCs/>
          <w:lang/>
        </w:rPr>
        <w:t xml:space="preserve"> ?</w:t>
      </w:r>
      <w:proofErr w:type="gramEnd"/>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The horns are made of keratin, the same type of protein that makes up hair </w:t>
      </w:r>
    </w:p>
    <w:p w:rsidR="00C31D8E" w:rsidRDefault="00C31D8E" w:rsidP="00C31D8E">
      <w:pPr>
        <w:widowControl w:val="0"/>
        <w:autoSpaceDE w:val="0"/>
        <w:autoSpaceDN w:val="0"/>
        <w:adjustRightInd w:val="0"/>
        <w:rPr>
          <w:rFonts w:ascii="Calibri" w:hAnsi="Calibri" w:cs="Calibri"/>
          <w:b/>
          <w:bCs/>
          <w:lang/>
        </w:rPr>
      </w:pPr>
      <w:proofErr w:type="gramStart"/>
      <w:r>
        <w:rPr>
          <w:rFonts w:ascii="Calibri" w:hAnsi="Calibri" w:cs="Calibri"/>
          <w:b/>
          <w:bCs/>
          <w:lang/>
        </w:rPr>
        <w:t>what</w:t>
      </w:r>
      <w:proofErr w:type="gramEnd"/>
      <w:r>
        <w:rPr>
          <w:rFonts w:ascii="Calibri" w:hAnsi="Calibri" w:cs="Calibri"/>
          <w:b/>
          <w:bCs/>
          <w:lang/>
        </w:rPr>
        <w:t xml:space="preserve"> factors affect enzyme kinetics</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Several factors affect the rate at which enzymatic reactions </w:t>
      </w:r>
      <w:proofErr w:type="gramStart"/>
      <w:r>
        <w:rPr>
          <w:rFonts w:ascii="Calibri" w:hAnsi="Calibri" w:cs="Calibri"/>
          <w:lang/>
        </w:rPr>
        <w:t>proceed</w:t>
      </w:r>
      <w:proofErr w:type="gramEnd"/>
      <w:r>
        <w:rPr>
          <w:rFonts w:ascii="Calibri" w:hAnsi="Calibri" w:cs="Calibri"/>
          <w:lang/>
        </w:rPr>
        <w:t xml:space="preserve"> - temperature, pH, enzyme concentration, substrate concentration, and the presence of any inhibitors or activators.</w:t>
      </w:r>
    </w:p>
    <w:p w:rsidR="00C31D8E" w:rsidRDefault="00C31D8E" w:rsidP="00C31D8E">
      <w:pPr>
        <w:widowControl w:val="0"/>
        <w:autoSpaceDE w:val="0"/>
        <w:autoSpaceDN w:val="0"/>
        <w:adjustRightInd w:val="0"/>
        <w:rPr>
          <w:rFonts w:ascii="Calibri" w:hAnsi="Calibri" w:cs="Calibri"/>
          <w:b/>
          <w:bCs/>
          <w:lang/>
        </w:rPr>
      </w:pPr>
      <w:proofErr w:type="spellStart"/>
      <w:r>
        <w:rPr>
          <w:rFonts w:ascii="Calibri" w:hAnsi="Calibri" w:cs="Calibri"/>
          <w:b/>
          <w:bCs/>
          <w:lang/>
        </w:rPr>
        <w:t>Michelus</w:t>
      </w:r>
      <w:proofErr w:type="spellEnd"/>
      <w:r>
        <w:rPr>
          <w:rFonts w:ascii="Calibri" w:hAnsi="Calibri" w:cs="Calibri"/>
          <w:b/>
          <w:bCs/>
          <w:lang/>
        </w:rPr>
        <w:t xml:space="preserve"> </w:t>
      </w:r>
      <w:proofErr w:type="spellStart"/>
      <w:r>
        <w:rPr>
          <w:rFonts w:ascii="Calibri" w:hAnsi="Calibri" w:cs="Calibri"/>
          <w:b/>
          <w:bCs/>
          <w:lang/>
        </w:rPr>
        <w:t>mentn</w:t>
      </w:r>
      <w:proofErr w:type="spellEnd"/>
      <w:r>
        <w:rPr>
          <w:rFonts w:ascii="Calibri" w:hAnsi="Calibri" w:cs="Calibri"/>
          <w:b/>
          <w:bCs/>
          <w:lang/>
        </w:rPr>
        <w:t xml:space="preserve"> </w:t>
      </w:r>
      <w:proofErr w:type="spellStart"/>
      <w:r>
        <w:rPr>
          <w:rFonts w:ascii="Calibri" w:hAnsi="Calibri" w:cs="Calibri"/>
          <w:b/>
          <w:bCs/>
          <w:lang/>
        </w:rPr>
        <w:t>eq</w:t>
      </w:r>
      <w:proofErr w:type="spellEnd"/>
      <w:r>
        <w:rPr>
          <w:rFonts w:ascii="Calibri" w:hAnsi="Calibri" w:cs="Calibri"/>
          <w:b/>
          <w:bCs/>
          <w:lang/>
        </w:rPr>
        <w:t xml:space="preserve"> </w:t>
      </w:r>
      <w:proofErr w:type="spellStart"/>
      <w:r>
        <w:rPr>
          <w:rFonts w:ascii="Calibri" w:hAnsi="Calibri" w:cs="Calibri"/>
          <w:b/>
          <w:bCs/>
          <w:lang/>
        </w:rPr>
        <w:t>kis</w:t>
      </w:r>
      <w:proofErr w:type="spellEnd"/>
      <w:r>
        <w:rPr>
          <w:rFonts w:ascii="Calibri" w:hAnsi="Calibri" w:cs="Calibri"/>
          <w:b/>
          <w:bCs/>
          <w:lang/>
        </w:rPr>
        <w:t xml:space="preserve"> </w:t>
      </w:r>
      <w:proofErr w:type="spellStart"/>
      <w:r>
        <w:rPr>
          <w:rFonts w:ascii="Calibri" w:hAnsi="Calibri" w:cs="Calibri"/>
          <w:b/>
          <w:bCs/>
          <w:lang/>
        </w:rPr>
        <w:t>liye</w:t>
      </w:r>
      <w:proofErr w:type="spellEnd"/>
      <w:r>
        <w:rPr>
          <w:rFonts w:ascii="Calibri" w:hAnsi="Calibri" w:cs="Calibri"/>
          <w:b/>
          <w:bCs/>
          <w:lang/>
        </w:rPr>
        <w:t xml:space="preserve"> </w:t>
      </w:r>
      <w:proofErr w:type="spellStart"/>
      <w:r>
        <w:rPr>
          <w:rFonts w:ascii="Calibri" w:hAnsi="Calibri" w:cs="Calibri"/>
          <w:b/>
          <w:bCs/>
          <w:lang/>
        </w:rPr>
        <w:t>hti</w:t>
      </w:r>
      <w:proofErr w:type="spellEnd"/>
      <w:r>
        <w:rPr>
          <w:rFonts w:ascii="Calibri" w:hAnsi="Calibri" w:cs="Calibri"/>
          <w:b/>
          <w:bCs/>
          <w:lang/>
        </w:rPr>
        <w:t xml:space="preserve"> </w:t>
      </w:r>
      <w:proofErr w:type="spellStart"/>
      <w:r>
        <w:rPr>
          <w:rFonts w:ascii="Calibri" w:hAnsi="Calibri" w:cs="Calibri"/>
          <w:b/>
          <w:bCs/>
          <w:lang/>
        </w:rPr>
        <w:t>hy</w:t>
      </w:r>
      <w:proofErr w:type="spellEnd"/>
    </w:p>
    <w:p w:rsidR="00C31D8E" w:rsidRDefault="00C31D8E" w:rsidP="00C31D8E">
      <w:pPr>
        <w:widowControl w:val="0"/>
        <w:autoSpaceDE w:val="0"/>
        <w:autoSpaceDN w:val="0"/>
        <w:adjustRightInd w:val="0"/>
        <w:rPr>
          <w:rFonts w:ascii="Calibri" w:hAnsi="Calibri" w:cs="Calibri"/>
          <w:lang/>
        </w:rPr>
      </w:pPr>
      <w:proofErr w:type="spellStart"/>
      <w:r>
        <w:rPr>
          <w:rFonts w:ascii="Calibri" w:hAnsi="Calibri" w:cs="Calibri"/>
          <w:lang/>
        </w:rPr>
        <w:t>Vmax</w:t>
      </w:r>
      <w:proofErr w:type="spellEnd"/>
      <w:r>
        <w:rPr>
          <w:rFonts w:ascii="Calibri" w:hAnsi="Calibri" w:cs="Calibri"/>
          <w:lang/>
        </w:rPr>
        <w:t xml:space="preserve"> is equal to the product of the catalyst rate constant (</w:t>
      </w:r>
      <w:proofErr w:type="spellStart"/>
      <w:r>
        <w:rPr>
          <w:rFonts w:ascii="Calibri" w:hAnsi="Calibri" w:cs="Calibri"/>
          <w:lang/>
        </w:rPr>
        <w:t>kcat</w:t>
      </w:r>
      <w:proofErr w:type="spellEnd"/>
      <w:r>
        <w:rPr>
          <w:rFonts w:ascii="Calibri" w:hAnsi="Calibri" w:cs="Calibri"/>
          <w:lang/>
        </w:rPr>
        <w:t xml:space="preserve">) and the concentration of the enzyme. The </w:t>
      </w:r>
      <w:proofErr w:type="spellStart"/>
      <w:r>
        <w:rPr>
          <w:rFonts w:ascii="Calibri" w:hAnsi="Calibri" w:cs="Calibri"/>
          <w:lang/>
        </w:rPr>
        <w:t>Michaelis-Menten</w:t>
      </w:r>
      <w:proofErr w:type="spellEnd"/>
      <w:r>
        <w:rPr>
          <w:rFonts w:ascii="Calibri" w:hAnsi="Calibri" w:cs="Calibri"/>
          <w:lang/>
        </w:rPr>
        <w:t xml:space="preserve"> equation can then be rewritten as V= </w:t>
      </w:r>
      <w:proofErr w:type="spellStart"/>
      <w:r>
        <w:rPr>
          <w:rFonts w:ascii="Calibri" w:hAnsi="Calibri" w:cs="Calibri"/>
          <w:lang/>
        </w:rPr>
        <w:t>Kcat</w:t>
      </w:r>
      <w:proofErr w:type="spellEnd"/>
      <w:r>
        <w:rPr>
          <w:rFonts w:ascii="Calibri" w:hAnsi="Calibri" w:cs="Calibri"/>
          <w:lang/>
        </w:rPr>
        <w:t xml:space="preserve"> [Enzyme] [S] / (Km + [S]). </w:t>
      </w:r>
      <w:proofErr w:type="spellStart"/>
      <w:r>
        <w:rPr>
          <w:rFonts w:ascii="Calibri" w:hAnsi="Calibri" w:cs="Calibri"/>
          <w:lang/>
        </w:rPr>
        <w:t>Kcat</w:t>
      </w:r>
      <w:proofErr w:type="spellEnd"/>
      <w:r>
        <w:rPr>
          <w:rFonts w:ascii="Calibri" w:hAnsi="Calibri" w:cs="Calibri"/>
          <w:lang/>
        </w:rPr>
        <w:t xml:space="preserve"> is equal to K2, and it measures the number of substrate molecules "turned over" by enzyme per second.</w:t>
      </w:r>
    </w:p>
    <w:p w:rsidR="00C31D8E" w:rsidRDefault="00C31D8E" w:rsidP="00C31D8E">
      <w:pPr>
        <w:widowControl w:val="0"/>
        <w:autoSpaceDE w:val="0"/>
        <w:autoSpaceDN w:val="0"/>
        <w:adjustRightInd w:val="0"/>
        <w:rPr>
          <w:rFonts w:ascii="Calibri" w:hAnsi="Calibri" w:cs="Calibri"/>
          <w:lang/>
        </w:rPr>
      </w:pPr>
      <w:proofErr w:type="spellStart"/>
      <w:r>
        <w:rPr>
          <w:rFonts w:ascii="Calibri" w:hAnsi="Calibri" w:cs="Calibri"/>
          <w:b/>
          <w:bCs/>
          <w:lang/>
        </w:rPr>
        <w:t>Cmptetetive</w:t>
      </w:r>
      <w:proofErr w:type="spellEnd"/>
      <w:r>
        <w:rPr>
          <w:rFonts w:ascii="Calibri" w:hAnsi="Calibri" w:cs="Calibri"/>
          <w:b/>
          <w:bCs/>
          <w:lang/>
        </w:rPr>
        <w:t xml:space="preserve"> non competitive inhibitor</w:t>
      </w:r>
    </w:p>
    <w:p w:rsidR="00C31D8E" w:rsidRDefault="00C31D8E" w:rsidP="00C31D8E">
      <w:pPr>
        <w:widowControl w:val="0"/>
        <w:autoSpaceDE w:val="0"/>
        <w:autoSpaceDN w:val="0"/>
        <w:adjustRightInd w:val="0"/>
        <w:rPr>
          <w:rFonts w:ascii="Calibri" w:hAnsi="Calibri" w:cs="Calibri"/>
          <w:lang/>
        </w:rPr>
      </w:pPr>
      <w:r>
        <w:rPr>
          <w:rFonts w:ascii="Calibri" w:hAnsi="Calibri" w:cs="Calibri"/>
          <w:b/>
          <w:bCs/>
          <w:lang/>
        </w:rPr>
        <w:t>Competitive inhibition</w:t>
      </w:r>
      <w:r>
        <w:rPr>
          <w:rFonts w:ascii="Calibri" w:hAnsi="Calibri" w:cs="Calibri"/>
          <w:lang/>
        </w:rPr>
        <w:t xml:space="preserve"> is a form of enzyme inhibition where binding of the inhibitor to the active site on the enzyme prevents binding of the substrate and vice versa. Most competitive inhibitors function by binding reversibly to the active site of the enzyme.</w:t>
      </w:r>
    </w:p>
    <w:p w:rsidR="00C31D8E" w:rsidRDefault="00C31D8E" w:rsidP="00C31D8E">
      <w:pPr>
        <w:widowControl w:val="0"/>
        <w:autoSpaceDE w:val="0"/>
        <w:autoSpaceDN w:val="0"/>
        <w:adjustRightInd w:val="0"/>
        <w:rPr>
          <w:rFonts w:ascii="Calibri" w:hAnsi="Calibri" w:cs="Calibri"/>
          <w:lang/>
        </w:rPr>
      </w:pPr>
      <w:r>
        <w:rPr>
          <w:rFonts w:ascii="Calibri" w:hAnsi="Calibri" w:cs="Calibri"/>
          <w:b/>
          <w:bCs/>
          <w:lang/>
        </w:rPr>
        <w:t>Non-competitive inhibition</w:t>
      </w:r>
      <w:r>
        <w:rPr>
          <w:rFonts w:ascii="Calibri" w:hAnsi="Calibri" w:cs="Calibri"/>
          <w:lang/>
        </w:rPr>
        <w:t xml:space="preserve"> is a type of enzyme inhibition where the inhibitor reduces the activity of the enzyme and binds equally well to the enzyme whether or not it has already bound the substrate.</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Two functions of </w:t>
      </w:r>
      <w:proofErr w:type="spellStart"/>
      <w:r>
        <w:rPr>
          <w:rFonts w:ascii="Calibri" w:hAnsi="Calibri" w:cs="Calibri"/>
          <w:lang/>
        </w:rPr>
        <w:t>linolin</w:t>
      </w:r>
      <w:proofErr w:type="spellEnd"/>
    </w:p>
    <w:p w:rsidR="00C31D8E" w:rsidRDefault="00C31D8E" w:rsidP="00C31D8E">
      <w:pPr>
        <w:widowControl w:val="0"/>
        <w:autoSpaceDE w:val="0"/>
        <w:autoSpaceDN w:val="0"/>
        <w:adjustRightInd w:val="0"/>
        <w:rPr>
          <w:rFonts w:ascii="Calibri" w:hAnsi="Calibri" w:cs="Calibri"/>
          <w:lang/>
        </w:rPr>
      </w:pPr>
      <w:proofErr w:type="spellStart"/>
      <w:proofErr w:type="gramStart"/>
      <w:r>
        <w:rPr>
          <w:rFonts w:ascii="Calibri" w:hAnsi="Calibri" w:cs="Calibri"/>
          <w:lang/>
        </w:rPr>
        <w:t>linlin</w:t>
      </w:r>
      <w:proofErr w:type="spellEnd"/>
      <w:proofErr w:type="gramEnd"/>
      <w:r>
        <w:rPr>
          <w:rFonts w:ascii="Calibri" w:hAnsi="Calibri" w:cs="Calibri"/>
          <w:lang/>
        </w:rPr>
        <w:t xml:space="preserve"> </w:t>
      </w:r>
      <w:proofErr w:type="spellStart"/>
      <w:r>
        <w:rPr>
          <w:rFonts w:ascii="Calibri" w:hAnsi="Calibri" w:cs="Calibri"/>
          <w:lang/>
        </w:rPr>
        <w:t>calld</w:t>
      </w:r>
      <w:proofErr w:type="spellEnd"/>
      <w:r>
        <w:rPr>
          <w:rFonts w:ascii="Calibri" w:hAnsi="Calibri" w:cs="Calibri"/>
          <w:lang/>
        </w:rPr>
        <w:t xml:space="preserve"> wool wax .Wool wax is a naturally occurring substance, designed by nature to soften both skin and wool </w:t>
      </w:r>
      <w:proofErr w:type="spellStart"/>
      <w:r>
        <w:rPr>
          <w:rFonts w:ascii="Calibri" w:hAnsi="Calibri" w:cs="Calibri"/>
          <w:lang/>
        </w:rPr>
        <w:t>fibres</w:t>
      </w:r>
      <w:proofErr w:type="spellEnd"/>
      <w:r>
        <w:rPr>
          <w:rFonts w:ascii="Calibri" w:hAnsi="Calibri" w:cs="Calibri"/>
          <w:lang/>
        </w:rPr>
        <w:t>, and to protect them against adverse outside weather conditions.</w:t>
      </w:r>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b/>
          <w:bCs/>
          <w:lang/>
        </w:rPr>
        <w:t>Enzymes?</w:t>
      </w:r>
      <w:proofErr w:type="gramEnd"/>
      <w:r>
        <w:rPr>
          <w:rFonts w:ascii="Calibri" w:hAnsi="Calibri" w:cs="Calibri"/>
          <w:b/>
          <w:bCs/>
          <w:lang/>
        </w:rPr>
        <w:t xml:space="preserve"> Classification with examples</w:t>
      </w:r>
    </w:p>
    <w:p w:rsidR="00C31D8E" w:rsidRDefault="00C31D8E" w:rsidP="00C31D8E">
      <w:pPr>
        <w:widowControl w:val="0"/>
        <w:autoSpaceDE w:val="0"/>
        <w:autoSpaceDN w:val="0"/>
        <w:adjustRightInd w:val="0"/>
        <w:spacing w:line="240" w:lineRule="auto"/>
        <w:rPr>
          <w:rFonts w:ascii="Calibri" w:hAnsi="Calibri" w:cs="Calibri"/>
          <w:lang/>
        </w:rPr>
      </w:pPr>
      <w:r>
        <w:rPr>
          <w:rFonts w:ascii="Calibri" w:hAnsi="Calibri" w:cs="Calibri"/>
          <w:noProof/>
        </w:rPr>
        <w:lastRenderedPageBreak/>
        <w:drawing>
          <wp:inline distT="0" distB="0" distL="0" distR="0">
            <wp:extent cx="5486400" cy="34385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8"/>
                    <a:srcRect/>
                    <a:stretch>
                      <a:fillRect/>
                    </a:stretch>
                  </pic:blipFill>
                  <pic:spPr bwMode="auto">
                    <a:xfrm>
                      <a:off x="0" y="0"/>
                      <a:ext cx="5486400" cy="3438525"/>
                    </a:xfrm>
                    <a:prstGeom prst="rect">
                      <a:avLst/>
                    </a:prstGeom>
                    <a:noFill/>
                    <a:ln w="9525">
                      <a:noFill/>
                      <a:miter lim="800000"/>
                      <a:headEnd/>
                      <a:tailEnd/>
                    </a:ln>
                  </pic:spPr>
                </pic:pic>
              </a:graphicData>
            </a:graphic>
          </wp:inline>
        </w:drawing>
      </w: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lang/>
        </w:rPr>
      </w:pPr>
      <w:r>
        <w:rPr>
          <w:rFonts w:ascii="Calibri" w:hAnsi="Calibri" w:cs="Calibri"/>
          <w:b/>
          <w:bCs/>
          <w:lang/>
        </w:rPr>
        <w:t>Give example of condensation - 2</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Examples of Condensation: 1. </w:t>
      </w:r>
      <w:proofErr w:type="gramStart"/>
      <w:r>
        <w:rPr>
          <w:rFonts w:ascii="Calibri" w:hAnsi="Calibri" w:cs="Calibri"/>
          <w:lang/>
        </w:rPr>
        <w:t>Having</w:t>
      </w:r>
      <w:proofErr w:type="gramEnd"/>
      <w:r>
        <w:rPr>
          <w:rFonts w:ascii="Calibri" w:hAnsi="Calibri" w:cs="Calibri"/>
          <w:lang/>
        </w:rPr>
        <w:t xml:space="preserve"> a cold soda on a hot day, the can "sweats." Water molecules in the air as a vapor hit the colder surface of the can and turn into liquid water.</w:t>
      </w:r>
    </w:p>
    <w:p w:rsidR="00C31D8E" w:rsidRDefault="00C31D8E" w:rsidP="00C31D8E">
      <w:pPr>
        <w:widowControl w:val="0"/>
        <w:autoSpaceDE w:val="0"/>
        <w:autoSpaceDN w:val="0"/>
        <w:adjustRightInd w:val="0"/>
        <w:rPr>
          <w:rFonts w:ascii="Calibri" w:hAnsi="Calibri" w:cs="Calibri"/>
          <w:lang/>
        </w:rPr>
      </w:pPr>
      <w:r>
        <w:rPr>
          <w:rFonts w:ascii="Calibri" w:hAnsi="Calibri" w:cs="Calibri"/>
          <w:b/>
          <w:bCs/>
          <w:lang/>
        </w:rPr>
        <w:t xml:space="preserve">Two </w:t>
      </w:r>
      <w:proofErr w:type="spellStart"/>
      <w:r>
        <w:rPr>
          <w:rFonts w:ascii="Calibri" w:hAnsi="Calibri" w:cs="Calibri"/>
          <w:b/>
          <w:bCs/>
          <w:lang/>
        </w:rPr>
        <w:t>proprties</w:t>
      </w:r>
      <w:proofErr w:type="spellEnd"/>
      <w:r>
        <w:rPr>
          <w:rFonts w:ascii="Calibri" w:hAnsi="Calibri" w:cs="Calibri"/>
          <w:b/>
          <w:bCs/>
          <w:lang/>
        </w:rPr>
        <w:t xml:space="preserve"> of </w:t>
      </w:r>
      <w:proofErr w:type="spellStart"/>
      <w:r>
        <w:rPr>
          <w:rFonts w:ascii="Calibri" w:hAnsi="Calibri" w:cs="Calibri"/>
          <w:b/>
          <w:bCs/>
          <w:lang/>
        </w:rPr>
        <w:t>glyceroltrinitrate</w:t>
      </w:r>
      <w:proofErr w:type="spellEnd"/>
      <w:r>
        <w:rPr>
          <w:rFonts w:ascii="Calibri" w:hAnsi="Calibri" w:cs="Calibri"/>
          <w:b/>
          <w:bCs/>
          <w:lang/>
        </w:rPr>
        <w:t xml:space="preserve"> - 2</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It is soluble 1 in 800 of water and 1 in 4 of ethanol. It is miscible with acetone, glacial acetic acid, ethyl acetate, benzene, pyridine, chloroform, chloroform and ether.</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It is sparingly soluble in petroleum ether, liquid petrolatum and glycerol.</w:t>
      </w:r>
    </w:p>
    <w:p w:rsidR="00C31D8E" w:rsidRDefault="00C31D8E" w:rsidP="00C31D8E">
      <w:pPr>
        <w:widowControl w:val="0"/>
        <w:autoSpaceDE w:val="0"/>
        <w:autoSpaceDN w:val="0"/>
        <w:adjustRightInd w:val="0"/>
        <w:rPr>
          <w:rFonts w:ascii="Calibri" w:hAnsi="Calibri" w:cs="Calibri"/>
          <w:lang/>
        </w:rPr>
      </w:pPr>
      <w:r>
        <w:rPr>
          <w:rFonts w:ascii="Calibri" w:hAnsi="Calibri" w:cs="Calibri"/>
          <w:b/>
          <w:bCs/>
          <w:lang/>
        </w:rPr>
        <w:t xml:space="preserve">Bees wax and </w:t>
      </w:r>
      <w:proofErr w:type="spellStart"/>
      <w:proofErr w:type="gramStart"/>
      <w:r>
        <w:rPr>
          <w:rFonts w:ascii="Calibri" w:hAnsi="Calibri" w:cs="Calibri"/>
          <w:b/>
          <w:bCs/>
          <w:lang/>
        </w:rPr>
        <w:t>spermeti</w:t>
      </w:r>
      <w:proofErr w:type="spellEnd"/>
      <w:r>
        <w:rPr>
          <w:rFonts w:ascii="Calibri" w:hAnsi="Calibri" w:cs="Calibri"/>
          <w:b/>
          <w:bCs/>
          <w:lang/>
        </w:rPr>
        <w:t xml:space="preserve">  -</w:t>
      </w:r>
      <w:proofErr w:type="gramEnd"/>
      <w:r>
        <w:rPr>
          <w:rFonts w:ascii="Calibri" w:hAnsi="Calibri" w:cs="Calibri"/>
          <w:b/>
          <w:bCs/>
          <w:lang/>
        </w:rPr>
        <w:t xml:space="preserve"> 10</w:t>
      </w:r>
    </w:p>
    <w:p w:rsidR="00C31D8E" w:rsidRDefault="00C31D8E" w:rsidP="00C31D8E">
      <w:pPr>
        <w:widowControl w:val="0"/>
        <w:autoSpaceDE w:val="0"/>
        <w:autoSpaceDN w:val="0"/>
        <w:adjustRightInd w:val="0"/>
        <w:rPr>
          <w:rFonts w:ascii="Calibri" w:hAnsi="Calibri" w:cs="Calibri"/>
          <w:lang/>
        </w:rPr>
      </w:pPr>
      <w:r>
        <w:rPr>
          <w:rFonts w:ascii="Calibri" w:hAnsi="Calibri" w:cs="Calibri"/>
          <w:b/>
          <w:bCs/>
          <w:lang/>
        </w:rPr>
        <w:t>Beeswax</w:t>
      </w:r>
      <w:r>
        <w:rPr>
          <w:rFonts w:ascii="Calibri" w:hAnsi="Calibri" w:cs="Calibri"/>
          <w:lang/>
        </w:rPr>
        <w:t xml:space="preserve"> (</w:t>
      </w:r>
      <w:proofErr w:type="spellStart"/>
      <w:r>
        <w:rPr>
          <w:rFonts w:ascii="Calibri" w:hAnsi="Calibri" w:cs="Calibri"/>
          <w:lang/>
        </w:rPr>
        <w:t>Cera</w:t>
      </w:r>
      <w:proofErr w:type="spellEnd"/>
      <w:r>
        <w:rPr>
          <w:rFonts w:ascii="Calibri" w:hAnsi="Calibri" w:cs="Calibri"/>
          <w:lang/>
        </w:rPr>
        <w:t xml:space="preserve"> </w:t>
      </w:r>
      <w:proofErr w:type="gramStart"/>
      <w:r>
        <w:rPr>
          <w:rFonts w:ascii="Calibri" w:hAnsi="Calibri" w:cs="Calibri"/>
          <w:lang/>
        </w:rPr>
        <w:t>alba</w:t>
      </w:r>
      <w:proofErr w:type="gramEnd"/>
      <w:r>
        <w:rPr>
          <w:rFonts w:ascii="Calibri" w:hAnsi="Calibri" w:cs="Calibri"/>
          <w:lang/>
        </w:rPr>
        <w:t xml:space="preserve">) is a natural wax produced by honey bees of the genus </w:t>
      </w:r>
      <w:proofErr w:type="spellStart"/>
      <w:r>
        <w:rPr>
          <w:rFonts w:ascii="Calibri" w:hAnsi="Calibri" w:cs="Calibri"/>
          <w:lang/>
        </w:rPr>
        <w:t>Apis</w:t>
      </w:r>
      <w:proofErr w:type="spellEnd"/>
      <w:r>
        <w:rPr>
          <w:rFonts w:ascii="Calibri" w:hAnsi="Calibri" w:cs="Calibri"/>
          <w:lang/>
        </w:rPr>
        <w:t xml:space="preserve">. The wax is formed into "scales" by eight wax-producing glands in the abdominal segments of worker bees, who discard it in or at the hive. The hive workers collect and use it to form cells for honey-storage and larval and </w:t>
      </w:r>
      <w:proofErr w:type="spellStart"/>
      <w:r>
        <w:rPr>
          <w:rFonts w:ascii="Calibri" w:hAnsi="Calibri" w:cs="Calibri"/>
          <w:lang/>
        </w:rPr>
        <w:t>pupal</w:t>
      </w:r>
      <w:proofErr w:type="spellEnd"/>
      <w:r>
        <w:rPr>
          <w:rFonts w:ascii="Calibri" w:hAnsi="Calibri" w:cs="Calibri"/>
          <w:lang/>
        </w:rPr>
        <w:t xml:space="preserve"> protection within the beehive. Chemically, beeswax consists mainly of esters of fatty acids and various long-chain alcohols.</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Beeswax has long-standing applications in human food and flavoring. For example, it is used as a glazing agent, a sweetener, or as a light/heat source. It is edible, in the sense of having similar negligible toxicity to plant waxes, and is approved for food use in most countries and the European Union under the E </w:t>
      </w:r>
      <w:r>
        <w:rPr>
          <w:rFonts w:ascii="Calibri" w:hAnsi="Calibri" w:cs="Calibri"/>
          <w:lang/>
        </w:rPr>
        <w:lastRenderedPageBreak/>
        <w:t xml:space="preserve">number E901. However, the wax monoesters in beeswax are poorly </w:t>
      </w:r>
      <w:proofErr w:type="spellStart"/>
      <w:r>
        <w:rPr>
          <w:rFonts w:ascii="Calibri" w:hAnsi="Calibri" w:cs="Calibri"/>
          <w:lang/>
        </w:rPr>
        <w:t>hydrolysed</w:t>
      </w:r>
      <w:proofErr w:type="spellEnd"/>
      <w:r>
        <w:rPr>
          <w:rFonts w:ascii="Calibri" w:hAnsi="Calibri" w:cs="Calibri"/>
          <w:lang/>
        </w:rPr>
        <w:t xml:space="preserve"> in the guts of humans and other mammals, so they have insignificant nutritional value</w:t>
      </w:r>
      <w:proofErr w:type="gramStart"/>
      <w:r>
        <w:rPr>
          <w:rFonts w:ascii="Calibri" w:hAnsi="Calibri" w:cs="Calibri"/>
          <w:lang/>
        </w:rPr>
        <w:t>.[</w:t>
      </w:r>
      <w:proofErr w:type="gramEnd"/>
      <w:r>
        <w:rPr>
          <w:rFonts w:ascii="Calibri" w:hAnsi="Calibri" w:cs="Calibri"/>
          <w:lang/>
        </w:rPr>
        <w:t xml:space="preserve">1] Some birds, such as </w:t>
      </w:r>
      <w:proofErr w:type="spellStart"/>
      <w:r>
        <w:rPr>
          <w:rFonts w:ascii="Calibri" w:hAnsi="Calibri" w:cs="Calibri"/>
          <w:lang/>
        </w:rPr>
        <w:t>honeyguides</w:t>
      </w:r>
      <w:proofErr w:type="spellEnd"/>
      <w:r>
        <w:rPr>
          <w:rFonts w:ascii="Calibri" w:hAnsi="Calibri" w:cs="Calibri"/>
          <w:lang/>
        </w:rPr>
        <w:t>, can digest beeswax. Beeswax is the main diet of Wax moth larvae.</w:t>
      </w:r>
    </w:p>
    <w:p w:rsidR="00C31D8E" w:rsidRDefault="00C31D8E" w:rsidP="00C31D8E">
      <w:pPr>
        <w:widowControl w:val="0"/>
        <w:autoSpaceDE w:val="0"/>
        <w:autoSpaceDN w:val="0"/>
        <w:adjustRightInd w:val="0"/>
        <w:rPr>
          <w:rFonts w:ascii="Calibri" w:hAnsi="Calibri" w:cs="Calibri"/>
          <w:lang/>
        </w:rPr>
      </w:pPr>
      <w:r>
        <w:rPr>
          <w:rFonts w:ascii="Calibri" w:hAnsi="Calibri" w:cs="Calibri"/>
          <w:b/>
          <w:bCs/>
          <w:lang/>
        </w:rPr>
        <w:t>Spermaceti</w:t>
      </w:r>
      <w:r>
        <w:rPr>
          <w:rFonts w:ascii="Calibri" w:hAnsi="Calibri" w:cs="Calibri"/>
          <w:lang/>
        </w:rPr>
        <w:t xml:space="preserve"> (from Latin </w:t>
      </w:r>
      <w:proofErr w:type="spellStart"/>
      <w:r>
        <w:rPr>
          <w:rFonts w:ascii="Calibri" w:hAnsi="Calibri" w:cs="Calibri"/>
          <w:lang/>
        </w:rPr>
        <w:t>sperma</w:t>
      </w:r>
      <w:proofErr w:type="spellEnd"/>
      <w:r>
        <w:rPr>
          <w:rFonts w:ascii="Calibri" w:hAnsi="Calibri" w:cs="Calibri"/>
          <w:lang/>
        </w:rPr>
        <w:t xml:space="preserve"> meaning "semen", and </w:t>
      </w:r>
      <w:proofErr w:type="spellStart"/>
      <w:r>
        <w:rPr>
          <w:rFonts w:ascii="Calibri" w:hAnsi="Calibri" w:cs="Calibri"/>
          <w:lang/>
        </w:rPr>
        <w:t>ceti</w:t>
      </w:r>
      <w:proofErr w:type="spellEnd"/>
      <w:r>
        <w:rPr>
          <w:rFonts w:ascii="Calibri" w:hAnsi="Calibri" w:cs="Calibri"/>
          <w:lang/>
        </w:rPr>
        <w:t>, the genitive form of "whale"[1]) is a waxy substance found in the head cavities of the sperm whale (and, in smaller quantities, in the oils of other whales). Spermaceti is created in the spermaceti organ inside the whale's head</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Two theories for the spermaceti organ's biological function suggest it either controls buoyancy, or acts as a focusing apparatus for the whale's sense of echolocation. There has been concrete evidence to support both theories. The buoyancy theory holds that the sperm whale is capable of heating the spermaceti, lowering its density and thus allowing the whale to float; in order for the whale to sink down again, it must take water into its blowhole which cools the spermaceti into a denser solid. This claim, however, has been called into question by recent research which indicates a lack of biological structures to support this heat exchange, as well as the fact that the change in density is too small to be meaningful until the organ grows to huge size.[2]</w:t>
      </w:r>
    </w:p>
    <w:p w:rsidR="00C31D8E" w:rsidRDefault="00C31D8E" w:rsidP="00C31D8E">
      <w:pPr>
        <w:widowControl w:val="0"/>
        <w:autoSpaceDE w:val="0"/>
        <w:autoSpaceDN w:val="0"/>
        <w:adjustRightInd w:val="0"/>
        <w:rPr>
          <w:rFonts w:ascii="Calibri" w:hAnsi="Calibri" w:cs="Calibri"/>
          <w:b/>
          <w:bCs/>
          <w:lang/>
        </w:rPr>
      </w:pPr>
      <w:r>
        <w:rPr>
          <w:rFonts w:ascii="Calibri" w:hAnsi="Calibri" w:cs="Calibri"/>
          <w:b/>
          <w:bCs/>
          <w:lang/>
        </w:rPr>
        <w:t xml:space="preserve">Explain </w:t>
      </w:r>
      <w:proofErr w:type="spellStart"/>
      <w:r>
        <w:rPr>
          <w:rFonts w:ascii="Calibri" w:hAnsi="Calibri" w:cs="Calibri"/>
          <w:b/>
          <w:bCs/>
          <w:lang/>
        </w:rPr>
        <w:t>numbring</w:t>
      </w:r>
      <w:proofErr w:type="spellEnd"/>
      <w:r>
        <w:rPr>
          <w:rFonts w:ascii="Calibri" w:hAnsi="Calibri" w:cs="Calibri"/>
          <w:b/>
          <w:bCs/>
          <w:lang/>
        </w:rPr>
        <w:t xml:space="preserve"> of carbon atoms in </w:t>
      </w:r>
      <w:proofErr w:type="spellStart"/>
      <w:r>
        <w:rPr>
          <w:rFonts w:ascii="Calibri" w:hAnsi="Calibri" w:cs="Calibri"/>
          <w:b/>
          <w:bCs/>
          <w:lang/>
        </w:rPr>
        <w:t>nitroginus</w:t>
      </w:r>
      <w:proofErr w:type="spellEnd"/>
      <w:r>
        <w:rPr>
          <w:rFonts w:ascii="Calibri" w:hAnsi="Calibri" w:cs="Calibri"/>
          <w:b/>
          <w:bCs/>
          <w:lang/>
        </w:rPr>
        <w:t xml:space="preserve"> bases.  - 2/No of carbon atoms and </w:t>
      </w:r>
      <w:proofErr w:type="spellStart"/>
      <w:r>
        <w:rPr>
          <w:rFonts w:ascii="Calibri" w:hAnsi="Calibri" w:cs="Calibri"/>
          <w:b/>
          <w:bCs/>
          <w:lang/>
        </w:rPr>
        <w:t>nitrogens</w:t>
      </w:r>
      <w:proofErr w:type="spellEnd"/>
      <w:r>
        <w:rPr>
          <w:rFonts w:ascii="Calibri" w:hAnsi="Calibri" w:cs="Calibri"/>
          <w:b/>
          <w:bCs/>
          <w:lang/>
        </w:rPr>
        <w:t xml:space="preserve"> in nucleotide</w:t>
      </w:r>
    </w:p>
    <w:p w:rsidR="00C31D8E" w:rsidRDefault="00C31D8E" w:rsidP="00C31D8E">
      <w:pPr>
        <w:widowControl w:val="0"/>
        <w:autoSpaceDE w:val="0"/>
        <w:autoSpaceDN w:val="0"/>
        <w:adjustRightInd w:val="0"/>
        <w:rPr>
          <w:rFonts w:ascii="Calibri" w:hAnsi="Calibri" w:cs="Calibri"/>
          <w:lang/>
        </w:rPr>
      </w:pPr>
      <w:proofErr w:type="spellStart"/>
      <w:r>
        <w:rPr>
          <w:rFonts w:ascii="Calibri" w:hAnsi="Calibri" w:cs="Calibri"/>
          <w:lang/>
        </w:rPr>
        <w:t>Purines</w:t>
      </w:r>
      <w:proofErr w:type="spellEnd"/>
      <w:r>
        <w:rPr>
          <w:rFonts w:ascii="Calibri" w:hAnsi="Calibri" w:cs="Calibri"/>
          <w:lang/>
        </w:rPr>
        <w:t xml:space="preserve"> contain two rings in structure and both </w:t>
      </w:r>
      <w:proofErr w:type="gramStart"/>
      <w:r>
        <w:rPr>
          <w:rFonts w:ascii="Calibri" w:hAnsi="Calibri" w:cs="Calibri"/>
          <w:lang/>
        </w:rPr>
        <w:t>ring</w:t>
      </w:r>
      <w:proofErr w:type="gramEnd"/>
      <w:r>
        <w:rPr>
          <w:rFonts w:ascii="Calibri" w:hAnsi="Calibri" w:cs="Calibri"/>
          <w:lang/>
        </w:rPr>
        <w:t xml:space="preserve"> are attached to each other. One ring is 6 </w:t>
      </w:r>
      <w:proofErr w:type="spellStart"/>
      <w:r>
        <w:rPr>
          <w:rFonts w:ascii="Calibri" w:hAnsi="Calibri" w:cs="Calibri"/>
          <w:lang/>
        </w:rPr>
        <w:t>conrnered</w:t>
      </w:r>
      <w:proofErr w:type="spellEnd"/>
      <w:r>
        <w:rPr>
          <w:rFonts w:ascii="Calibri" w:hAnsi="Calibri" w:cs="Calibri"/>
          <w:lang/>
        </w:rPr>
        <w:t xml:space="preserve"> and one is 5 cornered </w:t>
      </w:r>
      <w:proofErr w:type="gramStart"/>
      <w:r>
        <w:rPr>
          <w:rFonts w:ascii="Calibri" w:hAnsi="Calibri" w:cs="Calibri"/>
          <w:lang/>
        </w:rPr>
        <w:t>ring</w:t>
      </w:r>
      <w:proofErr w:type="gramEnd"/>
      <w:r>
        <w:rPr>
          <w:rFonts w:ascii="Calibri" w:hAnsi="Calibri" w:cs="Calibri"/>
          <w:lang/>
        </w:rPr>
        <w:t xml:space="preserve">. when these both </w:t>
      </w:r>
      <w:proofErr w:type="spellStart"/>
      <w:r>
        <w:rPr>
          <w:rFonts w:ascii="Calibri" w:hAnsi="Calibri" w:cs="Calibri"/>
          <w:lang/>
        </w:rPr>
        <w:t>ringes</w:t>
      </w:r>
      <w:proofErr w:type="spellEnd"/>
      <w:r>
        <w:rPr>
          <w:rFonts w:ascii="Calibri" w:hAnsi="Calibri" w:cs="Calibri"/>
          <w:lang/>
        </w:rPr>
        <w:t xml:space="preserve"> attaches </w:t>
      </w:r>
      <w:proofErr w:type="spellStart"/>
      <w:r>
        <w:rPr>
          <w:rFonts w:ascii="Calibri" w:hAnsi="Calibri" w:cs="Calibri"/>
          <w:lang/>
        </w:rPr>
        <w:t>thne</w:t>
      </w:r>
      <w:proofErr w:type="spellEnd"/>
      <w:r>
        <w:rPr>
          <w:rFonts w:ascii="Calibri" w:hAnsi="Calibri" w:cs="Calibri"/>
          <w:lang/>
        </w:rPr>
        <w:t xml:space="preserve"> the </w:t>
      </w:r>
      <w:proofErr w:type="spellStart"/>
      <w:r>
        <w:rPr>
          <w:rFonts w:ascii="Calibri" w:hAnsi="Calibri" w:cs="Calibri"/>
          <w:lang/>
        </w:rPr>
        <w:t>poition</w:t>
      </w:r>
      <w:proofErr w:type="spellEnd"/>
      <w:r>
        <w:rPr>
          <w:rFonts w:ascii="Calibri" w:hAnsi="Calibri" w:cs="Calibri"/>
          <w:lang/>
        </w:rPr>
        <w:t xml:space="preserve"> of nitrogen on ring is position 1,3,7, and 9 while carbon have position 2 4 5 6 and 8 </w:t>
      </w:r>
      <w:r>
        <w:rPr>
          <w:rFonts w:ascii="Calibri" w:hAnsi="Calibri" w:cs="Calibri"/>
          <w:lang/>
        </w:rPr>
        <w:br/>
        <w:t xml:space="preserve">While in </w:t>
      </w:r>
      <w:proofErr w:type="spellStart"/>
      <w:r>
        <w:rPr>
          <w:rFonts w:ascii="Calibri" w:hAnsi="Calibri" w:cs="Calibri"/>
          <w:lang/>
        </w:rPr>
        <w:t>pyrimidine</w:t>
      </w:r>
      <w:proofErr w:type="spellEnd"/>
      <w:r>
        <w:rPr>
          <w:rFonts w:ascii="Calibri" w:hAnsi="Calibri" w:cs="Calibri"/>
          <w:lang/>
        </w:rPr>
        <w:t xml:space="preserve"> bases have 6 cornered ring and the </w:t>
      </w:r>
      <w:proofErr w:type="spellStart"/>
      <w:r>
        <w:rPr>
          <w:rFonts w:ascii="Calibri" w:hAnsi="Calibri" w:cs="Calibri"/>
          <w:lang/>
        </w:rPr>
        <w:t>postion</w:t>
      </w:r>
      <w:proofErr w:type="spellEnd"/>
      <w:r>
        <w:rPr>
          <w:rFonts w:ascii="Calibri" w:hAnsi="Calibri" w:cs="Calibri"/>
          <w:lang/>
        </w:rPr>
        <w:t xml:space="preserve"> of nitrogen on ring is 1 and 3 while position of carbon is 2 4 5 and 6. </w:t>
      </w:r>
    </w:p>
    <w:p w:rsidR="00C31D8E" w:rsidRDefault="00C31D8E" w:rsidP="00C31D8E">
      <w:pPr>
        <w:widowControl w:val="0"/>
        <w:autoSpaceDE w:val="0"/>
        <w:autoSpaceDN w:val="0"/>
        <w:adjustRightInd w:val="0"/>
        <w:spacing w:line="240" w:lineRule="auto"/>
        <w:rPr>
          <w:rFonts w:ascii="Calibri" w:hAnsi="Calibri" w:cs="Calibri"/>
          <w:lang/>
        </w:rPr>
      </w:pPr>
      <w:r>
        <w:rPr>
          <w:rFonts w:ascii="Calibri" w:hAnsi="Calibri" w:cs="Calibri"/>
          <w:noProof/>
        </w:rPr>
        <w:drawing>
          <wp:inline distT="0" distB="0" distL="0" distR="0">
            <wp:extent cx="5486400" cy="31813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9"/>
                    <a:srcRect/>
                    <a:stretch>
                      <a:fillRect/>
                    </a:stretch>
                  </pic:blipFill>
                  <pic:spPr bwMode="auto">
                    <a:xfrm>
                      <a:off x="0" y="0"/>
                      <a:ext cx="5486400" cy="3181350"/>
                    </a:xfrm>
                    <a:prstGeom prst="rect">
                      <a:avLst/>
                    </a:prstGeom>
                    <a:noFill/>
                    <a:ln w="9525">
                      <a:noFill/>
                      <a:miter lim="800000"/>
                      <a:headEnd/>
                      <a:tailEnd/>
                    </a:ln>
                  </pic:spPr>
                </pic:pic>
              </a:graphicData>
            </a:graphic>
          </wp:inline>
        </w:drawing>
      </w: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b/>
          <w:bCs/>
          <w:lang/>
        </w:rPr>
      </w:pPr>
    </w:p>
    <w:p w:rsidR="00C31D8E" w:rsidRDefault="00C31D8E" w:rsidP="00C31D8E">
      <w:pPr>
        <w:widowControl w:val="0"/>
        <w:autoSpaceDE w:val="0"/>
        <w:autoSpaceDN w:val="0"/>
        <w:adjustRightInd w:val="0"/>
        <w:rPr>
          <w:rFonts w:ascii="Calibri" w:hAnsi="Calibri" w:cs="Calibri"/>
          <w:lang/>
        </w:rPr>
      </w:pPr>
      <w:r>
        <w:rPr>
          <w:rFonts w:ascii="Calibri" w:hAnsi="Calibri" w:cs="Calibri"/>
          <w:b/>
          <w:bCs/>
          <w:lang/>
        </w:rPr>
        <w:t>Write five Properties of nitrogenous bases. - 5</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Nucleotides are relatively complex molecules that consist of three fundamental components: a nitrogenous base, a sugar and one (or more) phosphate groups.</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A wide range of nucleotides are required for specific cellular functions, such as information transfer or </w:t>
      </w:r>
      <w:proofErr w:type="spellStart"/>
      <w:r>
        <w:rPr>
          <w:rFonts w:ascii="Calibri" w:hAnsi="Calibri" w:cs="Calibri"/>
          <w:lang/>
        </w:rPr>
        <w:t>signalling</w:t>
      </w:r>
      <w:proofErr w:type="spellEnd"/>
      <w:r>
        <w:rPr>
          <w:rFonts w:ascii="Calibri" w:hAnsi="Calibri" w:cs="Calibri"/>
          <w:lang/>
        </w:rPr>
        <w:t xml:space="preserve"> processes within and between cells; minor forms of nucleotides are particularly prevalent within stable RNAs (</w:t>
      </w:r>
      <w:proofErr w:type="spellStart"/>
      <w:r>
        <w:rPr>
          <w:rFonts w:ascii="Calibri" w:hAnsi="Calibri" w:cs="Calibri"/>
          <w:lang/>
        </w:rPr>
        <w:t>rRNA</w:t>
      </w:r>
      <w:proofErr w:type="spellEnd"/>
      <w:r>
        <w:rPr>
          <w:rFonts w:ascii="Calibri" w:hAnsi="Calibri" w:cs="Calibri"/>
          <w:lang/>
        </w:rPr>
        <w:t xml:space="preserve"> and </w:t>
      </w:r>
      <w:proofErr w:type="spellStart"/>
      <w:r>
        <w:rPr>
          <w:rFonts w:ascii="Calibri" w:hAnsi="Calibri" w:cs="Calibri"/>
          <w:lang/>
        </w:rPr>
        <w:t>tRNA</w:t>
      </w:r>
      <w:proofErr w:type="spellEnd"/>
      <w:r>
        <w:rPr>
          <w:rFonts w:ascii="Calibri" w:hAnsi="Calibri" w:cs="Calibri"/>
          <w:lang/>
        </w:rPr>
        <w:t>) or as unwanted by‐products of reactions occurring within the cell.</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 xml:space="preserve">Nucleotides exist as monomers and in polymeric forms, called nucleic acids, and there are two closely related types: </w:t>
      </w:r>
      <w:proofErr w:type="spellStart"/>
      <w:r>
        <w:rPr>
          <w:rFonts w:ascii="Calibri" w:hAnsi="Calibri" w:cs="Calibri"/>
          <w:lang/>
        </w:rPr>
        <w:t>ribonucleotides</w:t>
      </w:r>
      <w:proofErr w:type="spellEnd"/>
      <w:r>
        <w:rPr>
          <w:rFonts w:ascii="Calibri" w:hAnsi="Calibri" w:cs="Calibri"/>
          <w:lang/>
        </w:rPr>
        <w:t xml:space="preserve"> are present in ribonucleic acid (RNA) and </w:t>
      </w:r>
      <w:proofErr w:type="spellStart"/>
      <w:r>
        <w:rPr>
          <w:rFonts w:ascii="Calibri" w:hAnsi="Calibri" w:cs="Calibri"/>
          <w:lang/>
        </w:rPr>
        <w:t>deoxyribonucleotides</w:t>
      </w:r>
      <w:proofErr w:type="spellEnd"/>
      <w:r>
        <w:rPr>
          <w:rFonts w:ascii="Calibri" w:hAnsi="Calibri" w:cs="Calibri"/>
          <w:lang/>
        </w:rPr>
        <w:t xml:space="preserve">, which are </w:t>
      </w:r>
      <w:proofErr w:type="spellStart"/>
      <w:r>
        <w:rPr>
          <w:rFonts w:ascii="Calibri" w:hAnsi="Calibri" w:cs="Calibri"/>
          <w:lang/>
        </w:rPr>
        <w:t>synthesised</w:t>
      </w:r>
      <w:proofErr w:type="spellEnd"/>
      <w:r>
        <w:rPr>
          <w:rFonts w:ascii="Calibri" w:hAnsi="Calibri" w:cs="Calibri"/>
          <w:lang/>
        </w:rPr>
        <w:t xml:space="preserve"> by the reduction of </w:t>
      </w:r>
      <w:proofErr w:type="spellStart"/>
      <w:r>
        <w:rPr>
          <w:rFonts w:ascii="Calibri" w:hAnsi="Calibri" w:cs="Calibri"/>
          <w:lang/>
        </w:rPr>
        <w:t>ribonucleotides</w:t>
      </w:r>
      <w:proofErr w:type="spellEnd"/>
      <w:r>
        <w:rPr>
          <w:rFonts w:ascii="Calibri" w:hAnsi="Calibri" w:cs="Calibri"/>
          <w:lang/>
        </w:rPr>
        <w:t>, are present in deoxyribonucleic acid (DNA).</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Nucleotides are in constant flux between their free and polymeric states, and their levels are regulated efficiently because cells have small pools of free nucleotides; an exception to this is adenosine‐5′‐triphosphate (ATP), which is more abundant due to its role as the universal currency of energy in biological systems, which arises from its high potential for phosphate transfer to other molecules.</w:t>
      </w: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The covalent structure of nucleotides are relatively stable, but they are involved in a variety of chemical reactions within the cell and can be broken down by acid‐</w:t>
      </w:r>
      <w:proofErr w:type="spellStart"/>
      <w:r>
        <w:rPr>
          <w:rFonts w:ascii="Calibri" w:hAnsi="Calibri" w:cs="Calibri"/>
          <w:lang/>
        </w:rPr>
        <w:t>catalysed</w:t>
      </w:r>
      <w:proofErr w:type="spellEnd"/>
      <w:r>
        <w:rPr>
          <w:rFonts w:ascii="Calibri" w:hAnsi="Calibri" w:cs="Calibri"/>
          <w:lang/>
        </w:rPr>
        <w:t xml:space="preserve"> hydrolysis, with </w:t>
      </w:r>
      <w:proofErr w:type="spellStart"/>
      <w:r>
        <w:rPr>
          <w:rFonts w:ascii="Calibri" w:hAnsi="Calibri" w:cs="Calibri"/>
          <w:lang/>
        </w:rPr>
        <w:t>purine</w:t>
      </w:r>
      <w:proofErr w:type="spellEnd"/>
      <w:r>
        <w:rPr>
          <w:rFonts w:ascii="Calibri" w:hAnsi="Calibri" w:cs="Calibri"/>
          <w:lang/>
        </w:rPr>
        <w:t xml:space="preserve"> nucleotides generally being more easily </w:t>
      </w:r>
      <w:proofErr w:type="spellStart"/>
      <w:r>
        <w:rPr>
          <w:rFonts w:ascii="Calibri" w:hAnsi="Calibri" w:cs="Calibri"/>
          <w:lang/>
        </w:rPr>
        <w:t>hydrolysed</w:t>
      </w:r>
      <w:proofErr w:type="spellEnd"/>
      <w:r>
        <w:rPr>
          <w:rFonts w:ascii="Calibri" w:hAnsi="Calibri" w:cs="Calibri"/>
          <w:lang/>
        </w:rPr>
        <w:t xml:space="preserve"> than </w:t>
      </w:r>
      <w:proofErr w:type="spellStart"/>
      <w:r>
        <w:rPr>
          <w:rFonts w:ascii="Calibri" w:hAnsi="Calibri" w:cs="Calibri"/>
          <w:lang/>
        </w:rPr>
        <w:t>pyrimidine</w:t>
      </w:r>
      <w:proofErr w:type="spellEnd"/>
      <w:r>
        <w:rPr>
          <w:rFonts w:ascii="Calibri" w:hAnsi="Calibri" w:cs="Calibri"/>
          <w:lang/>
        </w:rPr>
        <w:t xml:space="preserve"> nucleotides.</w:t>
      </w: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lang/>
        </w:rPr>
      </w:pPr>
      <w:r>
        <w:rPr>
          <w:rFonts w:ascii="Calibri" w:hAnsi="Calibri" w:cs="Calibri"/>
          <w:b/>
          <w:bCs/>
          <w:lang/>
        </w:rPr>
        <w:t xml:space="preserve">Name the pentose sugars present in nucleotide also write down </w:t>
      </w:r>
      <w:proofErr w:type="spellStart"/>
      <w:r>
        <w:rPr>
          <w:rFonts w:ascii="Calibri" w:hAnsi="Calibri" w:cs="Calibri"/>
          <w:b/>
          <w:bCs/>
          <w:lang/>
        </w:rPr>
        <w:t>chrechters</w:t>
      </w:r>
      <w:proofErr w:type="spellEnd"/>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lang/>
        </w:rPr>
        <w:t xml:space="preserve">Ribose and </w:t>
      </w:r>
      <w:proofErr w:type="spellStart"/>
      <w:r>
        <w:rPr>
          <w:rFonts w:ascii="Calibri" w:hAnsi="Calibri" w:cs="Calibri"/>
          <w:lang/>
        </w:rPr>
        <w:t>Deoxyribose</w:t>
      </w:r>
      <w:proofErr w:type="spellEnd"/>
      <w:r>
        <w:rPr>
          <w:rFonts w:ascii="Calibri" w:hAnsi="Calibri" w:cs="Calibri"/>
          <w:lang/>
        </w:rPr>
        <w:t>.</w:t>
      </w:r>
      <w:proofErr w:type="gramEnd"/>
      <w:r>
        <w:rPr>
          <w:rFonts w:ascii="Calibri" w:hAnsi="Calibri" w:cs="Calibri"/>
          <w:lang/>
        </w:rPr>
        <w:t xml:space="preserve"> The 5-carbon sugars ribose and </w:t>
      </w:r>
      <w:proofErr w:type="spellStart"/>
      <w:r>
        <w:rPr>
          <w:rFonts w:ascii="Calibri" w:hAnsi="Calibri" w:cs="Calibri"/>
          <w:lang/>
        </w:rPr>
        <w:t>deoxyribose</w:t>
      </w:r>
      <w:proofErr w:type="spellEnd"/>
      <w:r>
        <w:rPr>
          <w:rFonts w:ascii="Calibri" w:hAnsi="Calibri" w:cs="Calibri"/>
          <w:lang/>
        </w:rPr>
        <w:t xml:space="preserve"> are important components of nucleotides, and are found in RNA and DNA, </w:t>
      </w: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lang/>
        </w:rPr>
      </w:pPr>
      <w:r>
        <w:rPr>
          <w:rFonts w:ascii="Calibri" w:hAnsi="Calibri" w:cs="Calibri"/>
          <w:lang/>
        </w:rPr>
        <w:t>In chemistry, a</w:t>
      </w:r>
      <w:r>
        <w:rPr>
          <w:rFonts w:ascii="Calibri" w:hAnsi="Calibri" w:cs="Calibri"/>
          <w:b/>
          <w:bCs/>
          <w:lang/>
        </w:rPr>
        <w:t xml:space="preserve"> </w:t>
      </w:r>
      <w:proofErr w:type="spellStart"/>
      <w:r>
        <w:rPr>
          <w:rFonts w:ascii="Calibri" w:hAnsi="Calibri" w:cs="Calibri"/>
          <w:b/>
          <w:bCs/>
          <w:lang/>
        </w:rPr>
        <w:t>glycosidic</w:t>
      </w:r>
      <w:proofErr w:type="spellEnd"/>
      <w:r>
        <w:rPr>
          <w:rFonts w:ascii="Calibri" w:hAnsi="Calibri" w:cs="Calibri"/>
          <w:b/>
          <w:bCs/>
          <w:lang/>
        </w:rPr>
        <w:t xml:space="preserve"> bond or </w:t>
      </w:r>
      <w:proofErr w:type="spellStart"/>
      <w:r>
        <w:rPr>
          <w:rFonts w:ascii="Calibri" w:hAnsi="Calibri" w:cs="Calibri"/>
          <w:b/>
          <w:bCs/>
          <w:lang/>
        </w:rPr>
        <w:t>glycosidic</w:t>
      </w:r>
      <w:proofErr w:type="spellEnd"/>
      <w:r>
        <w:rPr>
          <w:rFonts w:ascii="Calibri" w:hAnsi="Calibri" w:cs="Calibri"/>
          <w:b/>
          <w:bCs/>
          <w:lang/>
        </w:rPr>
        <w:t xml:space="preserve"> linkage </w:t>
      </w:r>
      <w:r>
        <w:rPr>
          <w:rFonts w:ascii="Calibri" w:hAnsi="Calibri" w:cs="Calibri"/>
          <w:lang/>
        </w:rPr>
        <w:t>is a type of covalent bond that joins a carbohydrate (sugar) molecule to another group, which may or may not be another carbohydrate.</w:t>
      </w:r>
    </w:p>
    <w:p w:rsidR="00C31D8E" w:rsidRDefault="00C31D8E" w:rsidP="00C31D8E">
      <w:pPr>
        <w:widowControl w:val="0"/>
        <w:autoSpaceDE w:val="0"/>
        <w:autoSpaceDN w:val="0"/>
        <w:adjustRightInd w:val="0"/>
        <w:rPr>
          <w:rFonts w:ascii="Calibri" w:hAnsi="Calibri" w:cs="Calibri"/>
          <w:lang/>
        </w:rPr>
      </w:pPr>
      <w:r>
        <w:rPr>
          <w:rFonts w:ascii="Calibri" w:hAnsi="Calibri" w:cs="Calibri"/>
          <w:b/>
          <w:bCs/>
          <w:lang/>
        </w:rPr>
        <w:t xml:space="preserve">Cyclic </w:t>
      </w:r>
      <w:proofErr w:type="spellStart"/>
      <w:r>
        <w:rPr>
          <w:rFonts w:ascii="Calibri" w:hAnsi="Calibri" w:cs="Calibri"/>
          <w:b/>
          <w:bCs/>
          <w:lang/>
        </w:rPr>
        <w:t>guanosine</w:t>
      </w:r>
      <w:proofErr w:type="spellEnd"/>
      <w:r>
        <w:rPr>
          <w:rFonts w:ascii="Calibri" w:hAnsi="Calibri" w:cs="Calibri"/>
          <w:b/>
          <w:bCs/>
          <w:lang/>
        </w:rPr>
        <w:t xml:space="preserve"> </w:t>
      </w:r>
      <w:proofErr w:type="spellStart"/>
      <w:r>
        <w:rPr>
          <w:rFonts w:ascii="Calibri" w:hAnsi="Calibri" w:cs="Calibri"/>
          <w:b/>
          <w:bCs/>
          <w:lang/>
        </w:rPr>
        <w:t>monophosphate</w:t>
      </w:r>
      <w:proofErr w:type="spellEnd"/>
      <w:r>
        <w:rPr>
          <w:rFonts w:ascii="Calibri" w:hAnsi="Calibri" w:cs="Calibri"/>
          <w:b/>
          <w:bCs/>
          <w:lang/>
        </w:rPr>
        <w:t xml:space="preserve"> (</w:t>
      </w:r>
      <w:proofErr w:type="spellStart"/>
      <w:r>
        <w:rPr>
          <w:rFonts w:ascii="Calibri" w:hAnsi="Calibri" w:cs="Calibri"/>
          <w:b/>
          <w:bCs/>
          <w:lang/>
        </w:rPr>
        <w:t>cGMP</w:t>
      </w:r>
      <w:proofErr w:type="spellEnd"/>
      <w:r>
        <w:rPr>
          <w:rFonts w:ascii="Calibri" w:hAnsi="Calibri" w:cs="Calibri"/>
          <w:b/>
          <w:bCs/>
          <w:lang/>
        </w:rPr>
        <w:t xml:space="preserve">) </w:t>
      </w:r>
      <w:r>
        <w:rPr>
          <w:rFonts w:ascii="Calibri" w:hAnsi="Calibri" w:cs="Calibri"/>
          <w:lang/>
        </w:rPr>
        <w:t xml:space="preserve">is a cyclic nucleotide derived from </w:t>
      </w:r>
      <w:proofErr w:type="spellStart"/>
      <w:r>
        <w:rPr>
          <w:rFonts w:ascii="Calibri" w:hAnsi="Calibri" w:cs="Calibri"/>
          <w:lang/>
        </w:rPr>
        <w:t>guanosine</w:t>
      </w:r>
      <w:proofErr w:type="spellEnd"/>
      <w:r>
        <w:rPr>
          <w:rFonts w:ascii="Calibri" w:hAnsi="Calibri" w:cs="Calibri"/>
          <w:lang/>
        </w:rPr>
        <w:t xml:space="preserve"> </w:t>
      </w:r>
      <w:proofErr w:type="spellStart"/>
      <w:r>
        <w:rPr>
          <w:rFonts w:ascii="Calibri" w:hAnsi="Calibri" w:cs="Calibri"/>
          <w:lang/>
        </w:rPr>
        <w:t>triphosphate</w:t>
      </w:r>
      <w:proofErr w:type="spellEnd"/>
      <w:r>
        <w:rPr>
          <w:rFonts w:ascii="Calibri" w:hAnsi="Calibri" w:cs="Calibri"/>
          <w:lang/>
        </w:rPr>
        <w:t xml:space="preserve"> </w:t>
      </w:r>
      <w:r>
        <w:rPr>
          <w:rFonts w:ascii="Calibri" w:hAnsi="Calibri" w:cs="Calibri"/>
          <w:lang/>
        </w:rPr>
        <w:lastRenderedPageBreak/>
        <w:t xml:space="preserve">(GTP). </w:t>
      </w:r>
      <w:proofErr w:type="spellStart"/>
      <w:proofErr w:type="gramStart"/>
      <w:r>
        <w:rPr>
          <w:rFonts w:ascii="Calibri" w:hAnsi="Calibri" w:cs="Calibri"/>
          <w:lang/>
        </w:rPr>
        <w:t>cGMP</w:t>
      </w:r>
      <w:proofErr w:type="spellEnd"/>
      <w:proofErr w:type="gramEnd"/>
      <w:r>
        <w:rPr>
          <w:rFonts w:ascii="Calibri" w:hAnsi="Calibri" w:cs="Calibri"/>
          <w:lang/>
        </w:rPr>
        <w:t xml:space="preserve"> acts as a second messenger much like cyclic AMP. Its most likely mechanism of action is activation of intracellular protein </w:t>
      </w:r>
      <w:proofErr w:type="spellStart"/>
      <w:r>
        <w:rPr>
          <w:rFonts w:ascii="Calibri" w:hAnsi="Calibri" w:cs="Calibri"/>
          <w:lang/>
        </w:rPr>
        <w:t>kinases</w:t>
      </w:r>
      <w:proofErr w:type="spellEnd"/>
      <w:r>
        <w:rPr>
          <w:rFonts w:ascii="Calibri" w:hAnsi="Calibri" w:cs="Calibri"/>
          <w:lang/>
        </w:rPr>
        <w:t xml:space="preserve"> in response to the binding of membrane-impermeable peptide hormones to the external cell surface</w:t>
      </w:r>
    </w:p>
    <w:p w:rsidR="00C31D8E" w:rsidRDefault="00C31D8E" w:rsidP="00C31D8E">
      <w:pPr>
        <w:widowControl w:val="0"/>
        <w:autoSpaceDE w:val="0"/>
        <w:autoSpaceDN w:val="0"/>
        <w:adjustRightInd w:val="0"/>
        <w:rPr>
          <w:rFonts w:ascii="Calibri" w:hAnsi="Calibri" w:cs="Calibri"/>
          <w:lang/>
        </w:rPr>
      </w:pPr>
      <w:proofErr w:type="gramStart"/>
      <w:r>
        <w:rPr>
          <w:rFonts w:ascii="Calibri" w:hAnsi="Calibri" w:cs="Calibri"/>
          <w:lang/>
        </w:rPr>
        <w:t>.[</w:t>
      </w:r>
      <w:proofErr w:type="gramEnd"/>
      <w:r>
        <w:rPr>
          <w:rFonts w:ascii="Calibri" w:hAnsi="Calibri" w:cs="Calibri"/>
          <w:lang/>
        </w:rPr>
        <w:t xml:space="preserve">1]Example of </w:t>
      </w:r>
      <w:proofErr w:type="spellStart"/>
      <w:r>
        <w:rPr>
          <w:rFonts w:ascii="Calibri" w:hAnsi="Calibri" w:cs="Calibri"/>
          <w:lang/>
        </w:rPr>
        <w:t>unnatuarl</w:t>
      </w:r>
      <w:proofErr w:type="spellEnd"/>
      <w:r>
        <w:rPr>
          <w:rFonts w:ascii="Calibri" w:hAnsi="Calibri" w:cs="Calibri"/>
          <w:lang/>
        </w:rPr>
        <w:t xml:space="preserve"> </w:t>
      </w:r>
      <w:proofErr w:type="spellStart"/>
      <w:r>
        <w:rPr>
          <w:rFonts w:ascii="Calibri" w:hAnsi="Calibri" w:cs="Calibri"/>
          <w:lang/>
        </w:rPr>
        <w:t>Pyrimidin</w:t>
      </w:r>
      <w:proofErr w:type="spellEnd"/>
    </w:p>
    <w:p w:rsidR="00C31D8E" w:rsidRDefault="00C31D8E" w:rsidP="00C31D8E">
      <w:pPr>
        <w:widowControl w:val="0"/>
        <w:autoSpaceDE w:val="0"/>
        <w:autoSpaceDN w:val="0"/>
        <w:adjustRightInd w:val="0"/>
        <w:rPr>
          <w:rFonts w:ascii="Calibri" w:hAnsi="Calibri" w:cs="Calibri"/>
          <w:lang/>
        </w:rPr>
      </w:pPr>
    </w:p>
    <w:p w:rsidR="00C31D8E" w:rsidRDefault="00C31D8E" w:rsidP="00C31D8E">
      <w:pPr>
        <w:widowControl w:val="0"/>
        <w:autoSpaceDE w:val="0"/>
        <w:autoSpaceDN w:val="0"/>
        <w:adjustRightInd w:val="0"/>
        <w:rPr>
          <w:rFonts w:ascii="Calibri" w:hAnsi="Calibri" w:cs="Calibri"/>
          <w:lang/>
        </w:rPr>
      </w:pPr>
    </w:p>
    <w:p w:rsidR="008F6E2D" w:rsidRPr="008F6E2D" w:rsidRDefault="008F6E2D"/>
    <w:sectPr w:rsidR="008F6E2D" w:rsidRPr="008F6E2D" w:rsidSect="00741A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156B68"/>
    <w:multiLevelType w:val="hybridMultilevel"/>
    <w:tmpl w:val="635072A2"/>
    <w:lvl w:ilvl="0" w:tplc="1DC80812">
      <w:start w:val="1"/>
      <w:numFmt w:val="bullet"/>
      <w:lvlText w:val=""/>
      <w:lvlJc w:val="left"/>
      <w:pPr>
        <w:tabs>
          <w:tab w:val="num" w:pos="720"/>
        </w:tabs>
        <w:ind w:left="720" w:hanging="360"/>
      </w:pPr>
      <w:rPr>
        <w:rFonts w:ascii="Wingdings 2" w:hAnsi="Wingdings 2" w:hint="default"/>
      </w:rPr>
    </w:lvl>
    <w:lvl w:ilvl="1" w:tplc="EF04119C" w:tentative="1">
      <w:start w:val="1"/>
      <w:numFmt w:val="bullet"/>
      <w:lvlText w:val=""/>
      <w:lvlJc w:val="left"/>
      <w:pPr>
        <w:tabs>
          <w:tab w:val="num" w:pos="1440"/>
        </w:tabs>
        <w:ind w:left="1440" w:hanging="360"/>
      </w:pPr>
      <w:rPr>
        <w:rFonts w:ascii="Wingdings 2" w:hAnsi="Wingdings 2" w:hint="default"/>
      </w:rPr>
    </w:lvl>
    <w:lvl w:ilvl="2" w:tplc="02AA9DA2" w:tentative="1">
      <w:start w:val="1"/>
      <w:numFmt w:val="bullet"/>
      <w:lvlText w:val=""/>
      <w:lvlJc w:val="left"/>
      <w:pPr>
        <w:tabs>
          <w:tab w:val="num" w:pos="2160"/>
        </w:tabs>
        <w:ind w:left="2160" w:hanging="360"/>
      </w:pPr>
      <w:rPr>
        <w:rFonts w:ascii="Wingdings 2" w:hAnsi="Wingdings 2" w:hint="default"/>
      </w:rPr>
    </w:lvl>
    <w:lvl w:ilvl="3" w:tplc="E0EC421E" w:tentative="1">
      <w:start w:val="1"/>
      <w:numFmt w:val="bullet"/>
      <w:lvlText w:val=""/>
      <w:lvlJc w:val="left"/>
      <w:pPr>
        <w:tabs>
          <w:tab w:val="num" w:pos="2880"/>
        </w:tabs>
        <w:ind w:left="2880" w:hanging="360"/>
      </w:pPr>
      <w:rPr>
        <w:rFonts w:ascii="Wingdings 2" w:hAnsi="Wingdings 2" w:hint="default"/>
      </w:rPr>
    </w:lvl>
    <w:lvl w:ilvl="4" w:tplc="07C68B2E" w:tentative="1">
      <w:start w:val="1"/>
      <w:numFmt w:val="bullet"/>
      <w:lvlText w:val=""/>
      <w:lvlJc w:val="left"/>
      <w:pPr>
        <w:tabs>
          <w:tab w:val="num" w:pos="3600"/>
        </w:tabs>
        <w:ind w:left="3600" w:hanging="360"/>
      </w:pPr>
      <w:rPr>
        <w:rFonts w:ascii="Wingdings 2" w:hAnsi="Wingdings 2" w:hint="default"/>
      </w:rPr>
    </w:lvl>
    <w:lvl w:ilvl="5" w:tplc="F5DA4622" w:tentative="1">
      <w:start w:val="1"/>
      <w:numFmt w:val="bullet"/>
      <w:lvlText w:val=""/>
      <w:lvlJc w:val="left"/>
      <w:pPr>
        <w:tabs>
          <w:tab w:val="num" w:pos="4320"/>
        </w:tabs>
        <w:ind w:left="4320" w:hanging="360"/>
      </w:pPr>
      <w:rPr>
        <w:rFonts w:ascii="Wingdings 2" w:hAnsi="Wingdings 2" w:hint="default"/>
      </w:rPr>
    </w:lvl>
    <w:lvl w:ilvl="6" w:tplc="02BC4F48" w:tentative="1">
      <w:start w:val="1"/>
      <w:numFmt w:val="bullet"/>
      <w:lvlText w:val=""/>
      <w:lvlJc w:val="left"/>
      <w:pPr>
        <w:tabs>
          <w:tab w:val="num" w:pos="5040"/>
        </w:tabs>
        <w:ind w:left="5040" w:hanging="360"/>
      </w:pPr>
      <w:rPr>
        <w:rFonts w:ascii="Wingdings 2" w:hAnsi="Wingdings 2" w:hint="default"/>
      </w:rPr>
    </w:lvl>
    <w:lvl w:ilvl="7" w:tplc="D30AB24C" w:tentative="1">
      <w:start w:val="1"/>
      <w:numFmt w:val="bullet"/>
      <w:lvlText w:val=""/>
      <w:lvlJc w:val="left"/>
      <w:pPr>
        <w:tabs>
          <w:tab w:val="num" w:pos="5760"/>
        </w:tabs>
        <w:ind w:left="5760" w:hanging="360"/>
      </w:pPr>
      <w:rPr>
        <w:rFonts w:ascii="Wingdings 2" w:hAnsi="Wingdings 2" w:hint="default"/>
      </w:rPr>
    </w:lvl>
    <w:lvl w:ilvl="8" w:tplc="9AB480D0" w:tentative="1">
      <w:start w:val="1"/>
      <w:numFmt w:val="bullet"/>
      <w:lvlText w:val=""/>
      <w:lvlJc w:val="left"/>
      <w:pPr>
        <w:tabs>
          <w:tab w:val="num" w:pos="6480"/>
        </w:tabs>
        <w:ind w:left="6480" w:hanging="360"/>
      </w:pPr>
      <w:rPr>
        <w:rFonts w:ascii="Wingdings 2" w:hAnsi="Wingdings 2" w:hint="default"/>
      </w:rPr>
    </w:lvl>
  </w:abstractNum>
  <w:abstractNum w:abstractNumId="1">
    <w:nsid w:val="19E758D7"/>
    <w:multiLevelType w:val="hybridMultilevel"/>
    <w:tmpl w:val="DB9A4150"/>
    <w:lvl w:ilvl="0" w:tplc="0CC2D3DE">
      <w:start w:val="1"/>
      <w:numFmt w:val="bullet"/>
      <w:lvlText w:val=""/>
      <w:lvlJc w:val="left"/>
      <w:pPr>
        <w:tabs>
          <w:tab w:val="num" w:pos="720"/>
        </w:tabs>
        <w:ind w:left="720" w:hanging="360"/>
      </w:pPr>
      <w:rPr>
        <w:rFonts w:ascii="Wingdings 2" w:hAnsi="Wingdings 2" w:hint="default"/>
      </w:rPr>
    </w:lvl>
    <w:lvl w:ilvl="1" w:tplc="A66AA446" w:tentative="1">
      <w:start w:val="1"/>
      <w:numFmt w:val="bullet"/>
      <w:lvlText w:val=""/>
      <w:lvlJc w:val="left"/>
      <w:pPr>
        <w:tabs>
          <w:tab w:val="num" w:pos="1440"/>
        </w:tabs>
        <w:ind w:left="1440" w:hanging="360"/>
      </w:pPr>
      <w:rPr>
        <w:rFonts w:ascii="Wingdings 2" w:hAnsi="Wingdings 2" w:hint="default"/>
      </w:rPr>
    </w:lvl>
    <w:lvl w:ilvl="2" w:tplc="88ACC3D0" w:tentative="1">
      <w:start w:val="1"/>
      <w:numFmt w:val="bullet"/>
      <w:lvlText w:val=""/>
      <w:lvlJc w:val="left"/>
      <w:pPr>
        <w:tabs>
          <w:tab w:val="num" w:pos="2160"/>
        </w:tabs>
        <w:ind w:left="2160" w:hanging="360"/>
      </w:pPr>
      <w:rPr>
        <w:rFonts w:ascii="Wingdings 2" w:hAnsi="Wingdings 2" w:hint="default"/>
      </w:rPr>
    </w:lvl>
    <w:lvl w:ilvl="3" w:tplc="B512E5A6" w:tentative="1">
      <w:start w:val="1"/>
      <w:numFmt w:val="bullet"/>
      <w:lvlText w:val=""/>
      <w:lvlJc w:val="left"/>
      <w:pPr>
        <w:tabs>
          <w:tab w:val="num" w:pos="2880"/>
        </w:tabs>
        <w:ind w:left="2880" w:hanging="360"/>
      </w:pPr>
      <w:rPr>
        <w:rFonts w:ascii="Wingdings 2" w:hAnsi="Wingdings 2" w:hint="default"/>
      </w:rPr>
    </w:lvl>
    <w:lvl w:ilvl="4" w:tplc="CEB0BE78" w:tentative="1">
      <w:start w:val="1"/>
      <w:numFmt w:val="bullet"/>
      <w:lvlText w:val=""/>
      <w:lvlJc w:val="left"/>
      <w:pPr>
        <w:tabs>
          <w:tab w:val="num" w:pos="3600"/>
        </w:tabs>
        <w:ind w:left="3600" w:hanging="360"/>
      </w:pPr>
      <w:rPr>
        <w:rFonts w:ascii="Wingdings 2" w:hAnsi="Wingdings 2" w:hint="default"/>
      </w:rPr>
    </w:lvl>
    <w:lvl w:ilvl="5" w:tplc="A4EEA8A6" w:tentative="1">
      <w:start w:val="1"/>
      <w:numFmt w:val="bullet"/>
      <w:lvlText w:val=""/>
      <w:lvlJc w:val="left"/>
      <w:pPr>
        <w:tabs>
          <w:tab w:val="num" w:pos="4320"/>
        </w:tabs>
        <w:ind w:left="4320" w:hanging="360"/>
      </w:pPr>
      <w:rPr>
        <w:rFonts w:ascii="Wingdings 2" w:hAnsi="Wingdings 2" w:hint="default"/>
      </w:rPr>
    </w:lvl>
    <w:lvl w:ilvl="6" w:tplc="5414DB7A" w:tentative="1">
      <w:start w:val="1"/>
      <w:numFmt w:val="bullet"/>
      <w:lvlText w:val=""/>
      <w:lvlJc w:val="left"/>
      <w:pPr>
        <w:tabs>
          <w:tab w:val="num" w:pos="5040"/>
        </w:tabs>
        <w:ind w:left="5040" w:hanging="360"/>
      </w:pPr>
      <w:rPr>
        <w:rFonts w:ascii="Wingdings 2" w:hAnsi="Wingdings 2" w:hint="default"/>
      </w:rPr>
    </w:lvl>
    <w:lvl w:ilvl="7" w:tplc="6450D102" w:tentative="1">
      <w:start w:val="1"/>
      <w:numFmt w:val="bullet"/>
      <w:lvlText w:val=""/>
      <w:lvlJc w:val="left"/>
      <w:pPr>
        <w:tabs>
          <w:tab w:val="num" w:pos="5760"/>
        </w:tabs>
        <w:ind w:left="5760" w:hanging="360"/>
      </w:pPr>
      <w:rPr>
        <w:rFonts w:ascii="Wingdings 2" w:hAnsi="Wingdings 2" w:hint="default"/>
      </w:rPr>
    </w:lvl>
    <w:lvl w:ilvl="8" w:tplc="C0F047DA" w:tentative="1">
      <w:start w:val="1"/>
      <w:numFmt w:val="bullet"/>
      <w:lvlText w:val=""/>
      <w:lvlJc w:val="left"/>
      <w:pPr>
        <w:tabs>
          <w:tab w:val="num" w:pos="6480"/>
        </w:tabs>
        <w:ind w:left="6480" w:hanging="360"/>
      </w:pPr>
      <w:rPr>
        <w:rFonts w:ascii="Wingdings 2" w:hAnsi="Wingdings 2" w:hint="default"/>
      </w:rPr>
    </w:lvl>
  </w:abstractNum>
  <w:abstractNum w:abstractNumId="2">
    <w:nsid w:val="1ED1728C"/>
    <w:multiLevelType w:val="hybridMultilevel"/>
    <w:tmpl w:val="68AE5530"/>
    <w:lvl w:ilvl="0" w:tplc="9754FF4E">
      <w:start w:val="1"/>
      <w:numFmt w:val="bullet"/>
      <w:lvlText w:val=""/>
      <w:lvlJc w:val="left"/>
      <w:pPr>
        <w:tabs>
          <w:tab w:val="num" w:pos="720"/>
        </w:tabs>
        <w:ind w:left="720" w:hanging="360"/>
      </w:pPr>
      <w:rPr>
        <w:rFonts w:ascii="Wingdings 2" w:hAnsi="Wingdings 2" w:hint="default"/>
      </w:rPr>
    </w:lvl>
    <w:lvl w:ilvl="1" w:tplc="F130512C" w:tentative="1">
      <w:start w:val="1"/>
      <w:numFmt w:val="bullet"/>
      <w:lvlText w:val=""/>
      <w:lvlJc w:val="left"/>
      <w:pPr>
        <w:tabs>
          <w:tab w:val="num" w:pos="1440"/>
        </w:tabs>
        <w:ind w:left="1440" w:hanging="360"/>
      </w:pPr>
      <w:rPr>
        <w:rFonts w:ascii="Wingdings 2" w:hAnsi="Wingdings 2" w:hint="default"/>
      </w:rPr>
    </w:lvl>
    <w:lvl w:ilvl="2" w:tplc="5C98A18A" w:tentative="1">
      <w:start w:val="1"/>
      <w:numFmt w:val="bullet"/>
      <w:lvlText w:val=""/>
      <w:lvlJc w:val="left"/>
      <w:pPr>
        <w:tabs>
          <w:tab w:val="num" w:pos="2160"/>
        </w:tabs>
        <w:ind w:left="2160" w:hanging="360"/>
      </w:pPr>
      <w:rPr>
        <w:rFonts w:ascii="Wingdings 2" w:hAnsi="Wingdings 2" w:hint="default"/>
      </w:rPr>
    </w:lvl>
    <w:lvl w:ilvl="3" w:tplc="B21A449C" w:tentative="1">
      <w:start w:val="1"/>
      <w:numFmt w:val="bullet"/>
      <w:lvlText w:val=""/>
      <w:lvlJc w:val="left"/>
      <w:pPr>
        <w:tabs>
          <w:tab w:val="num" w:pos="2880"/>
        </w:tabs>
        <w:ind w:left="2880" w:hanging="360"/>
      </w:pPr>
      <w:rPr>
        <w:rFonts w:ascii="Wingdings 2" w:hAnsi="Wingdings 2" w:hint="default"/>
      </w:rPr>
    </w:lvl>
    <w:lvl w:ilvl="4" w:tplc="A8E6F1B0" w:tentative="1">
      <w:start w:val="1"/>
      <w:numFmt w:val="bullet"/>
      <w:lvlText w:val=""/>
      <w:lvlJc w:val="left"/>
      <w:pPr>
        <w:tabs>
          <w:tab w:val="num" w:pos="3600"/>
        </w:tabs>
        <w:ind w:left="3600" w:hanging="360"/>
      </w:pPr>
      <w:rPr>
        <w:rFonts w:ascii="Wingdings 2" w:hAnsi="Wingdings 2" w:hint="default"/>
      </w:rPr>
    </w:lvl>
    <w:lvl w:ilvl="5" w:tplc="93DE3A1A" w:tentative="1">
      <w:start w:val="1"/>
      <w:numFmt w:val="bullet"/>
      <w:lvlText w:val=""/>
      <w:lvlJc w:val="left"/>
      <w:pPr>
        <w:tabs>
          <w:tab w:val="num" w:pos="4320"/>
        </w:tabs>
        <w:ind w:left="4320" w:hanging="360"/>
      </w:pPr>
      <w:rPr>
        <w:rFonts w:ascii="Wingdings 2" w:hAnsi="Wingdings 2" w:hint="default"/>
      </w:rPr>
    </w:lvl>
    <w:lvl w:ilvl="6" w:tplc="57D61336" w:tentative="1">
      <w:start w:val="1"/>
      <w:numFmt w:val="bullet"/>
      <w:lvlText w:val=""/>
      <w:lvlJc w:val="left"/>
      <w:pPr>
        <w:tabs>
          <w:tab w:val="num" w:pos="5040"/>
        </w:tabs>
        <w:ind w:left="5040" w:hanging="360"/>
      </w:pPr>
      <w:rPr>
        <w:rFonts w:ascii="Wingdings 2" w:hAnsi="Wingdings 2" w:hint="default"/>
      </w:rPr>
    </w:lvl>
    <w:lvl w:ilvl="7" w:tplc="61C2CF6C" w:tentative="1">
      <w:start w:val="1"/>
      <w:numFmt w:val="bullet"/>
      <w:lvlText w:val=""/>
      <w:lvlJc w:val="left"/>
      <w:pPr>
        <w:tabs>
          <w:tab w:val="num" w:pos="5760"/>
        </w:tabs>
        <w:ind w:left="5760" w:hanging="360"/>
      </w:pPr>
      <w:rPr>
        <w:rFonts w:ascii="Wingdings 2" w:hAnsi="Wingdings 2" w:hint="default"/>
      </w:rPr>
    </w:lvl>
    <w:lvl w:ilvl="8" w:tplc="F57058D4" w:tentative="1">
      <w:start w:val="1"/>
      <w:numFmt w:val="bullet"/>
      <w:lvlText w:val=""/>
      <w:lvlJc w:val="left"/>
      <w:pPr>
        <w:tabs>
          <w:tab w:val="num" w:pos="6480"/>
        </w:tabs>
        <w:ind w:left="6480" w:hanging="360"/>
      </w:pPr>
      <w:rPr>
        <w:rFonts w:ascii="Wingdings 2" w:hAnsi="Wingdings 2" w:hint="default"/>
      </w:rPr>
    </w:lvl>
  </w:abstractNum>
  <w:abstractNum w:abstractNumId="3">
    <w:nsid w:val="27C579C2"/>
    <w:multiLevelType w:val="hybridMultilevel"/>
    <w:tmpl w:val="B9162DB0"/>
    <w:lvl w:ilvl="0" w:tplc="42842816">
      <w:start w:val="1"/>
      <w:numFmt w:val="bullet"/>
      <w:lvlText w:val=""/>
      <w:lvlJc w:val="left"/>
      <w:pPr>
        <w:tabs>
          <w:tab w:val="num" w:pos="720"/>
        </w:tabs>
        <w:ind w:left="720" w:hanging="360"/>
      </w:pPr>
      <w:rPr>
        <w:rFonts w:ascii="Wingdings 2" w:hAnsi="Wingdings 2" w:hint="default"/>
      </w:rPr>
    </w:lvl>
    <w:lvl w:ilvl="1" w:tplc="28942602" w:tentative="1">
      <w:start w:val="1"/>
      <w:numFmt w:val="bullet"/>
      <w:lvlText w:val=""/>
      <w:lvlJc w:val="left"/>
      <w:pPr>
        <w:tabs>
          <w:tab w:val="num" w:pos="1440"/>
        </w:tabs>
        <w:ind w:left="1440" w:hanging="360"/>
      </w:pPr>
      <w:rPr>
        <w:rFonts w:ascii="Wingdings 2" w:hAnsi="Wingdings 2" w:hint="default"/>
      </w:rPr>
    </w:lvl>
    <w:lvl w:ilvl="2" w:tplc="6B621D90" w:tentative="1">
      <w:start w:val="1"/>
      <w:numFmt w:val="bullet"/>
      <w:lvlText w:val=""/>
      <w:lvlJc w:val="left"/>
      <w:pPr>
        <w:tabs>
          <w:tab w:val="num" w:pos="2160"/>
        </w:tabs>
        <w:ind w:left="2160" w:hanging="360"/>
      </w:pPr>
      <w:rPr>
        <w:rFonts w:ascii="Wingdings 2" w:hAnsi="Wingdings 2" w:hint="default"/>
      </w:rPr>
    </w:lvl>
    <w:lvl w:ilvl="3" w:tplc="7FF8C774" w:tentative="1">
      <w:start w:val="1"/>
      <w:numFmt w:val="bullet"/>
      <w:lvlText w:val=""/>
      <w:lvlJc w:val="left"/>
      <w:pPr>
        <w:tabs>
          <w:tab w:val="num" w:pos="2880"/>
        </w:tabs>
        <w:ind w:left="2880" w:hanging="360"/>
      </w:pPr>
      <w:rPr>
        <w:rFonts w:ascii="Wingdings 2" w:hAnsi="Wingdings 2" w:hint="default"/>
      </w:rPr>
    </w:lvl>
    <w:lvl w:ilvl="4" w:tplc="37B485EA" w:tentative="1">
      <w:start w:val="1"/>
      <w:numFmt w:val="bullet"/>
      <w:lvlText w:val=""/>
      <w:lvlJc w:val="left"/>
      <w:pPr>
        <w:tabs>
          <w:tab w:val="num" w:pos="3600"/>
        </w:tabs>
        <w:ind w:left="3600" w:hanging="360"/>
      </w:pPr>
      <w:rPr>
        <w:rFonts w:ascii="Wingdings 2" w:hAnsi="Wingdings 2" w:hint="default"/>
      </w:rPr>
    </w:lvl>
    <w:lvl w:ilvl="5" w:tplc="E0AA8D2A" w:tentative="1">
      <w:start w:val="1"/>
      <w:numFmt w:val="bullet"/>
      <w:lvlText w:val=""/>
      <w:lvlJc w:val="left"/>
      <w:pPr>
        <w:tabs>
          <w:tab w:val="num" w:pos="4320"/>
        </w:tabs>
        <w:ind w:left="4320" w:hanging="360"/>
      </w:pPr>
      <w:rPr>
        <w:rFonts w:ascii="Wingdings 2" w:hAnsi="Wingdings 2" w:hint="default"/>
      </w:rPr>
    </w:lvl>
    <w:lvl w:ilvl="6" w:tplc="21F66088" w:tentative="1">
      <w:start w:val="1"/>
      <w:numFmt w:val="bullet"/>
      <w:lvlText w:val=""/>
      <w:lvlJc w:val="left"/>
      <w:pPr>
        <w:tabs>
          <w:tab w:val="num" w:pos="5040"/>
        </w:tabs>
        <w:ind w:left="5040" w:hanging="360"/>
      </w:pPr>
      <w:rPr>
        <w:rFonts w:ascii="Wingdings 2" w:hAnsi="Wingdings 2" w:hint="default"/>
      </w:rPr>
    </w:lvl>
    <w:lvl w:ilvl="7" w:tplc="BB9E2EFE" w:tentative="1">
      <w:start w:val="1"/>
      <w:numFmt w:val="bullet"/>
      <w:lvlText w:val=""/>
      <w:lvlJc w:val="left"/>
      <w:pPr>
        <w:tabs>
          <w:tab w:val="num" w:pos="5760"/>
        </w:tabs>
        <w:ind w:left="5760" w:hanging="360"/>
      </w:pPr>
      <w:rPr>
        <w:rFonts w:ascii="Wingdings 2" w:hAnsi="Wingdings 2" w:hint="default"/>
      </w:rPr>
    </w:lvl>
    <w:lvl w:ilvl="8" w:tplc="26F4B8E8" w:tentative="1">
      <w:start w:val="1"/>
      <w:numFmt w:val="bullet"/>
      <w:lvlText w:val=""/>
      <w:lvlJc w:val="left"/>
      <w:pPr>
        <w:tabs>
          <w:tab w:val="num" w:pos="6480"/>
        </w:tabs>
        <w:ind w:left="6480" w:hanging="360"/>
      </w:pPr>
      <w:rPr>
        <w:rFonts w:ascii="Wingdings 2" w:hAnsi="Wingdings 2" w:hint="default"/>
      </w:rPr>
    </w:lvl>
  </w:abstractNum>
  <w:abstractNum w:abstractNumId="4">
    <w:nsid w:val="294E4C31"/>
    <w:multiLevelType w:val="hybridMultilevel"/>
    <w:tmpl w:val="5156B1D0"/>
    <w:lvl w:ilvl="0" w:tplc="F43C2D0A">
      <w:start w:val="1"/>
      <w:numFmt w:val="bullet"/>
      <w:lvlText w:val=""/>
      <w:lvlJc w:val="left"/>
      <w:pPr>
        <w:tabs>
          <w:tab w:val="num" w:pos="720"/>
        </w:tabs>
        <w:ind w:left="720" w:hanging="360"/>
      </w:pPr>
      <w:rPr>
        <w:rFonts w:ascii="Wingdings 2" w:hAnsi="Wingdings 2" w:hint="default"/>
      </w:rPr>
    </w:lvl>
    <w:lvl w:ilvl="1" w:tplc="4EBCE0C8" w:tentative="1">
      <w:start w:val="1"/>
      <w:numFmt w:val="bullet"/>
      <w:lvlText w:val=""/>
      <w:lvlJc w:val="left"/>
      <w:pPr>
        <w:tabs>
          <w:tab w:val="num" w:pos="1440"/>
        </w:tabs>
        <w:ind w:left="1440" w:hanging="360"/>
      </w:pPr>
      <w:rPr>
        <w:rFonts w:ascii="Wingdings 2" w:hAnsi="Wingdings 2" w:hint="default"/>
      </w:rPr>
    </w:lvl>
    <w:lvl w:ilvl="2" w:tplc="E3329816" w:tentative="1">
      <w:start w:val="1"/>
      <w:numFmt w:val="bullet"/>
      <w:lvlText w:val=""/>
      <w:lvlJc w:val="left"/>
      <w:pPr>
        <w:tabs>
          <w:tab w:val="num" w:pos="2160"/>
        </w:tabs>
        <w:ind w:left="2160" w:hanging="360"/>
      </w:pPr>
      <w:rPr>
        <w:rFonts w:ascii="Wingdings 2" w:hAnsi="Wingdings 2" w:hint="default"/>
      </w:rPr>
    </w:lvl>
    <w:lvl w:ilvl="3" w:tplc="0F14C058" w:tentative="1">
      <w:start w:val="1"/>
      <w:numFmt w:val="bullet"/>
      <w:lvlText w:val=""/>
      <w:lvlJc w:val="left"/>
      <w:pPr>
        <w:tabs>
          <w:tab w:val="num" w:pos="2880"/>
        </w:tabs>
        <w:ind w:left="2880" w:hanging="360"/>
      </w:pPr>
      <w:rPr>
        <w:rFonts w:ascii="Wingdings 2" w:hAnsi="Wingdings 2" w:hint="default"/>
      </w:rPr>
    </w:lvl>
    <w:lvl w:ilvl="4" w:tplc="81DAEBD2" w:tentative="1">
      <w:start w:val="1"/>
      <w:numFmt w:val="bullet"/>
      <w:lvlText w:val=""/>
      <w:lvlJc w:val="left"/>
      <w:pPr>
        <w:tabs>
          <w:tab w:val="num" w:pos="3600"/>
        </w:tabs>
        <w:ind w:left="3600" w:hanging="360"/>
      </w:pPr>
      <w:rPr>
        <w:rFonts w:ascii="Wingdings 2" w:hAnsi="Wingdings 2" w:hint="default"/>
      </w:rPr>
    </w:lvl>
    <w:lvl w:ilvl="5" w:tplc="9AFC32D4" w:tentative="1">
      <w:start w:val="1"/>
      <w:numFmt w:val="bullet"/>
      <w:lvlText w:val=""/>
      <w:lvlJc w:val="left"/>
      <w:pPr>
        <w:tabs>
          <w:tab w:val="num" w:pos="4320"/>
        </w:tabs>
        <w:ind w:left="4320" w:hanging="360"/>
      </w:pPr>
      <w:rPr>
        <w:rFonts w:ascii="Wingdings 2" w:hAnsi="Wingdings 2" w:hint="default"/>
      </w:rPr>
    </w:lvl>
    <w:lvl w:ilvl="6" w:tplc="776A8AB4" w:tentative="1">
      <w:start w:val="1"/>
      <w:numFmt w:val="bullet"/>
      <w:lvlText w:val=""/>
      <w:lvlJc w:val="left"/>
      <w:pPr>
        <w:tabs>
          <w:tab w:val="num" w:pos="5040"/>
        </w:tabs>
        <w:ind w:left="5040" w:hanging="360"/>
      </w:pPr>
      <w:rPr>
        <w:rFonts w:ascii="Wingdings 2" w:hAnsi="Wingdings 2" w:hint="default"/>
      </w:rPr>
    </w:lvl>
    <w:lvl w:ilvl="7" w:tplc="93C2E1AE" w:tentative="1">
      <w:start w:val="1"/>
      <w:numFmt w:val="bullet"/>
      <w:lvlText w:val=""/>
      <w:lvlJc w:val="left"/>
      <w:pPr>
        <w:tabs>
          <w:tab w:val="num" w:pos="5760"/>
        </w:tabs>
        <w:ind w:left="5760" w:hanging="360"/>
      </w:pPr>
      <w:rPr>
        <w:rFonts w:ascii="Wingdings 2" w:hAnsi="Wingdings 2" w:hint="default"/>
      </w:rPr>
    </w:lvl>
    <w:lvl w:ilvl="8" w:tplc="76F652F4" w:tentative="1">
      <w:start w:val="1"/>
      <w:numFmt w:val="bullet"/>
      <w:lvlText w:val=""/>
      <w:lvlJc w:val="left"/>
      <w:pPr>
        <w:tabs>
          <w:tab w:val="num" w:pos="6480"/>
        </w:tabs>
        <w:ind w:left="6480" w:hanging="360"/>
      </w:pPr>
      <w:rPr>
        <w:rFonts w:ascii="Wingdings 2" w:hAnsi="Wingdings 2" w:hint="default"/>
      </w:rPr>
    </w:lvl>
  </w:abstractNum>
  <w:abstractNum w:abstractNumId="5">
    <w:nsid w:val="50D23D05"/>
    <w:multiLevelType w:val="hybridMultilevel"/>
    <w:tmpl w:val="4A785A26"/>
    <w:lvl w:ilvl="0" w:tplc="CFACAC70">
      <w:start w:val="1"/>
      <w:numFmt w:val="bullet"/>
      <w:lvlText w:val=""/>
      <w:lvlJc w:val="left"/>
      <w:pPr>
        <w:tabs>
          <w:tab w:val="num" w:pos="720"/>
        </w:tabs>
        <w:ind w:left="720" w:hanging="360"/>
      </w:pPr>
      <w:rPr>
        <w:rFonts w:ascii="Wingdings 2" w:hAnsi="Wingdings 2" w:hint="default"/>
      </w:rPr>
    </w:lvl>
    <w:lvl w:ilvl="1" w:tplc="E49CBF3E" w:tentative="1">
      <w:start w:val="1"/>
      <w:numFmt w:val="bullet"/>
      <w:lvlText w:val=""/>
      <w:lvlJc w:val="left"/>
      <w:pPr>
        <w:tabs>
          <w:tab w:val="num" w:pos="1440"/>
        </w:tabs>
        <w:ind w:left="1440" w:hanging="360"/>
      </w:pPr>
      <w:rPr>
        <w:rFonts w:ascii="Wingdings 2" w:hAnsi="Wingdings 2" w:hint="default"/>
      </w:rPr>
    </w:lvl>
    <w:lvl w:ilvl="2" w:tplc="686C737C" w:tentative="1">
      <w:start w:val="1"/>
      <w:numFmt w:val="bullet"/>
      <w:lvlText w:val=""/>
      <w:lvlJc w:val="left"/>
      <w:pPr>
        <w:tabs>
          <w:tab w:val="num" w:pos="2160"/>
        </w:tabs>
        <w:ind w:left="2160" w:hanging="360"/>
      </w:pPr>
      <w:rPr>
        <w:rFonts w:ascii="Wingdings 2" w:hAnsi="Wingdings 2" w:hint="default"/>
      </w:rPr>
    </w:lvl>
    <w:lvl w:ilvl="3" w:tplc="D0C6DAE6" w:tentative="1">
      <w:start w:val="1"/>
      <w:numFmt w:val="bullet"/>
      <w:lvlText w:val=""/>
      <w:lvlJc w:val="left"/>
      <w:pPr>
        <w:tabs>
          <w:tab w:val="num" w:pos="2880"/>
        </w:tabs>
        <w:ind w:left="2880" w:hanging="360"/>
      </w:pPr>
      <w:rPr>
        <w:rFonts w:ascii="Wingdings 2" w:hAnsi="Wingdings 2" w:hint="default"/>
      </w:rPr>
    </w:lvl>
    <w:lvl w:ilvl="4" w:tplc="602C12B6" w:tentative="1">
      <w:start w:val="1"/>
      <w:numFmt w:val="bullet"/>
      <w:lvlText w:val=""/>
      <w:lvlJc w:val="left"/>
      <w:pPr>
        <w:tabs>
          <w:tab w:val="num" w:pos="3600"/>
        </w:tabs>
        <w:ind w:left="3600" w:hanging="360"/>
      </w:pPr>
      <w:rPr>
        <w:rFonts w:ascii="Wingdings 2" w:hAnsi="Wingdings 2" w:hint="default"/>
      </w:rPr>
    </w:lvl>
    <w:lvl w:ilvl="5" w:tplc="2AC881AE" w:tentative="1">
      <w:start w:val="1"/>
      <w:numFmt w:val="bullet"/>
      <w:lvlText w:val=""/>
      <w:lvlJc w:val="left"/>
      <w:pPr>
        <w:tabs>
          <w:tab w:val="num" w:pos="4320"/>
        </w:tabs>
        <w:ind w:left="4320" w:hanging="360"/>
      </w:pPr>
      <w:rPr>
        <w:rFonts w:ascii="Wingdings 2" w:hAnsi="Wingdings 2" w:hint="default"/>
      </w:rPr>
    </w:lvl>
    <w:lvl w:ilvl="6" w:tplc="957ACDEE" w:tentative="1">
      <w:start w:val="1"/>
      <w:numFmt w:val="bullet"/>
      <w:lvlText w:val=""/>
      <w:lvlJc w:val="left"/>
      <w:pPr>
        <w:tabs>
          <w:tab w:val="num" w:pos="5040"/>
        </w:tabs>
        <w:ind w:left="5040" w:hanging="360"/>
      </w:pPr>
      <w:rPr>
        <w:rFonts w:ascii="Wingdings 2" w:hAnsi="Wingdings 2" w:hint="default"/>
      </w:rPr>
    </w:lvl>
    <w:lvl w:ilvl="7" w:tplc="A69AD3DA" w:tentative="1">
      <w:start w:val="1"/>
      <w:numFmt w:val="bullet"/>
      <w:lvlText w:val=""/>
      <w:lvlJc w:val="left"/>
      <w:pPr>
        <w:tabs>
          <w:tab w:val="num" w:pos="5760"/>
        </w:tabs>
        <w:ind w:left="5760" w:hanging="360"/>
      </w:pPr>
      <w:rPr>
        <w:rFonts w:ascii="Wingdings 2" w:hAnsi="Wingdings 2" w:hint="default"/>
      </w:rPr>
    </w:lvl>
    <w:lvl w:ilvl="8" w:tplc="033ED90E" w:tentative="1">
      <w:start w:val="1"/>
      <w:numFmt w:val="bullet"/>
      <w:lvlText w:val=""/>
      <w:lvlJc w:val="left"/>
      <w:pPr>
        <w:tabs>
          <w:tab w:val="num" w:pos="6480"/>
        </w:tabs>
        <w:ind w:left="6480" w:hanging="360"/>
      </w:pPr>
      <w:rPr>
        <w:rFonts w:ascii="Wingdings 2" w:hAnsi="Wingdings 2" w:hint="default"/>
      </w:rPr>
    </w:lvl>
  </w:abstractNum>
  <w:abstractNum w:abstractNumId="6">
    <w:nsid w:val="520F5CB9"/>
    <w:multiLevelType w:val="hybridMultilevel"/>
    <w:tmpl w:val="C0EE1690"/>
    <w:lvl w:ilvl="0" w:tplc="0BB0E4E8">
      <w:start w:val="1"/>
      <w:numFmt w:val="bullet"/>
      <w:lvlText w:val=""/>
      <w:lvlJc w:val="left"/>
      <w:pPr>
        <w:tabs>
          <w:tab w:val="num" w:pos="720"/>
        </w:tabs>
        <w:ind w:left="720" w:hanging="360"/>
      </w:pPr>
      <w:rPr>
        <w:rFonts w:ascii="Wingdings 2" w:hAnsi="Wingdings 2" w:hint="default"/>
      </w:rPr>
    </w:lvl>
    <w:lvl w:ilvl="1" w:tplc="56347ED8" w:tentative="1">
      <w:start w:val="1"/>
      <w:numFmt w:val="bullet"/>
      <w:lvlText w:val=""/>
      <w:lvlJc w:val="left"/>
      <w:pPr>
        <w:tabs>
          <w:tab w:val="num" w:pos="1440"/>
        </w:tabs>
        <w:ind w:left="1440" w:hanging="360"/>
      </w:pPr>
      <w:rPr>
        <w:rFonts w:ascii="Wingdings 2" w:hAnsi="Wingdings 2" w:hint="default"/>
      </w:rPr>
    </w:lvl>
    <w:lvl w:ilvl="2" w:tplc="A7249914" w:tentative="1">
      <w:start w:val="1"/>
      <w:numFmt w:val="bullet"/>
      <w:lvlText w:val=""/>
      <w:lvlJc w:val="left"/>
      <w:pPr>
        <w:tabs>
          <w:tab w:val="num" w:pos="2160"/>
        </w:tabs>
        <w:ind w:left="2160" w:hanging="360"/>
      </w:pPr>
      <w:rPr>
        <w:rFonts w:ascii="Wingdings 2" w:hAnsi="Wingdings 2" w:hint="default"/>
      </w:rPr>
    </w:lvl>
    <w:lvl w:ilvl="3" w:tplc="FBAEE8DC" w:tentative="1">
      <w:start w:val="1"/>
      <w:numFmt w:val="bullet"/>
      <w:lvlText w:val=""/>
      <w:lvlJc w:val="left"/>
      <w:pPr>
        <w:tabs>
          <w:tab w:val="num" w:pos="2880"/>
        </w:tabs>
        <w:ind w:left="2880" w:hanging="360"/>
      </w:pPr>
      <w:rPr>
        <w:rFonts w:ascii="Wingdings 2" w:hAnsi="Wingdings 2" w:hint="default"/>
      </w:rPr>
    </w:lvl>
    <w:lvl w:ilvl="4" w:tplc="FA3EAEB2" w:tentative="1">
      <w:start w:val="1"/>
      <w:numFmt w:val="bullet"/>
      <w:lvlText w:val=""/>
      <w:lvlJc w:val="left"/>
      <w:pPr>
        <w:tabs>
          <w:tab w:val="num" w:pos="3600"/>
        </w:tabs>
        <w:ind w:left="3600" w:hanging="360"/>
      </w:pPr>
      <w:rPr>
        <w:rFonts w:ascii="Wingdings 2" w:hAnsi="Wingdings 2" w:hint="default"/>
      </w:rPr>
    </w:lvl>
    <w:lvl w:ilvl="5" w:tplc="8F74F1E8" w:tentative="1">
      <w:start w:val="1"/>
      <w:numFmt w:val="bullet"/>
      <w:lvlText w:val=""/>
      <w:lvlJc w:val="left"/>
      <w:pPr>
        <w:tabs>
          <w:tab w:val="num" w:pos="4320"/>
        </w:tabs>
        <w:ind w:left="4320" w:hanging="360"/>
      </w:pPr>
      <w:rPr>
        <w:rFonts w:ascii="Wingdings 2" w:hAnsi="Wingdings 2" w:hint="default"/>
      </w:rPr>
    </w:lvl>
    <w:lvl w:ilvl="6" w:tplc="0C4ADE30" w:tentative="1">
      <w:start w:val="1"/>
      <w:numFmt w:val="bullet"/>
      <w:lvlText w:val=""/>
      <w:lvlJc w:val="left"/>
      <w:pPr>
        <w:tabs>
          <w:tab w:val="num" w:pos="5040"/>
        </w:tabs>
        <w:ind w:left="5040" w:hanging="360"/>
      </w:pPr>
      <w:rPr>
        <w:rFonts w:ascii="Wingdings 2" w:hAnsi="Wingdings 2" w:hint="default"/>
      </w:rPr>
    </w:lvl>
    <w:lvl w:ilvl="7" w:tplc="70088208" w:tentative="1">
      <w:start w:val="1"/>
      <w:numFmt w:val="bullet"/>
      <w:lvlText w:val=""/>
      <w:lvlJc w:val="left"/>
      <w:pPr>
        <w:tabs>
          <w:tab w:val="num" w:pos="5760"/>
        </w:tabs>
        <w:ind w:left="5760" w:hanging="360"/>
      </w:pPr>
      <w:rPr>
        <w:rFonts w:ascii="Wingdings 2" w:hAnsi="Wingdings 2" w:hint="default"/>
      </w:rPr>
    </w:lvl>
    <w:lvl w:ilvl="8" w:tplc="03203712" w:tentative="1">
      <w:start w:val="1"/>
      <w:numFmt w:val="bullet"/>
      <w:lvlText w:val=""/>
      <w:lvlJc w:val="left"/>
      <w:pPr>
        <w:tabs>
          <w:tab w:val="num" w:pos="6480"/>
        </w:tabs>
        <w:ind w:left="6480" w:hanging="360"/>
      </w:pPr>
      <w:rPr>
        <w:rFonts w:ascii="Wingdings 2" w:hAnsi="Wingdings 2" w:hint="default"/>
      </w:rPr>
    </w:lvl>
  </w:abstractNum>
  <w:abstractNum w:abstractNumId="7">
    <w:nsid w:val="60AE49D8"/>
    <w:multiLevelType w:val="hybridMultilevel"/>
    <w:tmpl w:val="5E60F408"/>
    <w:lvl w:ilvl="0" w:tplc="6C6A9662">
      <w:start w:val="1"/>
      <w:numFmt w:val="bullet"/>
      <w:lvlText w:val=""/>
      <w:lvlJc w:val="left"/>
      <w:pPr>
        <w:tabs>
          <w:tab w:val="num" w:pos="720"/>
        </w:tabs>
        <w:ind w:left="720" w:hanging="360"/>
      </w:pPr>
      <w:rPr>
        <w:rFonts w:ascii="Wingdings 2" w:hAnsi="Wingdings 2" w:hint="default"/>
      </w:rPr>
    </w:lvl>
    <w:lvl w:ilvl="1" w:tplc="B29ED512" w:tentative="1">
      <w:start w:val="1"/>
      <w:numFmt w:val="bullet"/>
      <w:lvlText w:val=""/>
      <w:lvlJc w:val="left"/>
      <w:pPr>
        <w:tabs>
          <w:tab w:val="num" w:pos="1440"/>
        </w:tabs>
        <w:ind w:left="1440" w:hanging="360"/>
      </w:pPr>
      <w:rPr>
        <w:rFonts w:ascii="Wingdings 2" w:hAnsi="Wingdings 2" w:hint="default"/>
      </w:rPr>
    </w:lvl>
    <w:lvl w:ilvl="2" w:tplc="C450B4A8" w:tentative="1">
      <w:start w:val="1"/>
      <w:numFmt w:val="bullet"/>
      <w:lvlText w:val=""/>
      <w:lvlJc w:val="left"/>
      <w:pPr>
        <w:tabs>
          <w:tab w:val="num" w:pos="2160"/>
        </w:tabs>
        <w:ind w:left="2160" w:hanging="360"/>
      </w:pPr>
      <w:rPr>
        <w:rFonts w:ascii="Wingdings 2" w:hAnsi="Wingdings 2" w:hint="default"/>
      </w:rPr>
    </w:lvl>
    <w:lvl w:ilvl="3" w:tplc="0D6A0244" w:tentative="1">
      <w:start w:val="1"/>
      <w:numFmt w:val="bullet"/>
      <w:lvlText w:val=""/>
      <w:lvlJc w:val="left"/>
      <w:pPr>
        <w:tabs>
          <w:tab w:val="num" w:pos="2880"/>
        </w:tabs>
        <w:ind w:left="2880" w:hanging="360"/>
      </w:pPr>
      <w:rPr>
        <w:rFonts w:ascii="Wingdings 2" w:hAnsi="Wingdings 2" w:hint="default"/>
      </w:rPr>
    </w:lvl>
    <w:lvl w:ilvl="4" w:tplc="61324AAC" w:tentative="1">
      <w:start w:val="1"/>
      <w:numFmt w:val="bullet"/>
      <w:lvlText w:val=""/>
      <w:lvlJc w:val="left"/>
      <w:pPr>
        <w:tabs>
          <w:tab w:val="num" w:pos="3600"/>
        </w:tabs>
        <w:ind w:left="3600" w:hanging="360"/>
      </w:pPr>
      <w:rPr>
        <w:rFonts w:ascii="Wingdings 2" w:hAnsi="Wingdings 2" w:hint="default"/>
      </w:rPr>
    </w:lvl>
    <w:lvl w:ilvl="5" w:tplc="30EAF1D0" w:tentative="1">
      <w:start w:val="1"/>
      <w:numFmt w:val="bullet"/>
      <w:lvlText w:val=""/>
      <w:lvlJc w:val="left"/>
      <w:pPr>
        <w:tabs>
          <w:tab w:val="num" w:pos="4320"/>
        </w:tabs>
        <w:ind w:left="4320" w:hanging="360"/>
      </w:pPr>
      <w:rPr>
        <w:rFonts w:ascii="Wingdings 2" w:hAnsi="Wingdings 2" w:hint="default"/>
      </w:rPr>
    </w:lvl>
    <w:lvl w:ilvl="6" w:tplc="839209F4" w:tentative="1">
      <w:start w:val="1"/>
      <w:numFmt w:val="bullet"/>
      <w:lvlText w:val=""/>
      <w:lvlJc w:val="left"/>
      <w:pPr>
        <w:tabs>
          <w:tab w:val="num" w:pos="5040"/>
        </w:tabs>
        <w:ind w:left="5040" w:hanging="360"/>
      </w:pPr>
      <w:rPr>
        <w:rFonts w:ascii="Wingdings 2" w:hAnsi="Wingdings 2" w:hint="default"/>
      </w:rPr>
    </w:lvl>
    <w:lvl w:ilvl="7" w:tplc="3334B458" w:tentative="1">
      <w:start w:val="1"/>
      <w:numFmt w:val="bullet"/>
      <w:lvlText w:val=""/>
      <w:lvlJc w:val="left"/>
      <w:pPr>
        <w:tabs>
          <w:tab w:val="num" w:pos="5760"/>
        </w:tabs>
        <w:ind w:left="5760" w:hanging="360"/>
      </w:pPr>
      <w:rPr>
        <w:rFonts w:ascii="Wingdings 2" w:hAnsi="Wingdings 2" w:hint="default"/>
      </w:rPr>
    </w:lvl>
    <w:lvl w:ilvl="8" w:tplc="15D87D22" w:tentative="1">
      <w:start w:val="1"/>
      <w:numFmt w:val="bullet"/>
      <w:lvlText w:val=""/>
      <w:lvlJc w:val="left"/>
      <w:pPr>
        <w:tabs>
          <w:tab w:val="num" w:pos="6480"/>
        </w:tabs>
        <w:ind w:left="6480" w:hanging="360"/>
      </w:pPr>
      <w:rPr>
        <w:rFonts w:ascii="Wingdings 2" w:hAnsi="Wingdings 2" w:hint="default"/>
      </w:rPr>
    </w:lvl>
  </w:abstractNum>
  <w:abstractNum w:abstractNumId="8">
    <w:nsid w:val="651B1364"/>
    <w:multiLevelType w:val="hybridMultilevel"/>
    <w:tmpl w:val="2842EC26"/>
    <w:lvl w:ilvl="0" w:tplc="2898BC46">
      <w:start w:val="1"/>
      <w:numFmt w:val="bullet"/>
      <w:lvlText w:val=""/>
      <w:lvlJc w:val="left"/>
      <w:pPr>
        <w:tabs>
          <w:tab w:val="num" w:pos="720"/>
        </w:tabs>
        <w:ind w:left="720" w:hanging="360"/>
      </w:pPr>
      <w:rPr>
        <w:rFonts w:ascii="Wingdings 2" w:hAnsi="Wingdings 2" w:hint="default"/>
      </w:rPr>
    </w:lvl>
    <w:lvl w:ilvl="1" w:tplc="4832F55C" w:tentative="1">
      <w:start w:val="1"/>
      <w:numFmt w:val="bullet"/>
      <w:lvlText w:val=""/>
      <w:lvlJc w:val="left"/>
      <w:pPr>
        <w:tabs>
          <w:tab w:val="num" w:pos="1440"/>
        </w:tabs>
        <w:ind w:left="1440" w:hanging="360"/>
      </w:pPr>
      <w:rPr>
        <w:rFonts w:ascii="Wingdings 2" w:hAnsi="Wingdings 2" w:hint="default"/>
      </w:rPr>
    </w:lvl>
    <w:lvl w:ilvl="2" w:tplc="5BE242B6" w:tentative="1">
      <w:start w:val="1"/>
      <w:numFmt w:val="bullet"/>
      <w:lvlText w:val=""/>
      <w:lvlJc w:val="left"/>
      <w:pPr>
        <w:tabs>
          <w:tab w:val="num" w:pos="2160"/>
        </w:tabs>
        <w:ind w:left="2160" w:hanging="360"/>
      </w:pPr>
      <w:rPr>
        <w:rFonts w:ascii="Wingdings 2" w:hAnsi="Wingdings 2" w:hint="default"/>
      </w:rPr>
    </w:lvl>
    <w:lvl w:ilvl="3" w:tplc="9BCA3066" w:tentative="1">
      <w:start w:val="1"/>
      <w:numFmt w:val="bullet"/>
      <w:lvlText w:val=""/>
      <w:lvlJc w:val="left"/>
      <w:pPr>
        <w:tabs>
          <w:tab w:val="num" w:pos="2880"/>
        </w:tabs>
        <w:ind w:left="2880" w:hanging="360"/>
      </w:pPr>
      <w:rPr>
        <w:rFonts w:ascii="Wingdings 2" w:hAnsi="Wingdings 2" w:hint="default"/>
      </w:rPr>
    </w:lvl>
    <w:lvl w:ilvl="4" w:tplc="4622D342" w:tentative="1">
      <w:start w:val="1"/>
      <w:numFmt w:val="bullet"/>
      <w:lvlText w:val=""/>
      <w:lvlJc w:val="left"/>
      <w:pPr>
        <w:tabs>
          <w:tab w:val="num" w:pos="3600"/>
        </w:tabs>
        <w:ind w:left="3600" w:hanging="360"/>
      </w:pPr>
      <w:rPr>
        <w:rFonts w:ascii="Wingdings 2" w:hAnsi="Wingdings 2" w:hint="default"/>
      </w:rPr>
    </w:lvl>
    <w:lvl w:ilvl="5" w:tplc="31C4A728" w:tentative="1">
      <w:start w:val="1"/>
      <w:numFmt w:val="bullet"/>
      <w:lvlText w:val=""/>
      <w:lvlJc w:val="left"/>
      <w:pPr>
        <w:tabs>
          <w:tab w:val="num" w:pos="4320"/>
        </w:tabs>
        <w:ind w:left="4320" w:hanging="360"/>
      </w:pPr>
      <w:rPr>
        <w:rFonts w:ascii="Wingdings 2" w:hAnsi="Wingdings 2" w:hint="default"/>
      </w:rPr>
    </w:lvl>
    <w:lvl w:ilvl="6" w:tplc="272C23CC" w:tentative="1">
      <w:start w:val="1"/>
      <w:numFmt w:val="bullet"/>
      <w:lvlText w:val=""/>
      <w:lvlJc w:val="left"/>
      <w:pPr>
        <w:tabs>
          <w:tab w:val="num" w:pos="5040"/>
        </w:tabs>
        <w:ind w:left="5040" w:hanging="360"/>
      </w:pPr>
      <w:rPr>
        <w:rFonts w:ascii="Wingdings 2" w:hAnsi="Wingdings 2" w:hint="default"/>
      </w:rPr>
    </w:lvl>
    <w:lvl w:ilvl="7" w:tplc="D2AA5762" w:tentative="1">
      <w:start w:val="1"/>
      <w:numFmt w:val="bullet"/>
      <w:lvlText w:val=""/>
      <w:lvlJc w:val="left"/>
      <w:pPr>
        <w:tabs>
          <w:tab w:val="num" w:pos="5760"/>
        </w:tabs>
        <w:ind w:left="5760" w:hanging="360"/>
      </w:pPr>
      <w:rPr>
        <w:rFonts w:ascii="Wingdings 2" w:hAnsi="Wingdings 2" w:hint="default"/>
      </w:rPr>
    </w:lvl>
    <w:lvl w:ilvl="8" w:tplc="AB0C6FBC" w:tentative="1">
      <w:start w:val="1"/>
      <w:numFmt w:val="bullet"/>
      <w:lvlText w:val=""/>
      <w:lvlJc w:val="left"/>
      <w:pPr>
        <w:tabs>
          <w:tab w:val="num" w:pos="6480"/>
        </w:tabs>
        <w:ind w:left="6480" w:hanging="360"/>
      </w:pPr>
      <w:rPr>
        <w:rFonts w:ascii="Wingdings 2" w:hAnsi="Wingdings 2" w:hint="default"/>
      </w:rPr>
    </w:lvl>
  </w:abstractNum>
  <w:abstractNum w:abstractNumId="9">
    <w:nsid w:val="65F82166"/>
    <w:multiLevelType w:val="multilevel"/>
    <w:tmpl w:val="EE32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D91750"/>
    <w:multiLevelType w:val="hybridMultilevel"/>
    <w:tmpl w:val="3F9237BC"/>
    <w:lvl w:ilvl="0" w:tplc="A9B62FC8">
      <w:start w:val="1"/>
      <w:numFmt w:val="bullet"/>
      <w:lvlText w:val=""/>
      <w:lvlJc w:val="left"/>
      <w:pPr>
        <w:tabs>
          <w:tab w:val="num" w:pos="720"/>
        </w:tabs>
        <w:ind w:left="720" w:hanging="360"/>
      </w:pPr>
      <w:rPr>
        <w:rFonts w:ascii="Wingdings 2" w:hAnsi="Wingdings 2" w:hint="default"/>
      </w:rPr>
    </w:lvl>
    <w:lvl w:ilvl="1" w:tplc="5A8E81DA" w:tentative="1">
      <w:start w:val="1"/>
      <w:numFmt w:val="bullet"/>
      <w:lvlText w:val=""/>
      <w:lvlJc w:val="left"/>
      <w:pPr>
        <w:tabs>
          <w:tab w:val="num" w:pos="1440"/>
        </w:tabs>
        <w:ind w:left="1440" w:hanging="360"/>
      </w:pPr>
      <w:rPr>
        <w:rFonts w:ascii="Wingdings 2" w:hAnsi="Wingdings 2" w:hint="default"/>
      </w:rPr>
    </w:lvl>
    <w:lvl w:ilvl="2" w:tplc="1AC4367A" w:tentative="1">
      <w:start w:val="1"/>
      <w:numFmt w:val="bullet"/>
      <w:lvlText w:val=""/>
      <w:lvlJc w:val="left"/>
      <w:pPr>
        <w:tabs>
          <w:tab w:val="num" w:pos="2160"/>
        </w:tabs>
        <w:ind w:left="2160" w:hanging="360"/>
      </w:pPr>
      <w:rPr>
        <w:rFonts w:ascii="Wingdings 2" w:hAnsi="Wingdings 2" w:hint="default"/>
      </w:rPr>
    </w:lvl>
    <w:lvl w:ilvl="3" w:tplc="764250DA" w:tentative="1">
      <w:start w:val="1"/>
      <w:numFmt w:val="bullet"/>
      <w:lvlText w:val=""/>
      <w:lvlJc w:val="left"/>
      <w:pPr>
        <w:tabs>
          <w:tab w:val="num" w:pos="2880"/>
        </w:tabs>
        <w:ind w:left="2880" w:hanging="360"/>
      </w:pPr>
      <w:rPr>
        <w:rFonts w:ascii="Wingdings 2" w:hAnsi="Wingdings 2" w:hint="default"/>
      </w:rPr>
    </w:lvl>
    <w:lvl w:ilvl="4" w:tplc="22D4994C" w:tentative="1">
      <w:start w:val="1"/>
      <w:numFmt w:val="bullet"/>
      <w:lvlText w:val=""/>
      <w:lvlJc w:val="left"/>
      <w:pPr>
        <w:tabs>
          <w:tab w:val="num" w:pos="3600"/>
        </w:tabs>
        <w:ind w:left="3600" w:hanging="360"/>
      </w:pPr>
      <w:rPr>
        <w:rFonts w:ascii="Wingdings 2" w:hAnsi="Wingdings 2" w:hint="default"/>
      </w:rPr>
    </w:lvl>
    <w:lvl w:ilvl="5" w:tplc="900A687C" w:tentative="1">
      <w:start w:val="1"/>
      <w:numFmt w:val="bullet"/>
      <w:lvlText w:val=""/>
      <w:lvlJc w:val="left"/>
      <w:pPr>
        <w:tabs>
          <w:tab w:val="num" w:pos="4320"/>
        </w:tabs>
        <w:ind w:left="4320" w:hanging="360"/>
      </w:pPr>
      <w:rPr>
        <w:rFonts w:ascii="Wingdings 2" w:hAnsi="Wingdings 2" w:hint="default"/>
      </w:rPr>
    </w:lvl>
    <w:lvl w:ilvl="6" w:tplc="C83652CC" w:tentative="1">
      <w:start w:val="1"/>
      <w:numFmt w:val="bullet"/>
      <w:lvlText w:val=""/>
      <w:lvlJc w:val="left"/>
      <w:pPr>
        <w:tabs>
          <w:tab w:val="num" w:pos="5040"/>
        </w:tabs>
        <w:ind w:left="5040" w:hanging="360"/>
      </w:pPr>
      <w:rPr>
        <w:rFonts w:ascii="Wingdings 2" w:hAnsi="Wingdings 2" w:hint="default"/>
      </w:rPr>
    </w:lvl>
    <w:lvl w:ilvl="7" w:tplc="E36E94A8" w:tentative="1">
      <w:start w:val="1"/>
      <w:numFmt w:val="bullet"/>
      <w:lvlText w:val=""/>
      <w:lvlJc w:val="left"/>
      <w:pPr>
        <w:tabs>
          <w:tab w:val="num" w:pos="5760"/>
        </w:tabs>
        <w:ind w:left="5760" w:hanging="360"/>
      </w:pPr>
      <w:rPr>
        <w:rFonts w:ascii="Wingdings 2" w:hAnsi="Wingdings 2" w:hint="default"/>
      </w:rPr>
    </w:lvl>
    <w:lvl w:ilvl="8" w:tplc="73786144" w:tentative="1">
      <w:start w:val="1"/>
      <w:numFmt w:val="bullet"/>
      <w:lvlText w:val=""/>
      <w:lvlJc w:val="left"/>
      <w:pPr>
        <w:tabs>
          <w:tab w:val="num" w:pos="6480"/>
        </w:tabs>
        <w:ind w:left="6480" w:hanging="360"/>
      </w:pPr>
      <w:rPr>
        <w:rFonts w:ascii="Wingdings 2" w:hAnsi="Wingdings 2" w:hint="default"/>
      </w:rPr>
    </w:lvl>
  </w:abstractNum>
  <w:abstractNum w:abstractNumId="11">
    <w:nsid w:val="782E5781"/>
    <w:multiLevelType w:val="hybridMultilevel"/>
    <w:tmpl w:val="5AD63E76"/>
    <w:lvl w:ilvl="0" w:tplc="AC605628">
      <w:start w:val="1"/>
      <w:numFmt w:val="bullet"/>
      <w:lvlText w:val=""/>
      <w:lvlJc w:val="left"/>
      <w:pPr>
        <w:tabs>
          <w:tab w:val="num" w:pos="720"/>
        </w:tabs>
        <w:ind w:left="720" w:hanging="360"/>
      </w:pPr>
      <w:rPr>
        <w:rFonts w:ascii="Wingdings 2" w:hAnsi="Wingdings 2" w:hint="default"/>
      </w:rPr>
    </w:lvl>
    <w:lvl w:ilvl="1" w:tplc="8E8ABDD4" w:tentative="1">
      <w:start w:val="1"/>
      <w:numFmt w:val="bullet"/>
      <w:lvlText w:val=""/>
      <w:lvlJc w:val="left"/>
      <w:pPr>
        <w:tabs>
          <w:tab w:val="num" w:pos="1440"/>
        </w:tabs>
        <w:ind w:left="1440" w:hanging="360"/>
      </w:pPr>
      <w:rPr>
        <w:rFonts w:ascii="Wingdings 2" w:hAnsi="Wingdings 2" w:hint="default"/>
      </w:rPr>
    </w:lvl>
    <w:lvl w:ilvl="2" w:tplc="E452C594" w:tentative="1">
      <w:start w:val="1"/>
      <w:numFmt w:val="bullet"/>
      <w:lvlText w:val=""/>
      <w:lvlJc w:val="left"/>
      <w:pPr>
        <w:tabs>
          <w:tab w:val="num" w:pos="2160"/>
        </w:tabs>
        <w:ind w:left="2160" w:hanging="360"/>
      </w:pPr>
      <w:rPr>
        <w:rFonts w:ascii="Wingdings 2" w:hAnsi="Wingdings 2" w:hint="default"/>
      </w:rPr>
    </w:lvl>
    <w:lvl w:ilvl="3" w:tplc="6DC20E6A" w:tentative="1">
      <w:start w:val="1"/>
      <w:numFmt w:val="bullet"/>
      <w:lvlText w:val=""/>
      <w:lvlJc w:val="left"/>
      <w:pPr>
        <w:tabs>
          <w:tab w:val="num" w:pos="2880"/>
        </w:tabs>
        <w:ind w:left="2880" w:hanging="360"/>
      </w:pPr>
      <w:rPr>
        <w:rFonts w:ascii="Wingdings 2" w:hAnsi="Wingdings 2" w:hint="default"/>
      </w:rPr>
    </w:lvl>
    <w:lvl w:ilvl="4" w:tplc="7F5C908A" w:tentative="1">
      <w:start w:val="1"/>
      <w:numFmt w:val="bullet"/>
      <w:lvlText w:val=""/>
      <w:lvlJc w:val="left"/>
      <w:pPr>
        <w:tabs>
          <w:tab w:val="num" w:pos="3600"/>
        </w:tabs>
        <w:ind w:left="3600" w:hanging="360"/>
      </w:pPr>
      <w:rPr>
        <w:rFonts w:ascii="Wingdings 2" w:hAnsi="Wingdings 2" w:hint="default"/>
      </w:rPr>
    </w:lvl>
    <w:lvl w:ilvl="5" w:tplc="A754E584" w:tentative="1">
      <w:start w:val="1"/>
      <w:numFmt w:val="bullet"/>
      <w:lvlText w:val=""/>
      <w:lvlJc w:val="left"/>
      <w:pPr>
        <w:tabs>
          <w:tab w:val="num" w:pos="4320"/>
        </w:tabs>
        <w:ind w:left="4320" w:hanging="360"/>
      </w:pPr>
      <w:rPr>
        <w:rFonts w:ascii="Wingdings 2" w:hAnsi="Wingdings 2" w:hint="default"/>
      </w:rPr>
    </w:lvl>
    <w:lvl w:ilvl="6" w:tplc="B76A0DEA" w:tentative="1">
      <w:start w:val="1"/>
      <w:numFmt w:val="bullet"/>
      <w:lvlText w:val=""/>
      <w:lvlJc w:val="left"/>
      <w:pPr>
        <w:tabs>
          <w:tab w:val="num" w:pos="5040"/>
        </w:tabs>
        <w:ind w:left="5040" w:hanging="360"/>
      </w:pPr>
      <w:rPr>
        <w:rFonts w:ascii="Wingdings 2" w:hAnsi="Wingdings 2" w:hint="default"/>
      </w:rPr>
    </w:lvl>
    <w:lvl w:ilvl="7" w:tplc="06FC3AF0" w:tentative="1">
      <w:start w:val="1"/>
      <w:numFmt w:val="bullet"/>
      <w:lvlText w:val=""/>
      <w:lvlJc w:val="left"/>
      <w:pPr>
        <w:tabs>
          <w:tab w:val="num" w:pos="5760"/>
        </w:tabs>
        <w:ind w:left="5760" w:hanging="360"/>
      </w:pPr>
      <w:rPr>
        <w:rFonts w:ascii="Wingdings 2" w:hAnsi="Wingdings 2" w:hint="default"/>
      </w:rPr>
    </w:lvl>
    <w:lvl w:ilvl="8" w:tplc="99A84C54" w:tentative="1">
      <w:start w:val="1"/>
      <w:numFmt w:val="bullet"/>
      <w:lvlText w:val=""/>
      <w:lvlJc w:val="left"/>
      <w:pPr>
        <w:tabs>
          <w:tab w:val="num" w:pos="6480"/>
        </w:tabs>
        <w:ind w:left="6480" w:hanging="360"/>
      </w:pPr>
      <w:rPr>
        <w:rFonts w:ascii="Wingdings 2" w:hAnsi="Wingdings 2" w:hint="default"/>
      </w:rPr>
    </w:lvl>
  </w:abstractNum>
  <w:num w:numId="1">
    <w:abstractNumId w:val="8"/>
  </w:num>
  <w:num w:numId="2">
    <w:abstractNumId w:val="6"/>
  </w:num>
  <w:num w:numId="3">
    <w:abstractNumId w:val="5"/>
  </w:num>
  <w:num w:numId="4">
    <w:abstractNumId w:val="9"/>
  </w:num>
  <w:num w:numId="5">
    <w:abstractNumId w:val="0"/>
  </w:num>
  <w:num w:numId="6">
    <w:abstractNumId w:val="1"/>
  </w:num>
  <w:num w:numId="7">
    <w:abstractNumId w:val="7"/>
  </w:num>
  <w:num w:numId="8">
    <w:abstractNumId w:val="11"/>
  </w:num>
  <w:num w:numId="9">
    <w:abstractNumId w:val="4"/>
  </w:num>
  <w:num w:numId="10">
    <w:abstractNumId w:val="3"/>
  </w:num>
  <w:num w:numId="11">
    <w:abstractNumId w:val="2"/>
  </w:num>
  <w:num w:numId="12">
    <w:abstractNumId w:val="10"/>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rsids>
    <w:rsidRoot w:val="00BC0A2D"/>
    <w:rsid w:val="00162B2D"/>
    <w:rsid w:val="002D3233"/>
    <w:rsid w:val="003A1073"/>
    <w:rsid w:val="004056DF"/>
    <w:rsid w:val="004D0E0F"/>
    <w:rsid w:val="004D2A26"/>
    <w:rsid w:val="004E0858"/>
    <w:rsid w:val="004F4654"/>
    <w:rsid w:val="006B4312"/>
    <w:rsid w:val="0072323F"/>
    <w:rsid w:val="00741A57"/>
    <w:rsid w:val="0077515C"/>
    <w:rsid w:val="008E0BC3"/>
    <w:rsid w:val="008F6E2D"/>
    <w:rsid w:val="00A75EEF"/>
    <w:rsid w:val="00BC0A2D"/>
    <w:rsid w:val="00C1122A"/>
    <w:rsid w:val="00C31D8E"/>
    <w:rsid w:val="00C61128"/>
    <w:rsid w:val="00C82BF5"/>
    <w:rsid w:val="00DA1680"/>
    <w:rsid w:val="00DC273C"/>
    <w:rsid w:val="00EF3B7D"/>
    <w:rsid w:val="00F121AE"/>
    <w:rsid w:val="00F64149"/>
    <w:rsid w:val="00F907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A57"/>
  </w:style>
  <w:style w:type="paragraph" w:styleId="Heading2">
    <w:name w:val="heading 2"/>
    <w:basedOn w:val="Normal"/>
    <w:link w:val="Heading2Char"/>
    <w:uiPriority w:val="9"/>
    <w:qFormat/>
    <w:rsid w:val="00C112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5yl5">
    <w:name w:val="_5yl5"/>
    <w:basedOn w:val="DefaultParagraphFont"/>
    <w:rsid w:val="00BC0A2D"/>
  </w:style>
  <w:style w:type="paragraph" w:styleId="BalloonText">
    <w:name w:val="Balloon Text"/>
    <w:basedOn w:val="Normal"/>
    <w:link w:val="BalloonTextChar"/>
    <w:uiPriority w:val="99"/>
    <w:semiHidden/>
    <w:unhideWhenUsed/>
    <w:rsid w:val="00BC0A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0A2D"/>
    <w:rPr>
      <w:rFonts w:ascii="Tahoma" w:hAnsi="Tahoma" w:cs="Tahoma"/>
      <w:sz w:val="16"/>
      <w:szCs w:val="16"/>
    </w:rPr>
  </w:style>
  <w:style w:type="paragraph" w:styleId="NormalWeb">
    <w:name w:val="Normal (Web)"/>
    <w:basedOn w:val="Normal"/>
    <w:uiPriority w:val="99"/>
    <w:unhideWhenUsed/>
    <w:rsid w:val="004E08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4E0858"/>
  </w:style>
  <w:style w:type="character" w:customStyle="1" w:styleId="7oe">
    <w:name w:val="_7oe"/>
    <w:basedOn w:val="DefaultParagraphFont"/>
    <w:rsid w:val="00C61128"/>
  </w:style>
  <w:style w:type="paragraph" w:styleId="ListParagraph">
    <w:name w:val="List Paragraph"/>
    <w:basedOn w:val="Normal"/>
    <w:uiPriority w:val="34"/>
    <w:qFormat/>
    <w:rsid w:val="00F907B7"/>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1122A"/>
    <w:rPr>
      <w:color w:val="0000FF"/>
      <w:u w:val="single"/>
    </w:rPr>
  </w:style>
  <w:style w:type="character" w:customStyle="1" w:styleId="Heading2Char">
    <w:name w:val="Heading 2 Char"/>
    <w:basedOn w:val="DefaultParagraphFont"/>
    <w:link w:val="Heading2"/>
    <w:uiPriority w:val="9"/>
    <w:rsid w:val="00C1122A"/>
    <w:rPr>
      <w:rFonts w:ascii="Times New Roman" w:eastAsia="Times New Roman" w:hAnsi="Times New Roman" w:cs="Times New Roman"/>
      <w:b/>
      <w:bCs/>
      <w:sz w:val="36"/>
      <w:szCs w:val="36"/>
    </w:rPr>
  </w:style>
  <w:style w:type="character" w:customStyle="1" w:styleId="mw-headline">
    <w:name w:val="mw-headline"/>
    <w:basedOn w:val="DefaultParagraphFont"/>
    <w:rsid w:val="00C1122A"/>
  </w:style>
  <w:style w:type="character" w:customStyle="1" w:styleId="tocnumber">
    <w:name w:val="tocnumber"/>
    <w:basedOn w:val="DefaultParagraphFont"/>
    <w:rsid w:val="00C1122A"/>
  </w:style>
  <w:style w:type="character" w:customStyle="1" w:styleId="toctext">
    <w:name w:val="toctext"/>
    <w:basedOn w:val="DefaultParagraphFont"/>
    <w:rsid w:val="00C1122A"/>
  </w:style>
  <w:style w:type="character" w:customStyle="1" w:styleId="ya-q-full-text">
    <w:name w:val="ya-q-full-text"/>
    <w:basedOn w:val="DefaultParagraphFont"/>
    <w:rsid w:val="007751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112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5yl5">
    <w:name w:val="_5yl5"/>
    <w:basedOn w:val="DefaultParagraphFont"/>
    <w:rsid w:val="00BC0A2D"/>
  </w:style>
  <w:style w:type="paragraph" w:styleId="BalloonText">
    <w:name w:val="Balloon Text"/>
    <w:basedOn w:val="Normal"/>
    <w:link w:val="BalloonTextChar"/>
    <w:uiPriority w:val="99"/>
    <w:semiHidden/>
    <w:unhideWhenUsed/>
    <w:rsid w:val="00BC0A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0A2D"/>
    <w:rPr>
      <w:rFonts w:ascii="Tahoma" w:hAnsi="Tahoma" w:cs="Tahoma"/>
      <w:sz w:val="16"/>
      <w:szCs w:val="16"/>
    </w:rPr>
  </w:style>
  <w:style w:type="paragraph" w:styleId="NormalWeb">
    <w:name w:val="Normal (Web)"/>
    <w:basedOn w:val="Normal"/>
    <w:uiPriority w:val="99"/>
    <w:unhideWhenUsed/>
    <w:rsid w:val="004E08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4E0858"/>
  </w:style>
  <w:style w:type="character" w:customStyle="1" w:styleId="7oe">
    <w:name w:val="_7oe"/>
    <w:basedOn w:val="DefaultParagraphFont"/>
    <w:rsid w:val="00C61128"/>
  </w:style>
  <w:style w:type="paragraph" w:styleId="ListParagraph">
    <w:name w:val="List Paragraph"/>
    <w:basedOn w:val="Normal"/>
    <w:uiPriority w:val="34"/>
    <w:qFormat/>
    <w:rsid w:val="00F907B7"/>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1122A"/>
    <w:rPr>
      <w:color w:val="0000FF"/>
      <w:u w:val="single"/>
    </w:rPr>
  </w:style>
  <w:style w:type="character" w:customStyle="1" w:styleId="Heading2Char">
    <w:name w:val="Heading 2 Char"/>
    <w:basedOn w:val="DefaultParagraphFont"/>
    <w:link w:val="Heading2"/>
    <w:uiPriority w:val="9"/>
    <w:rsid w:val="00C1122A"/>
    <w:rPr>
      <w:rFonts w:ascii="Times New Roman" w:eastAsia="Times New Roman" w:hAnsi="Times New Roman" w:cs="Times New Roman"/>
      <w:b/>
      <w:bCs/>
      <w:sz w:val="36"/>
      <w:szCs w:val="36"/>
    </w:rPr>
  </w:style>
  <w:style w:type="character" w:customStyle="1" w:styleId="mw-headline">
    <w:name w:val="mw-headline"/>
    <w:basedOn w:val="DefaultParagraphFont"/>
    <w:rsid w:val="00C1122A"/>
  </w:style>
  <w:style w:type="character" w:customStyle="1" w:styleId="tocnumber">
    <w:name w:val="tocnumber"/>
    <w:basedOn w:val="DefaultParagraphFont"/>
    <w:rsid w:val="00C1122A"/>
  </w:style>
  <w:style w:type="character" w:customStyle="1" w:styleId="toctext">
    <w:name w:val="toctext"/>
    <w:basedOn w:val="DefaultParagraphFont"/>
    <w:rsid w:val="00C1122A"/>
  </w:style>
  <w:style w:type="character" w:customStyle="1" w:styleId="ya-q-full-text">
    <w:name w:val="ya-q-full-text"/>
    <w:basedOn w:val="DefaultParagraphFont"/>
    <w:rsid w:val="0077515C"/>
  </w:style>
</w:styles>
</file>

<file path=word/webSettings.xml><?xml version="1.0" encoding="utf-8"?>
<w:webSettings xmlns:r="http://schemas.openxmlformats.org/officeDocument/2006/relationships" xmlns:w="http://schemas.openxmlformats.org/wordprocessingml/2006/main">
  <w:divs>
    <w:div w:id="23950300">
      <w:bodyDiv w:val="1"/>
      <w:marLeft w:val="0"/>
      <w:marRight w:val="0"/>
      <w:marTop w:val="0"/>
      <w:marBottom w:val="0"/>
      <w:divBdr>
        <w:top w:val="none" w:sz="0" w:space="0" w:color="auto"/>
        <w:left w:val="none" w:sz="0" w:space="0" w:color="auto"/>
        <w:bottom w:val="none" w:sz="0" w:space="0" w:color="auto"/>
        <w:right w:val="none" w:sz="0" w:space="0" w:color="auto"/>
      </w:divBdr>
      <w:divsChild>
        <w:div w:id="1201673208">
          <w:marLeft w:val="432"/>
          <w:marRight w:val="0"/>
          <w:marTop w:val="125"/>
          <w:marBottom w:val="0"/>
          <w:divBdr>
            <w:top w:val="none" w:sz="0" w:space="0" w:color="auto"/>
            <w:left w:val="none" w:sz="0" w:space="0" w:color="auto"/>
            <w:bottom w:val="none" w:sz="0" w:space="0" w:color="auto"/>
            <w:right w:val="none" w:sz="0" w:space="0" w:color="auto"/>
          </w:divBdr>
        </w:div>
        <w:div w:id="1964533740">
          <w:marLeft w:val="432"/>
          <w:marRight w:val="0"/>
          <w:marTop w:val="125"/>
          <w:marBottom w:val="0"/>
          <w:divBdr>
            <w:top w:val="none" w:sz="0" w:space="0" w:color="auto"/>
            <w:left w:val="none" w:sz="0" w:space="0" w:color="auto"/>
            <w:bottom w:val="none" w:sz="0" w:space="0" w:color="auto"/>
            <w:right w:val="none" w:sz="0" w:space="0" w:color="auto"/>
          </w:divBdr>
        </w:div>
      </w:divsChild>
    </w:div>
    <w:div w:id="55976982">
      <w:bodyDiv w:val="1"/>
      <w:marLeft w:val="0"/>
      <w:marRight w:val="0"/>
      <w:marTop w:val="0"/>
      <w:marBottom w:val="0"/>
      <w:divBdr>
        <w:top w:val="none" w:sz="0" w:space="0" w:color="auto"/>
        <w:left w:val="none" w:sz="0" w:space="0" w:color="auto"/>
        <w:bottom w:val="none" w:sz="0" w:space="0" w:color="auto"/>
        <w:right w:val="none" w:sz="0" w:space="0" w:color="auto"/>
      </w:divBdr>
      <w:divsChild>
        <w:div w:id="66921554">
          <w:marLeft w:val="432"/>
          <w:marRight w:val="0"/>
          <w:marTop w:val="125"/>
          <w:marBottom w:val="0"/>
          <w:divBdr>
            <w:top w:val="none" w:sz="0" w:space="0" w:color="auto"/>
            <w:left w:val="none" w:sz="0" w:space="0" w:color="auto"/>
            <w:bottom w:val="none" w:sz="0" w:space="0" w:color="auto"/>
            <w:right w:val="none" w:sz="0" w:space="0" w:color="auto"/>
          </w:divBdr>
        </w:div>
      </w:divsChild>
    </w:div>
    <w:div w:id="70659780">
      <w:bodyDiv w:val="1"/>
      <w:marLeft w:val="0"/>
      <w:marRight w:val="0"/>
      <w:marTop w:val="0"/>
      <w:marBottom w:val="0"/>
      <w:divBdr>
        <w:top w:val="none" w:sz="0" w:space="0" w:color="auto"/>
        <w:left w:val="none" w:sz="0" w:space="0" w:color="auto"/>
        <w:bottom w:val="none" w:sz="0" w:space="0" w:color="auto"/>
        <w:right w:val="none" w:sz="0" w:space="0" w:color="auto"/>
      </w:divBdr>
      <w:divsChild>
        <w:div w:id="1825975075">
          <w:marLeft w:val="432"/>
          <w:marRight w:val="0"/>
          <w:marTop w:val="125"/>
          <w:marBottom w:val="0"/>
          <w:divBdr>
            <w:top w:val="none" w:sz="0" w:space="0" w:color="auto"/>
            <w:left w:val="none" w:sz="0" w:space="0" w:color="auto"/>
            <w:bottom w:val="none" w:sz="0" w:space="0" w:color="auto"/>
            <w:right w:val="none" w:sz="0" w:space="0" w:color="auto"/>
          </w:divBdr>
        </w:div>
        <w:div w:id="1985087055">
          <w:marLeft w:val="432"/>
          <w:marRight w:val="0"/>
          <w:marTop w:val="125"/>
          <w:marBottom w:val="0"/>
          <w:divBdr>
            <w:top w:val="none" w:sz="0" w:space="0" w:color="auto"/>
            <w:left w:val="none" w:sz="0" w:space="0" w:color="auto"/>
            <w:bottom w:val="none" w:sz="0" w:space="0" w:color="auto"/>
            <w:right w:val="none" w:sz="0" w:space="0" w:color="auto"/>
          </w:divBdr>
        </w:div>
      </w:divsChild>
    </w:div>
    <w:div w:id="126895846">
      <w:bodyDiv w:val="1"/>
      <w:marLeft w:val="0"/>
      <w:marRight w:val="0"/>
      <w:marTop w:val="0"/>
      <w:marBottom w:val="0"/>
      <w:divBdr>
        <w:top w:val="none" w:sz="0" w:space="0" w:color="auto"/>
        <w:left w:val="none" w:sz="0" w:space="0" w:color="auto"/>
        <w:bottom w:val="none" w:sz="0" w:space="0" w:color="auto"/>
        <w:right w:val="none" w:sz="0" w:space="0" w:color="auto"/>
      </w:divBdr>
      <w:divsChild>
        <w:div w:id="172109901">
          <w:marLeft w:val="432"/>
          <w:marRight w:val="0"/>
          <w:marTop w:val="125"/>
          <w:marBottom w:val="0"/>
          <w:divBdr>
            <w:top w:val="none" w:sz="0" w:space="0" w:color="auto"/>
            <w:left w:val="none" w:sz="0" w:space="0" w:color="auto"/>
            <w:bottom w:val="none" w:sz="0" w:space="0" w:color="auto"/>
            <w:right w:val="none" w:sz="0" w:space="0" w:color="auto"/>
          </w:divBdr>
        </w:div>
      </w:divsChild>
    </w:div>
    <w:div w:id="157766528">
      <w:bodyDiv w:val="1"/>
      <w:marLeft w:val="0"/>
      <w:marRight w:val="0"/>
      <w:marTop w:val="0"/>
      <w:marBottom w:val="0"/>
      <w:divBdr>
        <w:top w:val="none" w:sz="0" w:space="0" w:color="auto"/>
        <w:left w:val="none" w:sz="0" w:space="0" w:color="auto"/>
        <w:bottom w:val="none" w:sz="0" w:space="0" w:color="auto"/>
        <w:right w:val="none" w:sz="0" w:space="0" w:color="auto"/>
      </w:divBdr>
      <w:divsChild>
        <w:div w:id="2074695301">
          <w:marLeft w:val="432"/>
          <w:marRight w:val="0"/>
          <w:marTop w:val="125"/>
          <w:marBottom w:val="0"/>
          <w:divBdr>
            <w:top w:val="none" w:sz="0" w:space="0" w:color="auto"/>
            <w:left w:val="none" w:sz="0" w:space="0" w:color="auto"/>
            <w:bottom w:val="none" w:sz="0" w:space="0" w:color="auto"/>
            <w:right w:val="none" w:sz="0" w:space="0" w:color="auto"/>
          </w:divBdr>
        </w:div>
        <w:div w:id="1471634549">
          <w:marLeft w:val="432"/>
          <w:marRight w:val="0"/>
          <w:marTop w:val="125"/>
          <w:marBottom w:val="0"/>
          <w:divBdr>
            <w:top w:val="none" w:sz="0" w:space="0" w:color="auto"/>
            <w:left w:val="none" w:sz="0" w:space="0" w:color="auto"/>
            <w:bottom w:val="none" w:sz="0" w:space="0" w:color="auto"/>
            <w:right w:val="none" w:sz="0" w:space="0" w:color="auto"/>
          </w:divBdr>
        </w:div>
      </w:divsChild>
    </w:div>
    <w:div w:id="179315763">
      <w:bodyDiv w:val="1"/>
      <w:marLeft w:val="0"/>
      <w:marRight w:val="0"/>
      <w:marTop w:val="0"/>
      <w:marBottom w:val="0"/>
      <w:divBdr>
        <w:top w:val="none" w:sz="0" w:space="0" w:color="auto"/>
        <w:left w:val="none" w:sz="0" w:space="0" w:color="auto"/>
        <w:bottom w:val="none" w:sz="0" w:space="0" w:color="auto"/>
        <w:right w:val="none" w:sz="0" w:space="0" w:color="auto"/>
      </w:divBdr>
      <w:divsChild>
        <w:div w:id="2006324272">
          <w:marLeft w:val="432"/>
          <w:marRight w:val="0"/>
          <w:marTop w:val="125"/>
          <w:marBottom w:val="0"/>
          <w:divBdr>
            <w:top w:val="none" w:sz="0" w:space="0" w:color="auto"/>
            <w:left w:val="none" w:sz="0" w:space="0" w:color="auto"/>
            <w:bottom w:val="none" w:sz="0" w:space="0" w:color="auto"/>
            <w:right w:val="none" w:sz="0" w:space="0" w:color="auto"/>
          </w:divBdr>
        </w:div>
      </w:divsChild>
    </w:div>
    <w:div w:id="250429209">
      <w:bodyDiv w:val="1"/>
      <w:marLeft w:val="0"/>
      <w:marRight w:val="0"/>
      <w:marTop w:val="0"/>
      <w:marBottom w:val="0"/>
      <w:divBdr>
        <w:top w:val="none" w:sz="0" w:space="0" w:color="auto"/>
        <w:left w:val="none" w:sz="0" w:space="0" w:color="auto"/>
        <w:bottom w:val="none" w:sz="0" w:space="0" w:color="auto"/>
        <w:right w:val="none" w:sz="0" w:space="0" w:color="auto"/>
      </w:divBdr>
      <w:divsChild>
        <w:div w:id="439300860">
          <w:marLeft w:val="432"/>
          <w:marRight w:val="0"/>
          <w:marTop w:val="125"/>
          <w:marBottom w:val="0"/>
          <w:divBdr>
            <w:top w:val="none" w:sz="0" w:space="0" w:color="auto"/>
            <w:left w:val="none" w:sz="0" w:space="0" w:color="auto"/>
            <w:bottom w:val="none" w:sz="0" w:space="0" w:color="auto"/>
            <w:right w:val="none" w:sz="0" w:space="0" w:color="auto"/>
          </w:divBdr>
        </w:div>
      </w:divsChild>
    </w:div>
    <w:div w:id="256209361">
      <w:bodyDiv w:val="1"/>
      <w:marLeft w:val="0"/>
      <w:marRight w:val="0"/>
      <w:marTop w:val="0"/>
      <w:marBottom w:val="0"/>
      <w:divBdr>
        <w:top w:val="none" w:sz="0" w:space="0" w:color="auto"/>
        <w:left w:val="none" w:sz="0" w:space="0" w:color="auto"/>
        <w:bottom w:val="none" w:sz="0" w:space="0" w:color="auto"/>
        <w:right w:val="none" w:sz="0" w:space="0" w:color="auto"/>
      </w:divBdr>
      <w:divsChild>
        <w:div w:id="506407042">
          <w:marLeft w:val="432"/>
          <w:marRight w:val="0"/>
          <w:marTop w:val="125"/>
          <w:marBottom w:val="0"/>
          <w:divBdr>
            <w:top w:val="none" w:sz="0" w:space="0" w:color="auto"/>
            <w:left w:val="none" w:sz="0" w:space="0" w:color="auto"/>
            <w:bottom w:val="none" w:sz="0" w:space="0" w:color="auto"/>
            <w:right w:val="none" w:sz="0" w:space="0" w:color="auto"/>
          </w:divBdr>
        </w:div>
      </w:divsChild>
    </w:div>
    <w:div w:id="262106669">
      <w:bodyDiv w:val="1"/>
      <w:marLeft w:val="0"/>
      <w:marRight w:val="0"/>
      <w:marTop w:val="0"/>
      <w:marBottom w:val="0"/>
      <w:divBdr>
        <w:top w:val="none" w:sz="0" w:space="0" w:color="auto"/>
        <w:left w:val="none" w:sz="0" w:space="0" w:color="auto"/>
        <w:bottom w:val="none" w:sz="0" w:space="0" w:color="auto"/>
        <w:right w:val="none" w:sz="0" w:space="0" w:color="auto"/>
      </w:divBdr>
      <w:divsChild>
        <w:div w:id="1416897435">
          <w:marLeft w:val="432"/>
          <w:marRight w:val="0"/>
          <w:marTop w:val="125"/>
          <w:marBottom w:val="0"/>
          <w:divBdr>
            <w:top w:val="none" w:sz="0" w:space="0" w:color="auto"/>
            <w:left w:val="none" w:sz="0" w:space="0" w:color="auto"/>
            <w:bottom w:val="none" w:sz="0" w:space="0" w:color="auto"/>
            <w:right w:val="none" w:sz="0" w:space="0" w:color="auto"/>
          </w:divBdr>
        </w:div>
      </w:divsChild>
    </w:div>
    <w:div w:id="267928190">
      <w:bodyDiv w:val="1"/>
      <w:marLeft w:val="0"/>
      <w:marRight w:val="0"/>
      <w:marTop w:val="0"/>
      <w:marBottom w:val="0"/>
      <w:divBdr>
        <w:top w:val="none" w:sz="0" w:space="0" w:color="auto"/>
        <w:left w:val="none" w:sz="0" w:space="0" w:color="auto"/>
        <w:bottom w:val="none" w:sz="0" w:space="0" w:color="auto"/>
        <w:right w:val="none" w:sz="0" w:space="0" w:color="auto"/>
      </w:divBdr>
      <w:divsChild>
        <w:div w:id="1499494630">
          <w:marLeft w:val="432"/>
          <w:marRight w:val="0"/>
          <w:marTop w:val="125"/>
          <w:marBottom w:val="0"/>
          <w:divBdr>
            <w:top w:val="none" w:sz="0" w:space="0" w:color="auto"/>
            <w:left w:val="none" w:sz="0" w:space="0" w:color="auto"/>
            <w:bottom w:val="none" w:sz="0" w:space="0" w:color="auto"/>
            <w:right w:val="none" w:sz="0" w:space="0" w:color="auto"/>
          </w:divBdr>
        </w:div>
        <w:div w:id="1140150418">
          <w:marLeft w:val="432"/>
          <w:marRight w:val="0"/>
          <w:marTop w:val="125"/>
          <w:marBottom w:val="0"/>
          <w:divBdr>
            <w:top w:val="none" w:sz="0" w:space="0" w:color="auto"/>
            <w:left w:val="none" w:sz="0" w:space="0" w:color="auto"/>
            <w:bottom w:val="none" w:sz="0" w:space="0" w:color="auto"/>
            <w:right w:val="none" w:sz="0" w:space="0" w:color="auto"/>
          </w:divBdr>
        </w:div>
      </w:divsChild>
    </w:div>
    <w:div w:id="318388159">
      <w:bodyDiv w:val="1"/>
      <w:marLeft w:val="0"/>
      <w:marRight w:val="0"/>
      <w:marTop w:val="0"/>
      <w:marBottom w:val="0"/>
      <w:divBdr>
        <w:top w:val="none" w:sz="0" w:space="0" w:color="auto"/>
        <w:left w:val="none" w:sz="0" w:space="0" w:color="auto"/>
        <w:bottom w:val="none" w:sz="0" w:space="0" w:color="auto"/>
        <w:right w:val="none" w:sz="0" w:space="0" w:color="auto"/>
      </w:divBdr>
      <w:divsChild>
        <w:div w:id="1411124502">
          <w:marLeft w:val="432"/>
          <w:marRight w:val="0"/>
          <w:marTop w:val="125"/>
          <w:marBottom w:val="0"/>
          <w:divBdr>
            <w:top w:val="none" w:sz="0" w:space="0" w:color="auto"/>
            <w:left w:val="none" w:sz="0" w:space="0" w:color="auto"/>
            <w:bottom w:val="none" w:sz="0" w:space="0" w:color="auto"/>
            <w:right w:val="none" w:sz="0" w:space="0" w:color="auto"/>
          </w:divBdr>
        </w:div>
        <w:div w:id="1392070332">
          <w:marLeft w:val="432"/>
          <w:marRight w:val="0"/>
          <w:marTop w:val="125"/>
          <w:marBottom w:val="0"/>
          <w:divBdr>
            <w:top w:val="none" w:sz="0" w:space="0" w:color="auto"/>
            <w:left w:val="none" w:sz="0" w:space="0" w:color="auto"/>
            <w:bottom w:val="none" w:sz="0" w:space="0" w:color="auto"/>
            <w:right w:val="none" w:sz="0" w:space="0" w:color="auto"/>
          </w:divBdr>
        </w:div>
      </w:divsChild>
    </w:div>
    <w:div w:id="440497550">
      <w:bodyDiv w:val="1"/>
      <w:marLeft w:val="0"/>
      <w:marRight w:val="0"/>
      <w:marTop w:val="0"/>
      <w:marBottom w:val="0"/>
      <w:divBdr>
        <w:top w:val="none" w:sz="0" w:space="0" w:color="auto"/>
        <w:left w:val="none" w:sz="0" w:space="0" w:color="auto"/>
        <w:bottom w:val="none" w:sz="0" w:space="0" w:color="auto"/>
        <w:right w:val="none" w:sz="0" w:space="0" w:color="auto"/>
      </w:divBdr>
      <w:divsChild>
        <w:div w:id="995762756">
          <w:marLeft w:val="432"/>
          <w:marRight w:val="0"/>
          <w:marTop w:val="125"/>
          <w:marBottom w:val="0"/>
          <w:divBdr>
            <w:top w:val="none" w:sz="0" w:space="0" w:color="auto"/>
            <w:left w:val="none" w:sz="0" w:space="0" w:color="auto"/>
            <w:bottom w:val="none" w:sz="0" w:space="0" w:color="auto"/>
            <w:right w:val="none" w:sz="0" w:space="0" w:color="auto"/>
          </w:divBdr>
        </w:div>
      </w:divsChild>
    </w:div>
    <w:div w:id="506480864">
      <w:bodyDiv w:val="1"/>
      <w:marLeft w:val="0"/>
      <w:marRight w:val="0"/>
      <w:marTop w:val="0"/>
      <w:marBottom w:val="0"/>
      <w:divBdr>
        <w:top w:val="none" w:sz="0" w:space="0" w:color="auto"/>
        <w:left w:val="none" w:sz="0" w:space="0" w:color="auto"/>
        <w:bottom w:val="none" w:sz="0" w:space="0" w:color="auto"/>
        <w:right w:val="none" w:sz="0" w:space="0" w:color="auto"/>
      </w:divBdr>
      <w:divsChild>
        <w:div w:id="1119955670">
          <w:marLeft w:val="432"/>
          <w:marRight w:val="0"/>
          <w:marTop w:val="125"/>
          <w:marBottom w:val="0"/>
          <w:divBdr>
            <w:top w:val="none" w:sz="0" w:space="0" w:color="auto"/>
            <w:left w:val="none" w:sz="0" w:space="0" w:color="auto"/>
            <w:bottom w:val="none" w:sz="0" w:space="0" w:color="auto"/>
            <w:right w:val="none" w:sz="0" w:space="0" w:color="auto"/>
          </w:divBdr>
        </w:div>
        <w:div w:id="831070785">
          <w:marLeft w:val="432"/>
          <w:marRight w:val="0"/>
          <w:marTop w:val="125"/>
          <w:marBottom w:val="0"/>
          <w:divBdr>
            <w:top w:val="none" w:sz="0" w:space="0" w:color="auto"/>
            <w:left w:val="none" w:sz="0" w:space="0" w:color="auto"/>
            <w:bottom w:val="none" w:sz="0" w:space="0" w:color="auto"/>
            <w:right w:val="none" w:sz="0" w:space="0" w:color="auto"/>
          </w:divBdr>
        </w:div>
      </w:divsChild>
    </w:div>
    <w:div w:id="573052320">
      <w:bodyDiv w:val="1"/>
      <w:marLeft w:val="0"/>
      <w:marRight w:val="0"/>
      <w:marTop w:val="0"/>
      <w:marBottom w:val="0"/>
      <w:divBdr>
        <w:top w:val="none" w:sz="0" w:space="0" w:color="auto"/>
        <w:left w:val="none" w:sz="0" w:space="0" w:color="auto"/>
        <w:bottom w:val="none" w:sz="0" w:space="0" w:color="auto"/>
        <w:right w:val="none" w:sz="0" w:space="0" w:color="auto"/>
      </w:divBdr>
      <w:divsChild>
        <w:div w:id="1444111233">
          <w:marLeft w:val="0"/>
          <w:marRight w:val="0"/>
          <w:marTop w:val="0"/>
          <w:marBottom w:val="0"/>
          <w:divBdr>
            <w:top w:val="none" w:sz="0" w:space="0" w:color="auto"/>
            <w:left w:val="none" w:sz="0" w:space="0" w:color="auto"/>
            <w:bottom w:val="none" w:sz="0" w:space="0" w:color="auto"/>
            <w:right w:val="none" w:sz="0" w:space="0" w:color="auto"/>
          </w:divBdr>
          <w:divsChild>
            <w:div w:id="933053540">
              <w:marLeft w:val="0"/>
              <w:marRight w:val="0"/>
              <w:marTop w:val="0"/>
              <w:marBottom w:val="0"/>
              <w:divBdr>
                <w:top w:val="none" w:sz="0" w:space="0" w:color="auto"/>
                <w:left w:val="none" w:sz="0" w:space="0" w:color="auto"/>
                <w:bottom w:val="none" w:sz="0" w:space="0" w:color="auto"/>
                <w:right w:val="none" w:sz="0" w:space="0" w:color="auto"/>
              </w:divBdr>
            </w:div>
          </w:divsChild>
        </w:div>
        <w:div w:id="258026827">
          <w:marLeft w:val="0"/>
          <w:marRight w:val="0"/>
          <w:marTop w:val="0"/>
          <w:marBottom w:val="0"/>
          <w:divBdr>
            <w:top w:val="none" w:sz="0" w:space="0" w:color="auto"/>
            <w:left w:val="none" w:sz="0" w:space="0" w:color="auto"/>
            <w:bottom w:val="none" w:sz="0" w:space="0" w:color="auto"/>
            <w:right w:val="none" w:sz="0" w:space="0" w:color="auto"/>
          </w:divBdr>
          <w:divsChild>
            <w:div w:id="541140401">
              <w:marLeft w:val="0"/>
              <w:marRight w:val="0"/>
              <w:marTop w:val="0"/>
              <w:marBottom w:val="0"/>
              <w:divBdr>
                <w:top w:val="none" w:sz="0" w:space="0" w:color="auto"/>
                <w:left w:val="none" w:sz="0" w:space="0" w:color="auto"/>
                <w:bottom w:val="none" w:sz="0" w:space="0" w:color="auto"/>
                <w:right w:val="none" w:sz="0" w:space="0" w:color="auto"/>
              </w:divBdr>
              <w:divsChild>
                <w:div w:id="163540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44523">
      <w:bodyDiv w:val="1"/>
      <w:marLeft w:val="0"/>
      <w:marRight w:val="0"/>
      <w:marTop w:val="0"/>
      <w:marBottom w:val="0"/>
      <w:divBdr>
        <w:top w:val="none" w:sz="0" w:space="0" w:color="auto"/>
        <w:left w:val="none" w:sz="0" w:space="0" w:color="auto"/>
        <w:bottom w:val="none" w:sz="0" w:space="0" w:color="auto"/>
        <w:right w:val="none" w:sz="0" w:space="0" w:color="auto"/>
      </w:divBdr>
      <w:divsChild>
        <w:div w:id="644119732">
          <w:marLeft w:val="432"/>
          <w:marRight w:val="0"/>
          <w:marTop w:val="125"/>
          <w:marBottom w:val="0"/>
          <w:divBdr>
            <w:top w:val="none" w:sz="0" w:space="0" w:color="auto"/>
            <w:left w:val="none" w:sz="0" w:space="0" w:color="auto"/>
            <w:bottom w:val="none" w:sz="0" w:space="0" w:color="auto"/>
            <w:right w:val="none" w:sz="0" w:space="0" w:color="auto"/>
          </w:divBdr>
        </w:div>
      </w:divsChild>
    </w:div>
    <w:div w:id="655187707">
      <w:bodyDiv w:val="1"/>
      <w:marLeft w:val="0"/>
      <w:marRight w:val="0"/>
      <w:marTop w:val="0"/>
      <w:marBottom w:val="0"/>
      <w:divBdr>
        <w:top w:val="none" w:sz="0" w:space="0" w:color="auto"/>
        <w:left w:val="none" w:sz="0" w:space="0" w:color="auto"/>
        <w:bottom w:val="none" w:sz="0" w:space="0" w:color="auto"/>
        <w:right w:val="none" w:sz="0" w:space="0" w:color="auto"/>
      </w:divBdr>
      <w:divsChild>
        <w:div w:id="1246646085">
          <w:marLeft w:val="432"/>
          <w:marRight w:val="0"/>
          <w:marTop w:val="125"/>
          <w:marBottom w:val="0"/>
          <w:divBdr>
            <w:top w:val="none" w:sz="0" w:space="0" w:color="auto"/>
            <w:left w:val="none" w:sz="0" w:space="0" w:color="auto"/>
            <w:bottom w:val="none" w:sz="0" w:space="0" w:color="auto"/>
            <w:right w:val="none" w:sz="0" w:space="0" w:color="auto"/>
          </w:divBdr>
        </w:div>
        <w:div w:id="980354636">
          <w:marLeft w:val="432"/>
          <w:marRight w:val="0"/>
          <w:marTop w:val="125"/>
          <w:marBottom w:val="0"/>
          <w:divBdr>
            <w:top w:val="none" w:sz="0" w:space="0" w:color="auto"/>
            <w:left w:val="none" w:sz="0" w:space="0" w:color="auto"/>
            <w:bottom w:val="none" w:sz="0" w:space="0" w:color="auto"/>
            <w:right w:val="none" w:sz="0" w:space="0" w:color="auto"/>
          </w:divBdr>
        </w:div>
      </w:divsChild>
    </w:div>
    <w:div w:id="698313243">
      <w:bodyDiv w:val="1"/>
      <w:marLeft w:val="0"/>
      <w:marRight w:val="0"/>
      <w:marTop w:val="0"/>
      <w:marBottom w:val="0"/>
      <w:divBdr>
        <w:top w:val="none" w:sz="0" w:space="0" w:color="auto"/>
        <w:left w:val="none" w:sz="0" w:space="0" w:color="auto"/>
        <w:bottom w:val="none" w:sz="0" w:space="0" w:color="auto"/>
        <w:right w:val="none" w:sz="0" w:space="0" w:color="auto"/>
      </w:divBdr>
    </w:div>
    <w:div w:id="698431587">
      <w:bodyDiv w:val="1"/>
      <w:marLeft w:val="0"/>
      <w:marRight w:val="0"/>
      <w:marTop w:val="0"/>
      <w:marBottom w:val="0"/>
      <w:divBdr>
        <w:top w:val="none" w:sz="0" w:space="0" w:color="auto"/>
        <w:left w:val="none" w:sz="0" w:space="0" w:color="auto"/>
        <w:bottom w:val="none" w:sz="0" w:space="0" w:color="auto"/>
        <w:right w:val="none" w:sz="0" w:space="0" w:color="auto"/>
      </w:divBdr>
      <w:divsChild>
        <w:div w:id="1542861038">
          <w:marLeft w:val="432"/>
          <w:marRight w:val="0"/>
          <w:marTop w:val="125"/>
          <w:marBottom w:val="0"/>
          <w:divBdr>
            <w:top w:val="none" w:sz="0" w:space="0" w:color="auto"/>
            <w:left w:val="none" w:sz="0" w:space="0" w:color="auto"/>
            <w:bottom w:val="none" w:sz="0" w:space="0" w:color="auto"/>
            <w:right w:val="none" w:sz="0" w:space="0" w:color="auto"/>
          </w:divBdr>
        </w:div>
        <w:div w:id="838078149">
          <w:marLeft w:val="432"/>
          <w:marRight w:val="0"/>
          <w:marTop w:val="125"/>
          <w:marBottom w:val="0"/>
          <w:divBdr>
            <w:top w:val="none" w:sz="0" w:space="0" w:color="auto"/>
            <w:left w:val="none" w:sz="0" w:space="0" w:color="auto"/>
            <w:bottom w:val="none" w:sz="0" w:space="0" w:color="auto"/>
            <w:right w:val="none" w:sz="0" w:space="0" w:color="auto"/>
          </w:divBdr>
        </w:div>
      </w:divsChild>
    </w:div>
    <w:div w:id="815025361">
      <w:bodyDiv w:val="1"/>
      <w:marLeft w:val="0"/>
      <w:marRight w:val="0"/>
      <w:marTop w:val="0"/>
      <w:marBottom w:val="0"/>
      <w:divBdr>
        <w:top w:val="none" w:sz="0" w:space="0" w:color="auto"/>
        <w:left w:val="none" w:sz="0" w:space="0" w:color="auto"/>
        <w:bottom w:val="none" w:sz="0" w:space="0" w:color="auto"/>
        <w:right w:val="none" w:sz="0" w:space="0" w:color="auto"/>
      </w:divBdr>
      <w:divsChild>
        <w:div w:id="1976833847">
          <w:marLeft w:val="432"/>
          <w:marRight w:val="0"/>
          <w:marTop w:val="125"/>
          <w:marBottom w:val="0"/>
          <w:divBdr>
            <w:top w:val="none" w:sz="0" w:space="0" w:color="auto"/>
            <w:left w:val="none" w:sz="0" w:space="0" w:color="auto"/>
            <w:bottom w:val="none" w:sz="0" w:space="0" w:color="auto"/>
            <w:right w:val="none" w:sz="0" w:space="0" w:color="auto"/>
          </w:divBdr>
        </w:div>
      </w:divsChild>
    </w:div>
    <w:div w:id="835152925">
      <w:bodyDiv w:val="1"/>
      <w:marLeft w:val="0"/>
      <w:marRight w:val="0"/>
      <w:marTop w:val="0"/>
      <w:marBottom w:val="0"/>
      <w:divBdr>
        <w:top w:val="none" w:sz="0" w:space="0" w:color="auto"/>
        <w:left w:val="none" w:sz="0" w:space="0" w:color="auto"/>
        <w:bottom w:val="none" w:sz="0" w:space="0" w:color="auto"/>
        <w:right w:val="none" w:sz="0" w:space="0" w:color="auto"/>
      </w:divBdr>
      <w:divsChild>
        <w:div w:id="1288006388">
          <w:marLeft w:val="432"/>
          <w:marRight w:val="0"/>
          <w:marTop w:val="125"/>
          <w:marBottom w:val="0"/>
          <w:divBdr>
            <w:top w:val="none" w:sz="0" w:space="0" w:color="auto"/>
            <w:left w:val="none" w:sz="0" w:space="0" w:color="auto"/>
            <w:bottom w:val="none" w:sz="0" w:space="0" w:color="auto"/>
            <w:right w:val="none" w:sz="0" w:space="0" w:color="auto"/>
          </w:divBdr>
        </w:div>
      </w:divsChild>
    </w:div>
    <w:div w:id="850486088">
      <w:bodyDiv w:val="1"/>
      <w:marLeft w:val="0"/>
      <w:marRight w:val="0"/>
      <w:marTop w:val="0"/>
      <w:marBottom w:val="0"/>
      <w:divBdr>
        <w:top w:val="none" w:sz="0" w:space="0" w:color="auto"/>
        <w:left w:val="none" w:sz="0" w:space="0" w:color="auto"/>
        <w:bottom w:val="none" w:sz="0" w:space="0" w:color="auto"/>
        <w:right w:val="none" w:sz="0" w:space="0" w:color="auto"/>
      </w:divBdr>
      <w:divsChild>
        <w:div w:id="509875261">
          <w:marLeft w:val="432"/>
          <w:marRight w:val="0"/>
          <w:marTop w:val="125"/>
          <w:marBottom w:val="0"/>
          <w:divBdr>
            <w:top w:val="none" w:sz="0" w:space="0" w:color="auto"/>
            <w:left w:val="none" w:sz="0" w:space="0" w:color="auto"/>
            <w:bottom w:val="none" w:sz="0" w:space="0" w:color="auto"/>
            <w:right w:val="none" w:sz="0" w:space="0" w:color="auto"/>
          </w:divBdr>
        </w:div>
        <w:div w:id="1200628620">
          <w:marLeft w:val="432"/>
          <w:marRight w:val="0"/>
          <w:marTop w:val="125"/>
          <w:marBottom w:val="0"/>
          <w:divBdr>
            <w:top w:val="none" w:sz="0" w:space="0" w:color="auto"/>
            <w:left w:val="none" w:sz="0" w:space="0" w:color="auto"/>
            <w:bottom w:val="none" w:sz="0" w:space="0" w:color="auto"/>
            <w:right w:val="none" w:sz="0" w:space="0" w:color="auto"/>
          </w:divBdr>
        </w:div>
      </w:divsChild>
    </w:div>
    <w:div w:id="902758950">
      <w:bodyDiv w:val="1"/>
      <w:marLeft w:val="0"/>
      <w:marRight w:val="0"/>
      <w:marTop w:val="0"/>
      <w:marBottom w:val="0"/>
      <w:divBdr>
        <w:top w:val="none" w:sz="0" w:space="0" w:color="auto"/>
        <w:left w:val="none" w:sz="0" w:space="0" w:color="auto"/>
        <w:bottom w:val="none" w:sz="0" w:space="0" w:color="auto"/>
        <w:right w:val="none" w:sz="0" w:space="0" w:color="auto"/>
      </w:divBdr>
      <w:divsChild>
        <w:div w:id="1485508831">
          <w:marLeft w:val="432"/>
          <w:marRight w:val="0"/>
          <w:marTop w:val="125"/>
          <w:marBottom w:val="0"/>
          <w:divBdr>
            <w:top w:val="none" w:sz="0" w:space="0" w:color="auto"/>
            <w:left w:val="none" w:sz="0" w:space="0" w:color="auto"/>
            <w:bottom w:val="none" w:sz="0" w:space="0" w:color="auto"/>
            <w:right w:val="none" w:sz="0" w:space="0" w:color="auto"/>
          </w:divBdr>
        </w:div>
        <w:div w:id="1117723965">
          <w:marLeft w:val="432"/>
          <w:marRight w:val="0"/>
          <w:marTop w:val="125"/>
          <w:marBottom w:val="0"/>
          <w:divBdr>
            <w:top w:val="none" w:sz="0" w:space="0" w:color="auto"/>
            <w:left w:val="none" w:sz="0" w:space="0" w:color="auto"/>
            <w:bottom w:val="none" w:sz="0" w:space="0" w:color="auto"/>
            <w:right w:val="none" w:sz="0" w:space="0" w:color="auto"/>
          </w:divBdr>
        </w:div>
      </w:divsChild>
    </w:div>
    <w:div w:id="963999047">
      <w:bodyDiv w:val="1"/>
      <w:marLeft w:val="0"/>
      <w:marRight w:val="0"/>
      <w:marTop w:val="0"/>
      <w:marBottom w:val="0"/>
      <w:divBdr>
        <w:top w:val="none" w:sz="0" w:space="0" w:color="auto"/>
        <w:left w:val="none" w:sz="0" w:space="0" w:color="auto"/>
        <w:bottom w:val="none" w:sz="0" w:space="0" w:color="auto"/>
        <w:right w:val="none" w:sz="0" w:space="0" w:color="auto"/>
      </w:divBdr>
    </w:div>
    <w:div w:id="978460374">
      <w:bodyDiv w:val="1"/>
      <w:marLeft w:val="0"/>
      <w:marRight w:val="0"/>
      <w:marTop w:val="0"/>
      <w:marBottom w:val="0"/>
      <w:divBdr>
        <w:top w:val="none" w:sz="0" w:space="0" w:color="auto"/>
        <w:left w:val="none" w:sz="0" w:space="0" w:color="auto"/>
        <w:bottom w:val="none" w:sz="0" w:space="0" w:color="auto"/>
        <w:right w:val="none" w:sz="0" w:space="0" w:color="auto"/>
      </w:divBdr>
      <w:divsChild>
        <w:div w:id="1087389722">
          <w:marLeft w:val="432"/>
          <w:marRight w:val="0"/>
          <w:marTop w:val="125"/>
          <w:marBottom w:val="0"/>
          <w:divBdr>
            <w:top w:val="none" w:sz="0" w:space="0" w:color="auto"/>
            <w:left w:val="none" w:sz="0" w:space="0" w:color="auto"/>
            <w:bottom w:val="none" w:sz="0" w:space="0" w:color="auto"/>
            <w:right w:val="none" w:sz="0" w:space="0" w:color="auto"/>
          </w:divBdr>
        </w:div>
      </w:divsChild>
    </w:div>
    <w:div w:id="999845861">
      <w:bodyDiv w:val="1"/>
      <w:marLeft w:val="0"/>
      <w:marRight w:val="0"/>
      <w:marTop w:val="0"/>
      <w:marBottom w:val="0"/>
      <w:divBdr>
        <w:top w:val="none" w:sz="0" w:space="0" w:color="auto"/>
        <w:left w:val="none" w:sz="0" w:space="0" w:color="auto"/>
        <w:bottom w:val="none" w:sz="0" w:space="0" w:color="auto"/>
        <w:right w:val="none" w:sz="0" w:space="0" w:color="auto"/>
      </w:divBdr>
    </w:div>
    <w:div w:id="1002850589">
      <w:bodyDiv w:val="1"/>
      <w:marLeft w:val="0"/>
      <w:marRight w:val="0"/>
      <w:marTop w:val="0"/>
      <w:marBottom w:val="0"/>
      <w:divBdr>
        <w:top w:val="none" w:sz="0" w:space="0" w:color="auto"/>
        <w:left w:val="none" w:sz="0" w:space="0" w:color="auto"/>
        <w:bottom w:val="none" w:sz="0" w:space="0" w:color="auto"/>
        <w:right w:val="none" w:sz="0" w:space="0" w:color="auto"/>
      </w:divBdr>
      <w:divsChild>
        <w:div w:id="1466924904">
          <w:marLeft w:val="432"/>
          <w:marRight w:val="0"/>
          <w:marTop w:val="125"/>
          <w:marBottom w:val="0"/>
          <w:divBdr>
            <w:top w:val="none" w:sz="0" w:space="0" w:color="auto"/>
            <w:left w:val="none" w:sz="0" w:space="0" w:color="auto"/>
            <w:bottom w:val="none" w:sz="0" w:space="0" w:color="auto"/>
            <w:right w:val="none" w:sz="0" w:space="0" w:color="auto"/>
          </w:divBdr>
        </w:div>
        <w:div w:id="1662177">
          <w:marLeft w:val="432"/>
          <w:marRight w:val="0"/>
          <w:marTop w:val="125"/>
          <w:marBottom w:val="0"/>
          <w:divBdr>
            <w:top w:val="none" w:sz="0" w:space="0" w:color="auto"/>
            <w:left w:val="none" w:sz="0" w:space="0" w:color="auto"/>
            <w:bottom w:val="none" w:sz="0" w:space="0" w:color="auto"/>
            <w:right w:val="none" w:sz="0" w:space="0" w:color="auto"/>
          </w:divBdr>
        </w:div>
      </w:divsChild>
    </w:div>
    <w:div w:id="1078287529">
      <w:bodyDiv w:val="1"/>
      <w:marLeft w:val="0"/>
      <w:marRight w:val="0"/>
      <w:marTop w:val="0"/>
      <w:marBottom w:val="0"/>
      <w:divBdr>
        <w:top w:val="none" w:sz="0" w:space="0" w:color="auto"/>
        <w:left w:val="none" w:sz="0" w:space="0" w:color="auto"/>
        <w:bottom w:val="none" w:sz="0" w:space="0" w:color="auto"/>
        <w:right w:val="none" w:sz="0" w:space="0" w:color="auto"/>
      </w:divBdr>
      <w:divsChild>
        <w:div w:id="1560551001">
          <w:marLeft w:val="432"/>
          <w:marRight w:val="0"/>
          <w:marTop w:val="125"/>
          <w:marBottom w:val="0"/>
          <w:divBdr>
            <w:top w:val="none" w:sz="0" w:space="0" w:color="auto"/>
            <w:left w:val="none" w:sz="0" w:space="0" w:color="auto"/>
            <w:bottom w:val="none" w:sz="0" w:space="0" w:color="auto"/>
            <w:right w:val="none" w:sz="0" w:space="0" w:color="auto"/>
          </w:divBdr>
        </w:div>
      </w:divsChild>
    </w:div>
    <w:div w:id="1108505694">
      <w:bodyDiv w:val="1"/>
      <w:marLeft w:val="0"/>
      <w:marRight w:val="0"/>
      <w:marTop w:val="0"/>
      <w:marBottom w:val="0"/>
      <w:divBdr>
        <w:top w:val="none" w:sz="0" w:space="0" w:color="auto"/>
        <w:left w:val="none" w:sz="0" w:space="0" w:color="auto"/>
        <w:bottom w:val="none" w:sz="0" w:space="0" w:color="auto"/>
        <w:right w:val="none" w:sz="0" w:space="0" w:color="auto"/>
      </w:divBdr>
      <w:divsChild>
        <w:div w:id="2007856004">
          <w:marLeft w:val="432"/>
          <w:marRight w:val="0"/>
          <w:marTop w:val="125"/>
          <w:marBottom w:val="0"/>
          <w:divBdr>
            <w:top w:val="none" w:sz="0" w:space="0" w:color="auto"/>
            <w:left w:val="none" w:sz="0" w:space="0" w:color="auto"/>
            <w:bottom w:val="none" w:sz="0" w:space="0" w:color="auto"/>
            <w:right w:val="none" w:sz="0" w:space="0" w:color="auto"/>
          </w:divBdr>
        </w:div>
      </w:divsChild>
    </w:div>
    <w:div w:id="1129588814">
      <w:bodyDiv w:val="1"/>
      <w:marLeft w:val="0"/>
      <w:marRight w:val="0"/>
      <w:marTop w:val="0"/>
      <w:marBottom w:val="0"/>
      <w:divBdr>
        <w:top w:val="none" w:sz="0" w:space="0" w:color="auto"/>
        <w:left w:val="none" w:sz="0" w:space="0" w:color="auto"/>
        <w:bottom w:val="none" w:sz="0" w:space="0" w:color="auto"/>
        <w:right w:val="none" w:sz="0" w:space="0" w:color="auto"/>
      </w:divBdr>
      <w:divsChild>
        <w:div w:id="500662009">
          <w:marLeft w:val="432"/>
          <w:marRight w:val="0"/>
          <w:marTop w:val="125"/>
          <w:marBottom w:val="0"/>
          <w:divBdr>
            <w:top w:val="none" w:sz="0" w:space="0" w:color="auto"/>
            <w:left w:val="none" w:sz="0" w:space="0" w:color="auto"/>
            <w:bottom w:val="none" w:sz="0" w:space="0" w:color="auto"/>
            <w:right w:val="none" w:sz="0" w:space="0" w:color="auto"/>
          </w:divBdr>
        </w:div>
        <w:div w:id="509951055">
          <w:marLeft w:val="432"/>
          <w:marRight w:val="0"/>
          <w:marTop w:val="125"/>
          <w:marBottom w:val="0"/>
          <w:divBdr>
            <w:top w:val="none" w:sz="0" w:space="0" w:color="auto"/>
            <w:left w:val="none" w:sz="0" w:space="0" w:color="auto"/>
            <w:bottom w:val="none" w:sz="0" w:space="0" w:color="auto"/>
            <w:right w:val="none" w:sz="0" w:space="0" w:color="auto"/>
          </w:divBdr>
        </w:div>
      </w:divsChild>
    </w:div>
    <w:div w:id="1146161589">
      <w:bodyDiv w:val="1"/>
      <w:marLeft w:val="0"/>
      <w:marRight w:val="0"/>
      <w:marTop w:val="0"/>
      <w:marBottom w:val="0"/>
      <w:divBdr>
        <w:top w:val="none" w:sz="0" w:space="0" w:color="auto"/>
        <w:left w:val="none" w:sz="0" w:space="0" w:color="auto"/>
        <w:bottom w:val="none" w:sz="0" w:space="0" w:color="auto"/>
        <w:right w:val="none" w:sz="0" w:space="0" w:color="auto"/>
      </w:divBdr>
      <w:divsChild>
        <w:div w:id="1420640853">
          <w:marLeft w:val="432"/>
          <w:marRight w:val="0"/>
          <w:marTop w:val="125"/>
          <w:marBottom w:val="0"/>
          <w:divBdr>
            <w:top w:val="none" w:sz="0" w:space="0" w:color="auto"/>
            <w:left w:val="none" w:sz="0" w:space="0" w:color="auto"/>
            <w:bottom w:val="none" w:sz="0" w:space="0" w:color="auto"/>
            <w:right w:val="none" w:sz="0" w:space="0" w:color="auto"/>
          </w:divBdr>
        </w:div>
      </w:divsChild>
    </w:div>
    <w:div w:id="1161626569">
      <w:bodyDiv w:val="1"/>
      <w:marLeft w:val="0"/>
      <w:marRight w:val="0"/>
      <w:marTop w:val="0"/>
      <w:marBottom w:val="0"/>
      <w:divBdr>
        <w:top w:val="none" w:sz="0" w:space="0" w:color="auto"/>
        <w:left w:val="none" w:sz="0" w:space="0" w:color="auto"/>
        <w:bottom w:val="none" w:sz="0" w:space="0" w:color="auto"/>
        <w:right w:val="none" w:sz="0" w:space="0" w:color="auto"/>
      </w:divBdr>
      <w:divsChild>
        <w:div w:id="227999981">
          <w:marLeft w:val="432"/>
          <w:marRight w:val="0"/>
          <w:marTop w:val="125"/>
          <w:marBottom w:val="0"/>
          <w:divBdr>
            <w:top w:val="none" w:sz="0" w:space="0" w:color="auto"/>
            <w:left w:val="none" w:sz="0" w:space="0" w:color="auto"/>
            <w:bottom w:val="none" w:sz="0" w:space="0" w:color="auto"/>
            <w:right w:val="none" w:sz="0" w:space="0" w:color="auto"/>
          </w:divBdr>
        </w:div>
        <w:div w:id="1077701731">
          <w:marLeft w:val="432"/>
          <w:marRight w:val="0"/>
          <w:marTop w:val="125"/>
          <w:marBottom w:val="0"/>
          <w:divBdr>
            <w:top w:val="none" w:sz="0" w:space="0" w:color="auto"/>
            <w:left w:val="none" w:sz="0" w:space="0" w:color="auto"/>
            <w:bottom w:val="none" w:sz="0" w:space="0" w:color="auto"/>
            <w:right w:val="none" w:sz="0" w:space="0" w:color="auto"/>
          </w:divBdr>
        </w:div>
      </w:divsChild>
    </w:div>
    <w:div w:id="1167943780">
      <w:bodyDiv w:val="1"/>
      <w:marLeft w:val="0"/>
      <w:marRight w:val="0"/>
      <w:marTop w:val="0"/>
      <w:marBottom w:val="0"/>
      <w:divBdr>
        <w:top w:val="none" w:sz="0" w:space="0" w:color="auto"/>
        <w:left w:val="none" w:sz="0" w:space="0" w:color="auto"/>
        <w:bottom w:val="none" w:sz="0" w:space="0" w:color="auto"/>
        <w:right w:val="none" w:sz="0" w:space="0" w:color="auto"/>
      </w:divBdr>
    </w:div>
    <w:div w:id="1198854107">
      <w:bodyDiv w:val="1"/>
      <w:marLeft w:val="0"/>
      <w:marRight w:val="0"/>
      <w:marTop w:val="0"/>
      <w:marBottom w:val="0"/>
      <w:divBdr>
        <w:top w:val="none" w:sz="0" w:space="0" w:color="auto"/>
        <w:left w:val="none" w:sz="0" w:space="0" w:color="auto"/>
        <w:bottom w:val="none" w:sz="0" w:space="0" w:color="auto"/>
        <w:right w:val="none" w:sz="0" w:space="0" w:color="auto"/>
      </w:divBdr>
      <w:divsChild>
        <w:div w:id="643586032">
          <w:marLeft w:val="432"/>
          <w:marRight w:val="0"/>
          <w:marTop w:val="125"/>
          <w:marBottom w:val="0"/>
          <w:divBdr>
            <w:top w:val="none" w:sz="0" w:space="0" w:color="auto"/>
            <w:left w:val="none" w:sz="0" w:space="0" w:color="auto"/>
            <w:bottom w:val="none" w:sz="0" w:space="0" w:color="auto"/>
            <w:right w:val="none" w:sz="0" w:space="0" w:color="auto"/>
          </w:divBdr>
        </w:div>
        <w:div w:id="1363046746">
          <w:marLeft w:val="432"/>
          <w:marRight w:val="0"/>
          <w:marTop w:val="125"/>
          <w:marBottom w:val="0"/>
          <w:divBdr>
            <w:top w:val="none" w:sz="0" w:space="0" w:color="auto"/>
            <w:left w:val="none" w:sz="0" w:space="0" w:color="auto"/>
            <w:bottom w:val="none" w:sz="0" w:space="0" w:color="auto"/>
            <w:right w:val="none" w:sz="0" w:space="0" w:color="auto"/>
          </w:divBdr>
        </w:div>
        <w:div w:id="474684893">
          <w:marLeft w:val="432"/>
          <w:marRight w:val="0"/>
          <w:marTop w:val="125"/>
          <w:marBottom w:val="0"/>
          <w:divBdr>
            <w:top w:val="none" w:sz="0" w:space="0" w:color="auto"/>
            <w:left w:val="none" w:sz="0" w:space="0" w:color="auto"/>
            <w:bottom w:val="none" w:sz="0" w:space="0" w:color="auto"/>
            <w:right w:val="none" w:sz="0" w:space="0" w:color="auto"/>
          </w:divBdr>
        </w:div>
      </w:divsChild>
    </w:div>
    <w:div w:id="1275137273">
      <w:bodyDiv w:val="1"/>
      <w:marLeft w:val="0"/>
      <w:marRight w:val="0"/>
      <w:marTop w:val="0"/>
      <w:marBottom w:val="0"/>
      <w:divBdr>
        <w:top w:val="none" w:sz="0" w:space="0" w:color="auto"/>
        <w:left w:val="none" w:sz="0" w:space="0" w:color="auto"/>
        <w:bottom w:val="none" w:sz="0" w:space="0" w:color="auto"/>
        <w:right w:val="none" w:sz="0" w:space="0" w:color="auto"/>
      </w:divBdr>
      <w:divsChild>
        <w:div w:id="1867055239">
          <w:marLeft w:val="432"/>
          <w:marRight w:val="0"/>
          <w:marTop w:val="125"/>
          <w:marBottom w:val="0"/>
          <w:divBdr>
            <w:top w:val="none" w:sz="0" w:space="0" w:color="auto"/>
            <w:left w:val="none" w:sz="0" w:space="0" w:color="auto"/>
            <w:bottom w:val="none" w:sz="0" w:space="0" w:color="auto"/>
            <w:right w:val="none" w:sz="0" w:space="0" w:color="auto"/>
          </w:divBdr>
        </w:div>
      </w:divsChild>
    </w:div>
    <w:div w:id="1319266174">
      <w:bodyDiv w:val="1"/>
      <w:marLeft w:val="0"/>
      <w:marRight w:val="0"/>
      <w:marTop w:val="0"/>
      <w:marBottom w:val="0"/>
      <w:divBdr>
        <w:top w:val="none" w:sz="0" w:space="0" w:color="auto"/>
        <w:left w:val="none" w:sz="0" w:space="0" w:color="auto"/>
        <w:bottom w:val="none" w:sz="0" w:space="0" w:color="auto"/>
        <w:right w:val="none" w:sz="0" w:space="0" w:color="auto"/>
      </w:divBdr>
      <w:divsChild>
        <w:div w:id="2096784350">
          <w:marLeft w:val="432"/>
          <w:marRight w:val="0"/>
          <w:marTop w:val="125"/>
          <w:marBottom w:val="0"/>
          <w:divBdr>
            <w:top w:val="none" w:sz="0" w:space="0" w:color="auto"/>
            <w:left w:val="none" w:sz="0" w:space="0" w:color="auto"/>
            <w:bottom w:val="none" w:sz="0" w:space="0" w:color="auto"/>
            <w:right w:val="none" w:sz="0" w:space="0" w:color="auto"/>
          </w:divBdr>
        </w:div>
      </w:divsChild>
    </w:div>
    <w:div w:id="1329140213">
      <w:bodyDiv w:val="1"/>
      <w:marLeft w:val="0"/>
      <w:marRight w:val="0"/>
      <w:marTop w:val="0"/>
      <w:marBottom w:val="0"/>
      <w:divBdr>
        <w:top w:val="none" w:sz="0" w:space="0" w:color="auto"/>
        <w:left w:val="none" w:sz="0" w:space="0" w:color="auto"/>
        <w:bottom w:val="none" w:sz="0" w:space="0" w:color="auto"/>
        <w:right w:val="none" w:sz="0" w:space="0" w:color="auto"/>
      </w:divBdr>
      <w:divsChild>
        <w:div w:id="997685061">
          <w:marLeft w:val="432"/>
          <w:marRight w:val="0"/>
          <w:marTop w:val="125"/>
          <w:marBottom w:val="0"/>
          <w:divBdr>
            <w:top w:val="none" w:sz="0" w:space="0" w:color="auto"/>
            <w:left w:val="none" w:sz="0" w:space="0" w:color="auto"/>
            <w:bottom w:val="none" w:sz="0" w:space="0" w:color="auto"/>
            <w:right w:val="none" w:sz="0" w:space="0" w:color="auto"/>
          </w:divBdr>
        </w:div>
      </w:divsChild>
    </w:div>
    <w:div w:id="1362895186">
      <w:bodyDiv w:val="1"/>
      <w:marLeft w:val="0"/>
      <w:marRight w:val="0"/>
      <w:marTop w:val="0"/>
      <w:marBottom w:val="0"/>
      <w:divBdr>
        <w:top w:val="none" w:sz="0" w:space="0" w:color="auto"/>
        <w:left w:val="none" w:sz="0" w:space="0" w:color="auto"/>
        <w:bottom w:val="none" w:sz="0" w:space="0" w:color="auto"/>
        <w:right w:val="none" w:sz="0" w:space="0" w:color="auto"/>
      </w:divBdr>
      <w:divsChild>
        <w:div w:id="1579634906">
          <w:marLeft w:val="432"/>
          <w:marRight w:val="0"/>
          <w:marTop w:val="125"/>
          <w:marBottom w:val="0"/>
          <w:divBdr>
            <w:top w:val="none" w:sz="0" w:space="0" w:color="auto"/>
            <w:left w:val="none" w:sz="0" w:space="0" w:color="auto"/>
            <w:bottom w:val="none" w:sz="0" w:space="0" w:color="auto"/>
            <w:right w:val="none" w:sz="0" w:space="0" w:color="auto"/>
          </w:divBdr>
        </w:div>
        <w:div w:id="1282374099">
          <w:marLeft w:val="432"/>
          <w:marRight w:val="0"/>
          <w:marTop w:val="125"/>
          <w:marBottom w:val="0"/>
          <w:divBdr>
            <w:top w:val="none" w:sz="0" w:space="0" w:color="auto"/>
            <w:left w:val="none" w:sz="0" w:space="0" w:color="auto"/>
            <w:bottom w:val="none" w:sz="0" w:space="0" w:color="auto"/>
            <w:right w:val="none" w:sz="0" w:space="0" w:color="auto"/>
          </w:divBdr>
        </w:div>
      </w:divsChild>
    </w:div>
    <w:div w:id="1382092917">
      <w:bodyDiv w:val="1"/>
      <w:marLeft w:val="0"/>
      <w:marRight w:val="0"/>
      <w:marTop w:val="0"/>
      <w:marBottom w:val="0"/>
      <w:divBdr>
        <w:top w:val="none" w:sz="0" w:space="0" w:color="auto"/>
        <w:left w:val="none" w:sz="0" w:space="0" w:color="auto"/>
        <w:bottom w:val="none" w:sz="0" w:space="0" w:color="auto"/>
        <w:right w:val="none" w:sz="0" w:space="0" w:color="auto"/>
      </w:divBdr>
      <w:divsChild>
        <w:div w:id="374357265">
          <w:marLeft w:val="432"/>
          <w:marRight w:val="0"/>
          <w:marTop w:val="125"/>
          <w:marBottom w:val="0"/>
          <w:divBdr>
            <w:top w:val="none" w:sz="0" w:space="0" w:color="auto"/>
            <w:left w:val="none" w:sz="0" w:space="0" w:color="auto"/>
            <w:bottom w:val="none" w:sz="0" w:space="0" w:color="auto"/>
            <w:right w:val="none" w:sz="0" w:space="0" w:color="auto"/>
          </w:divBdr>
        </w:div>
      </w:divsChild>
    </w:div>
    <w:div w:id="1416896682">
      <w:bodyDiv w:val="1"/>
      <w:marLeft w:val="0"/>
      <w:marRight w:val="0"/>
      <w:marTop w:val="0"/>
      <w:marBottom w:val="0"/>
      <w:divBdr>
        <w:top w:val="none" w:sz="0" w:space="0" w:color="auto"/>
        <w:left w:val="none" w:sz="0" w:space="0" w:color="auto"/>
        <w:bottom w:val="none" w:sz="0" w:space="0" w:color="auto"/>
        <w:right w:val="none" w:sz="0" w:space="0" w:color="auto"/>
      </w:divBdr>
      <w:divsChild>
        <w:div w:id="673191199">
          <w:marLeft w:val="432"/>
          <w:marRight w:val="0"/>
          <w:marTop w:val="125"/>
          <w:marBottom w:val="0"/>
          <w:divBdr>
            <w:top w:val="none" w:sz="0" w:space="0" w:color="auto"/>
            <w:left w:val="none" w:sz="0" w:space="0" w:color="auto"/>
            <w:bottom w:val="none" w:sz="0" w:space="0" w:color="auto"/>
            <w:right w:val="none" w:sz="0" w:space="0" w:color="auto"/>
          </w:divBdr>
        </w:div>
      </w:divsChild>
    </w:div>
    <w:div w:id="1435634333">
      <w:bodyDiv w:val="1"/>
      <w:marLeft w:val="0"/>
      <w:marRight w:val="0"/>
      <w:marTop w:val="0"/>
      <w:marBottom w:val="0"/>
      <w:divBdr>
        <w:top w:val="none" w:sz="0" w:space="0" w:color="auto"/>
        <w:left w:val="none" w:sz="0" w:space="0" w:color="auto"/>
        <w:bottom w:val="none" w:sz="0" w:space="0" w:color="auto"/>
        <w:right w:val="none" w:sz="0" w:space="0" w:color="auto"/>
      </w:divBdr>
      <w:divsChild>
        <w:div w:id="1363942100">
          <w:marLeft w:val="432"/>
          <w:marRight w:val="0"/>
          <w:marTop w:val="125"/>
          <w:marBottom w:val="0"/>
          <w:divBdr>
            <w:top w:val="none" w:sz="0" w:space="0" w:color="auto"/>
            <w:left w:val="none" w:sz="0" w:space="0" w:color="auto"/>
            <w:bottom w:val="none" w:sz="0" w:space="0" w:color="auto"/>
            <w:right w:val="none" w:sz="0" w:space="0" w:color="auto"/>
          </w:divBdr>
        </w:div>
      </w:divsChild>
    </w:div>
    <w:div w:id="1458066443">
      <w:bodyDiv w:val="1"/>
      <w:marLeft w:val="0"/>
      <w:marRight w:val="0"/>
      <w:marTop w:val="0"/>
      <w:marBottom w:val="0"/>
      <w:divBdr>
        <w:top w:val="none" w:sz="0" w:space="0" w:color="auto"/>
        <w:left w:val="none" w:sz="0" w:space="0" w:color="auto"/>
        <w:bottom w:val="none" w:sz="0" w:space="0" w:color="auto"/>
        <w:right w:val="none" w:sz="0" w:space="0" w:color="auto"/>
      </w:divBdr>
      <w:divsChild>
        <w:div w:id="1343820360">
          <w:marLeft w:val="432"/>
          <w:marRight w:val="0"/>
          <w:marTop w:val="125"/>
          <w:marBottom w:val="0"/>
          <w:divBdr>
            <w:top w:val="none" w:sz="0" w:space="0" w:color="auto"/>
            <w:left w:val="none" w:sz="0" w:space="0" w:color="auto"/>
            <w:bottom w:val="none" w:sz="0" w:space="0" w:color="auto"/>
            <w:right w:val="none" w:sz="0" w:space="0" w:color="auto"/>
          </w:divBdr>
        </w:div>
      </w:divsChild>
    </w:div>
    <w:div w:id="1486360464">
      <w:bodyDiv w:val="1"/>
      <w:marLeft w:val="0"/>
      <w:marRight w:val="0"/>
      <w:marTop w:val="0"/>
      <w:marBottom w:val="0"/>
      <w:divBdr>
        <w:top w:val="none" w:sz="0" w:space="0" w:color="auto"/>
        <w:left w:val="none" w:sz="0" w:space="0" w:color="auto"/>
        <w:bottom w:val="none" w:sz="0" w:space="0" w:color="auto"/>
        <w:right w:val="none" w:sz="0" w:space="0" w:color="auto"/>
      </w:divBdr>
      <w:divsChild>
        <w:div w:id="2119593777">
          <w:marLeft w:val="432"/>
          <w:marRight w:val="0"/>
          <w:marTop w:val="125"/>
          <w:marBottom w:val="0"/>
          <w:divBdr>
            <w:top w:val="none" w:sz="0" w:space="0" w:color="auto"/>
            <w:left w:val="none" w:sz="0" w:space="0" w:color="auto"/>
            <w:bottom w:val="none" w:sz="0" w:space="0" w:color="auto"/>
            <w:right w:val="none" w:sz="0" w:space="0" w:color="auto"/>
          </w:divBdr>
        </w:div>
      </w:divsChild>
    </w:div>
    <w:div w:id="1574392429">
      <w:bodyDiv w:val="1"/>
      <w:marLeft w:val="0"/>
      <w:marRight w:val="0"/>
      <w:marTop w:val="0"/>
      <w:marBottom w:val="0"/>
      <w:divBdr>
        <w:top w:val="none" w:sz="0" w:space="0" w:color="auto"/>
        <w:left w:val="none" w:sz="0" w:space="0" w:color="auto"/>
        <w:bottom w:val="none" w:sz="0" w:space="0" w:color="auto"/>
        <w:right w:val="none" w:sz="0" w:space="0" w:color="auto"/>
      </w:divBdr>
      <w:divsChild>
        <w:div w:id="31268211">
          <w:marLeft w:val="0"/>
          <w:marRight w:val="0"/>
          <w:marTop w:val="0"/>
          <w:marBottom w:val="0"/>
          <w:divBdr>
            <w:top w:val="none" w:sz="0" w:space="0" w:color="auto"/>
            <w:left w:val="none" w:sz="0" w:space="0" w:color="auto"/>
            <w:bottom w:val="none" w:sz="0" w:space="0" w:color="auto"/>
            <w:right w:val="none" w:sz="0" w:space="0" w:color="auto"/>
          </w:divBdr>
          <w:divsChild>
            <w:div w:id="15325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8966">
      <w:bodyDiv w:val="1"/>
      <w:marLeft w:val="0"/>
      <w:marRight w:val="0"/>
      <w:marTop w:val="0"/>
      <w:marBottom w:val="0"/>
      <w:divBdr>
        <w:top w:val="none" w:sz="0" w:space="0" w:color="auto"/>
        <w:left w:val="none" w:sz="0" w:space="0" w:color="auto"/>
        <w:bottom w:val="none" w:sz="0" w:space="0" w:color="auto"/>
        <w:right w:val="none" w:sz="0" w:space="0" w:color="auto"/>
      </w:divBdr>
      <w:divsChild>
        <w:div w:id="1976400967">
          <w:marLeft w:val="432"/>
          <w:marRight w:val="0"/>
          <w:marTop w:val="125"/>
          <w:marBottom w:val="0"/>
          <w:divBdr>
            <w:top w:val="none" w:sz="0" w:space="0" w:color="auto"/>
            <w:left w:val="none" w:sz="0" w:space="0" w:color="auto"/>
            <w:bottom w:val="none" w:sz="0" w:space="0" w:color="auto"/>
            <w:right w:val="none" w:sz="0" w:space="0" w:color="auto"/>
          </w:divBdr>
        </w:div>
      </w:divsChild>
    </w:div>
    <w:div w:id="1600917031">
      <w:bodyDiv w:val="1"/>
      <w:marLeft w:val="0"/>
      <w:marRight w:val="0"/>
      <w:marTop w:val="0"/>
      <w:marBottom w:val="0"/>
      <w:divBdr>
        <w:top w:val="none" w:sz="0" w:space="0" w:color="auto"/>
        <w:left w:val="none" w:sz="0" w:space="0" w:color="auto"/>
        <w:bottom w:val="none" w:sz="0" w:space="0" w:color="auto"/>
        <w:right w:val="none" w:sz="0" w:space="0" w:color="auto"/>
      </w:divBdr>
      <w:divsChild>
        <w:div w:id="381247861">
          <w:marLeft w:val="432"/>
          <w:marRight w:val="0"/>
          <w:marTop w:val="125"/>
          <w:marBottom w:val="0"/>
          <w:divBdr>
            <w:top w:val="none" w:sz="0" w:space="0" w:color="auto"/>
            <w:left w:val="none" w:sz="0" w:space="0" w:color="auto"/>
            <w:bottom w:val="none" w:sz="0" w:space="0" w:color="auto"/>
            <w:right w:val="none" w:sz="0" w:space="0" w:color="auto"/>
          </w:divBdr>
        </w:div>
      </w:divsChild>
    </w:div>
    <w:div w:id="1648167688">
      <w:bodyDiv w:val="1"/>
      <w:marLeft w:val="0"/>
      <w:marRight w:val="0"/>
      <w:marTop w:val="0"/>
      <w:marBottom w:val="0"/>
      <w:divBdr>
        <w:top w:val="none" w:sz="0" w:space="0" w:color="auto"/>
        <w:left w:val="none" w:sz="0" w:space="0" w:color="auto"/>
        <w:bottom w:val="none" w:sz="0" w:space="0" w:color="auto"/>
        <w:right w:val="none" w:sz="0" w:space="0" w:color="auto"/>
      </w:divBdr>
      <w:divsChild>
        <w:div w:id="1580097702">
          <w:marLeft w:val="432"/>
          <w:marRight w:val="0"/>
          <w:marTop w:val="125"/>
          <w:marBottom w:val="0"/>
          <w:divBdr>
            <w:top w:val="none" w:sz="0" w:space="0" w:color="auto"/>
            <w:left w:val="none" w:sz="0" w:space="0" w:color="auto"/>
            <w:bottom w:val="none" w:sz="0" w:space="0" w:color="auto"/>
            <w:right w:val="none" w:sz="0" w:space="0" w:color="auto"/>
          </w:divBdr>
        </w:div>
      </w:divsChild>
    </w:div>
    <w:div w:id="1678118427">
      <w:bodyDiv w:val="1"/>
      <w:marLeft w:val="0"/>
      <w:marRight w:val="0"/>
      <w:marTop w:val="0"/>
      <w:marBottom w:val="0"/>
      <w:divBdr>
        <w:top w:val="none" w:sz="0" w:space="0" w:color="auto"/>
        <w:left w:val="none" w:sz="0" w:space="0" w:color="auto"/>
        <w:bottom w:val="none" w:sz="0" w:space="0" w:color="auto"/>
        <w:right w:val="none" w:sz="0" w:space="0" w:color="auto"/>
      </w:divBdr>
      <w:divsChild>
        <w:div w:id="1189442044">
          <w:marLeft w:val="432"/>
          <w:marRight w:val="0"/>
          <w:marTop w:val="125"/>
          <w:marBottom w:val="0"/>
          <w:divBdr>
            <w:top w:val="none" w:sz="0" w:space="0" w:color="auto"/>
            <w:left w:val="none" w:sz="0" w:space="0" w:color="auto"/>
            <w:bottom w:val="none" w:sz="0" w:space="0" w:color="auto"/>
            <w:right w:val="none" w:sz="0" w:space="0" w:color="auto"/>
          </w:divBdr>
        </w:div>
        <w:div w:id="241914421">
          <w:marLeft w:val="432"/>
          <w:marRight w:val="0"/>
          <w:marTop w:val="125"/>
          <w:marBottom w:val="0"/>
          <w:divBdr>
            <w:top w:val="none" w:sz="0" w:space="0" w:color="auto"/>
            <w:left w:val="none" w:sz="0" w:space="0" w:color="auto"/>
            <w:bottom w:val="none" w:sz="0" w:space="0" w:color="auto"/>
            <w:right w:val="none" w:sz="0" w:space="0" w:color="auto"/>
          </w:divBdr>
        </w:div>
      </w:divsChild>
    </w:div>
    <w:div w:id="1689791711">
      <w:bodyDiv w:val="1"/>
      <w:marLeft w:val="0"/>
      <w:marRight w:val="0"/>
      <w:marTop w:val="0"/>
      <w:marBottom w:val="0"/>
      <w:divBdr>
        <w:top w:val="none" w:sz="0" w:space="0" w:color="auto"/>
        <w:left w:val="none" w:sz="0" w:space="0" w:color="auto"/>
        <w:bottom w:val="none" w:sz="0" w:space="0" w:color="auto"/>
        <w:right w:val="none" w:sz="0" w:space="0" w:color="auto"/>
      </w:divBdr>
      <w:divsChild>
        <w:div w:id="112679721">
          <w:marLeft w:val="432"/>
          <w:marRight w:val="0"/>
          <w:marTop w:val="125"/>
          <w:marBottom w:val="0"/>
          <w:divBdr>
            <w:top w:val="none" w:sz="0" w:space="0" w:color="auto"/>
            <w:left w:val="none" w:sz="0" w:space="0" w:color="auto"/>
            <w:bottom w:val="none" w:sz="0" w:space="0" w:color="auto"/>
            <w:right w:val="none" w:sz="0" w:space="0" w:color="auto"/>
          </w:divBdr>
        </w:div>
      </w:divsChild>
    </w:div>
    <w:div w:id="1730298713">
      <w:bodyDiv w:val="1"/>
      <w:marLeft w:val="0"/>
      <w:marRight w:val="0"/>
      <w:marTop w:val="0"/>
      <w:marBottom w:val="0"/>
      <w:divBdr>
        <w:top w:val="none" w:sz="0" w:space="0" w:color="auto"/>
        <w:left w:val="none" w:sz="0" w:space="0" w:color="auto"/>
        <w:bottom w:val="none" w:sz="0" w:space="0" w:color="auto"/>
        <w:right w:val="none" w:sz="0" w:space="0" w:color="auto"/>
      </w:divBdr>
      <w:divsChild>
        <w:div w:id="273445201">
          <w:marLeft w:val="432"/>
          <w:marRight w:val="0"/>
          <w:marTop w:val="125"/>
          <w:marBottom w:val="0"/>
          <w:divBdr>
            <w:top w:val="none" w:sz="0" w:space="0" w:color="auto"/>
            <w:left w:val="none" w:sz="0" w:space="0" w:color="auto"/>
            <w:bottom w:val="none" w:sz="0" w:space="0" w:color="auto"/>
            <w:right w:val="none" w:sz="0" w:space="0" w:color="auto"/>
          </w:divBdr>
        </w:div>
      </w:divsChild>
    </w:div>
    <w:div w:id="1768498715">
      <w:bodyDiv w:val="1"/>
      <w:marLeft w:val="0"/>
      <w:marRight w:val="0"/>
      <w:marTop w:val="0"/>
      <w:marBottom w:val="0"/>
      <w:divBdr>
        <w:top w:val="none" w:sz="0" w:space="0" w:color="auto"/>
        <w:left w:val="none" w:sz="0" w:space="0" w:color="auto"/>
        <w:bottom w:val="none" w:sz="0" w:space="0" w:color="auto"/>
        <w:right w:val="none" w:sz="0" w:space="0" w:color="auto"/>
      </w:divBdr>
    </w:div>
    <w:div w:id="1789348283">
      <w:bodyDiv w:val="1"/>
      <w:marLeft w:val="0"/>
      <w:marRight w:val="0"/>
      <w:marTop w:val="0"/>
      <w:marBottom w:val="0"/>
      <w:divBdr>
        <w:top w:val="none" w:sz="0" w:space="0" w:color="auto"/>
        <w:left w:val="none" w:sz="0" w:space="0" w:color="auto"/>
        <w:bottom w:val="none" w:sz="0" w:space="0" w:color="auto"/>
        <w:right w:val="none" w:sz="0" w:space="0" w:color="auto"/>
      </w:divBdr>
      <w:divsChild>
        <w:div w:id="783420686">
          <w:marLeft w:val="432"/>
          <w:marRight w:val="0"/>
          <w:marTop w:val="125"/>
          <w:marBottom w:val="0"/>
          <w:divBdr>
            <w:top w:val="none" w:sz="0" w:space="0" w:color="auto"/>
            <w:left w:val="none" w:sz="0" w:space="0" w:color="auto"/>
            <w:bottom w:val="none" w:sz="0" w:space="0" w:color="auto"/>
            <w:right w:val="none" w:sz="0" w:space="0" w:color="auto"/>
          </w:divBdr>
        </w:div>
      </w:divsChild>
    </w:div>
    <w:div w:id="1812552535">
      <w:bodyDiv w:val="1"/>
      <w:marLeft w:val="0"/>
      <w:marRight w:val="0"/>
      <w:marTop w:val="0"/>
      <w:marBottom w:val="0"/>
      <w:divBdr>
        <w:top w:val="none" w:sz="0" w:space="0" w:color="auto"/>
        <w:left w:val="none" w:sz="0" w:space="0" w:color="auto"/>
        <w:bottom w:val="none" w:sz="0" w:space="0" w:color="auto"/>
        <w:right w:val="none" w:sz="0" w:space="0" w:color="auto"/>
      </w:divBdr>
      <w:divsChild>
        <w:div w:id="1128816517">
          <w:marLeft w:val="432"/>
          <w:marRight w:val="0"/>
          <w:marTop w:val="125"/>
          <w:marBottom w:val="0"/>
          <w:divBdr>
            <w:top w:val="none" w:sz="0" w:space="0" w:color="auto"/>
            <w:left w:val="none" w:sz="0" w:space="0" w:color="auto"/>
            <w:bottom w:val="none" w:sz="0" w:space="0" w:color="auto"/>
            <w:right w:val="none" w:sz="0" w:space="0" w:color="auto"/>
          </w:divBdr>
        </w:div>
        <w:div w:id="1717462356">
          <w:marLeft w:val="432"/>
          <w:marRight w:val="0"/>
          <w:marTop w:val="125"/>
          <w:marBottom w:val="0"/>
          <w:divBdr>
            <w:top w:val="none" w:sz="0" w:space="0" w:color="auto"/>
            <w:left w:val="none" w:sz="0" w:space="0" w:color="auto"/>
            <w:bottom w:val="none" w:sz="0" w:space="0" w:color="auto"/>
            <w:right w:val="none" w:sz="0" w:space="0" w:color="auto"/>
          </w:divBdr>
        </w:div>
      </w:divsChild>
    </w:div>
    <w:div w:id="1849832102">
      <w:bodyDiv w:val="1"/>
      <w:marLeft w:val="0"/>
      <w:marRight w:val="0"/>
      <w:marTop w:val="0"/>
      <w:marBottom w:val="0"/>
      <w:divBdr>
        <w:top w:val="none" w:sz="0" w:space="0" w:color="auto"/>
        <w:left w:val="none" w:sz="0" w:space="0" w:color="auto"/>
        <w:bottom w:val="none" w:sz="0" w:space="0" w:color="auto"/>
        <w:right w:val="none" w:sz="0" w:space="0" w:color="auto"/>
      </w:divBdr>
      <w:divsChild>
        <w:div w:id="1238204326">
          <w:marLeft w:val="432"/>
          <w:marRight w:val="0"/>
          <w:marTop w:val="125"/>
          <w:marBottom w:val="0"/>
          <w:divBdr>
            <w:top w:val="none" w:sz="0" w:space="0" w:color="auto"/>
            <w:left w:val="none" w:sz="0" w:space="0" w:color="auto"/>
            <w:bottom w:val="none" w:sz="0" w:space="0" w:color="auto"/>
            <w:right w:val="none" w:sz="0" w:space="0" w:color="auto"/>
          </w:divBdr>
        </w:div>
        <w:div w:id="1394618691">
          <w:marLeft w:val="432"/>
          <w:marRight w:val="0"/>
          <w:marTop w:val="125"/>
          <w:marBottom w:val="0"/>
          <w:divBdr>
            <w:top w:val="none" w:sz="0" w:space="0" w:color="auto"/>
            <w:left w:val="none" w:sz="0" w:space="0" w:color="auto"/>
            <w:bottom w:val="none" w:sz="0" w:space="0" w:color="auto"/>
            <w:right w:val="none" w:sz="0" w:space="0" w:color="auto"/>
          </w:divBdr>
        </w:div>
      </w:divsChild>
    </w:div>
    <w:div w:id="1851944314">
      <w:bodyDiv w:val="1"/>
      <w:marLeft w:val="0"/>
      <w:marRight w:val="0"/>
      <w:marTop w:val="0"/>
      <w:marBottom w:val="0"/>
      <w:divBdr>
        <w:top w:val="none" w:sz="0" w:space="0" w:color="auto"/>
        <w:left w:val="none" w:sz="0" w:space="0" w:color="auto"/>
        <w:bottom w:val="none" w:sz="0" w:space="0" w:color="auto"/>
        <w:right w:val="none" w:sz="0" w:space="0" w:color="auto"/>
      </w:divBdr>
      <w:divsChild>
        <w:div w:id="281231296">
          <w:marLeft w:val="432"/>
          <w:marRight w:val="0"/>
          <w:marTop w:val="125"/>
          <w:marBottom w:val="0"/>
          <w:divBdr>
            <w:top w:val="none" w:sz="0" w:space="0" w:color="auto"/>
            <w:left w:val="none" w:sz="0" w:space="0" w:color="auto"/>
            <w:bottom w:val="none" w:sz="0" w:space="0" w:color="auto"/>
            <w:right w:val="none" w:sz="0" w:space="0" w:color="auto"/>
          </w:divBdr>
        </w:div>
        <w:div w:id="85738614">
          <w:marLeft w:val="432"/>
          <w:marRight w:val="0"/>
          <w:marTop w:val="125"/>
          <w:marBottom w:val="0"/>
          <w:divBdr>
            <w:top w:val="none" w:sz="0" w:space="0" w:color="auto"/>
            <w:left w:val="none" w:sz="0" w:space="0" w:color="auto"/>
            <w:bottom w:val="none" w:sz="0" w:space="0" w:color="auto"/>
            <w:right w:val="none" w:sz="0" w:space="0" w:color="auto"/>
          </w:divBdr>
        </w:div>
      </w:divsChild>
    </w:div>
    <w:div w:id="1881622709">
      <w:bodyDiv w:val="1"/>
      <w:marLeft w:val="0"/>
      <w:marRight w:val="0"/>
      <w:marTop w:val="0"/>
      <w:marBottom w:val="0"/>
      <w:divBdr>
        <w:top w:val="none" w:sz="0" w:space="0" w:color="auto"/>
        <w:left w:val="none" w:sz="0" w:space="0" w:color="auto"/>
        <w:bottom w:val="none" w:sz="0" w:space="0" w:color="auto"/>
        <w:right w:val="none" w:sz="0" w:space="0" w:color="auto"/>
      </w:divBdr>
      <w:divsChild>
        <w:div w:id="1750882800">
          <w:marLeft w:val="432"/>
          <w:marRight w:val="0"/>
          <w:marTop w:val="125"/>
          <w:marBottom w:val="0"/>
          <w:divBdr>
            <w:top w:val="none" w:sz="0" w:space="0" w:color="auto"/>
            <w:left w:val="none" w:sz="0" w:space="0" w:color="auto"/>
            <w:bottom w:val="none" w:sz="0" w:space="0" w:color="auto"/>
            <w:right w:val="none" w:sz="0" w:space="0" w:color="auto"/>
          </w:divBdr>
        </w:div>
      </w:divsChild>
    </w:div>
    <w:div w:id="1912231357">
      <w:bodyDiv w:val="1"/>
      <w:marLeft w:val="0"/>
      <w:marRight w:val="0"/>
      <w:marTop w:val="0"/>
      <w:marBottom w:val="0"/>
      <w:divBdr>
        <w:top w:val="none" w:sz="0" w:space="0" w:color="auto"/>
        <w:left w:val="none" w:sz="0" w:space="0" w:color="auto"/>
        <w:bottom w:val="none" w:sz="0" w:space="0" w:color="auto"/>
        <w:right w:val="none" w:sz="0" w:space="0" w:color="auto"/>
      </w:divBdr>
      <w:divsChild>
        <w:div w:id="1010330091">
          <w:marLeft w:val="432"/>
          <w:marRight w:val="0"/>
          <w:marTop w:val="125"/>
          <w:marBottom w:val="0"/>
          <w:divBdr>
            <w:top w:val="none" w:sz="0" w:space="0" w:color="auto"/>
            <w:left w:val="none" w:sz="0" w:space="0" w:color="auto"/>
            <w:bottom w:val="none" w:sz="0" w:space="0" w:color="auto"/>
            <w:right w:val="none" w:sz="0" w:space="0" w:color="auto"/>
          </w:divBdr>
        </w:div>
      </w:divsChild>
    </w:div>
    <w:div w:id="2001305515">
      <w:bodyDiv w:val="1"/>
      <w:marLeft w:val="0"/>
      <w:marRight w:val="0"/>
      <w:marTop w:val="0"/>
      <w:marBottom w:val="0"/>
      <w:divBdr>
        <w:top w:val="none" w:sz="0" w:space="0" w:color="auto"/>
        <w:left w:val="none" w:sz="0" w:space="0" w:color="auto"/>
        <w:bottom w:val="none" w:sz="0" w:space="0" w:color="auto"/>
        <w:right w:val="none" w:sz="0" w:space="0" w:color="auto"/>
      </w:divBdr>
      <w:divsChild>
        <w:div w:id="1118766446">
          <w:marLeft w:val="432"/>
          <w:marRight w:val="0"/>
          <w:marTop w:val="125"/>
          <w:marBottom w:val="0"/>
          <w:divBdr>
            <w:top w:val="none" w:sz="0" w:space="0" w:color="auto"/>
            <w:left w:val="none" w:sz="0" w:space="0" w:color="auto"/>
            <w:bottom w:val="none" w:sz="0" w:space="0" w:color="auto"/>
            <w:right w:val="none" w:sz="0" w:space="0" w:color="auto"/>
          </w:divBdr>
        </w:div>
        <w:div w:id="357435569">
          <w:marLeft w:val="432"/>
          <w:marRight w:val="0"/>
          <w:marTop w:val="125"/>
          <w:marBottom w:val="0"/>
          <w:divBdr>
            <w:top w:val="none" w:sz="0" w:space="0" w:color="auto"/>
            <w:left w:val="none" w:sz="0" w:space="0" w:color="auto"/>
            <w:bottom w:val="none" w:sz="0" w:space="0" w:color="auto"/>
            <w:right w:val="none" w:sz="0" w:space="0" w:color="auto"/>
          </w:divBdr>
        </w:div>
      </w:divsChild>
    </w:div>
    <w:div w:id="2005742828">
      <w:bodyDiv w:val="1"/>
      <w:marLeft w:val="0"/>
      <w:marRight w:val="0"/>
      <w:marTop w:val="0"/>
      <w:marBottom w:val="0"/>
      <w:divBdr>
        <w:top w:val="none" w:sz="0" w:space="0" w:color="auto"/>
        <w:left w:val="none" w:sz="0" w:space="0" w:color="auto"/>
        <w:bottom w:val="none" w:sz="0" w:space="0" w:color="auto"/>
        <w:right w:val="none" w:sz="0" w:space="0" w:color="auto"/>
      </w:divBdr>
      <w:divsChild>
        <w:div w:id="1700009975">
          <w:marLeft w:val="432"/>
          <w:marRight w:val="0"/>
          <w:marTop w:val="125"/>
          <w:marBottom w:val="0"/>
          <w:divBdr>
            <w:top w:val="none" w:sz="0" w:space="0" w:color="auto"/>
            <w:left w:val="none" w:sz="0" w:space="0" w:color="auto"/>
            <w:bottom w:val="none" w:sz="0" w:space="0" w:color="auto"/>
            <w:right w:val="none" w:sz="0" w:space="0" w:color="auto"/>
          </w:divBdr>
        </w:div>
      </w:divsChild>
    </w:div>
    <w:div w:id="2009138042">
      <w:bodyDiv w:val="1"/>
      <w:marLeft w:val="0"/>
      <w:marRight w:val="0"/>
      <w:marTop w:val="0"/>
      <w:marBottom w:val="0"/>
      <w:divBdr>
        <w:top w:val="none" w:sz="0" w:space="0" w:color="auto"/>
        <w:left w:val="none" w:sz="0" w:space="0" w:color="auto"/>
        <w:bottom w:val="none" w:sz="0" w:space="0" w:color="auto"/>
        <w:right w:val="none" w:sz="0" w:space="0" w:color="auto"/>
      </w:divBdr>
      <w:divsChild>
        <w:div w:id="486046812">
          <w:marLeft w:val="432"/>
          <w:marRight w:val="0"/>
          <w:marTop w:val="125"/>
          <w:marBottom w:val="0"/>
          <w:divBdr>
            <w:top w:val="none" w:sz="0" w:space="0" w:color="auto"/>
            <w:left w:val="none" w:sz="0" w:space="0" w:color="auto"/>
            <w:bottom w:val="none" w:sz="0" w:space="0" w:color="auto"/>
            <w:right w:val="none" w:sz="0" w:space="0" w:color="auto"/>
          </w:divBdr>
        </w:div>
      </w:divsChild>
    </w:div>
    <w:div w:id="2043557854">
      <w:bodyDiv w:val="1"/>
      <w:marLeft w:val="0"/>
      <w:marRight w:val="0"/>
      <w:marTop w:val="0"/>
      <w:marBottom w:val="0"/>
      <w:divBdr>
        <w:top w:val="none" w:sz="0" w:space="0" w:color="auto"/>
        <w:left w:val="none" w:sz="0" w:space="0" w:color="auto"/>
        <w:bottom w:val="none" w:sz="0" w:space="0" w:color="auto"/>
        <w:right w:val="none" w:sz="0" w:space="0" w:color="auto"/>
      </w:divBdr>
      <w:divsChild>
        <w:div w:id="1099062061">
          <w:marLeft w:val="432"/>
          <w:marRight w:val="0"/>
          <w:marTop w:val="125"/>
          <w:marBottom w:val="0"/>
          <w:divBdr>
            <w:top w:val="none" w:sz="0" w:space="0" w:color="auto"/>
            <w:left w:val="none" w:sz="0" w:space="0" w:color="auto"/>
            <w:bottom w:val="none" w:sz="0" w:space="0" w:color="auto"/>
            <w:right w:val="none" w:sz="0" w:space="0" w:color="auto"/>
          </w:divBdr>
        </w:div>
        <w:div w:id="871695577">
          <w:marLeft w:val="432"/>
          <w:marRight w:val="0"/>
          <w:marTop w:val="125"/>
          <w:marBottom w:val="0"/>
          <w:divBdr>
            <w:top w:val="none" w:sz="0" w:space="0" w:color="auto"/>
            <w:left w:val="none" w:sz="0" w:space="0" w:color="auto"/>
            <w:bottom w:val="none" w:sz="0" w:space="0" w:color="auto"/>
            <w:right w:val="none" w:sz="0" w:space="0" w:color="auto"/>
          </w:divBdr>
        </w:div>
      </w:divsChild>
    </w:div>
    <w:div w:id="2093815592">
      <w:bodyDiv w:val="1"/>
      <w:marLeft w:val="0"/>
      <w:marRight w:val="0"/>
      <w:marTop w:val="0"/>
      <w:marBottom w:val="0"/>
      <w:divBdr>
        <w:top w:val="none" w:sz="0" w:space="0" w:color="auto"/>
        <w:left w:val="none" w:sz="0" w:space="0" w:color="auto"/>
        <w:bottom w:val="none" w:sz="0" w:space="0" w:color="auto"/>
        <w:right w:val="none" w:sz="0" w:space="0" w:color="auto"/>
      </w:divBdr>
      <w:divsChild>
        <w:div w:id="176193529">
          <w:marLeft w:val="432"/>
          <w:marRight w:val="0"/>
          <w:marTop w:val="125"/>
          <w:marBottom w:val="0"/>
          <w:divBdr>
            <w:top w:val="none" w:sz="0" w:space="0" w:color="auto"/>
            <w:left w:val="none" w:sz="0" w:space="0" w:color="auto"/>
            <w:bottom w:val="none" w:sz="0" w:space="0" w:color="auto"/>
            <w:right w:val="none" w:sz="0" w:space="0" w:color="auto"/>
          </w:divBdr>
        </w:div>
        <w:div w:id="563029357">
          <w:marLeft w:val="432"/>
          <w:marRight w:val="0"/>
          <w:marTop w:val="125"/>
          <w:marBottom w:val="0"/>
          <w:divBdr>
            <w:top w:val="none" w:sz="0" w:space="0" w:color="auto"/>
            <w:left w:val="none" w:sz="0" w:space="0" w:color="auto"/>
            <w:bottom w:val="none" w:sz="0" w:space="0" w:color="auto"/>
            <w:right w:val="none" w:sz="0" w:space="0" w:color="auto"/>
          </w:divBdr>
        </w:div>
        <w:div w:id="1127361152">
          <w:marLeft w:val="432"/>
          <w:marRight w:val="0"/>
          <w:marTop w:val="125"/>
          <w:marBottom w:val="0"/>
          <w:divBdr>
            <w:top w:val="none" w:sz="0" w:space="0" w:color="auto"/>
            <w:left w:val="none" w:sz="0" w:space="0" w:color="auto"/>
            <w:bottom w:val="none" w:sz="0" w:space="0" w:color="auto"/>
            <w:right w:val="none" w:sz="0" w:space="0" w:color="auto"/>
          </w:divBdr>
        </w:div>
      </w:divsChild>
    </w:div>
    <w:div w:id="2102948395">
      <w:bodyDiv w:val="1"/>
      <w:marLeft w:val="0"/>
      <w:marRight w:val="0"/>
      <w:marTop w:val="0"/>
      <w:marBottom w:val="0"/>
      <w:divBdr>
        <w:top w:val="none" w:sz="0" w:space="0" w:color="auto"/>
        <w:left w:val="none" w:sz="0" w:space="0" w:color="auto"/>
        <w:bottom w:val="none" w:sz="0" w:space="0" w:color="auto"/>
        <w:right w:val="none" w:sz="0" w:space="0" w:color="auto"/>
      </w:divBdr>
      <w:divsChild>
        <w:div w:id="1655988531">
          <w:marLeft w:val="432"/>
          <w:marRight w:val="0"/>
          <w:marTop w:val="125"/>
          <w:marBottom w:val="0"/>
          <w:divBdr>
            <w:top w:val="none" w:sz="0" w:space="0" w:color="auto"/>
            <w:left w:val="none" w:sz="0" w:space="0" w:color="auto"/>
            <w:bottom w:val="none" w:sz="0" w:space="0" w:color="auto"/>
            <w:right w:val="none" w:sz="0" w:space="0" w:color="auto"/>
          </w:divBdr>
        </w:div>
      </w:divsChild>
    </w:div>
    <w:div w:id="2137021205">
      <w:bodyDiv w:val="1"/>
      <w:marLeft w:val="0"/>
      <w:marRight w:val="0"/>
      <w:marTop w:val="0"/>
      <w:marBottom w:val="0"/>
      <w:divBdr>
        <w:top w:val="none" w:sz="0" w:space="0" w:color="auto"/>
        <w:left w:val="none" w:sz="0" w:space="0" w:color="auto"/>
        <w:bottom w:val="none" w:sz="0" w:space="0" w:color="auto"/>
        <w:right w:val="none" w:sz="0" w:space="0" w:color="auto"/>
      </w:divBdr>
      <w:divsChild>
        <w:div w:id="1521777934">
          <w:marLeft w:val="432"/>
          <w:marRight w:val="0"/>
          <w:marTop w:val="125"/>
          <w:marBottom w:val="0"/>
          <w:divBdr>
            <w:top w:val="none" w:sz="0" w:space="0" w:color="auto"/>
            <w:left w:val="none" w:sz="0" w:space="0" w:color="auto"/>
            <w:bottom w:val="none" w:sz="0" w:space="0" w:color="auto"/>
            <w:right w:val="none" w:sz="0" w:space="0" w:color="auto"/>
          </w:divBdr>
        </w:div>
        <w:div w:id="861238674">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Trypanosoma_brucei" TargetMode="External"/><Relationship Id="rId21" Type="http://schemas.openxmlformats.org/officeDocument/2006/relationships/hyperlink" Target="https://en.wikipedia.org/wiki/RNA_editing" TargetMode="External"/><Relationship Id="rId34" Type="http://schemas.openxmlformats.org/officeDocument/2006/relationships/image" Target="media/image2.png"/><Relationship Id="rId42" Type="http://schemas.openxmlformats.org/officeDocument/2006/relationships/hyperlink" Target="https://en.wikipedia.org/wiki/Spacer_DNA" TargetMode="External"/><Relationship Id="rId47" Type="http://schemas.openxmlformats.org/officeDocument/2006/relationships/hyperlink" Target="https://en.wikipedia.org/wiki/Phage" TargetMode="External"/><Relationship Id="rId50" Type="http://schemas.openxmlformats.org/officeDocument/2006/relationships/hyperlink" Target="https://en.wikipedia.org/wiki/CRISPR" TargetMode="External"/><Relationship Id="rId55" Type="http://schemas.openxmlformats.org/officeDocument/2006/relationships/hyperlink" Target="https://en.wikipedia.org/wiki/CRISPR" TargetMode="External"/><Relationship Id="rId63" Type="http://schemas.openxmlformats.org/officeDocument/2006/relationships/hyperlink" Target="https://en.wikipedia.org/wiki/CRISPR" TargetMode="External"/><Relationship Id="rId68" Type="http://schemas.openxmlformats.org/officeDocument/2006/relationships/hyperlink" Target="https://en.wikipedia.org/wiki/CRISPR" TargetMode="External"/><Relationship Id="rId76" Type="http://schemas.openxmlformats.org/officeDocument/2006/relationships/hyperlink" Target="https://en.wikipedia.org/wiki/CRISPR" TargetMode="External"/><Relationship Id="rId84" Type="http://schemas.openxmlformats.org/officeDocument/2006/relationships/hyperlink" Target="https://en.wikipedia.org/wiki/Intron" TargetMode="External"/><Relationship Id="rId89" Type="http://schemas.openxmlformats.org/officeDocument/2006/relationships/hyperlink" Target="https://en.wikipedia.org/wiki/Spliceosome" TargetMode="External"/><Relationship Id="rId97" Type="http://schemas.openxmlformats.org/officeDocument/2006/relationships/hyperlink" Target="http://www.depil-ok.com/index.php/en/hair-removal/types-of-waxes-and-its-compositions" TargetMode="External"/><Relationship Id="rId7" Type="http://schemas.openxmlformats.org/officeDocument/2006/relationships/hyperlink" Target="https://en.wikipedia.org/wiki/Nucleotide_sequences" TargetMode="External"/><Relationship Id="rId71" Type="http://schemas.openxmlformats.org/officeDocument/2006/relationships/hyperlink" Target="https://en.wikipedia.org/wiki/CRISPR" TargetMode="External"/><Relationship Id="rId92" Type="http://schemas.openxmlformats.org/officeDocument/2006/relationships/hyperlink" Target="https://en.wikipedia.org/wiki/Spliceosome" TargetMode="External"/><Relationship Id="rId2" Type="http://schemas.openxmlformats.org/officeDocument/2006/relationships/styles" Target="styles.xml"/><Relationship Id="rId16" Type="http://schemas.openxmlformats.org/officeDocument/2006/relationships/hyperlink" Target="https://en.wikipedia.org/wiki/MicroRNA" TargetMode="External"/><Relationship Id="rId29" Type="http://schemas.openxmlformats.org/officeDocument/2006/relationships/hyperlink" Target="https://en.wikipedia.org/wiki/RNA_editing" TargetMode="External"/><Relationship Id="rId11" Type="http://schemas.openxmlformats.org/officeDocument/2006/relationships/hyperlink" Target="https://en.wikipedia.org/wiki/Capping_enzyme" TargetMode="External"/><Relationship Id="rId24" Type="http://schemas.openxmlformats.org/officeDocument/2006/relationships/hyperlink" Target="https://en.wikipedia.org/wiki/Nucleobase" TargetMode="External"/><Relationship Id="rId32" Type="http://schemas.openxmlformats.org/officeDocument/2006/relationships/hyperlink" Target="https://en.wikipedia.org/wiki/RNA_editing" TargetMode="External"/><Relationship Id="rId37" Type="http://schemas.openxmlformats.org/officeDocument/2006/relationships/hyperlink" Target="https://en.wikipedia.org/wiki/RNA_editing" TargetMode="External"/><Relationship Id="rId40" Type="http://schemas.openxmlformats.org/officeDocument/2006/relationships/hyperlink" Target="https://en.wikipedia.org/wiki/Palindromic" TargetMode="External"/><Relationship Id="rId45" Type="http://schemas.openxmlformats.org/officeDocument/2006/relationships/hyperlink" Target="https://en.wikipedia.org/wiki/CRISPR" TargetMode="External"/><Relationship Id="rId53" Type="http://schemas.openxmlformats.org/officeDocument/2006/relationships/hyperlink" Target="https://en.wikipedia.org/wiki/Bacterial" TargetMode="External"/><Relationship Id="rId58" Type="http://schemas.openxmlformats.org/officeDocument/2006/relationships/hyperlink" Target="https://en.wikipedia.org/wiki/CRISPR" TargetMode="External"/><Relationship Id="rId66" Type="http://schemas.openxmlformats.org/officeDocument/2006/relationships/hyperlink" Target="https://en.wikipedia.org/wiki/Bioethical" TargetMode="External"/><Relationship Id="rId74" Type="http://schemas.openxmlformats.org/officeDocument/2006/relationships/hyperlink" Target="https://en.wikipedia.org/wiki/CRISPR" TargetMode="External"/><Relationship Id="rId79" Type="http://schemas.openxmlformats.org/officeDocument/2006/relationships/hyperlink" Target="https://en.wikipedia.org/wiki/Molecular_machine" TargetMode="External"/><Relationship Id="rId87" Type="http://schemas.openxmlformats.org/officeDocument/2006/relationships/hyperlink" Target="https://en.wikipedia.org/wiki/Primary_transcript" TargetMode="External"/><Relationship Id="rId102" Type="http://schemas.microsoft.com/office/2007/relationships/stylesWithEffects" Target="stylesWithEffects.xml"/><Relationship Id="rId5" Type="http://schemas.openxmlformats.org/officeDocument/2006/relationships/hyperlink" Target="https://www.google.com.pk/url?sa=i&amp;rct=j&amp;q=&amp;esrc=s&amp;source=images&amp;cd=&amp;cad=rja&amp;uact=8&amp;ved=0ahUKEwi01Lutjf3LAhUTv5QKHZF7DRwQjRwIBw&amp;url=http://classes.midlandstech.edu/carterp/Courses/bio225/chap08/lecture4.htm&amp;psig=AFQjCNH1w-PwHUDG-Bb3YgEZ7-sEhtx8EQ&amp;ust=1460138023077790" TargetMode="External"/><Relationship Id="rId61" Type="http://schemas.openxmlformats.org/officeDocument/2006/relationships/hyperlink" Target="https://en.wikipedia.org/wiki/Genome_editing" TargetMode="External"/><Relationship Id="rId82" Type="http://schemas.openxmlformats.org/officeDocument/2006/relationships/hyperlink" Target="https://en.wikipedia.org/wiki/SnRNA" TargetMode="External"/><Relationship Id="rId90" Type="http://schemas.openxmlformats.org/officeDocument/2006/relationships/hyperlink" Target="https://en.wikipedia.org/wiki/Eukaryote" TargetMode="External"/><Relationship Id="rId95" Type="http://schemas.openxmlformats.org/officeDocument/2006/relationships/image" Target="media/image4.png"/><Relationship Id="rId19" Type="http://schemas.openxmlformats.org/officeDocument/2006/relationships/hyperlink" Target="https://en.wikipedia.org/wiki/Archaea" TargetMode="External"/><Relationship Id="rId14" Type="http://schemas.openxmlformats.org/officeDocument/2006/relationships/hyperlink" Target="https://en.wikipedia.org/wiki/RRNA" TargetMode="External"/><Relationship Id="rId22" Type="http://schemas.openxmlformats.org/officeDocument/2006/relationships/hyperlink" Target="https://en.wikipedia.org/wiki/Mitochondria" TargetMode="External"/><Relationship Id="rId27" Type="http://schemas.openxmlformats.org/officeDocument/2006/relationships/hyperlink" Target="https://en.wikipedia.org/wiki/RNA_editing" TargetMode="External"/><Relationship Id="rId30" Type="http://schemas.openxmlformats.org/officeDocument/2006/relationships/hyperlink" Target="https://en.wikipedia.org/wiki/RNA_editing" TargetMode="External"/><Relationship Id="rId35" Type="http://schemas.openxmlformats.org/officeDocument/2006/relationships/hyperlink" Target="https://en.wikipedia.org/wiki/RNA_editing" TargetMode="External"/><Relationship Id="rId43" Type="http://schemas.openxmlformats.org/officeDocument/2006/relationships/hyperlink" Target="https://en.wikipedia.org/wiki/Phage" TargetMode="External"/><Relationship Id="rId48" Type="http://schemas.openxmlformats.org/officeDocument/2006/relationships/hyperlink" Target="https://en.wikipedia.org/wiki/CRISPR" TargetMode="External"/><Relationship Id="rId56" Type="http://schemas.openxmlformats.org/officeDocument/2006/relationships/hyperlink" Target="https://en.wikipedia.org/wiki/CRISPR" TargetMode="External"/><Relationship Id="rId64" Type="http://schemas.openxmlformats.org/officeDocument/2006/relationships/hyperlink" Target="https://en.wikipedia.org/wiki/American_Association_for_the_Advancement_of_Science" TargetMode="External"/><Relationship Id="rId69" Type="http://schemas.openxmlformats.org/officeDocument/2006/relationships/hyperlink" Target="https://en.wikipedia.org/wiki/CRISPR" TargetMode="External"/><Relationship Id="rId77" Type="http://schemas.openxmlformats.org/officeDocument/2006/relationships/hyperlink" Target="https://en.wikipedia.org/wiki/CRISPR" TargetMode="External"/><Relationship Id="rId100" Type="http://schemas.openxmlformats.org/officeDocument/2006/relationships/fontTable" Target="fontTable.xml"/><Relationship Id="rId8" Type="http://schemas.openxmlformats.org/officeDocument/2006/relationships/hyperlink" Target="https://en.wikipedia.org/wiki/RNA" TargetMode="External"/><Relationship Id="rId51" Type="http://schemas.openxmlformats.org/officeDocument/2006/relationships/hyperlink" Target="https://en.wikipedia.org/wiki/Acquired_immunity" TargetMode="External"/><Relationship Id="rId72" Type="http://schemas.openxmlformats.org/officeDocument/2006/relationships/hyperlink" Target="https://en.wikipedia.org/wiki/CRISPR" TargetMode="External"/><Relationship Id="rId80" Type="http://schemas.openxmlformats.org/officeDocument/2006/relationships/hyperlink" Target="https://en.wikipedia.org/wiki/Cell_nucleus" TargetMode="External"/><Relationship Id="rId85" Type="http://schemas.openxmlformats.org/officeDocument/2006/relationships/hyperlink" Target="https://en.wikipedia.org/wiki/Transcription_%28genetics%29" TargetMode="External"/><Relationship Id="rId93" Type="http://schemas.openxmlformats.org/officeDocument/2006/relationships/hyperlink" Target="https://en.wikipedia.org/wiki/Introns" TargetMode="External"/><Relationship Id="rId98"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hyperlink" Target="https://en.wikipedia.org/wiki/Polyadenylation" TargetMode="External"/><Relationship Id="rId17" Type="http://schemas.openxmlformats.org/officeDocument/2006/relationships/hyperlink" Target="https://en.wikipedia.org/wiki/Eukaryotes" TargetMode="External"/><Relationship Id="rId25" Type="http://schemas.openxmlformats.org/officeDocument/2006/relationships/hyperlink" Target="https://en.wikipedia.org/wiki/Uracil" TargetMode="External"/><Relationship Id="rId33" Type="http://schemas.openxmlformats.org/officeDocument/2006/relationships/hyperlink" Target="https://en.wikipedia.org/wiki/File:Insertion.PNG" TargetMode="External"/><Relationship Id="rId38" Type="http://schemas.openxmlformats.org/officeDocument/2006/relationships/hyperlink" Target="https://en.wikipedia.org/wiki/Prokaryotic" TargetMode="External"/><Relationship Id="rId46" Type="http://schemas.openxmlformats.org/officeDocument/2006/relationships/hyperlink" Target="https://en.wikipedia.org/wiki/Immune_system" TargetMode="External"/><Relationship Id="rId59" Type="http://schemas.openxmlformats.org/officeDocument/2006/relationships/hyperlink" Target="https://en.wikipedia.org/wiki/CRISPR" TargetMode="External"/><Relationship Id="rId67" Type="http://schemas.openxmlformats.org/officeDocument/2006/relationships/hyperlink" Target="https://en.wikipedia.org/wiki/Germline" TargetMode="External"/><Relationship Id="rId20" Type="http://schemas.openxmlformats.org/officeDocument/2006/relationships/hyperlink" Target="https://en.wikipedia.org/wiki/Prokaryotes" TargetMode="External"/><Relationship Id="rId41" Type="http://schemas.openxmlformats.org/officeDocument/2006/relationships/hyperlink" Target="https://en.wikipedia.org/wiki/Nucleotide" TargetMode="External"/><Relationship Id="rId54" Type="http://schemas.openxmlformats.org/officeDocument/2006/relationships/hyperlink" Target="https://en.wikipedia.org/wiki/Archaea" TargetMode="External"/><Relationship Id="rId62" Type="http://schemas.openxmlformats.org/officeDocument/2006/relationships/hyperlink" Target="https://en.wikipedia.org/wiki/CRISPR" TargetMode="External"/><Relationship Id="rId70" Type="http://schemas.openxmlformats.org/officeDocument/2006/relationships/hyperlink" Target="https://en.wikipedia.org/wiki/CRISPR" TargetMode="External"/><Relationship Id="rId75" Type="http://schemas.openxmlformats.org/officeDocument/2006/relationships/hyperlink" Target="https://en.wikipedia.org/wiki/CRISPR" TargetMode="External"/><Relationship Id="rId83" Type="http://schemas.openxmlformats.org/officeDocument/2006/relationships/hyperlink" Target="https://en.wikipedia.org/wiki/Multiprotein_complex" TargetMode="External"/><Relationship Id="rId88" Type="http://schemas.openxmlformats.org/officeDocument/2006/relationships/hyperlink" Target="https://en.wikipedia.org/wiki/RNA_splicing" TargetMode="External"/><Relationship Id="rId91" Type="http://schemas.openxmlformats.org/officeDocument/2006/relationships/hyperlink" Target="https://en.wikipedia.org/wiki/Minor_spliceosome" TargetMode="External"/><Relationship Id="rId9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en.wikipedia.org/wiki/MRNA" TargetMode="External"/><Relationship Id="rId23" Type="http://schemas.openxmlformats.org/officeDocument/2006/relationships/hyperlink" Target="https://en.wikipedia.org/wiki/Plastids" TargetMode="External"/><Relationship Id="rId28" Type="http://schemas.openxmlformats.org/officeDocument/2006/relationships/hyperlink" Target="https://en.wikipedia.org/wiki/Guide_RNA" TargetMode="External"/><Relationship Id="rId36" Type="http://schemas.openxmlformats.org/officeDocument/2006/relationships/hyperlink" Target="https://en.wikipedia.org/wiki/RNA_editing" TargetMode="External"/><Relationship Id="rId49" Type="http://schemas.openxmlformats.org/officeDocument/2006/relationships/hyperlink" Target="https://en.wikipedia.org/wiki/CRISPR" TargetMode="External"/><Relationship Id="rId57" Type="http://schemas.openxmlformats.org/officeDocument/2006/relationships/hyperlink" Target="https://en.wikipedia.org/wiki/Genome" TargetMode="External"/><Relationship Id="rId10" Type="http://schemas.openxmlformats.org/officeDocument/2006/relationships/hyperlink" Target="https://en.wikipedia.org/wiki/RNA_splicing" TargetMode="External"/><Relationship Id="rId31" Type="http://schemas.openxmlformats.org/officeDocument/2006/relationships/hyperlink" Target="https://en.wikipedia.org/wiki/RNA_editing" TargetMode="External"/><Relationship Id="rId44" Type="http://schemas.openxmlformats.org/officeDocument/2006/relationships/hyperlink" Target="https://en.wikipedia.org/wiki/Plasmid" TargetMode="External"/><Relationship Id="rId52" Type="http://schemas.openxmlformats.org/officeDocument/2006/relationships/hyperlink" Target="https://en.wikipedia.org/wiki/CRISPR" TargetMode="External"/><Relationship Id="rId60" Type="http://schemas.openxmlformats.org/officeDocument/2006/relationships/hyperlink" Target="https://en.wikipedia.org/wiki/CRISPR" TargetMode="External"/><Relationship Id="rId65" Type="http://schemas.openxmlformats.org/officeDocument/2006/relationships/hyperlink" Target="https://en.wikipedia.org/wiki/CRISPR" TargetMode="External"/><Relationship Id="rId73" Type="http://schemas.openxmlformats.org/officeDocument/2006/relationships/hyperlink" Target="https://en.wikipedia.org/wiki/CRISPR" TargetMode="External"/><Relationship Id="rId78" Type="http://schemas.openxmlformats.org/officeDocument/2006/relationships/hyperlink" Target="https://en.wikipedia.org/wiki/CRISPR" TargetMode="External"/><Relationship Id="rId81" Type="http://schemas.openxmlformats.org/officeDocument/2006/relationships/hyperlink" Target="https://en.wikipedia.org/wiki/Eukaryotic_cells" TargetMode="External"/><Relationship Id="rId86" Type="http://schemas.openxmlformats.org/officeDocument/2006/relationships/hyperlink" Target="https://en.wikipedia.org/wiki/Precursor_mRNA" TargetMode="External"/><Relationship Id="rId94" Type="http://schemas.openxmlformats.org/officeDocument/2006/relationships/image" Target="media/image3.png"/><Relationship Id="rId99" Type="http://schemas.openxmlformats.org/officeDocument/2006/relationships/image" Target="media/image7.png"/><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RNA_polymerase" TargetMode="External"/><Relationship Id="rId13" Type="http://schemas.openxmlformats.org/officeDocument/2006/relationships/hyperlink" Target="https://en.wikipedia.org/wiki/TRNA" TargetMode="External"/><Relationship Id="rId18" Type="http://schemas.openxmlformats.org/officeDocument/2006/relationships/hyperlink" Target="https://en.wikipedia.org/wiki/Viruses" TargetMode="External"/><Relationship Id="rId39" Type="http://schemas.openxmlformats.org/officeDocument/2006/relationships/hyperlink" Target="https://en.wikipedia.org/wiki/D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5556</Words>
  <Characters>31672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Raheel Irshad</dc:creator>
  <cp:lastModifiedBy>Muhammad Ali</cp:lastModifiedBy>
  <cp:revision>2</cp:revision>
  <dcterms:created xsi:type="dcterms:W3CDTF">2017-03-10T14:58:00Z</dcterms:created>
  <dcterms:modified xsi:type="dcterms:W3CDTF">2017-03-10T14:58:00Z</dcterms:modified>
</cp:coreProperties>
</file>