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Teaching of Social Studies and Islami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at in Early Years of Education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(EDU306)</w:t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Assignment 1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Fall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202</w:t>
      </w:r>
      <w:r>
        <w:rPr>
          <w:rFonts w:hint="default" w:cs="Times New Roman"/>
          <w:b/>
          <w:bCs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</w:t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Total Marks: 20</w:t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Topics: </w:t>
      </w:r>
      <w:r>
        <w:rPr>
          <w:rFonts w:hint="default" w:cs="Times New Roman"/>
          <w:b/>
          <w:bCs/>
          <w:sz w:val="24"/>
          <w:szCs w:val="24"/>
          <w:lang w:val="en-US"/>
        </w:rPr>
        <w:t>01-34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</w:p>
    <w:p>
      <w:pPr>
        <w:rPr>
          <w:rFonts w:hint="default" w:ascii="Times New Roman" w:hAnsi="Times New Roman" w:cs="Times New Roman"/>
          <w:b/>
          <w:bCs/>
          <w:color w:val="008000"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Instructions:</w:t>
      </w:r>
    </w:p>
    <w:p>
      <w:pPr>
        <w:tabs>
          <w:tab w:val="right" w:pos="8280"/>
        </w:tabs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</w:p>
    <w:p>
      <w:pPr>
        <w:numPr>
          <w:ilvl w:val="0"/>
          <w:numId w:val="1"/>
        </w:numPr>
        <w:tabs>
          <w:tab w:val="right" w:pos="8280"/>
        </w:tabs>
        <w:spacing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Late assignments will not be accepted.</w:t>
      </w:r>
    </w:p>
    <w:p>
      <w:pPr>
        <w:numPr>
          <w:ilvl w:val="0"/>
          <w:numId w:val="1"/>
        </w:numPr>
        <w:tabs>
          <w:tab w:val="right" w:pos="8280"/>
        </w:tabs>
        <w:spacing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If the file is corrupt or problematic, it will be marked zero.</w:t>
      </w:r>
    </w:p>
    <w:p>
      <w:pPr>
        <w:numPr>
          <w:ilvl w:val="0"/>
          <w:numId w:val="1"/>
        </w:numPr>
        <w:tabs>
          <w:tab w:val="right" w:pos="8280"/>
        </w:tabs>
        <w:spacing w:line="360" w:lineRule="auto"/>
        <w:ind w:left="714" w:hanging="357"/>
        <w:rPr>
          <w:rFonts w:hint="default"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</w:rPr>
        <w:t>Plagiarism will never be tolerated. Plagiarism occurs when a student uses work done by someone else as if it was his or her own; however, taking the ideas from different sources and expressing them in your own words will be encouraged.</w:t>
      </w:r>
    </w:p>
    <w:p>
      <w:pPr>
        <w:numPr>
          <w:ilvl w:val="0"/>
          <w:numId w:val="1"/>
        </w:numPr>
        <w:tabs>
          <w:tab w:val="right" w:pos="8280"/>
        </w:tabs>
        <w:spacing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No assignment will be accepted via e-mail. </w:t>
      </w:r>
    </w:p>
    <w:p>
      <w:pPr>
        <w:numPr>
          <w:ilvl w:val="0"/>
          <w:numId w:val="1"/>
        </w:numPr>
        <w:spacing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solution file should be in Word document format; the font color should be preferably black and font size should be 12 Times New Roman.</w:t>
      </w:r>
    </w:p>
    <w:p>
      <w:pPr>
        <w:numPr>
          <w:ilvl w:val="0"/>
          <w:numId w:val="1"/>
        </w:numPr>
        <w:spacing w:line="360" w:lineRule="auto"/>
        <w:ind w:left="714" w:hanging="357"/>
        <w:rPr>
          <w:rFonts w:hint="default" w:ascii="Times New Roman" w:hAnsi="Times New Roman" w:cs="Times New Roman"/>
          <w:b/>
          <w:bCs/>
          <w:color w:val="00B05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lang w:val="en-US"/>
        </w:rPr>
        <w:t>Words limit for the answer is 300 words</w:t>
      </w:r>
    </w:p>
    <w:p>
      <w:pPr>
        <w:spacing w:line="360" w:lineRule="auto"/>
        <w:ind w:left="357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360" w:lineRule="auto"/>
        <w:ind w:left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Assignment Question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Total marks = 20   </w:t>
      </w:r>
    </w:p>
    <w:p>
      <w:pPr>
        <w:spacing w:line="360" w:lineRule="auto"/>
        <w:ind w:left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0F1F5"/>
        </w:rPr>
        <w:t xml:space="preserve"> As a future educator, how would you incorporate cultural diversity and global perspectives into your social studies curriculum for early childhood students?</w:t>
      </w:r>
    </w:p>
    <w:p>
      <w:pP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</w:p>
    <w:tbl>
      <w:tblPr>
        <w:tblStyle w:val="3"/>
        <w:tblW w:w="11057" w:type="dxa"/>
        <w:tblInd w:w="-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409"/>
        <w:gridCol w:w="2410"/>
        <w:gridCol w:w="2268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1057" w:type="dxa"/>
            <w:gridSpan w:val="5"/>
          </w:tcPr>
          <w:p>
            <w:pPr>
              <w:pStyle w:val="5"/>
              <w:ind w:left="360" w:right="4770"/>
              <w:jc w:val="right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>Rubric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694" w:type="dxa"/>
          </w:tcPr>
          <w:p>
            <w:pPr>
              <w:pStyle w:val="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Criteria</w:t>
            </w:r>
          </w:p>
        </w:tc>
        <w:tc>
          <w:tcPr>
            <w:tcW w:w="7087" w:type="dxa"/>
            <w:gridSpan w:val="3"/>
          </w:tcPr>
          <w:p>
            <w:pPr>
              <w:pStyle w:val="5"/>
              <w:ind w:right="31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Ratings</w:t>
            </w:r>
          </w:p>
        </w:tc>
        <w:tc>
          <w:tcPr>
            <w:tcW w:w="1276" w:type="dxa"/>
          </w:tcPr>
          <w:p>
            <w:pPr>
              <w:pStyle w:val="5"/>
              <w:spacing w:line="275" w:lineRule="exact"/>
              <w:ind w:right="46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694" w:type="dxa"/>
          </w:tcPr>
          <w:p>
            <w:pPr>
              <w:pStyle w:val="5"/>
              <w:rPr>
                <w:sz w:val="24"/>
              </w:rPr>
            </w:pPr>
          </w:p>
        </w:tc>
        <w:tc>
          <w:tcPr>
            <w:tcW w:w="2409" w:type="dxa"/>
          </w:tcPr>
          <w:p>
            <w:pPr>
              <w:pStyle w:val="5"/>
              <w:ind w:left="108" w:right="1153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Exemplary</w:t>
            </w:r>
            <w:r>
              <w:rPr>
                <w:b/>
                <w:sz w:val="20"/>
              </w:rPr>
              <w:t xml:space="preserve">   13-20marks</w:t>
            </w:r>
          </w:p>
        </w:tc>
        <w:tc>
          <w:tcPr>
            <w:tcW w:w="2410" w:type="dxa"/>
          </w:tcPr>
          <w:p>
            <w:pPr>
              <w:pStyle w:val="5"/>
              <w:ind w:left="105" w:right="1283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Acceptable</w:t>
            </w:r>
            <w:r>
              <w:rPr>
                <w:b/>
                <w:sz w:val="20"/>
              </w:rPr>
              <w:t xml:space="preserve"> 6-12 marks</w:t>
            </w:r>
          </w:p>
        </w:tc>
        <w:tc>
          <w:tcPr>
            <w:tcW w:w="2268" w:type="dxa"/>
          </w:tcPr>
          <w:p>
            <w:pPr>
              <w:pStyle w:val="5"/>
              <w:ind w:left="106" w:right="1074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Incomplete</w:t>
            </w:r>
            <w:r>
              <w:rPr>
                <w:b/>
                <w:sz w:val="20"/>
              </w:rPr>
              <w:t xml:space="preserve"> 0-5 marks</w:t>
            </w:r>
          </w:p>
        </w:tc>
        <w:tc>
          <w:tcPr>
            <w:tcW w:w="1276" w:type="dxa"/>
          </w:tcPr>
          <w:p>
            <w:pPr>
              <w:pStyle w:val="5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2" w:hRule="atLeast"/>
        </w:trPr>
        <w:tc>
          <w:tcPr>
            <w:tcW w:w="2694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shd w:val="clear" w:fill="F0F1F5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shd w:val="clear" w:fill="F0F1F5"/>
                <w:lang w:val="en-US" w:eastAsia="zh-CN" w:bidi="ar"/>
              </w:rPr>
              <w:t xml:space="preserve"> </w:t>
            </w:r>
            <w:r>
              <w:rPr>
                <w:rFonts w:hint="default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shd w:val="clear" w:fill="F0F1F5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shd w:val="clear" w:fill="F0F1F5"/>
                <w:lang w:val="en-US" w:eastAsia="zh-CN"/>
              </w:rPr>
              <w:t>s a future educator, how would you incorporate cultural diversity and global perspectives into your social studies curriculum for early childhood students?</w:t>
            </w:r>
          </w:p>
          <w:p>
            <w:pPr>
              <w:pStyle w:val="5"/>
              <w:spacing w:before="2" w:line="276" w:lineRule="exact"/>
              <w:ind w:left="107" w:right="700"/>
              <w:rPr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2409" w:type="dxa"/>
          </w:tcPr>
          <w:p>
            <w:pPr>
              <w:pStyle w:val="5"/>
              <w:numPr>
                <w:ilvl w:val="0"/>
                <w:numId w:val="2"/>
              </w:numPr>
              <w:spacing w:before="1"/>
              <w:ind w:right="276"/>
              <w:rPr>
                <w:sz w:val="24"/>
              </w:rPr>
            </w:pPr>
            <w:r>
              <w:rPr>
                <w:sz w:val="24"/>
              </w:rPr>
              <w:t>Effectively explain all parts of question with adequate description.</w:t>
            </w:r>
          </w:p>
          <w:p>
            <w:pPr>
              <w:pStyle w:val="5"/>
              <w:numPr>
                <w:ilvl w:val="0"/>
                <w:numId w:val="2"/>
              </w:numPr>
              <w:spacing w:before="1"/>
              <w:ind w:right="276"/>
              <w:rPr>
                <w:sz w:val="24"/>
              </w:rPr>
            </w:pPr>
            <w:r>
              <w:rPr>
                <w:sz w:val="24"/>
              </w:rPr>
              <w:t xml:space="preserve">Use headings to describe different part of question. </w:t>
            </w:r>
          </w:p>
          <w:p>
            <w:pPr>
              <w:pStyle w:val="5"/>
              <w:numPr>
                <w:ilvl w:val="0"/>
                <w:numId w:val="2"/>
              </w:numPr>
              <w:spacing w:before="2" w:line="276" w:lineRule="exact"/>
              <w:ind w:right="189"/>
              <w:rPr>
                <w:sz w:val="24"/>
              </w:rPr>
            </w:pPr>
            <w:r>
              <w:rPr>
                <w:sz w:val="24"/>
              </w:rPr>
              <w:t xml:space="preserve">With no grammatical errors. </w:t>
            </w:r>
          </w:p>
          <w:p>
            <w:pPr>
              <w:pStyle w:val="5"/>
              <w:numPr>
                <w:ilvl w:val="0"/>
                <w:numId w:val="2"/>
              </w:numPr>
              <w:spacing w:before="2" w:line="276" w:lineRule="exact"/>
              <w:ind w:right="189"/>
              <w:rPr>
                <w:sz w:val="24"/>
              </w:rPr>
            </w:pPr>
            <w:r>
              <w:rPr>
                <w:sz w:val="24"/>
              </w:rPr>
              <w:t>It meets all the requirements of the question.</w:t>
            </w:r>
          </w:p>
          <w:p>
            <w:pPr>
              <w:pStyle w:val="5"/>
              <w:numPr>
                <w:ilvl w:val="0"/>
                <w:numId w:val="2"/>
              </w:numPr>
              <w:spacing w:before="2" w:line="276" w:lineRule="exact"/>
              <w:ind w:right="189"/>
              <w:rPr>
                <w:sz w:val="24"/>
              </w:rPr>
            </w:pPr>
            <w:r>
              <w:rPr>
                <w:sz w:val="24"/>
              </w:rPr>
              <w:t>Content is appropriate.</w:t>
            </w:r>
          </w:p>
        </w:tc>
        <w:tc>
          <w:tcPr>
            <w:tcW w:w="2410" w:type="dxa"/>
          </w:tcPr>
          <w:p>
            <w:pPr>
              <w:pStyle w:val="5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Effectively explain but details are not enough</w:t>
            </w:r>
          </w:p>
          <w:p>
            <w:pPr>
              <w:pStyle w:val="5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Use headings but description does not meet all requirements of the question.</w:t>
            </w:r>
          </w:p>
          <w:p>
            <w:pPr>
              <w:pStyle w:val="5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Grammatically mistakes are less.</w:t>
            </w:r>
          </w:p>
          <w:p>
            <w:pPr>
              <w:pStyle w:val="5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Content needs improvement.</w:t>
            </w:r>
          </w:p>
        </w:tc>
        <w:tc>
          <w:tcPr>
            <w:tcW w:w="2268" w:type="dxa"/>
          </w:tcPr>
          <w:p>
            <w:pPr>
              <w:pStyle w:val="5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An incomplete answers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and does not meet all requirements of the question.</w:t>
            </w:r>
          </w:p>
          <w:p>
            <w:pPr>
              <w:pStyle w:val="5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 xml:space="preserve">There is no detail description of content. </w:t>
            </w:r>
          </w:p>
          <w:p>
            <w:pPr>
              <w:pStyle w:val="5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Grammatical mistakes are present.</w:t>
            </w:r>
          </w:p>
          <w:p>
            <w:pPr>
              <w:pStyle w:val="5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Content is not appropriate.</w:t>
            </w:r>
          </w:p>
        </w:tc>
        <w:tc>
          <w:tcPr>
            <w:tcW w:w="1276" w:type="dxa"/>
          </w:tcPr>
          <w:p>
            <w:pPr>
              <w:pStyle w:val="5"/>
              <w:rPr>
                <w:b/>
                <w:sz w:val="26"/>
              </w:rPr>
            </w:pPr>
          </w:p>
          <w:p>
            <w:pPr>
              <w:pStyle w:val="5"/>
              <w:rPr>
                <w:b/>
                <w:sz w:val="26"/>
              </w:rPr>
            </w:pPr>
          </w:p>
          <w:p>
            <w:pPr>
              <w:pStyle w:val="5"/>
              <w:rPr>
                <w:b/>
                <w:sz w:val="26"/>
              </w:rPr>
            </w:pPr>
          </w:p>
          <w:p>
            <w:pPr>
              <w:pStyle w:val="5"/>
              <w:spacing w:before="206"/>
              <w:ind w:right="499"/>
              <w:jc w:val="right"/>
              <w:rPr>
                <w:b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781" w:type="dxa"/>
            <w:gridSpan w:val="4"/>
          </w:tcPr>
          <w:p>
            <w:pPr>
              <w:pStyle w:val="5"/>
              <w:rPr>
                <w:sz w:val="24"/>
              </w:rPr>
            </w:pPr>
          </w:p>
        </w:tc>
        <w:tc>
          <w:tcPr>
            <w:tcW w:w="1276" w:type="dxa"/>
          </w:tcPr>
          <w:p>
            <w:pPr>
              <w:pStyle w:val="5"/>
              <w:spacing w:before="2" w:line="276" w:lineRule="exact"/>
              <w:ind w:left="106" w:right="123"/>
              <w:rPr>
                <w:b/>
                <w:sz w:val="24"/>
              </w:rPr>
            </w:pPr>
            <w:r>
              <w:rPr>
                <w:b/>
                <w:sz w:val="24"/>
              </w:rPr>
              <w:t>Total Marks:20</w:t>
            </w:r>
          </w:p>
        </w:tc>
      </w:tr>
    </w:tbl>
    <w:p>
      <w:pP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346A8"/>
    <w:multiLevelType w:val="multilevel"/>
    <w:tmpl w:val="25834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517D70E5"/>
    <w:multiLevelType w:val="multilevel"/>
    <w:tmpl w:val="517D70E5"/>
    <w:lvl w:ilvl="0" w:tentative="0">
      <w:start w:val="1"/>
      <w:numFmt w:val="bullet"/>
      <w:lvlText w:val=""/>
      <w:lvlJc w:val="left"/>
      <w:pPr>
        <w:ind w:left="82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6" w:hanging="360"/>
      </w:pPr>
      <w:rPr>
        <w:rFonts w:hint="default" w:ascii="Wingdings" w:hAnsi="Wingdings"/>
      </w:rPr>
    </w:lvl>
  </w:abstractNum>
  <w:abstractNum w:abstractNumId="2">
    <w:nsid w:val="628C5479"/>
    <w:multiLevelType w:val="multilevel"/>
    <w:tmpl w:val="628C5479"/>
    <w:lvl w:ilvl="0" w:tentative="0">
      <w:start w:val="1"/>
      <w:numFmt w:val="bullet"/>
      <w:lvlText w:val=""/>
      <w:lvlJc w:val="left"/>
      <w:pPr>
        <w:ind w:left="8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8" w:hanging="360"/>
      </w:pPr>
      <w:rPr>
        <w:rFonts w:hint="default" w:ascii="Wingdings" w:hAnsi="Wingdings"/>
      </w:rPr>
    </w:lvl>
  </w:abstractNum>
  <w:abstractNum w:abstractNumId="3">
    <w:nsid w:val="70EF5009"/>
    <w:multiLevelType w:val="multilevel"/>
    <w:tmpl w:val="70EF5009"/>
    <w:lvl w:ilvl="0" w:tentative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F5B"/>
    <w:rsid w:val="000159CF"/>
    <w:rsid w:val="000E6FF3"/>
    <w:rsid w:val="001332D9"/>
    <w:rsid w:val="0017069A"/>
    <w:rsid w:val="00173A0A"/>
    <w:rsid w:val="001A7808"/>
    <w:rsid w:val="002D1972"/>
    <w:rsid w:val="00416EB4"/>
    <w:rsid w:val="00490C64"/>
    <w:rsid w:val="005C20CB"/>
    <w:rsid w:val="006216A1"/>
    <w:rsid w:val="006F17F5"/>
    <w:rsid w:val="00727933"/>
    <w:rsid w:val="007F53A5"/>
    <w:rsid w:val="009462ED"/>
    <w:rsid w:val="009F1F5B"/>
    <w:rsid w:val="00A431EC"/>
    <w:rsid w:val="00DC22F4"/>
    <w:rsid w:val="00DF0505"/>
    <w:rsid w:val="00E32E65"/>
    <w:rsid w:val="036B0CB5"/>
    <w:rsid w:val="15527C9A"/>
    <w:rsid w:val="30B33C47"/>
    <w:rsid w:val="33E34843"/>
    <w:rsid w:val="49AB6B35"/>
    <w:rsid w:val="4E811958"/>
    <w:rsid w:val="4FDE1BFC"/>
    <w:rsid w:val="60E530F9"/>
    <w:rsid w:val="662A31E4"/>
    <w:rsid w:val="716C6351"/>
    <w:rsid w:val="73DE2DCE"/>
    <w:rsid w:val="745A63A5"/>
    <w:rsid w:val="7A9A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customStyle="1" w:styleId="5">
    <w:name w:val="Table Paragraph"/>
    <w:basedOn w:val="1"/>
    <w:qFormat/>
    <w:uiPriority w:val="1"/>
    <w:pPr>
      <w:widowControl w:val="0"/>
      <w:autoSpaceDE w:val="0"/>
      <w:autoSpaceDN w:val="0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888</Characters>
  <Lines>1</Lines>
  <Paragraphs>1</Paragraphs>
  <TotalTime>1</TotalTime>
  <ScaleCrop>false</ScaleCrop>
  <LinksUpToDate>false</LinksUpToDate>
  <CharactersWithSpaces>1041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2021-05-31T08:07:00Z</dcterms:created>
  <dc:creator>Asim</dc:creator>
  <cp:lastModifiedBy>Tahira Jabeen</cp:lastModifiedBy>
  <dcterms:modified xsi:type="dcterms:W3CDTF">2023-11-07T07:09:28Z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FB430056BC2A458397135F3668F32B7B</vt:lpwstr>
  </property>
</Properties>
</file>