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1F47FCA1"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ENG5</w:t>
      </w:r>
      <w:r w:rsidR="00891379">
        <w:rPr>
          <w:rFonts w:asciiTheme="majorBidi" w:hAnsiTheme="majorBidi" w:cstheme="majorBidi"/>
          <w:b/>
          <w:bCs/>
          <w:color w:val="FF0000"/>
          <w:sz w:val="32"/>
          <w:szCs w:val="32"/>
        </w:rPr>
        <w:t>1</w:t>
      </w:r>
      <w:r w:rsidR="00306844">
        <w:rPr>
          <w:rFonts w:asciiTheme="majorBidi" w:hAnsiTheme="majorBidi" w:cstheme="majorBidi"/>
          <w:b/>
          <w:bCs/>
          <w:color w:val="FF0000"/>
          <w:sz w:val="32"/>
          <w:szCs w:val="32"/>
        </w:rPr>
        <w:t>3</w:t>
      </w:r>
      <w:r w:rsidRPr="00236CD5">
        <w:rPr>
          <w:rFonts w:asciiTheme="majorBidi" w:hAnsiTheme="majorBidi" w:cstheme="majorBidi"/>
          <w:b/>
          <w:bCs/>
          <w:color w:val="FF0000"/>
          <w:sz w:val="32"/>
          <w:szCs w:val="32"/>
        </w:rPr>
        <w:t>_Solved GDB</w:t>
      </w:r>
    </w:p>
    <w:p w14:paraId="69239512" w14:textId="3AC0D1FB"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Write your own views on the given topic. Your comments should NOT exceed 250 words.</w:t>
      </w:r>
    </w:p>
    <w:p w14:paraId="252BD020" w14:textId="3A3B38C5" w:rsidR="00137730"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Modern methods of teaching English language in a classroom are learner-</w:t>
      </w:r>
      <w:proofErr w:type="spellStart"/>
      <w:r w:rsidRPr="00306844">
        <w:rPr>
          <w:rFonts w:asciiTheme="majorBidi" w:hAnsiTheme="majorBidi" w:cstheme="majorBidi"/>
          <w:b/>
          <w:bCs/>
          <w:sz w:val="24"/>
          <w:szCs w:val="24"/>
        </w:rPr>
        <w:t>centred</w:t>
      </w:r>
      <w:proofErr w:type="spellEnd"/>
      <w:r w:rsidRPr="00306844">
        <w:rPr>
          <w:rFonts w:asciiTheme="majorBidi" w:hAnsiTheme="majorBidi" w:cstheme="majorBidi"/>
          <w:b/>
          <w:bCs/>
          <w:sz w:val="24"/>
          <w:szCs w:val="24"/>
        </w:rPr>
        <w:t xml:space="preserve"> unlike classical methods which are teacher-</w:t>
      </w:r>
      <w:proofErr w:type="spellStart"/>
      <w:r w:rsidRPr="00306844">
        <w:rPr>
          <w:rFonts w:asciiTheme="majorBidi" w:hAnsiTheme="majorBidi" w:cstheme="majorBidi"/>
          <w:b/>
          <w:bCs/>
          <w:sz w:val="24"/>
          <w:szCs w:val="24"/>
        </w:rPr>
        <w:t>centred.I</w:t>
      </w:r>
      <w:bookmarkStart w:id="0" w:name="_GoBack"/>
      <w:bookmarkEnd w:id="0"/>
      <w:r w:rsidRPr="00306844">
        <w:rPr>
          <w:rFonts w:asciiTheme="majorBidi" w:hAnsiTheme="majorBidi" w:cstheme="majorBidi"/>
          <w:b/>
          <w:bCs/>
          <w:sz w:val="24"/>
          <w:szCs w:val="24"/>
        </w:rPr>
        <w:t>magine</w:t>
      </w:r>
      <w:proofErr w:type="spellEnd"/>
      <w:r w:rsidRPr="00306844">
        <w:rPr>
          <w:rFonts w:asciiTheme="majorBidi" w:hAnsiTheme="majorBidi" w:cstheme="majorBidi"/>
          <w:b/>
          <w:bCs/>
          <w:sz w:val="24"/>
          <w:szCs w:val="24"/>
        </w:rPr>
        <w:t xml:space="preserve"> you are working as an English teacher in a remote area of </w:t>
      </w:r>
      <w:proofErr w:type="spellStart"/>
      <w:r w:rsidRPr="00306844">
        <w:rPr>
          <w:rFonts w:asciiTheme="majorBidi" w:hAnsiTheme="majorBidi" w:cstheme="majorBidi"/>
          <w:b/>
          <w:bCs/>
          <w:sz w:val="24"/>
          <w:szCs w:val="24"/>
        </w:rPr>
        <w:t>pakistan</w:t>
      </w:r>
      <w:proofErr w:type="spellEnd"/>
      <w:r w:rsidRPr="00306844">
        <w:rPr>
          <w:rFonts w:asciiTheme="majorBidi" w:hAnsiTheme="majorBidi" w:cstheme="majorBidi"/>
          <w:b/>
          <w:bCs/>
          <w:sz w:val="24"/>
          <w:szCs w:val="24"/>
        </w:rPr>
        <w:t>, what teaching methodology you would use in order to make your classroom more learner-centered. Give your view point with proper evidence.</w:t>
      </w:r>
      <w:r w:rsidR="002A672B">
        <w:rPr>
          <w:rFonts w:asciiTheme="majorBidi" w:hAnsiTheme="majorBidi" w:cstheme="majorBidi"/>
          <w:b/>
          <w:bCs/>
          <w:sz w:val="24"/>
          <w:szCs w:val="24"/>
        </w:rPr>
        <w:t>.</w:t>
      </w:r>
    </w:p>
    <w:p w14:paraId="76F4F4CF" w14:textId="1309724B"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In a remote area of Pakistan, I'd adopt a learner-centered approach to teaching English, fostering an environment that caters to students' needs, interests, and diverse learning styles. Incorporating methodologies that actively engage students and empower their participation is essential.</w:t>
      </w:r>
    </w:p>
    <w:p w14:paraId="2E609D7D" w14:textId="69121521"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1.</w:t>
      </w:r>
      <w:r w:rsidRPr="00306844">
        <w:rPr>
          <w:rFonts w:asciiTheme="majorBidi" w:hAnsiTheme="majorBidi" w:cstheme="majorBidi"/>
          <w:b/>
          <w:bCs/>
          <w:sz w:val="24"/>
          <w:szCs w:val="24"/>
        </w:rPr>
        <w:t xml:space="preserve"> </w:t>
      </w:r>
      <w:r w:rsidRPr="00306844">
        <w:rPr>
          <w:rFonts w:asciiTheme="majorBidi" w:hAnsiTheme="majorBidi" w:cstheme="majorBidi"/>
          <w:b/>
          <w:bCs/>
          <w:sz w:val="24"/>
          <w:szCs w:val="24"/>
        </w:rPr>
        <w:t>Interactive Learning Activities:</w:t>
      </w:r>
    </w:p>
    <w:p w14:paraId="05E7D522" w14:textId="75C17418"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 xml:space="preserve"> - Utilizing group discussions, debates, role-plays, and interactive games can stimulate engagement and encourage active participation. These activities not only enhance language skills but also promote critical thinking and collaboration.</w:t>
      </w:r>
    </w:p>
    <w:p w14:paraId="29E83260" w14:textId="36E5A2CC"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2.</w:t>
      </w:r>
      <w:r w:rsidRPr="00306844">
        <w:rPr>
          <w:rFonts w:asciiTheme="majorBidi" w:hAnsiTheme="majorBidi" w:cstheme="majorBidi"/>
          <w:b/>
          <w:bCs/>
          <w:sz w:val="24"/>
          <w:szCs w:val="24"/>
        </w:rPr>
        <w:t xml:space="preserve"> </w:t>
      </w:r>
      <w:r w:rsidRPr="00306844">
        <w:rPr>
          <w:rFonts w:asciiTheme="majorBidi" w:hAnsiTheme="majorBidi" w:cstheme="majorBidi"/>
          <w:b/>
          <w:bCs/>
          <w:sz w:val="24"/>
          <w:szCs w:val="24"/>
        </w:rPr>
        <w:t>Personalized Learning Plans:</w:t>
      </w:r>
    </w:p>
    <w:p w14:paraId="1CBEDF3D" w14:textId="22A33F48"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 xml:space="preserve"> - Recognizing individual learning styles and preferences is crucial. Tailoring lessons to accommodate various learning styles—visual, auditory, kinesthetic—ensures inclusivity and better comprehension among students with diverse needs.</w:t>
      </w:r>
    </w:p>
    <w:p w14:paraId="6186EABE" w14:textId="2B7D0F66"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3.</w:t>
      </w:r>
      <w:r w:rsidRPr="00306844">
        <w:rPr>
          <w:rFonts w:asciiTheme="majorBidi" w:hAnsiTheme="majorBidi" w:cstheme="majorBidi"/>
          <w:b/>
          <w:bCs/>
          <w:sz w:val="24"/>
          <w:szCs w:val="24"/>
        </w:rPr>
        <w:t xml:space="preserve"> </w:t>
      </w:r>
      <w:r w:rsidRPr="00306844">
        <w:rPr>
          <w:rFonts w:asciiTheme="majorBidi" w:hAnsiTheme="majorBidi" w:cstheme="majorBidi"/>
          <w:b/>
          <w:bCs/>
          <w:sz w:val="24"/>
          <w:szCs w:val="24"/>
        </w:rPr>
        <w:t>Student-Centered Projects:</w:t>
      </w:r>
    </w:p>
    <w:p w14:paraId="63E07C58" w14:textId="77C48F4C"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 xml:space="preserve"> - Assigning projects that align with students' interests and local context encourages autonomy and creativity. For instance, having students create presentations about their community in English fosters language proficiency while valuing their cultural knowledge.</w:t>
      </w:r>
    </w:p>
    <w:p w14:paraId="360F3461" w14:textId="687EE872"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4.</w:t>
      </w:r>
      <w:r w:rsidRPr="00306844">
        <w:rPr>
          <w:rFonts w:asciiTheme="majorBidi" w:hAnsiTheme="majorBidi" w:cstheme="majorBidi"/>
          <w:b/>
          <w:bCs/>
          <w:sz w:val="24"/>
          <w:szCs w:val="24"/>
        </w:rPr>
        <w:t xml:space="preserve"> </w:t>
      </w:r>
      <w:r w:rsidRPr="00306844">
        <w:rPr>
          <w:rFonts w:asciiTheme="majorBidi" w:hAnsiTheme="majorBidi" w:cstheme="majorBidi"/>
          <w:b/>
          <w:bCs/>
          <w:sz w:val="24"/>
          <w:szCs w:val="24"/>
        </w:rPr>
        <w:t>Technology Integration:</w:t>
      </w:r>
    </w:p>
    <w:p w14:paraId="7B7042CA" w14:textId="67A83EF8"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 xml:space="preserve"> - Leveraging technology, even in remote areas, can enhance learning. Using educational apps, videos, or online resources personalized to students' proficiency levels supports self-paced learning and provides additional reinforcement.</w:t>
      </w:r>
    </w:p>
    <w:p w14:paraId="1CBF3360" w14:textId="468686A6" w:rsidR="00306844" w:rsidRPr="00306844" w:rsidRDefault="00306844" w:rsidP="00306844">
      <w:pPr>
        <w:jc w:val="both"/>
        <w:rPr>
          <w:rFonts w:asciiTheme="majorBidi" w:hAnsiTheme="majorBidi" w:cstheme="majorBidi"/>
          <w:b/>
          <w:bCs/>
          <w:sz w:val="24"/>
          <w:szCs w:val="24"/>
        </w:rPr>
      </w:pPr>
      <w:r w:rsidRPr="00306844">
        <w:rPr>
          <w:rFonts w:asciiTheme="majorBidi" w:hAnsiTheme="majorBidi" w:cstheme="majorBidi"/>
          <w:b/>
          <w:bCs/>
          <w:sz w:val="24"/>
          <w:szCs w:val="24"/>
        </w:rPr>
        <w:t>5.</w:t>
      </w:r>
      <w:r w:rsidRPr="00306844">
        <w:rPr>
          <w:rFonts w:asciiTheme="majorBidi" w:hAnsiTheme="majorBidi" w:cstheme="majorBidi"/>
          <w:b/>
          <w:bCs/>
          <w:sz w:val="24"/>
          <w:szCs w:val="24"/>
        </w:rPr>
        <w:t xml:space="preserve"> </w:t>
      </w:r>
      <w:r w:rsidRPr="00306844">
        <w:rPr>
          <w:rFonts w:asciiTheme="majorBidi" w:hAnsiTheme="majorBidi" w:cstheme="majorBidi"/>
          <w:b/>
          <w:bCs/>
          <w:sz w:val="24"/>
          <w:szCs w:val="24"/>
        </w:rPr>
        <w:t>Continuous Assessment and Feedback:</w:t>
      </w:r>
    </w:p>
    <w:p w14:paraId="442BB2A4" w14:textId="31E85CC1" w:rsidR="00306844" w:rsidRPr="00306844"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 xml:space="preserve"> - Implementing formative assessment strategies allows for ongoing evaluation of students' progress. Providing constructive feedback and involving students in self-assessment fosters a sense of ownership over their learning journey.</w:t>
      </w:r>
    </w:p>
    <w:p w14:paraId="76284996" w14:textId="19A557B0" w:rsidR="00236CD5" w:rsidRPr="00236CD5" w:rsidRDefault="00306844" w:rsidP="00306844">
      <w:pPr>
        <w:jc w:val="both"/>
        <w:rPr>
          <w:rFonts w:asciiTheme="majorBidi" w:hAnsiTheme="majorBidi" w:cstheme="majorBidi"/>
          <w:sz w:val="24"/>
          <w:szCs w:val="24"/>
        </w:rPr>
      </w:pPr>
      <w:r w:rsidRPr="00306844">
        <w:rPr>
          <w:rFonts w:asciiTheme="majorBidi" w:hAnsiTheme="majorBidi" w:cstheme="majorBidi"/>
          <w:sz w:val="24"/>
          <w:szCs w:val="24"/>
        </w:rPr>
        <w:t>By adopting these learner-centered methodologies, I aim to create an inclusive and dynamic classroom environment that empowers students to take an active role in their English language acquisition. This approach not only promotes language proficiency but also nurtures critical thinking, collaboration, and a sense of confidence among students, despite the challenges posed by a remote setting</w:t>
      </w:r>
      <w:r w:rsidR="00891379" w:rsidRPr="00891379">
        <w:rPr>
          <w:rFonts w:asciiTheme="majorBidi" w:hAnsiTheme="majorBidi" w:cstheme="majorBidi"/>
          <w:sz w:val="24"/>
          <w:szCs w:val="24"/>
        </w:rPr>
        <w:t>.</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306844">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306844">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306844">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9C5C5C"/>
    <w:multiLevelType w:val="hybridMultilevel"/>
    <w:tmpl w:val="9EDA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0158C"/>
    <w:multiLevelType w:val="hybridMultilevel"/>
    <w:tmpl w:val="8E5A8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8"/>
  </w:num>
  <w:num w:numId="4">
    <w:abstractNumId w:val="4"/>
  </w:num>
  <w:num w:numId="5">
    <w:abstractNumId w:val="7"/>
  </w:num>
  <w:num w:numId="6">
    <w:abstractNumId w:val="1"/>
  </w:num>
  <w:num w:numId="7">
    <w:abstractNumId w:val="5"/>
  </w:num>
  <w:num w:numId="8">
    <w:abstractNumId w:val="3"/>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2A672B"/>
    <w:rsid w:val="002B04CB"/>
    <w:rsid w:val="00306844"/>
    <w:rsid w:val="0036204A"/>
    <w:rsid w:val="0038068A"/>
    <w:rsid w:val="00417B6A"/>
    <w:rsid w:val="004700D1"/>
    <w:rsid w:val="00566BB0"/>
    <w:rsid w:val="00581E98"/>
    <w:rsid w:val="005F6C91"/>
    <w:rsid w:val="00627646"/>
    <w:rsid w:val="006C6378"/>
    <w:rsid w:val="00872E21"/>
    <w:rsid w:val="00891379"/>
    <w:rsid w:val="008B5C2A"/>
    <w:rsid w:val="00972F73"/>
    <w:rsid w:val="00D93C5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11</cp:revision>
  <dcterms:created xsi:type="dcterms:W3CDTF">2023-11-18T02:07:00Z</dcterms:created>
  <dcterms:modified xsi:type="dcterms:W3CDTF">2023-11-21T10:39:00Z</dcterms:modified>
</cp:coreProperties>
</file>