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EDF" w:rsidRDefault="009B5EDF" w:rsidP="009B5EDF">
      <w:r>
        <w:t>Zoo505 MCQs</w:t>
      </w:r>
    </w:p>
    <w:p w:rsidR="009B5EDF" w:rsidRDefault="009B5EDF" w:rsidP="009B5EDF">
      <w:r>
        <w:t>Amees Ahmad</w:t>
      </w:r>
    </w:p>
    <w:p w:rsidR="009B5EDF" w:rsidRDefault="009B5EDF" w:rsidP="009B5EDF">
      <w:r>
        <w:t>1.The new DNA strand directed by this template is known as the</w:t>
      </w:r>
    </w:p>
    <w:p w:rsidR="009B5EDF" w:rsidRDefault="009B5EDF" w:rsidP="009B5EDF">
      <w:r>
        <w:t xml:space="preserve"> lagging strand </w:t>
      </w:r>
    </w:p>
    <w:p w:rsidR="009B5EDF" w:rsidRDefault="009B5EDF" w:rsidP="009B5EDF"/>
    <w:p w:rsidR="009B5EDF" w:rsidRDefault="009B5EDF" w:rsidP="009B5EDF">
      <w:r>
        <w:t>2.After replication of a circular chromosome is complete, the remiting daughter DNA molecules remain linked together as</w:t>
      </w:r>
    </w:p>
    <w:p w:rsidR="009B5EDF" w:rsidRDefault="009B5EDF" w:rsidP="009B5EDF">
      <w:r>
        <w:t xml:space="preserve"> Catonanes </w:t>
      </w:r>
    </w:p>
    <w:p w:rsidR="009B5EDF" w:rsidRDefault="009B5EDF" w:rsidP="009B5EDF"/>
    <w:p w:rsidR="009B5EDF" w:rsidRDefault="009B5EDF" w:rsidP="009B5EDF">
      <w:r>
        <w:t xml:space="preserve">3.Initially, the 5' splice site is recognized by the... </w:t>
      </w:r>
    </w:p>
    <w:p w:rsidR="009B5EDF" w:rsidRDefault="009B5EDF" w:rsidP="009B5EDF">
      <w:r>
        <w:t xml:space="preserve"> snRNP </w:t>
      </w:r>
    </w:p>
    <w:p w:rsidR="009B5EDF" w:rsidRDefault="009B5EDF" w:rsidP="009B5EDF"/>
    <w:p w:rsidR="009B5EDF" w:rsidRDefault="009B5EDF" w:rsidP="009B5EDF">
      <w:r>
        <w:t xml:space="preserve">4The charging reaction involves the hydrolysis of a molecule of... ATP </w:t>
      </w:r>
    </w:p>
    <w:p w:rsidR="009B5EDF" w:rsidRDefault="009B5EDF" w:rsidP="009B5EDF"/>
    <w:p w:rsidR="009B5EDF" w:rsidRDefault="009B5EDF" w:rsidP="009B5EDF">
      <w:r>
        <w:t xml:space="preserve">5.In the present age, world is in the midst of two scientific revolutions. One is .....and the other is Molecular Biology. </w:t>
      </w:r>
    </w:p>
    <w:p w:rsidR="009B5EDF" w:rsidRDefault="009B5EDF" w:rsidP="009B5EDF">
      <w:r>
        <w:t xml:space="preserve"> Information technology </w:t>
      </w:r>
    </w:p>
    <w:p w:rsidR="009B5EDF" w:rsidRDefault="009B5EDF" w:rsidP="009B5EDF"/>
    <w:p w:rsidR="009B5EDF" w:rsidRDefault="009B5EDF" w:rsidP="009B5EDF">
      <w:r>
        <w:t xml:space="preserve">6.Proteins that carry out active transport are often referred to as... Pumps </w:t>
      </w:r>
    </w:p>
    <w:p w:rsidR="009B5EDF" w:rsidRDefault="009B5EDF" w:rsidP="009B5EDF"/>
    <w:p w:rsidR="009B5EDF" w:rsidRDefault="009B5EDF" w:rsidP="009B5EDF">
      <w:r>
        <w:t xml:space="preserve">7.DNA consists of two helical polynucleotide strands which are wound around the same axis to form a......handed double helix. Right </w:t>
      </w:r>
    </w:p>
    <w:p w:rsidR="009B5EDF" w:rsidRDefault="009B5EDF" w:rsidP="009B5EDF"/>
    <w:p w:rsidR="009B5EDF" w:rsidRDefault="009B5EDF" w:rsidP="009B5EDF">
      <w:r>
        <w:t xml:space="preserve">8.Topoisomerases act as a "......."that prevents the accumulation of supercoils ahead of the replication fork. Helicase </w:t>
      </w:r>
    </w:p>
    <w:p w:rsidR="009B5EDF" w:rsidRDefault="009B5EDF" w:rsidP="009B5EDF"/>
    <w:p w:rsidR="009B5EDF" w:rsidRDefault="009B5EDF" w:rsidP="009B5EDF">
      <w:r>
        <w:t>9.In DNA, the number of adenosine residues is equal to the number of</w:t>
      </w:r>
    </w:p>
    <w:p w:rsidR="009B5EDF" w:rsidRDefault="009B5EDF" w:rsidP="009B5EDF">
      <w:r>
        <w:t xml:space="preserve">Thymine </w:t>
      </w:r>
    </w:p>
    <w:p w:rsidR="009B5EDF" w:rsidRDefault="009B5EDF" w:rsidP="009B5EDF"/>
    <w:p w:rsidR="009B5EDF" w:rsidRDefault="009B5EDF" w:rsidP="009B5EDF">
      <w:r>
        <w:t xml:space="preserve">10. The new chain of DNA grows by extending the ......end of the primer. 3 </w:t>
      </w:r>
    </w:p>
    <w:p w:rsidR="009B5EDF" w:rsidRDefault="009B5EDF" w:rsidP="009B5EDF"/>
    <w:p w:rsidR="009B5EDF" w:rsidRDefault="009B5EDF" w:rsidP="009B5EDF">
      <w:r>
        <w:t xml:space="preserve">11.These enzymes called RNA Polymerases function only in the presence of........ DNA </w:t>
      </w:r>
    </w:p>
    <w:p w:rsidR="009B5EDF" w:rsidRDefault="009B5EDF" w:rsidP="009B5EDF"/>
    <w:p w:rsidR="009B5EDF" w:rsidRDefault="009B5EDF" w:rsidP="009B5EDF">
      <w:r>
        <w:t xml:space="preserve">12.Transcription has error rate of ....... 1/10000 </w:t>
      </w:r>
    </w:p>
    <w:p w:rsidR="009B5EDF" w:rsidRDefault="009B5EDF" w:rsidP="009B5EDF"/>
    <w:p w:rsidR="009B5EDF" w:rsidRDefault="009B5EDF" w:rsidP="009B5EDF">
      <w:r>
        <w:t xml:space="preserve">13.The helix involved in recognition of the....... region contains several essential aromatic amino acids that can interact with bases on the non-template strand in a manner that stabilizes the melted DNA. -10 </w:t>
      </w:r>
    </w:p>
    <w:p w:rsidR="009B5EDF" w:rsidRDefault="009B5EDF" w:rsidP="009B5EDF"/>
    <w:p w:rsidR="009B5EDF" w:rsidRDefault="009B5EDF" w:rsidP="009B5EDF">
      <w:r>
        <w:t xml:space="preserve">14.The space in the active centre cleft, which may be occupied either by region 1.1 or by DNA, is highly...  .. charged. Positively </w:t>
      </w:r>
    </w:p>
    <w:p w:rsidR="009B5EDF" w:rsidRDefault="009B5EDF" w:rsidP="009B5EDF"/>
    <w:p w:rsidR="009B5EDF" w:rsidRDefault="009B5EDF" w:rsidP="009B5EDF">
      <w:r>
        <w:t xml:space="preserve">15.Because of the small size of the cell, they can only be visible by... Microscope </w:t>
      </w:r>
    </w:p>
    <w:p w:rsidR="009B5EDF" w:rsidRDefault="009B5EDF" w:rsidP="009B5EDF"/>
    <w:p w:rsidR="009B5EDF" w:rsidRDefault="009B5EDF" w:rsidP="009B5EDF">
      <w:r>
        <w:t xml:space="preserve">16.Spectacles were first made in Europe in the... 13th Century </w:t>
      </w:r>
    </w:p>
    <w:p w:rsidR="009B5EDF" w:rsidRDefault="009B5EDF" w:rsidP="009B5EDF"/>
    <w:p w:rsidR="009B5EDF" w:rsidRDefault="009B5EDF" w:rsidP="009B5EDF">
      <w:r>
        <w:t xml:space="preserve">17.Who discovered the cell?  Robert Hook </w:t>
      </w:r>
    </w:p>
    <w:p w:rsidR="009B5EDF" w:rsidRDefault="009B5EDF" w:rsidP="009B5EDF"/>
    <w:p w:rsidR="009B5EDF" w:rsidRDefault="009B5EDF" w:rsidP="009B5EDF">
      <w:r>
        <w:t xml:space="preserve">18.Most membrane lipids contain a......group, which makes them phospholipids. Phosphate </w:t>
      </w:r>
    </w:p>
    <w:p w:rsidR="009B5EDF" w:rsidRDefault="009B5EDF" w:rsidP="009B5EDF"/>
    <w:p w:rsidR="009B5EDF" w:rsidRDefault="009B5EDF" w:rsidP="009B5EDF">
      <w:r>
        <w:t xml:space="preserve">19.There are mainly.... types of ribonucleotides depending upon the types of nitrogenous bases present in RNA. Four </w:t>
      </w:r>
    </w:p>
    <w:p w:rsidR="009B5EDF" w:rsidRDefault="009B5EDF" w:rsidP="009B5EDF"/>
    <w:p w:rsidR="009B5EDF" w:rsidRDefault="009B5EDF" w:rsidP="009B5EDF">
      <w:r>
        <w:t>20. In type of transport, two different substances move in the same direct..... Symport</w:t>
      </w:r>
    </w:p>
    <w:p w:rsidR="009B5EDF" w:rsidRDefault="009B5EDF" w:rsidP="009B5EDF"/>
    <w:p w:rsidR="009B5EDF" w:rsidRDefault="009B5EDF" w:rsidP="009B5EDF">
      <w:r>
        <w:t xml:space="preserve">21.More than....percent of the membrane's carbohydrate is covalently linked to proteins to form in glycoproteins. 90 </w:t>
      </w:r>
    </w:p>
    <w:p w:rsidR="009B5EDF" w:rsidRDefault="009B5EDF" w:rsidP="009B5EDF"/>
    <w:p w:rsidR="009B5EDF" w:rsidRDefault="009B5EDF" w:rsidP="009B5EDF">
      <w:r>
        <w:t xml:space="preserve">22.During....a crossover forms between adjacent chromatids of different homologue. Prophase I </w:t>
      </w:r>
    </w:p>
    <w:p w:rsidR="009B5EDF" w:rsidRDefault="009B5EDF" w:rsidP="009B5EDF"/>
    <w:p w:rsidR="009B5EDF" w:rsidRDefault="009B5EDF" w:rsidP="009B5EDF">
      <w:r>
        <w:lastRenderedPageBreak/>
        <w:t xml:space="preserve">23.Two parental strands separate and that each other serves as a template for a new progeny strand, this model proposed by Watson and Crick </w:t>
      </w:r>
    </w:p>
    <w:p w:rsidR="009B5EDF" w:rsidRDefault="009B5EDF" w:rsidP="009B5EDF"/>
    <w:p w:rsidR="009B5EDF" w:rsidRDefault="009B5EDF" w:rsidP="009B5EDF">
      <w:r>
        <w:t xml:space="preserve">24.Strand having discontinuous synthesis is known as ... Lagging strand </w:t>
      </w:r>
    </w:p>
    <w:p w:rsidR="009B5EDF" w:rsidRDefault="009B5EDF" w:rsidP="009B5EDF"/>
    <w:p w:rsidR="009B5EDF" w:rsidRDefault="009B5EDF" w:rsidP="009B5EDF">
      <w:r>
        <w:t xml:space="preserve">25...3-OH of telomers ssDNA sequences elongated by- Topoisomerases </w:t>
      </w:r>
    </w:p>
    <w:p w:rsidR="009B5EDF" w:rsidRDefault="009B5EDF" w:rsidP="009B5EDF"/>
    <w:p w:rsidR="009B5EDF" w:rsidRDefault="009B5EDF" w:rsidP="009B5EDF">
      <w:r>
        <w:t>26.DNA sequence that initially binds to the RNA polymerase promotor</w:t>
      </w:r>
    </w:p>
    <w:p w:rsidR="009B5EDF" w:rsidRDefault="009B5EDF" w:rsidP="009B5EDF"/>
    <w:p w:rsidR="009B5EDF" w:rsidRDefault="009B5EDF" w:rsidP="009B5EDF">
      <w:r>
        <w:t xml:space="preserve"> 27.Processive machine that synthesizes and proofread RNA is known as Elongation polymerase </w:t>
      </w:r>
    </w:p>
    <w:p w:rsidR="009B5EDF" w:rsidRDefault="009B5EDF" w:rsidP="009B5EDF"/>
    <w:p w:rsidR="009B5EDF" w:rsidRDefault="009B5EDF" w:rsidP="009B5EDF">
      <w:r>
        <w:t xml:space="preserve">28.Sequences that trigger the elongating polymerase are known as .. Terminators </w:t>
      </w:r>
    </w:p>
    <w:p w:rsidR="009B5EDF" w:rsidRDefault="009B5EDF" w:rsidP="009B5EDF"/>
    <w:p w:rsidR="009B5EDF" w:rsidRDefault="009B5EDF" w:rsidP="009B5EDF">
      <w:r>
        <w:t xml:space="preserve">29.Carboxy-terminal domain (CTD) which is referred to as the..... Tail </w:t>
      </w:r>
    </w:p>
    <w:p w:rsidR="009B5EDF" w:rsidRDefault="009B5EDF" w:rsidP="009B5EDF"/>
    <w:p w:rsidR="009B5EDF" w:rsidRDefault="009B5EDF" w:rsidP="009B5EDF">
      <w:r>
        <w:t>30.TBP is associated with about</w:t>
      </w:r>
    </w:p>
    <w:p w:rsidR="009B5EDF" w:rsidRDefault="009B5EDF" w:rsidP="009B5EDF">
      <w:r>
        <w:t xml:space="preserve">10 TAFS </w:t>
      </w:r>
    </w:p>
    <w:p w:rsidR="009B5EDF" w:rsidRDefault="009B5EDF" w:rsidP="009B5EDF"/>
    <w:p w:rsidR="009B5EDF" w:rsidRDefault="009B5EDF" w:rsidP="009B5EDF">
      <w:r>
        <w:t>31.Final RNA processing event is known as</w:t>
      </w:r>
    </w:p>
    <w:p w:rsidR="009B5EDF" w:rsidRDefault="009B5EDF" w:rsidP="009B5EDF">
      <w:r>
        <w:t xml:space="preserve"> Polyadenylation </w:t>
      </w:r>
    </w:p>
    <w:p w:rsidR="009B5EDF" w:rsidRDefault="009B5EDF" w:rsidP="009B5EDF"/>
    <w:p w:rsidR="009B5EDF" w:rsidRDefault="009B5EDF" w:rsidP="009B5EDF">
      <w:r>
        <w:t xml:space="preserve">32.Alongwith polymerase I initiation requires which of the following factors--- Both SL1 and UBF </w:t>
      </w:r>
    </w:p>
    <w:p w:rsidR="009B5EDF" w:rsidRDefault="009B5EDF" w:rsidP="009B5EDF"/>
    <w:p w:rsidR="009B5EDF" w:rsidRDefault="009B5EDF" w:rsidP="009B5EDF">
      <w:r>
        <w:t xml:space="preserve">33.Transesterification reactions are mediated by a molecular machine known as  spliceosome </w:t>
      </w:r>
    </w:p>
    <w:p w:rsidR="009B5EDF" w:rsidRDefault="009B5EDF" w:rsidP="009B5EDF"/>
    <w:p w:rsidR="009B5EDF" w:rsidRDefault="009B5EDF" w:rsidP="009B5EDF">
      <w:r>
        <w:t>34.RBS stands for</w:t>
      </w:r>
    </w:p>
    <w:p w:rsidR="009B5EDF" w:rsidRDefault="009B5EDF" w:rsidP="009B5EDF">
      <w:r>
        <w:t xml:space="preserve"> Ribosome binding site </w:t>
      </w:r>
    </w:p>
    <w:p w:rsidR="009B5EDF" w:rsidRDefault="009B5EDF" w:rsidP="009B5EDF"/>
    <w:p w:rsidR="009B5EDF" w:rsidRDefault="009B5EDF" w:rsidP="009B5EDF">
      <w:r>
        <w:t>35.tRNA stand for</w:t>
      </w:r>
    </w:p>
    <w:p w:rsidR="009B5EDF" w:rsidRDefault="009B5EDF" w:rsidP="009B5EDF">
      <w:r>
        <w:lastRenderedPageBreak/>
        <w:t xml:space="preserve"> transfer RNA </w:t>
      </w:r>
    </w:p>
    <w:p w:rsidR="009B5EDF" w:rsidRDefault="009B5EDF" w:rsidP="009B5EDF"/>
    <w:p w:rsidR="009B5EDF" w:rsidRDefault="009B5EDF" w:rsidP="009B5EDF">
      <w:r>
        <w:t>36.The acceptor stem present in</w:t>
      </w:r>
    </w:p>
    <w:p w:rsidR="009B5EDF" w:rsidRDefault="009B5EDF" w:rsidP="009B5EDF">
      <w:r>
        <w:t xml:space="preserve">tRNA </w:t>
      </w:r>
    </w:p>
    <w:p w:rsidR="009B5EDF" w:rsidRDefault="009B5EDF" w:rsidP="009B5EDF"/>
    <w:p w:rsidR="009B5EDF" w:rsidRDefault="009B5EDF" w:rsidP="009B5EDF">
      <w:r>
        <w:t xml:space="preserve">37.Factor which prevents tRNAs from binding to the portion of the small subunit that will become part of the A-site is IF1 </w:t>
      </w:r>
    </w:p>
    <w:p w:rsidR="009B5EDF" w:rsidRDefault="009B5EDF" w:rsidP="009B5EDF"/>
    <w:p w:rsidR="009B5EDF" w:rsidRDefault="009B5EDF" w:rsidP="009B5EDF">
      <w:r>
        <w:t>38.Stop codon sequence</w:t>
      </w:r>
    </w:p>
    <w:p w:rsidR="009B5EDF" w:rsidRDefault="009B5EDF" w:rsidP="009B5EDF">
      <w:r>
        <w:t xml:space="preserve">UAA </w:t>
      </w:r>
    </w:p>
    <w:p w:rsidR="009B5EDF" w:rsidRDefault="009B5EDF" w:rsidP="009B5EDF"/>
    <w:p w:rsidR="009B5EDF" w:rsidRDefault="009B5EDF" w:rsidP="009B5EDF">
      <w:r>
        <w:t>39.Accumulation of toxic proteins leads to</w:t>
      </w:r>
    </w:p>
    <w:p w:rsidR="009B5EDF" w:rsidRDefault="009B5EDF" w:rsidP="009B5EDF">
      <w:r>
        <w:t xml:space="preserve">Neurological disorders </w:t>
      </w:r>
    </w:p>
    <w:p w:rsidR="009B5EDF" w:rsidRDefault="009B5EDF" w:rsidP="009B5EDF"/>
    <w:p w:rsidR="009B5EDF" w:rsidRDefault="009B5EDF" w:rsidP="009B5EDF">
      <w:r>
        <w:t>40.Which one is the example of transition mutation</w:t>
      </w:r>
    </w:p>
    <w:p w:rsidR="009B5EDF" w:rsidRDefault="009B5EDF" w:rsidP="009B5EDF"/>
    <w:p w:rsidR="00B20E25" w:rsidRDefault="009B5EDF" w:rsidP="009B5EDF">
      <w:r>
        <w:t xml:space="preserve"> T to C</w:t>
      </w:r>
      <w:bookmarkStart w:id="0" w:name="_GoBack"/>
      <w:bookmarkEnd w:id="0"/>
    </w:p>
    <w:sectPr w:rsidR="00B2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EDF"/>
    <w:rsid w:val="009B5EDF"/>
    <w:rsid w:val="00B2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C190A-48BF-4B06-94A0-6B0739C6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2023-03-03T17:23:00Z</dcterms:created>
  <dcterms:modified xsi:type="dcterms:W3CDTF">2023-03-03T17:23:00Z</dcterms:modified>
</cp:coreProperties>
</file>